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mechanism of action of sulfonylureas in reducing blood glucose?</w:t>
      </w:r>
    </w:p>
    <w:p>
      <w:r>
        <w:t>(a) Decreased intestinal glucose absorption</w:t>
      </w:r>
    </w:p>
    <w:p>
      <w:r>
        <w:t>(b) Inhibition of hepatic gluconeogenesis</w:t>
      </w:r>
    </w:p>
    <w:p>
      <w:r>
        <w:t>(c) Stimulation of pancreatic beta cells to release insulin</w:t>
      </w:r>
    </w:p>
    <w:p>
      <w:r>
        <w:t>(d) Increased glucose uptake in skeletal muscles</w:t>
      </w:r>
    </w:p>
    <w:p>
      <w:r>
        <w:t>Answer: c</w:t>
      </w:r>
    </w:p>
    <w:p>
      <w:r>
        <w:t>Solution: Sulfonylureas work by closing ATP-sensitive potassium channels on pancreatic beta cells, causing depolarization and increased insulin secretion. This mechanism is glucose-independent, making hypoglycemia a significant risk. Option d (muscle glucose uptake) is not their primary action. Option b describes metformin's mechanism. Option a describes alpha-glucosidase inhibitors. Key point: sulfonylureas require functional beta cells to work.</w:t>
      </w:r>
    </w:p>
    <w:p>
      <w:r>
        <w:t>Positive Marks: 1</w:t>
      </w:r>
    </w:p>
    <w:p>
      <w:r>
        <w:t>Negative Marks: 0</w:t>
      </w:r>
    </w:p>
    <w:p>
      <w:r>
        <w:t>Question: Metformin commonly causes which gastrointestinal side effect in 20-30% of patients?</w:t>
      </w:r>
    </w:p>
    <w:p>
      <w:r>
        <w:t>(a) Severe hemorrhagic colitis</w:t>
      </w:r>
    </w:p>
    <w:p>
      <w:r>
        <w:t>(b) Diarrhea and nausea</w:t>
      </w:r>
    </w:p>
    <w:p>
      <w:r>
        <w:t>(c) Acute pancreatitis</w:t>
      </w:r>
    </w:p>
    <w:p>
      <w:r>
        <w:t>(d) Constipation and abdominal distention</w:t>
      </w:r>
    </w:p>
    <w:p>
      <w:r>
        <w:t>Answer: b</w:t>
      </w:r>
    </w:p>
    <w:p>
      <w:r>
        <w:t>Solution: Gastrointestinal side effects (diarrhea, nausea, vomiting, abdominal discomfort) are the most common adverse effects of metformin, usually transient and dose-dependent. These can be minimized by starting with low doses and taking medication with food. Constipation is not typical of metformin. Hemorrhagic colitis and pancreatitis are rare and not characteristic. Mnemonic: 'Metformin Means GI Misery' initially.</w:t>
      </w:r>
    </w:p>
    <w:p>
      <w:r>
        <w:t>Positive Marks: 1</w:t>
      </w:r>
    </w:p>
    <w:p>
      <w:r>
        <w:t>Negative Marks: 0</w:t>
      </w:r>
    </w:p>
    <w:p>
      <w:r>
        <w:t>Question: Which class of oral hypoglycaemic agents acts primarily on postprandial hyperglycemia?</w:t>
      </w:r>
    </w:p>
    <w:p>
      <w:r>
        <w:t>(a) Meglitinides and alpha-glucosidase inhibitors</w:t>
      </w:r>
    </w:p>
    <w:p>
      <w:r>
        <w:t>(b) Sulfonylureas and biguanides</w:t>
      </w:r>
    </w:p>
    <w:p>
      <w:r>
        <w:t>(c) Only DPP-4 inhibitors</w:t>
      </w:r>
    </w:p>
    <w:p>
      <w:r>
        <w:t>(d) Thiazolidinediones and SGLT2 inhibitors</w:t>
      </w:r>
    </w:p>
    <w:p>
      <w:r>
        <w:t>Answer: a</w:t>
      </w:r>
    </w:p>
    <w:p>
      <w:r>
        <w:t>Solution: Meglitinides (repaglinide, nateglinide) and alpha-glucosidase inhibitors (acarbose, miglitol, voglibose) specifically target postprandial (after-meal) glucose spikes through rapid insulin secretion and delayed carbohydrate absorption respectively. Sulfonylureas primarily affect fasting glucose. Thiazolidinediones and SGLT2 inhibitors have broader, more sustained effects. DPP-4 inhibitors affect both fasting and postprandial glucose.</w:t>
      </w:r>
    </w:p>
    <w:p>
      <w:r>
        <w:t>Positive Marks: 1</w:t>
      </w:r>
    </w:p>
    <w:p>
      <w:r>
        <w:t>Negative Marks: 0</w:t>
      </w:r>
    </w:p>
    <w:p>
      <w:r>
        <w:t>Question: Dipeptidyl peptidase-4 (DPP-4) inhibitors lower blood glucose by which glucose-dependent mechanism?</w:t>
      </w:r>
    </w:p>
    <w:p>
      <w:r>
        <w:t>(a) Inhibiting alpha-glucosidase to delay carbohydrate digestion</w:t>
      </w:r>
    </w:p>
    <w:p>
      <w:r>
        <w:t>(b) Increasing insulin secretion and decreasing glucagon only when blood glucose is elevated</w:t>
      </w:r>
    </w:p>
    <w:p>
      <w:r>
        <w:t>(c) Blocking SGLT2 in kidneys to promote glucose excretion</w:t>
      </w:r>
    </w:p>
    <w:p>
      <w:r>
        <w:t>(d) Directly stimulating pancreatic beta cells regardless of glucose levels</w:t>
      </w:r>
    </w:p>
    <w:p>
      <w:r>
        <w:t>Answer: b</w:t>
      </w:r>
    </w:p>
    <w:p>
      <w:r>
        <w:t>Solution: DPP-4 inhibitors prevent breakdown of GLP-1 and GIP hormones, enhancing insulin secretion and decreasing glucagon ONLY when glucose is high (glucose-dependent). This mechanism significantly reduces hypoglycemia risk compared to sulfonylureas. Option d describes sulfonylureas' non-glucose-dependent action. Options c and a describe other drug classes. The glucose-dependency is clinically crucial for safety.</w:t>
      </w:r>
    </w:p>
    <w:p>
      <w:r>
        <w:t>Positive Marks: 1</w:t>
      </w:r>
    </w:p>
    <w:p>
      <w:r>
        <w:t>Negative Marks: 0</w:t>
      </w:r>
    </w:p>
    <w:p>
      <w:r>
        <w:t>Question: SGLT2 inhibitors reduce blood glucose primarily by which renal mechanism?</w:t>
      </w:r>
    </w:p>
    <w:p>
      <w:r>
        <w:t>(a) Promoting glycosuria by blocking sodium-glucose cotransporter-2 in proximal tubule</w:t>
      </w:r>
    </w:p>
    <w:p>
      <w:r>
        <w:t>(b) Accelerating gastric emptying</w:t>
      </w:r>
    </w:p>
    <w:p>
      <w:r>
        <w:t>(c) Increasing filtration rate at glomerulus</w:t>
      </w:r>
    </w:p>
    <w:p>
      <w:r>
        <w:t>(d) Inhibiting hepatic gluconeogenesis</w:t>
      </w:r>
    </w:p>
    <w:p>
      <w:r>
        <w:t>Answer: a</w:t>
      </w:r>
    </w:p>
    <w:p>
      <w:r>
        <w:t>Solution: SGLT2 inhibitors (canagliflozin, empagliflozin, dapagliflozin) block SGLT2 on renal proximal tubule cells, preventing glucose reabsorption and promoting urinary glucose excretion. This novel mechanism is insulin-independent. Option c misses the specific transporter mechanism. Option d describes metformin. Option b is incorrect. Mnemonic: 'SGLT2 Sugar-Glucose Lost via Tubules.'</w:t>
      </w:r>
    </w:p>
    <w:p>
      <w:r>
        <w:t>Positive Marks: 1</w:t>
      </w:r>
    </w:p>
    <w:p>
      <w:r>
        <w:t>Negative Marks: 0</w:t>
      </w:r>
    </w:p>
    <w:p>
      <w:r>
        <w:t>Question: Alpha-glucosidase inhibitors reduce postprandial glucose by which intestinal mechanism?</w:t>
      </w:r>
    </w:p>
    <w:p>
      <w:r>
        <w:t>(a) Reducing hepatic glycogenolysis</w:t>
      </w:r>
    </w:p>
    <w:p>
      <w:r>
        <w:t>(b) Competitively inhibiting brush border enzymes (maltase, sucrase, isomaltase) that break down disaccharides</w:t>
      </w:r>
    </w:p>
    <w:p>
      <w:r>
        <w:t>(c) Stimulating pancreatic beta cells</w:t>
      </w:r>
    </w:p>
    <w:p>
      <w:r>
        <w:t>(d) Increasing intestinal secretion of GLP-1</w:t>
      </w:r>
    </w:p>
    <w:p>
      <w:r>
        <w:t>Answer: b</w:t>
      </w:r>
    </w:p>
    <w:p>
      <w:r>
        <w:t>Solution: Alpha-glucosidase inhibitors competitively and reversibly bind to brush border enzymes in the small intestine, slowing disaccharide digestion and delaying glucose absorption. This delays peak postprandial glucose by 15-20 minutes. Option d occurs secondarily but is not the primary mechanism. Options a and c are mechanisms of other agents. Common side effect: flatulence from undigested carbohydrates reaching the colon.</w:t>
      </w:r>
    </w:p>
    <w:p>
      <w:r>
        <w:t>Positive Marks: 1</w:t>
      </w:r>
    </w:p>
    <w:p>
      <w:r>
        <w:t>Negative Marks: 0</w:t>
      </w:r>
    </w:p>
    <w:p>
      <w:r>
        <w:t>Question: Which oral hypoglycaemic agent is preferred in a patient with recent myocardial infarction due to cardioprotective effects?</w:t>
      </w:r>
    </w:p>
    <w:p>
      <w:r>
        <w:t>(a) Alpha-glucosidase inhibitors</w:t>
      </w:r>
    </w:p>
    <w:p>
      <w:r>
        <w:t>(b) SGLT2 inhibitors or GLP-1 agonists</w:t>
      </w:r>
    </w:p>
    <w:p>
      <w:r>
        <w:t>(c) Sulfonylureas</w:t>
      </w:r>
    </w:p>
    <w:p>
      <w:r>
        <w:t>(d) Thiazolidinediones</w:t>
      </w:r>
    </w:p>
    <w:p>
      <w:r>
        <w:t>Answer: b</w:t>
      </w:r>
    </w:p>
    <w:p>
      <w:r>
        <w:t>Solution: SGLT2 inhibitors and GLP-1 agonists have demonstrated cardiovascular benefits, reducing recurrent MI risk and heart failure. Current AHA/ACC guidelines recommend these post-MI. Sulfonylureas increase hypoglycemia risk, dangerous post-MI. Thiazolidinediones cause fluid retention worsening heart failure. Alpha-glucosidase inhibitors lack cardioprotection. Mnemonic: 'SGLT2 and GLP-1 Save Hearts.'</w:t>
      </w:r>
    </w:p>
    <w:p>
      <w:r>
        <w:t>Positive Marks: 1</w:t>
      </w:r>
    </w:p>
    <w:p>
      <w:r>
        <w:t>Negative Marks: 0</w:t>
      </w:r>
    </w:p>
    <w:p>
      <w:r>
        <w:t>Question: Metformin is contraindicated in which renal scenario due to lactic acidosis risk?</w:t>
      </w:r>
    </w:p>
    <w:p>
      <w:r>
        <w:t>(a) Mild hepatic dysfunction with normal kidney function</w:t>
      </w:r>
    </w:p>
    <w:p>
      <w:r>
        <w:t>(b) Hypothyroidism on levothyroxine</w:t>
      </w:r>
    </w:p>
    <w:p>
      <w:r>
        <w:t>(c) eGFR &lt;30 mL/min/1.73m² (severe renal impairment)</w:t>
      </w:r>
    </w:p>
    <w:p>
      <w:r>
        <w:t>(d) Obesity without diabetes</w:t>
      </w:r>
    </w:p>
    <w:p>
      <w:r>
        <w:t>Answer: c</w:t>
      </w:r>
    </w:p>
    <w:p>
      <w:r>
        <w:t>Solution: Metformin must be avoided when eGFR &lt;30 because it accumulates in the body and impairs lactate metabolism, increasing metformin-associated lactic acidosis (MALA) risk. Dose adjustment is recommended at eGFR 30-45 (use half dose). Metformin is not contraindicated by hepatic dysfunction alone, obesity, or thyroid disorders. MALA incidence is 5-10 per 100,000 patient-years overall but increases dramatically with renal failure.</w:t>
      </w:r>
    </w:p>
    <w:p>
      <w:r>
        <w:t>Positive Marks: 1</w:t>
      </w:r>
    </w:p>
    <w:p>
      <w:r>
        <w:t>Negative Marks: 0</w:t>
      </w:r>
    </w:p>
    <w:p>
      <w:r>
        <w:t>Question: Which of the following is the most serious adverse effect unique to sulfonylurea therapy?</w:t>
      </w:r>
    </w:p>
    <w:p>
      <w:r>
        <w:t>(a) Fanconi syndrome</w:t>
      </w:r>
    </w:p>
    <w:p>
      <w:r>
        <w:t>(b) Acute pancreatitis unrelated to dose</w:t>
      </w:r>
    </w:p>
    <w:p>
      <w:r>
        <w:t>(c) Hyperkalemia and metabolic acidosis</w:t>
      </w:r>
    </w:p>
    <w:p>
      <w:r>
        <w:t>(d) Severe hypoglycemia due to excessive, glucose-independent insulin secretion</w:t>
      </w:r>
    </w:p>
    <w:p>
      <w:r>
        <w:t>Answer: d</w:t>
      </w:r>
    </w:p>
    <w:p>
      <w:r>
        <w:t>Solution: Sulfonylureas carry significant hypoglycemia risk because they stimulate insulin secretion regardless of blood glucose levels. Hypoglycemia is particularly dangerous in elderly patients, those with renal impairment, or taking concurrent medications. This non-glucose-dependent mechanism contrasts with DPP-4 inhibitors. Options c, a, dnd d are not characteristic sulfonylurea complications. Counseling on hypoglycemia symptoms is essential.</w:t>
      </w:r>
    </w:p>
    <w:p>
      <w:r>
        <w:t>Positive Marks: 1</w:t>
      </w:r>
    </w:p>
    <w:p>
      <w:r>
        <w:t>Negative Marks: 0</w:t>
      </w:r>
    </w:p>
    <w:p>
      <w:r>
        <w:t>Question: Thiazolidinediones improve insulin sensitivity by activating which nuclear receptor?</w:t>
      </w:r>
    </w:p>
    <w:p>
      <w:r>
        <w:t>(a) Thyroid hormone receptors</w:t>
      </w:r>
    </w:p>
    <w:p>
      <w:r>
        <w:t>(b) PPAR-gamma receptors in adipose tissue, muscle, and liver</w:t>
      </w:r>
    </w:p>
    <w:p>
      <w:r>
        <w:t>(c) Androgen receptors on beta cells</w:t>
      </w:r>
    </w:p>
    <w:p>
      <w:r>
        <w:t>(d) Glucocorticoid receptors</w:t>
      </w:r>
    </w:p>
    <w:p>
      <w:r>
        <w:t>Answer: b</w:t>
      </w:r>
    </w:p>
    <w:p>
      <w:r>
        <w:t>Solution: Thiazolidinediones (pioglitazone, rosiglitazone) are PPAR-gamma agonists that improve insulin-mediated glucose uptake without stimulating beta-cell insulin secretion. This reduces hypoglycemia risk. PPAR-gamma activation also increases adiponectin and improves lipid profiles. Options c, a, bnd d are not targeted by thiazolidinediones. Mnemonic: 'PPAR-gamma: Pioglitazone's Pathway.'</w:t>
      </w:r>
    </w:p>
    <w:p>
      <w:r>
        <w:t>Positive Marks: 1</w:t>
      </w:r>
    </w:p>
    <w:p>
      <w:r>
        <w:t>Negative Marks: 0</w:t>
      </w:r>
    </w:p>
    <w:p>
      <w:r>
        <w:t>Question: SGLT2 inhibitors provide which additional metabolic benefit beyond glucose lowering?</w:t>
      </w:r>
    </w:p>
    <w:p>
      <w:r>
        <w:t>(a) Weight loss (2-3 kg) and blood pressure reduction with minimal hypoglycemia risk</w:t>
      </w:r>
    </w:p>
    <w:p>
      <w:r>
        <w:t>(b) Increased insulin secretion and beta-cell proliferation</w:t>
      </w:r>
    </w:p>
    <w:p>
      <w:r>
        <w:t>(c) Significant LDL cholesterol reduction</w:t>
      </w:r>
    </w:p>
    <w:p>
      <w:r>
        <w:t>(d) Enhanced hepatic glucose utilization</w:t>
      </w:r>
    </w:p>
    <w:p>
      <w:r>
        <w:t>Answer: a</w:t>
      </w:r>
    </w:p>
    <w:p>
      <w:r>
        <w:t>Solution: SGLT2 inhibitors promote weight loss through glycosuria and have natriuretic effects lowering blood pressure. Hypoglycemia risk is minimal because they work independently of insulin secretion. These metabolic benefits add to their cardiovascular and renal protective effects. Option b describes agents that stimulate beta cells. Option d is not their mechanism. Option c is modest compared to statins. SGLT2i are increasingly first-line for overweight diabetics.</w:t>
      </w:r>
    </w:p>
    <w:p>
      <w:r>
        <w:t>Positive Marks: 1</w:t>
      </w:r>
    </w:p>
    <w:p>
      <w:r>
        <w:t>Negative Marks: 0</w:t>
      </w:r>
    </w:p>
    <w:p>
      <w:r>
        <w:t>Question: Metformin's primary mechanism involves which hepatic and peripheral actions?</w:t>
      </w:r>
    </w:p>
    <w:p>
      <w:r>
        <w:t>(a) Blocking renal glucose reabsorption</w:t>
      </w:r>
    </w:p>
    <w:p>
      <w:r>
        <w:t>(b) Inhibiting intestinal carbohydrate digestion</w:t>
      </w:r>
    </w:p>
    <w:p>
      <w:r>
        <w:t>(c) Decreasing hepatic glucose output and improving peripheral glucose uptake</w:t>
      </w:r>
    </w:p>
    <w:p>
      <w:r>
        <w:t>(d) Directly stimulating pancreatic beta cells</w:t>
      </w:r>
    </w:p>
    <w:p>
      <w:r>
        <w:t>Answer: c</w:t>
      </w:r>
    </w:p>
    <w:p>
      <w:r>
        <w:t>Solution: Metformin reduces hepatic gluconeogenesis and glycogenolysis, and enhances insulin-mediated glucose uptake in muscle and adipose tissue through AMPK activation. It does NOT stimulate insulin secretion, so hypoglycemia risk is minimal (monotherapy). This makes it ideal first-line therapy. Options d, a, cnd d describe other drug classes. Mnemonic: 'Metformin Minimizes hepatic Metabolism.'</w:t>
      </w:r>
    </w:p>
    <w:p>
      <w:r>
        <w:t>Positive Marks: 1</w:t>
      </w:r>
    </w:p>
    <w:p>
      <w:r>
        <w:t>Negative Marks: 0</w:t>
      </w:r>
    </w:p>
    <w:p>
      <w:r>
        <w:t>Question: Which DPP-4 inhibitor requires NO dose adjustment in patients with moderate to severe renal impairment?</w:t>
      </w:r>
    </w:p>
    <w:p>
      <w:r>
        <w:t>(a) Sitagliptin (requires dose reduction at eGFR &lt;30)</w:t>
      </w:r>
    </w:p>
    <w:p>
      <w:r>
        <w:t>(b) Saxagliptin (contraindicated in any renal impairment)</w:t>
      </w:r>
    </w:p>
    <w:p>
      <w:r>
        <w:t>(c) Vildagliptin (contraindicated if eGFR &lt;50)</w:t>
      </w:r>
    </w:p>
    <w:p>
      <w:r>
        <w:t>(d) Linagliptin (hepatically metabolized, no renal adjustment needed)</w:t>
      </w:r>
    </w:p>
    <w:p>
      <w:r>
        <w:t>Answer: d</w:t>
      </w:r>
    </w:p>
    <w:p>
      <w:r>
        <w:t>Solution: Linagliptin is unique among DPP-4 inhibitors because it undergoes hepatic metabolism with negligible renal excretion, requiring no dose adjustment in CKD. Sitagliptin and saxagliptin require dose reduction. Vildagliptin has stricter restrictions (contraindicated at eGFR &lt;50). This makes linagliptin the preferred DPP-4i for CKD patients. Clinical pearl: Always check renal function before prescribing other DPP-4 inhibitors.</w:t>
      </w:r>
    </w:p>
    <w:p>
      <w:r>
        <w:t>Positive Marks: 1</w:t>
      </w:r>
    </w:p>
    <w:p>
      <w:r>
        <w:t>Negative Marks: 0</w:t>
      </w:r>
    </w:p>
    <w:p>
      <w:r>
        <w:t>Question: A patient on glibenclamide develops severe hypoglycemia. Which drug interaction is most likely responsible?</w:t>
      </w:r>
    </w:p>
    <w:p>
      <w:r>
        <w:t>(a) Taking metformin which enhances beta-cell stimulation</w:t>
      </w:r>
    </w:p>
    <w:p>
      <w:r>
        <w:t>(b) Concurrent use of ACE inhibitors enhancing insulin secretion</w:t>
      </w:r>
    </w:p>
    <w:p>
      <w:r>
        <w:t>(c) Concurrent use of sulfonamides or NSAIDs displacing glibenclamide from protein binding</w:t>
      </w:r>
    </w:p>
    <w:p>
      <w:r>
        <w:t>(d) Grapefruit juice increasing glibenclamide hepatic metabolism</w:t>
      </w:r>
    </w:p>
    <w:p>
      <w:r>
        <w:t>Answer: c</w:t>
      </w:r>
    </w:p>
    <w:p>
      <w:r>
        <w:t>Solution: Glibenclamide is highly protein-bound (99%); sulfonamides, NSAIDs (aspirin, ibuprofen), and other drugs can displace it from albumin, increasing free drug levels and hypoglycemia risk. This is a classic drug interaction requiring patient counseling to avoid these combinations. Option a is incorrect (metformin doesn't stimulate beta cells). Option b doesn't explain protein displacement. Option d is not a significant interaction.</w:t>
      </w:r>
    </w:p>
    <w:p>
      <w:r>
        <w:t>Positive Marks: 1</w:t>
      </w:r>
    </w:p>
    <w:p>
      <w:r>
        <w:t>Negative Marks: 0</w:t>
      </w:r>
    </w:p>
    <w:p>
      <w:r>
        <w:t>Question: Which serious metabolic complication is most associated with metformin use in advanced renal disease?</w:t>
      </w:r>
    </w:p>
    <w:p>
      <w:r>
        <w:t>(a) Diabetic ketoacidosis</w:t>
      </w:r>
    </w:p>
    <w:p>
      <w:r>
        <w:t>(b) Severe hyperkalemia-induced arrhythmia</w:t>
      </w:r>
    </w:p>
    <w:p>
      <w:r>
        <w:t>(c) Metformin-associated lactic acidosis (MALA) due to impaired lactate clearance and drug accumulation</w:t>
      </w:r>
    </w:p>
    <w:p>
      <w:r>
        <w:t>(d) Hyperglycemic hyperosmolar state</w:t>
      </w:r>
    </w:p>
    <w:p>
      <w:r>
        <w:t>Answer: c</w:t>
      </w:r>
    </w:p>
    <w:p>
      <w:r>
        <w:t>Solution: Metformin-associated lactic acidosis is a rare but serious complication in patients with eGFR &lt;30 because metformin accumulates and impairs hepatic lactate metabolism. Incidence increases dramatically with renal failure. MALA presents with severe metabolic acidosis and carries high mortality (50%). Options d, a, cnd d are not characteristic of metformin in renal disease. This is why metformin is contraindicated (not just dose-reduced) at eGFR &lt;30.</w:t>
      </w:r>
    </w:p>
    <w:p>
      <w:r>
        <w:t>Positive Marks: 1</w:t>
      </w:r>
    </w:p>
    <w:p>
      <w:r>
        <w:t>Negative Marks: 0</w:t>
      </w:r>
    </w:p>
    <w:p>
      <w:r>
        <w:t>Question: SGLT2 inhibitors carry an increased risk of which serious adverse effect in susceptible populations?</w:t>
      </w:r>
    </w:p>
    <w:p>
      <w:r>
        <w:t>(a) Severe hypoglycemia in elderly patients</w:t>
      </w:r>
    </w:p>
    <w:p>
      <w:r>
        <w:t>(b) Nephrotic syndrome with proteinuria &gt;3g/day</w:t>
      </w:r>
    </w:p>
    <w:p>
      <w:r>
        <w:t>(c) Acute hepatotoxicity requiring liver biopsy</w:t>
      </w:r>
    </w:p>
    <w:p>
      <w:r>
        <w:t>(d) Euglycemic diabetic ketoacidosis, particularly in type 1 diabetes and acute illness</w:t>
      </w:r>
    </w:p>
    <w:p>
      <w:r>
        <w:t>Answer: d</w:t>
      </w:r>
    </w:p>
    <w:p>
      <w:r>
        <w:t>Solution: SGLT2 inhibitors can cause euglycemic DKA—severe metabolic acidosis with normal or mildly elevated glucose—particularly in type 1 diabetes, acute illness, surgery, or sudden insulin reduction. This atypical presentation (glucose &lt;300 mg/dL with pH &lt;7.3) delays diagnosis. Options a is false (SGLT2i have low hypoglycemia risk). Option c is not characteristic. Option b is incorrect (SGLT2i protect kidneys). FDA warning: Consider temporary discontinuation during acute illness or major surgery.</w:t>
      </w:r>
    </w:p>
    <w:p>
      <w:r>
        <w:t>Positive Marks: 1</w:t>
      </w:r>
    </w:p>
    <w:p>
      <w:r>
        <w:t>Negative Marks: 0</w:t>
      </w:r>
    </w:p>
    <w:p>
      <w:r>
        <w:t>Question: Why are thiazolidinediones increasingly avoided despite their insulin-sensitizing benefits?</w:t>
      </w:r>
    </w:p>
    <w:p>
      <w:r>
        <w:t>(a) Risk of weight gain, fluid retention, bone loss, and heart failure exacerbation in susceptible patients</w:t>
      </w:r>
    </w:p>
    <w:p>
      <w:r>
        <w:t>(b) Direct stimulation of beta cells causing early beta-cell burnout</w:t>
      </w:r>
    </w:p>
    <w:p>
      <w:r>
        <w:t>(c) High incidence of hepatotoxicity requiring monthly liver function tests</w:t>
      </w:r>
    </w:p>
    <w:p>
      <w:r>
        <w:t>(d) Association with acute myocardial infarction similar to sulfonylureas</w:t>
      </w:r>
    </w:p>
    <w:p>
      <w:r>
        <w:t>Answer: a</w:t>
      </w:r>
    </w:p>
    <w:p>
      <w:r>
        <w:t>Solution: Thiazolidinediones cause weight gain (2-4 kg), fluid retention increasing cardiovascular events, decreased bone mineral density increasing fracture risk (especially hip and femur), and can precipitate or worsen heart failure. These safety concerns, combined with weight gain, limit their use despite efficacy. Option b describes sulfonylureas. Option c was associated with withdrawn troglitazone, not current TZDs. Option d is unproven. Current use is reserved for refractory cases.</w:t>
      </w:r>
    </w:p>
    <w:p>
      <w:r>
        <w:t>Positive Marks: 1</w:t>
      </w:r>
    </w:p>
    <w:p>
      <w:r>
        <w:t>Negative Marks: 0</w:t>
      </w:r>
    </w:p>
    <w:p>
      <w:r>
        <w:t>Question: A patient with eGFR 40 mL/min/1.73m² (CKD stage 3b) requires diabetes treatment. Which oral hypoglycaemic agent requires the MOST cautious dosing or is contraindicated?</w:t>
      </w:r>
    </w:p>
    <w:p>
      <w:r>
        <w:t>(a) Acarbose (minimal absorption, inherently safe)</w:t>
      </w:r>
    </w:p>
    <w:p>
      <w:r>
        <w:t>(b) Linagliptin (no adjustment needed)</w:t>
      </w:r>
    </w:p>
    <w:p>
      <w:r>
        <w:t>(c) Pioglitazone (standard dosing without adjustment)</w:t>
      </w:r>
    </w:p>
    <w:p>
      <w:r>
        <w:t>(d) Metformin (requires half-dose or contraindication at this eGFR level)</w:t>
      </w:r>
    </w:p>
    <w:p>
      <w:r>
        <w:t>Answer: d</w:t>
      </w:r>
    </w:p>
    <w:p>
      <w:r>
        <w:t>Solution: Metformin requires careful monitoring and dose reduction at eGFR 45-60 (use half-dose) and is absolutely contraindicated at eGFR &lt;30 due to lactic acidosis risk. With eGFR 40, dose reduction to 50% and close monitoring are essential. Linagliptin requires no adjustment. Pioglitazone and acarbose don't require specific renal dose adjustments, though fluid status matters. Clinical pearl: Creatinine-based eGFR is preferred over serum creatinine for metformin dosing.</w:t>
      </w:r>
    </w:p>
    <w:p>
      <w:r>
        <w:t>Positive Marks: 1</w:t>
      </w:r>
    </w:p>
    <w:p>
      <w:r>
        <w:t>Negative Marks: 0</w:t>
      </w:r>
    </w:p>
    <w:p>
      <w:r>
        <w:t>Question: A 58-year-old type 2 diabetic with hypertension, microalbuminuria, BMI 32 kg/m², and recent CAD requires multidrug therapy. Which combination provides maximum organ protection with minimal hypoglycemia risk?</w:t>
      </w:r>
    </w:p>
    <w:p>
      <w:r>
        <w:t>(a) Metformin + SGLT2 inhibitor + DPP-4 inhibitor</w:t>
      </w:r>
    </w:p>
    <w:p>
      <w:r>
        <w:t>(b) Glibenclamide + acarbose + metformin</w:t>
      </w:r>
    </w:p>
    <w:p>
      <w:r>
        <w:t>(c) Pioglitazone + sulfonylurea + meglitinide</w:t>
      </w:r>
    </w:p>
    <w:p>
      <w:r>
        <w:t>(d) Sulfonylurea + thiazolidinedione + alpha-glucosidase inhibitor</w:t>
      </w:r>
    </w:p>
    <w:p>
      <w:r>
        <w:t>Answer: a</w:t>
      </w:r>
    </w:p>
    <w:p>
      <w:r>
        <w:t>Solution: This combination offers: renal protection (SGLT2i reduces proteinuria/albuminuria, DPP-4i has renal benefit), cardiovascular protection (SGLT2i reduces CV events), weight loss (SGLT2i promotes weight loss), and minimal hypoglycemia risk (no glucose-dependent stimulation). Metformin improves hepatic sensitivity. Option d increases hypoglycemia (sulfonylurea) and fluid retention (TZD). Options b and c include high-risk hypoglycemia agents (sulfonylureas) without cardioprotection. This represents current ADA/ACC recommended strategy for high-risk patients.</w:t>
      </w:r>
    </w:p>
    <w:p>
      <w:r>
        <w:t>Positive Marks: 1</w:t>
      </w:r>
    </w:p>
    <w:p>
      <w:r>
        <w:t>Negative Marks: 0</w:t>
      </w:r>
    </w:p>
    <w:p>
      <w:r>
        <w:t>Question: A 58-year-old male with Type 2 diabetes mellitus, recent myocardial infarction, hypertension, and chronic kidney disease stage 3b (eGFR 40 ml/min/1.73m²) presents for optimization of diabetes medications. Which of the following oral hypoglycaemic agents would be MOST appropriate to add to his current therapy?</w:t>
      </w:r>
    </w:p>
    <w:p>
      <w:r>
        <w:t>(a) Pioglitazone 15 mg once daily</w:t>
      </w:r>
    </w:p>
    <w:p>
      <w:r>
        <w:t>(b) Glibenclamide 5 mg twice daily</w:t>
      </w:r>
    </w:p>
    <w:p>
      <w:r>
        <w:t>(c) Metformin 500 mg twice daily</w:t>
      </w:r>
    </w:p>
    <w:p>
      <w:r>
        <w:t>(d) SGLT2 inhibitors</w:t>
      </w:r>
    </w:p>
    <w:p>
      <w:r>
        <w:t>Answer: d</w:t>
      </w:r>
    </w:p>
    <w:p>
      <w:r>
        <w:t>Solution: SGLT2 inhibitors are the most appropriate choice combining cardioprotection (reduced cardiovascular mortality post-MI as per DECLARE-TIMI 58, EMPA-REG trials) with renal protection (slow CKD progression, reduce proteinuria) and safe use in stage 3b CKD. Metformin is relatively contraindicated at eGFR 40 due to increased lactic acidosis risk in moderate CKD. Glibenclamide causes hypoglycemia, particularly dangerous post-MI with reduced cardiac reserve. Pioglitazone causes fluid retention and heart failure exacerbation, contraindicating its use post-MI. KEY AID: 'SGLT2i = Dual Cardio-Renal Protection' in post-MI patients with CKD.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