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Rheumatic Fever is best defined as:</w:t>
      </w:r>
    </w:p>
    <w:p>
      <w:r>
        <w:t>(a) A viral infection causing permanent myocardial damage</w:t>
      </w:r>
    </w:p>
    <w:p>
      <w:r>
        <w:t>(b) An autoimmune disorder exclusively affecting skeletal muscles</w:t>
      </w:r>
    </w:p>
    <w:p>
      <w:r>
        <w:t>(c) An acute inflammatory disease of connective tissue that may follow Group A streptococcal pharyngitis</w:t>
      </w:r>
    </w:p>
    <w:p>
      <w:r>
        <w:t>(d) A chronic degenerative disease primarily affecting the lungs</w:t>
      </w:r>
    </w:p>
    <w:p>
      <w:r>
        <w:t>Answer: c</w:t>
      </w:r>
    </w:p>
    <w:p>
      <w:r>
        <w:t>Solution: Rheumatic Fever is a post-streptococcal sequela characterized by acute inflammation of connective tissue, occurring 2-3 weeks after Group A Streptococcal pharyngitis. Option D describes chronic lung disease unrelated to RF. Option A refers to viral myocarditis, not RF. Option B incorrectly identifies the primary tissue affected. Classic teaching: 'Strep throat today, rheumatic fever years later.' Recognizing RF as post-streptococcal sequela is fundamental.</w:t>
      </w:r>
    </w:p>
    <w:p>
      <w:r>
        <w:t>Positive Marks: 1</w:t>
      </w:r>
    </w:p>
    <w:p>
      <w:r>
        <w:t>Negative Marks: 0</w:t>
      </w:r>
    </w:p>
    <w:p>
      <w:r>
        <w:t>Question: Which age group is MOST commonly affected by Acute Rheumatic Fever?</w:t>
      </w:r>
    </w:p>
    <w:p>
      <w:r>
        <w:t>(a) 1-5 years</w:t>
      </w:r>
    </w:p>
    <w:p>
      <w:r>
        <w:t>(b) 5-15 years</w:t>
      </w:r>
    </w:p>
    <w:p>
      <w:r>
        <w:t>(c) 25-40 years</w:t>
      </w:r>
    </w:p>
    <w:p>
      <w:r>
        <w:t>(d) 15-25 years</w:t>
      </w:r>
    </w:p>
    <w:p>
      <w:r>
        <w:t>Answer: b</w:t>
      </w:r>
    </w:p>
    <w:p>
      <w:r>
        <w:t>Solution: The peak incidence of Acute Rheumatic Fever occurs in children aged 5-15 years, with highest incidence around 8-10 years. The disease is less common before age 5 and its incidence decreases after age 15 in endemic areas. Option A is too young (RF rare before age 5). Options D and C represent older age groups where RF incidence is significantly lower. Memory aid: 'School age children (5-15) get RF more frequently.' This is important for identifying at-risk populations in clinical practice.</w:t>
      </w:r>
    </w:p>
    <w:p>
      <w:r>
        <w:t>Positive Marks: 1</w:t>
      </w:r>
    </w:p>
    <w:p>
      <w:r>
        <w:t>Negative Marks: 0</w:t>
      </w:r>
    </w:p>
    <w:p>
      <w:r>
        <w:t>Question: Which organism is the PRIMARY causative agent of Rheumatic Fever?</w:t>
      </w:r>
    </w:p>
    <w:p>
      <w:r>
        <w:t>(a) Non-hemolytic streptococcus</w:t>
      </w:r>
    </w:p>
    <w:p>
      <w:r>
        <w:t>(b) Alpha-hemolytic streptococcus (viridans group)</w:t>
      </w:r>
    </w:p>
    <w:p>
      <w:r>
        <w:t>(c) Group B streptococcus</w:t>
      </w:r>
    </w:p>
    <w:p>
      <w:r>
        <w:t>(d) Group A beta-hemolytic streptococcus</w:t>
      </w:r>
    </w:p>
    <w:p>
      <w:r>
        <w:t>Answer: d</w:t>
      </w:r>
    </w:p>
    <w:p>
      <w:r>
        <w:t>Solution: Only Group A beta-hemolytic streptococcus (Streptococcus pyogenes) has been epidemiologically and immunologically linked to RF development through molecular mimicry of cardiac antigens. Group B streptococcus causes neonatal sepsis and meningitis, not RF. Alpha-hemolytic streptococci cause subacute endocarditis, not RF. Non-hemolytic streptococci are generally non-pathogenic. Key concept: 'Group A Strep = RF; Other streps = other diseases.' Understanding the specific organism is crucial for treatment decisions.</w:t>
      </w:r>
    </w:p>
    <w:p>
      <w:r>
        <w:t>Positive Marks: 1</w:t>
      </w:r>
    </w:p>
    <w:p>
      <w:r>
        <w:t>Negative Marks: 0</w:t>
      </w:r>
    </w:p>
    <w:p>
      <w:r>
        <w:t>Question: Rheumatic Heart Disease (RHD) represents:</w:t>
      </w:r>
    </w:p>
    <w:p>
      <w:r>
        <w:t>(a) Temporary valvular dysfunction that completely resolves without sequelae</w:t>
      </w:r>
    </w:p>
    <w:p>
      <w:r>
        <w:t>(b) Acute inflammation limited to the myocardium only</w:t>
      </w:r>
    </w:p>
    <w:p>
      <w:r>
        <w:t>(c) A congenital heart defect associated with maternal rubella infection</w:t>
      </w:r>
    </w:p>
    <w:p>
      <w:r>
        <w:t>(d) Permanent cardiac structural damage resulting from one or more episodes of Acute Rheumatic Fever</w:t>
      </w:r>
    </w:p>
    <w:p>
      <w:r>
        <w:t>Answer: d</w:t>
      </w:r>
    </w:p>
    <w:p>
      <w:r>
        <w:t>Solution: RHD is defined as permanent, progressive valvular damage (stenosis and/or regurgitation) that occurs as a long-term consequence of RF-induced carditis, even after resolution of the acute phase. Option B describes only acute myocarditis, which is reversible. Option C refers to congenital heart disease from maternal infection during pregnancy. Option A contradicts the definition since RHD involves permanent, not temporary, changes. Essential distinction: 'RF is acute and may resolve; RHD is the permanent damage that remains.' This distinction guides long-term management strategies.</w:t>
      </w:r>
    </w:p>
    <w:p>
      <w:r>
        <w:t>Positive Marks: 1</w:t>
      </w:r>
    </w:p>
    <w:p>
      <w:r>
        <w:t>Negative Marks: 0</w:t>
      </w:r>
    </w:p>
    <w:p>
      <w:r>
        <w:t>Question: According to the revised Jones Criteria for Acute Rheumatic Fever, which of the following is a MAJOR manifestation?</w:t>
      </w:r>
    </w:p>
    <w:p>
      <w:r>
        <w:t>(a) Carditis, polyarthritis, chorea, erythema marginatum, and subcutaneous nodules</w:t>
      </w:r>
    </w:p>
    <w:p>
      <w:r>
        <w:t>(b) Rash, arthralgia, and malaise</w:t>
      </w:r>
    </w:p>
    <w:p>
      <w:r>
        <w:t>(c) Hepatomegaly, splenomegaly, and lymphadenopathy</w:t>
      </w:r>
    </w:p>
    <w:p>
      <w:r>
        <w:t>(d) Fever, tachycardia, and elevated ESR</w:t>
      </w:r>
    </w:p>
    <w:p>
      <w:r>
        <w:t>Answer: a</w:t>
      </w:r>
    </w:p>
    <w:p>
      <w:r>
        <w:t>Solution: The revised Jones Criteria include five major manifestations: carditis, polyarthritis (or polyarthralgia in low-risk populations), Sydenham's chorea, erythema marginatum, and subcutaneous nodules. Option D comprises clinical findings but not diagnostic major criteria. Option B lists minor manifestations (arthralgia) and general symptoms. Option C describes findings more consistent with hepatic or hematologic disease, not RF. Mnemonic for majors: 'CaPSuLE' (Carditis, Polyarthritis, Sydenham's, Erythema marginatum, Subcutaneous nodules). Proper criteria application is essential for accurate diagnosis.</w:t>
      </w:r>
    </w:p>
    <w:p>
      <w:r>
        <w:t>Positive Marks: 1</w:t>
      </w:r>
    </w:p>
    <w:p>
      <w:r>
        <w:t>Negative Marks: 0</w:t>
      </w:r>
    </w:p>
    <w:p>
      <w:r>
        <w:t>Question: A patient with Acute Rheumatic Fever presents with pancarditis. Which layer(s) of the heart are involved?</w:t>
      </w:r>
    </w:p>
    <w:p>
      <w:r>
        <w:t>(a) Endocardium only</w:t>
      </w:r>
    </w:p>
    <w:p>
      <w:r>
        <w:t>(b) Myocardium and epicardium, but not endocardium</w:t>
      </w:r>
    </w:p>
    <w:p>
      <w:r>
        <w:t>(c) Pericardium only with secondary myocardial involvement</w:t>
      </w:r>
    </w:p>
    <w:p>
      <w:r>
        <w:t>(d) Endocardium, myocardium, and pericardium simultaneously</w:t>
      </w:r>
    </w:p>
    <w:p>
      <w:r>
        <w:t>Answer: d</w:t>
      </w:r>
    </w:p>
    <w:p>
      <w:r>
        <w:t>Solution: Pancarditis in RF involves all three layers of the heart: endocardium (causing valvulitis), myocardium (causing myocarditis and heart failure), and pericardium (causing pericarditis). This distinguishes RF from other cardiac conditions. Option A (endocarditis alone) misses myocardial and pericardial involvement. Option B excludes endocardium, the most clinically significant layer in RF. Option C suggests secondary rather than simultaneous involvement. Key term: 'Pancarditis = all three layers together in RF.' Understanding the full extent of cardiac involvement guides management intensity.</w:t>
      </w:r>
    </w:p>
    <w:p>
      <w:r>
        <w:t>Positive Marks: 1</w:t>
      </w:r>
    </w:p>
    <w:p>
      <w:r>
        <w:t>Negative Marks: 0</w:t>
      </w:r>
    </w:p>
    <w:p>
      <w:r>
        <w:t>Question: Sydenham's chorea (St. Vitus' dance) in Rheumatic Fever is characterized by:</w:t>
      </w:r>
    </w:p>
    <w:p>
      <w:r>
        <w:t>(a) Intentional, coordinated jerky movements of the limbs</w:t>
      </w:r>
    </w:p>
    <w:p>
      <w:r>
        <w:t>(b) Progressive rigidity with loss of voluntary movement control</w:t>
      </w:r>
    </w:p>
    <w:p>
      <w:r>
        <w:t>(c) Involuntary, purposeless, rapid movements predominantly affecting extremities and face with emotional lability</w:t>
      </w:r>
    </w:p>
    <w:p>
      <w:r>
        <w:t>(d) Fine tremor at rest that worsens with purposeful movement</w:t>
      </w:r>
    </w:p>
    <w:p>
      <w:r>
        <w:t>Answer: c</w:t>
      </w:r>
    </w:p>
    <w:p>
      <w:r>
        <w:t>Solution: Sydenham's chorea presents with involuntary, non-repetitive, irregular movements (chorea) often accompanied by emotional instability, grimacing, and speech difficulties. It typically occurs late in RF (mean 3 months post-infection) and can be the sole manifestation. Option A describes voluntary movement, not chorea. Option D describes Parkinsonian tremor, not chorea. Option B describes rigid parkinsonism, a different neurological condition. Distinguishing feature: 'Chorea = random, purposeless movements; highly specific for RF.' Recognizing chorea as a late manifestation helps with timely diagnosis and prevents delay in treatment.</w:t>
      </w:r>
    </w:p>
    <w:p>
      <w:r>
        <w:t>Positive Marks: 1</w:t>
      </w:r>
    </w:p>
    <w:p>
      <w:r>
        <w:t>Negative Marks: 0</w:t>
      </w:r>
    </w:p>
    <w:p>
      <w:r>
        <w:t>Question: Which investigations are MOST helpful in confirming recent Group A Streptococcal infection in suspected Acute Rheumatic Fever?</w:t>
      </w:r>
    </w:p>
    <w:p>
      <w:r>
        <w:t>(a) Normal total WBC count with mild anemia</w:t>
      </w:r>
    </w:p>
    <w:p>
      <w:r>
        <w:t>(b) Elevated ESR and CRP with positive ASO titer (streptococcal antibody titer)</w:t>
      </w:r>
    </w:p>
    <w:p>
      <w:r>
        <w:t>(c) Elevated blood glucose and positive urine nitrites</w:t>
      </w:r>
    </w:p>
    <w:p>
      <w:r>
        <w:t>(d) Positive blood culture from peripheral veins</w:t>
      </w:r>
    </w:p>
    <w:p>
      <w:r>
        <w:t>Answer: b</w:t>
      </w:r>
    </w:p>
    <w:p>
      <w:r>
        <w:t>Solution: Recent streptococcal infection is confirmed by elevated acute phase reactants (ESR, CRP) and positive serological evidence (elevated ASO titer, anti-DNase B, or anti-hyaluronidase). ASO titer &gt;320 IU/mL is considered significantly elevated. Option A describes anemia, non-specific to RF. Option D indicates active bacteremia, not past infection. Option C suggests metabolic or urinary tract issues unrelated to RF. Clinical pearl: 'Two of three: elevated ESR/CRP + positive serology + clinical criteria = RF diagnosis.' These investigations confirm streptococcal etiology and help differentiate RF from other conditions.</w:t>
      </w:r>
    </w:p>
    <w:p>
      <w:r>
        <w:t>Positive Marks: 1</w:t>
      </w:r>
    </w:p>
    <w:p>
      <w:r>
        <w:t>Negative Marks: 0</w:t>
      </w:r>
    </w:p>
    <w:p>
      <w:r>
        <w:t>Question: A patient with a history of Acute Rheumatic Fever but NO evidence of carditis is recommended long-term antibiotic prophylaxis for a duration of:</w:t>
      </w:r>
    </w:p>
    <w:p>
      <w:r>
        <w:t>(a) 2 years from the initial episode regardless of age</w:t>
      </w:r>
    </w:p>
    <w:p>
      <w:r>
        <w:t>(b) 5 years from the initial episode or until age 21 years, whichever is longer</w:t>
      </w:r>
    </w:p>
    <w:p>
      <w:r>
        <w:t>(c) Lifelong prophylaxis is mandatory</w:t>
      </w:r>
    </w:p>
    <w:p>
      <w:r>
        <w:t>(d) Until age 18 years only</w:t>
      </w:r>
    </w:p>
    <w:p>
      <w:r>
        <w:t>Answer: b</w:t>
      </w:r>
    </w:p>
    <w:p>
      <w:r>
        <w:t>Solution: Secondary prophylaxis duration depends on carditis status: RF without carditis requires 5 years or until age 21 (whichever is longer). RF with carditis but no permanent valve damage requires until age 25. RF with permanent valve damage requires lifelong prophylaxis. Option A (2 years) is insufficient and risks recurrence. Option D (until age 18) is too short. Option C applies only to those with documented carditis. Guideline-based: 'No carditis = 5 years or age 21; Carditis present = age 25 or longer.' Duration determination is critical for preventing recurrent RF and progressive carditis.</w:t>
      </w:r>
    </w:p>
    <w:p>
      <w:r>
        <w:t>Positive Marks: 1</w:t>
      </w:r>
    </w:p>
    <w:p>
      <w:r>
        <w:t>Negative Marks: 0</w:t>
      </w:r>
    </w:p>
    <w:p>
      <w:r>
        <w:t>Question: In a patient with Rheumatic Heart Disease presenting with severe mitral stenosis, which auscultatory finding is MOST characteristic?</w:t>
      </w:r>
    </w:p>
    <w:p>
      <w:r>
        <w:t>(a) Opening snap followed by a low-pitched diastolic rumble best heard at the apex</w:t>
      </w:r>
    </w:p>
    <w:p>
      <w:r>
        <w:t>(b) Continuous 'machinery' murmur throughout the cardiac cycle</w:t>
      </w:r>
    </w:p>
    <w:p>
      <w:r>
        <w:t>(c) Holosystolic (pansystolic) murmur at the apex radiating to axilla</w:t>
      </w:r>
    </w:p>
    <w:p>
      <w:r>
        <w:t>(d) Systolic ejection murmur best heard at the right upper sternal border</w:t>
      </w:r>
    </w:p>
    <w:p>
      <w:r>
        <w:t>Answer: a</w:t>
      </w:r>
    </w:p>
    <w:p>
      <w:r>
        <w:t>Solution: Mitral stenosis produces an opening snap (OS) indicating leaflet restriction, followed by a rumbling diastolic murmur at the apex (mitral area). The murmur is low-pitched (best heard with bell) and increases with exercise or hand-grip. Option C describes mitral regurgitation (holosystolic). Option B describes patent ductus arteriosus (continuous murmur). Option D describes aortic stenosis (ejection murmur). Memory aid: 'MS = Opening Snap + Diastolic Rumble; MR = Pansystolic Murmur.' Accurate murmur identification is essential for clinical diagnosis and determining severity.</w:t>
      </w:r>
    </w:p>
    <w:p>
      <w:r>
        <w:t>Positive Marks: 1</w:t>
      </w:r>
    </w:p>
    <w:p>
      <w:r>
        <w:t>Negative Marks: 0</w:t>
      </w:r>
    </w:p>
    <w:p>
      <w:r>
        <w:t>Question: The MOST common long-term cardiac complication occurring years after the initial episode of Acute Rheumatic Fever is:</w:t>
      </w:r>
    </w:p>
    <w:p>
      <w:r>
        <w:t>(a) Acute myocardial infarction from coronary atherosclerosis</w:t>
      </w:r>
    </w:p>
    <w:p>
      <w:r>
        <w:t>(b) Chronic Rheumatic Heart Disease with progressive valvular stenosis and regurgitation</w:t>
      </w:r>
    </w:p>
    <w:p>
      <w:r>
        <w:t>(c) Complete heart block with permanent pacemaker requirement</w:t>
      </w:r>
    </w:p>
    <w:p>
      <w:r>
        <w:t>(d) Sudden cardiac death from unrelated causes</w:t>
      </w:r>
    </w:p>
    <w:p>
      <w:r>
        <w:t>Answer: b</w:t>
      </w:r>
    </w:p>
    <w:p>
      <w:r>
        <w:t>Solution: Chronic RHD with valvular involvement is the most common long-term complication, affecting 30-50% of patients with a history of ARF. Progressive stenosis and regurgitation develop over years, especially in endemic areas with repeated infections. Options A and D are rare direct sequelae of ARF. Option C occurs in &lt;1% of ARF patients. Long-term consequence: 'One episode of RF can lead to years of progressive valve damage (RHD).' Understanding this trajectory emphasizes the importance of secondary prophylaxis in preventing disease progression.</w:t>
      </w:r>
    </w:p>
    <w:p>
      <w:r>
        <w:t>Positive Marks: 1</w:t>
      </w:r>
    </w:p>
    <w:p>
      <w:r>
        <w:t>Negative Marks: 0</w:t>
      </w:r>
    </w:p>
    <w:p>
      <w:r>
        <w:t>Question: In Rheumatic Heart Disease, which valve is MOST commonly affected, either singly or in combination?</w:t>
      </w:r>
    </w:p>
    <w:p>
      <w:r>
        <w:t>(a) Aortic valve exclusively without mitral involvement</w:t>
      </w:r>
    </w:p>
    <w:p>
      <w:r>
        <w:t>(b) Tricuspid valve as the sole valve lesion</w:t>
      </w:r>
    </w:p>
    <w:p>
      <w:r>
        <w:t>(c) Mitral valve, either isolated or combined with aortic involvement</w:t>
      </w:r>
    </w:p>
    <w:p>
      <w:r>
        <w:t>(d) Pulmonary valve with primary involvement</w:t>
      </w:r>
    </w:p>
    <w:p>
      <w:r>
        <w:t>Answer: c</w:t>
      </w:r>
    </w:p>
    <w:p>
      <w:r>
        <w:t>Solution: The mitral valve is affected in &gt;80% of RHD cases, either alone (mitral stenosis) or in combination with aortic valve disease (mitral stenosis + aortic regurgitation being most common). Pure tricuspid or pulmonary valve disease from RF is rare. Option B (tricuspid alone) and Option D (pulmonary alone) occur in &lt;5% of cases. Option A (aortic alone) is uncommon compared to mitral involvement. Epidemiological fact: 'Mitral &gt; Aortic &gt;&gt; Tricuspid in RHD.' Knowing valve predilection guides clinical examination and imaging focus.</w:t>
      </w:r>
    </w:p>
    <w:p>
      <w:r>
        <w:t>Positive Marks: 1</w:t>
      </w:r>
    </w:p>
    <w:p>
      <w:r>
        <w:t>Negative Marks: 0</w:t>
      </w:r>
    </w:p>
    <w:p>
      <w:r>
        <w:t>Question: A patient with Rheumatic Heart Disease develops atrial fibrillation. Which management approach is MOST appropriate?</w:t>
      </w:r>
    </w:p>
    <w:p>
      <w:r>
        <w:t>(a) Immediate surgical valve replacement without anticoagulant therapy</w:t>
      </w:r>
    </w:p>
    <w:p>
      <w:r>
        <w:t>(b) Rate control alone without anticoagulation</w:t>
      </w:r>
    </w:p>
    <w:p>
      <w:r>
        <w:t>(c) Rate control with beta-blockers or digoxin PLUS anticoagulation therapy to prevent thromboembolism</w:t>
      </w:r>
    </w:p>
    <w:p>
      <w:r>
        <w:t>(d) Observation without any pharmacological intervention</w:t>
      </w:r>
    </w:p>
    <w:p>
      <w:r>
        <w:t>Answer: c</w:t>
      </w:r>
    </w:p>
    <w:p>
      <w:r>
        <w:t>Solution: AF in RHD significantly increases stroke risk due to blood stasis in the stenotic valve area and dilated atrium. Both rate control (beta-blockers, digoxin, calcium channel blockers) and anticoagulation (warfarin with INR 2-3 or DOACs with caution) are mandatory. Option B misses the high thromboembolism risk specific to RHD. Option A is premature surgery decision. Option D risks catastrophic stroke. Clinical imperative: 'RHD + AF = Anticoagulation is lifesaving.' This combination management prevents morbidity and mortality.</w:t>
      </w:r>
    </w:p>
    <w:p>
      <w:r>
        <w:t>Positive Marks: 1</w:t>
      </w:r>
    </w:p>
    <w:p>
      <w:r>
        <w:t>Negative Marks: 0</w:t>
      </w:r>
    </w:p>
    <w:p>
      <w:r>
        <w:t>Question: Secondary prophylaxis in patients with a documented history of Acute Rheumatic Fever involves:</w:t>
      </w:r>
    </w:p>
    <w:p>
      <w:r>
        <w:t>(a) Administering high-dose antibiotics only during acute streptococcal infection symptoms</w:t>
      </w:r>
    </w:p>
    <w:p>
      <w:r>
        <w:t>(b) Starting antiviral therapy to prevent viral reactivation</w:t>
      </w:r>
    </w:p>
    <w:p>
      <w:r>
        <w:t>(c) Using immunosuppressive agents to suppress inflammatory responses</w:t>
      </w:r>
    </w:p>
    <w:p>
      <w:r>
        <w:t>(d) Long-term penicillin administration (IM benzathine penicillin G every 3-4 weeks or oral penicillin V daily) to prevent recurrent streptococcal infections</w:t>
      </w:r>
    </w:p>
    <w:p>
      <w:r>
        <w:t>Answer: d</w:t>
      </w:r>
    </w:p>
    <w:p>
      <w:r>
        <w:t>Solution: Secondary prophylaxis is continuous penicillin administration using benzathine penicillin G 1.2 million units IM every 3-4 weeks or penicillin V 250 mg orally twice daily. This prevents streptococcal re-infection, which would trigger another RF episode and accelerate cardiac damage. Option A (acute-phase only) fails to prevent recurrent infections during the high-risk period. Option B (antivirals) is irrelevant as RF follows bacterial, not viral, infection. Option C (immunosuppression) was historically tried but is ineffective. Standard practice: 'RF recurrence risk after initial episode = 30-50%; Prevention with penicillin reduces recurrence to &lt;5%.' Adherence to prophylaxis is critical for prognosis.</w:t>
      </w:r>
    </w:p>
    <w:p>
      <w:r>
        <w:t>Positive Marks: 1</w:t>
      </w:r>
    </w:p>
    <w:p>
      <w:r>
        <w:t>Negative Marks: 0</w:t>
      </w:r>
    </w:p>
    <w:p>
      <w:r>
        <w:t>Question: The pathophysiology of Rheumatic Heart Disease primarily involves molecular mimicry, where:</w:t>
      </w:r>
    </w:p>
    <w:p>
      <w:r>
        <w:t>(a) Streptococcal exotoxins directly destroy myocardial cells through enzymatic degradation</w:t>
      </w:r>
    </w:p>
    <w:p>
      <w:r>
        <w:t>(b) Live streptococcal bacteria persist in cardiac tissue causing chronic infection</w:t>
      </w:r>
    </w:p>
    <w:p>
      <w:r>
        <w:t>(c) Viral superinfection of damaged myocardium leads to progressive fibrosis</w:t>
      </w:r>
    </w:p>
    <w:p>
      <w:r>
        <w:t>(d) Antibodies against Group A Streptococcal M protein cross-react with cardiac myosin, tropomyosin, and other cardiac proteins leading to autoimmune valve damage</w:t>
      </w:r>
    </w:p>
    <w:p>
      <w:r>
        <w:t>Answer: d</w:t>
      </w:r>
    </w:p>
    <w:p>
      <w:r>
        <w:t>Solution: Molecular mimicry is the key mechanism: the M protein of Group A Strep shares epitopes with cardiac myosin, tropomyosin, keratin, and laminin. Cross-reactive antibodies attack self-antigens, causing autoimmune carditis and chronic valvulitis. Option B contradicts findings showing no persistent bacteria in RHD. Option A describes toxin-mediated damage not observed in RF pathology. Option C introduces viral infection, not the primary RF mechanism. Mechanistic insight: 'Molecular mimicry = mistaken identity; immune system attacks self thinking it is bacteria.' This understanding explains why early streptococcal treatment prevents RF but cannot reverse established RHD.</w:t>
      </w:r>
    </w:p>
    <w:p>
      <w:r>
        <w:t>Positive Marks: 1</w:t>
      </w:r>
    </w:p>
    <w:p>
      <w:r>
        <w:t>Negative Marks: 0</w:t>
      </w:r>
    </w:p>
    <w:p>
      <w:r>
        <w:t>Question: In a patient with a recent history of Acute Rheumatic Fever, an ASO titer (anti-streptolysin O antibody) level of 500 IU/mL most likely indicates:</w:t>
      </w:r>
    </w:p>
    <w:p>
      <w:r>
        <w:t>(a) Successful eradication of all streptococcal antibodies indicating treatment response</w:t>
      </w:r>
    </w:p>
    <w:p>
      <w:r>
        <w:t>(b) Chronic carrier state of Group A Streptococcus without active infection</w:t>
      </w:r>
    </w:p>
    <w:p>
      <w:r>
        <w:t>(c) Recent or current Group A Streptococcal infection, supporting the diagnosis of RF</w:t>
      </w:r>
    </w:p>
    <w:p>
      <w:r>
        <w:t>(d) Complete resolution of the initial streptococcal infection with acquired immunity</w:t>
      </w:r>
    </w:p>
    <w:p>
      <w:r>
        <w:t>Answer: c</w:t>
      </w:r>
    </w:p>
    <w:p>
      <w:r>
        <w:t>Solution: ASO titer &gt;320 IU/mL indicates recent or ongoing streptococcal infection. A fourfold rise between acute and convalescent sera is diagnostic. In RF diagnosis, elevated ASO titer (or other streptococcal antibodies like anti-DNase B) supports the post-streptococcal diagnosis. Option D incorrectly suggests normal titer. Option B would show persistent but declining titers. Option A misinterprets antibody presence as resolution rather than infection marker. Diagnostic value: 'Elevated ASO titer = evidence of recent strep infection; Absence of serological evidence makes RF diagnosis doubtful.' Serological confirmation is essential for definitive RF diagnosis.</w:t>
      </w:r>
    </w:p>
    <w:p>
      <w:r>
        <w:t>Positive Marks: 1</w:t>
      </w:r>
    </w:p>
    <w:p>
      <w:r>
        <w:t>Negative Marks: 0</w:t>
      </w:r>
    </w:p>
    <w:p>
      <w:r>
        <w:t>Question: A 22-year-old woman with severe mitral stenosis due to Rheumatic Heart Disease is planning pregnancy. Which is the MOST critical consideration?</w:t>
      </w:r>
    </w:p>
    <w:p>
      <w:r>
        <w:t>(a) Pregnancy carries high maternal morbidity and mortality risk; cardiac function assessment, delivery planning, and close monitoring by maternal-fetal medicine team are essential</w:t>
      </w:r>
    </w:p>
    <w:p>
      <w:r>
        <w:t>(b) Rheumatic Heart Disease has minimal impact on pregnancy outcomes; routine antenatal care is sufficient</w:t>
      </w:r>
    </w:p>
    <w:p>
      <w:r>
        <w:t>(c) Pregnancy is absolutely contraindicated; she must avoid conception entirely</w:t>
      </w:r>
    </w:p>
    <w:p>
      <w:r>
        <w:t>(d) Valve replacement surgery should be deferred until after delivery</w:t>
      </w:r>
    </w:p>
    <w:p>
      <w:r>
        <w:t>Answer: a</w:t>
      </w:r>
    </w:p>
    <w:p>
      <w:r>
        <w:t>Solution: RHD significantly complicates pregnancy due to increased cardiac demands. Severe mitral stenosis risks maternal heart failure, arrhythmia, and fetal loss. Careful pre-pregnancy assessment (echocardiography, NYHA class evaluation) and peripartum monitoring are mandatory. Option C is too absolute (many patients tolerate pregnancy with precautions). Option B dangerously underestimates risks. Option D suggests waiting is safer, when peripartum complications occur. Clinical reality: 'Pregnant patients with severe MS face 5-15% maternal mortality; Requires specialized multidisciplinary care.' This risk stratification guides counseling and planning.</w:t>
      </w:r>
    </w:p>
    <w:p>
      <w:r>
        <w:t>Positive Marks: 1</w:t>
      </w:r>
    </w:p>
    <w:p>
      <w:r>
        <w:t>Negative Marks: 0</w:t>
      </w:r>
    </w:p>
    <w:p>
      <w:r>
        <w:t>Question: Which pattern of valvular involvement is MOST characteristic of Rheumatic Heart Disease in endemic areas?</w:t>
      </w:r>
    </w:p>
    <w:p>
      <w:r>
        <w:t>(a) Mitral regurgitation as the sole lesion with preserved aortic function</w:t>
      </w:r>
    </w:p>
    <w:p>
      <w:r>
        <w:t>(b) Mitral stenosis as the dominant lesion, frequently combined with aortic regurgitation, and less commonly with tricuspid involvement</w:t>
      </w:r>
    </w:p>
    <w:p>
      <w:r>
        <w:t>(c) Isolated pulmonary valve disease with tricuspid sparing</w:t>
      </w:r>
    </w:p>
    <w:p>
      <w:r>
        <w:t>(d) Aortic stenosis with secondary mitral involvement</w:t>
      </w:r>
    </w:p>
    <w:p>
      <w:r>
        <w:t>Answer: b</w:t>
      </w:r>
    </w:p>
    <w:p>
      <w:r>
        <w:t>Solution: RHD classically presents with mitral stenosis (MS) as the dominant finding, often progressing to mitral stenosis + aortic regurgitation (AR) as the disease advances. MS alone occurs in 40%, MS+AR in 40%, other combinations in 20%. Pure mitral regurgitation is uncommon in pure RHD (more often suggests endocarditis). Options A, D, bnd D don't reflect typical RHD valve involvement patterns. Typical progression: 'Early RF may cause MR; Chronic RHD typically shows MS, often with AR.' Understanding valve involvement patterns guides diagnostic imaging and surgical planning.</w:t>
      </w:r>
    </w:p>
    <w:p>
      <w:r>
        <w:t>Positive Marks: 1</w:t>
      </w:r>
    </w:p>
    <w:p>
      <w:r>
        <w:t>Negative Marks: 0</w:t>
      </w:r>
    </w:p>
    <w:p>
      <w:r>
        <w:t>Question: A patient with Acute Rheumatic Fever complicated by severe carditis with clinical heart failure is started on anti-inflammatory therapy. Which drug combination represents the MOST appropriate management approach?</w:t>
      </w:r>
    </w:p>
    <w:p>
      <w:r>
        <w:t>(a) High-dose corticosteroids for anti-inflammatory effect, combined with NSAIDs initially, and ACE inhibitors or diuretics for heart failure management</w:t>
      </w:r>
    </w:p>
    <w:p>
      <w:r>
        <w:t>(b) Aspirin monotherapy in high doses without corticosteroids</w:t>
      </w:r>
    </w:p>
    <w:p>
      <w:r>
        <w:t>(c) Diuretics for fluid overload without anti-inflammatory medications</w:t>
      </w:r>
    </w:p>
    <w:p>
      <w:r>
        <w:t>(d) Antibiotics alone without any anti-inflammatory or cardiac support therapy</w:t>
      </w:r>
    </w:p>
    <w:p>
      <w:r>
        <w:t>Answer: a</w:t>
      </w:r>
    </w:p>
    <w:p>
      <w:r>
        <w:t>Solution: Severe carditis with heart failure requires: (1) High-dose corticosteroids (e.g., prednisone 1-2 mg/kg/day) for anti-inflammatory effect, (2) NSAIDs (aspirin) for mild-to-moderate cases, transitioning to steroids for severe disease, and (3) ACE inhibitors, beta-blockers, and diuretics for heart failure management. Option B (aspirin alone) is insufficient for severe carditis. Option D (antibiotics alone) misses anti-inflammatory and cardiac support needs. Option C (diuretics only) provides symptomatic relief but not disease modification. Combined approach: 'Severe carditis = Steroids + NSAIDs + HF medications.' Simultaneous anti-inflammatory and hemodynamic support optimizes outcomes.</w:t>
      </w:r>
    </w:p>
    <w:p>
      <w:r>
        <w:t>Positive Marks: 1</w:t>
      </w:r>
    </w:p>
    <w:p>
      <w:r>
        <w:t>Negative Marks: 0</w:t>
      </w:r>
    </w:p>
    <w:p>
      <w:r>
        <w:t>Question: In endemic areas with high prevalence of Rheumatic Heart Disease, primary prevention through early detection and treatment of acute Group A Streptococcal pharyngitis is crucial. What is the MINIMUM duration of penicillin therapy required to prevent Rheumatic Fever development?</w:t>
      </w:r>
    </w:p>
    <w:p>
      <w:r>
        <w:t>(a) A full 10-day course of penicillin V (orally) or a single intramuscular injection of benzathine penicillin G</w:t>
      </w:r>
    </w:p>
    <w:p>
      <w:r>
        <w:t>(b) 3 days of penicillin therapy only</w:t>
      </w:r>
    </w:p>
    <w:p>
      <w:r>
        <w:t>(c) 7 days of penicillin therapy</w:t>
      </w:r>
    </w:p>
    <w:p>
      <w:r>
        <w:t>(d) 14-21 days of extended penicillin therapy</w:t>
      </w:r>
    </w:p>
    <w:p>
      <w:r>
        <w:t>Answer: a</w:t>
      </w:r>
    </w:p>
    <w:p>
      <w:r>
        <w:t>Solution: Primary prophylaxis requires a complete 10-day course of oral penicillin V (250 mg 2-3 times daily) or a single IM injection of benzathine penicillin G (1.2 million units). Both regimens achieve &gt;90% prevention of RF if given within 9 days of symptom onset. Option B (3 days) is insufficient to eradicate Group A Strep and prevents RF in only 60-70% of cases. Option C (7 days) is suboptimal. Option D (14-21 days) is longer than needed. Gold standard: 'Strep pharyngitis = 10 days of penicillin for RF prevention.' Adequate duration of antimicrobial therapy is the cornerstone of primary RF prevention in endemic regions.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