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7DBFCA4" w14:textId="4B12E2D2" w:rsidR="004E50EB" w:rsidRDefault="001A3564">
      <w:pPr>
        <w:pStyle w:val="Heading1"/>
        <w:pBdr>
          <w:top w:val="nil"/>
          <w:left w:val="nil"/>
          <w:bottom w:val="nil"/>
          <w:right w:val="nil"/>
          <w:between w:val="nil"/>
        </w:pBdr>
      </w:pPr>
      <w:r>
        <w:rPr>
          <w:noProof/>
          <w:lang w:val="en-US"/>
        </w:rPr>
        <w:drawing>
          <wp:inline distT="114300" distB="114300" distL="114300" distR="114300" wp14:anchorId="0475C55A" wp14:editId="3520CA2A">
            <wp:extent cx="6400800" cy="6731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6400800" cy="673100"/>
                    </a:xfrm>
                    <a:prstGeom prst="rect">
                      <a:avLst/>
                    </a:prstGeom>
                    <a:ln/>
                  </pic:spPr>
                </pic:pic>
              </a:graphicData>
            </a:graphic>
          </wp:inline>
        </w:drawing>
      </w:r>
    </w:p>
    <w:p w14:paraId="0D77E57D" w14:textId="441F91E2" w:rsidR="004E50EB" w:rsidRPr="00B538F5" w:rsidRDefault="00F4144E" w:rsidP="7F400D86">
      <w:pPr>
        <w:pStyle w:val="Title"/>
        <w:jc w:val="center"/>
        <w:rPr>
          <w:sz w:val="40"/>
          <w:szCs w:val="40"/>
        </w:rPr>
      </w:pPr>
      <w:bookmarkStart w:id="0" w:name="_5ybuvuq19s2d"/>
      <w:bookmarkEnd w:id="0"/>
      <w:r w:rsidRPr="00F4144E">
        <w:rPr>
          <w:sz w:val="40"/>
          <w:szCs w:val="40"/>
        </w:rPr>
        <w:t>MSDS 410     Supervised Learning Methods</w:t>
      </w:r>
    </w:p>
    <w:p w14:paraId="14D659F9" w14:textId="77777777" w:rsidR="004E50EB" w:rsidRDefault="001A3564">
      <w:pPr>
        <w:pStyle w:val="Heading2"/>
        <w:pBdr>
          <w:top w:val="nil"/>
          <w:left w:val="nil"/>
          <w:bottom w:val="nil"/>
          <w:right w:val="nil"/>
          <w:between w:val="nil"/>
        </w:pBdr>
      </w:pPr>
      <w:bookmarkStart w:id="1" w:name="_1mman7n6v49p" w:colFirst="0" w:colLast="0"/>
      <w:bookmarkEnd w:id="1"/>
      <w:r>
        <w:t>Contact Information</w:t>
      </w:r>
    </w:p>
    <w:tbl>
      <w:tblPr>
        <w:tblStyle w:val="a"/>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20"/>
        <w:gridCol w:w="5940"/>
      </w:tblGrid>
      <w:tr w:rsidR="004E50EB" w14:paraId="260E8A21" w14:textId="77777777" w:rsidTr="7F400D86">
        <w:tc>
          <w:tcPr>
            <w:tcW w:w="3420" w:type="dxa"/>
            <w:shd w:val="clear" w:color="auto" w:fill="auto"/>
            <w:tcMar>
              <w:top w:w="100" w:type="dxa"/>
              <w:left w:w="100" w:type="dxa"/>
              <w:bottom w:w="100" w:type="dxa"/>
              <w:right w:w="100" w:type="dxa"/>
            </w:tcMar>
          </w:tcPr>
          <w:p w14:paraId="7E465CC0" w14:textId="77777777" w:rsidR="004E50EB" w:rsidRDefault="00A810D6">
            <w:pPr>
              <w:pBdr>
                <w:top w:val="nil"/>
                <w:left w:val="nil"/>
                <w:bottom w:val="nil"/>
                <w:right w:val="nil"/>
                <w:between w:val="nil"/>
              </w:pBdr>
              <w:jc w:val="center"/>
            </w:pPr>
            <w:r w:rsidRPr="00A810D6">
              <w:rPr>
                <w:noProof/>
                <w:lang w:val="en-US"/>
              </w:rPr>
              <w:drawing>
                <wp:inline distT="0" distB="0" distL="0" distR="0" wp14:anchorId="45F87723" wp14:editId="67FF574C">
                  <wp:extent cx="1988820" cy="2913925"/>
                  <wp:effectExtent l="0" t="0" r="0" b="1270"/>
                  <wp:docPr id="2" name="Picture 2" descr="C:\Users\mickelsw\Pictures\Bill 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ickelsw\Pictures\Bill Imag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3247" cy="2993669"/>
                          </a:xfrm>
                          <a:prstGeom prst="rect">
                            <a:avLst/>
                          </a:prstGeom>
                          <a:noFill/>
                          <a:ln>
                            <a:noFill/>
                          </a:ln>
                        </pic:spPr>
                      </pic:pic>
                    </a:graphicData>
                  </a:graphic>
                </wp:inline>
              </w:drawing>
            </w:r>
          </w:p>
        </w:tc>
        <w:tc>
          <w:tcPr>
            <w:tcW w:w="5940" w:type="dxa"/>
            <w:shd w:val="clear" w:color="auto" w:fill="auto"/>
            <w:tcMar>
              <w:top w:w="100" w:type="dxa"/>
              <w:left w:w="100" w:type="dxa"/>
              <w:bottom w:w="100" w:type="dxa"/>
              <w:right w:w="100" w:type="dxa"/>
            </w:tcMar>
          </w:tcPr>
          <w:p w14:paraId="6C6133E6" w14:textId="3A3A4F7E" w:rsidR="004E50EB" w:rsidRDefault="7F400D86">
            <w:pPr>
              <w:spacing w:line="240" w:lineRule="auto"/>
            </w:pPr>
            <w:r w:rsidRPr="7F400D86">
              <w:rPr>
                <w:b/>
                <w:bCs/>
              </w:rPr>
              <w:t xml:space="preserve">Instructor: </w:t>
            </w:r>
            <w:r>
              <w:t>William T. (Bill) Mickelson, PhD</w:t>
            </w:r>
          </w:p>
          <w:p w14:paraId="6810EC06" w14:textId="77777777" w:rsidR="004E50EB" w:rsidRDefault="004E50EB">
            <w:pPr>
              <w:spacing w:line="240" w:lineRule="auto"/>
            </w:pPr>
          </w:p>
          <w:p w14:paraId="6C3B8A8D" w14:textId="5CD7EBC0" w:rsidR="004E50EB" w:rsidRDefault="7F400D86">
            <w:pPr>
              <w:spacing w:line="240" w:lineRule="auto"/>
            </w:pPr>
            <w:r w:rsidRPr="7F400D86">
              <w:rPr>
                <w:b/>
                <w:bCs/>
              </w:rPr>
              <w:t>Email:</w:t>
            </w:r>
            <w:r>
              <w:t xml:space="preserve"> </w:t>
            </w:r>
            <w:hyperlink r:id="rId9">
              <w:r w:rsidRPr="7F400D86">
                <w:rPr>
                  <w:rStyle w:val="Hyperlink"/>
                </w:rPr>
                <w:t>william.mickelson@northwestern.edu</w:t>
              </w:r>
            </w:hyperlink>
          </w:p>
          <w:p w14:paraId="433F4466" w14:textId="77777777" w:rsidR="004E50EB" w:rsidRDefault="004E50EB">
            <w:pPr>
              <w:spacing w:line="240" w:lineRule="auto"/>
            </w:pPr>
          </w:p>
          <w:p w14:paraId="6D2FDC96" w14:textId="3E20C00C" w:rsidR="004E50EB" w:rsidRDefault="7F400D86">
            <w:pPr>
              <w:spacing w:line="240" w:lineRule="auto"/>
            </w:pPr>
            <w:r w:rsidRPr="7F400D86">
              <w:rPr>
                <w:b/>
                <w:bCs/>
              </w:rPr>
              <w:t>Phone:</w:t>
            </w:r>
            <w:r>
              <w:t xml:space="preserve"> (608) 556-4466</w:t>
            </w:r>
          </w:p>
          <w:p w14:paraId="602E5708" w14:textId="77777777" w:rsidR="004E50EB" w:rsidRDefault="004E50EB">
            <w:pPr>
              <w:spacing w:line="240" w:lineRule="auto"/>
            </w:pPr>
          </w:p>
          <w:p w14:paraId="6CCDC783" w14:textId="77777777" w:rsidR="004E50EB" w:rsidRDefault="7F400D86">
            <w:pPr>
              <w:spacing w:line="240" w:lineRule="auto"/>
            </w:pPr>
            <w:r w:rsidRPr="7F400D86">
              <w:rPr>
                <w:b/>
                <w:bCs/>
              </w:rPr>
              <w:t>Office Hours:</w:t>
            </w:r>
            <w:r>
              <w:t xml:space="preserve"> By appointment.</w:t>
            </w:r>
          </w:p>
          <w:p w14:paraId="2D6BE53A" w14:textId="017270E9" w:rsidR="004E50EB" w:rsidRDefault="001A3564">
            <w:pPr>
              <w:spacing w:line="240" w:lineRule="auto"/>
            </w:pPr>
            <w:r>
              <w:t>I am open to scheduling</w:t>
            </w:r>
            <w:r w:rsidR="00CF61DD">
              <w:t xml:space="preserve"> </w:t>
            </w:r>
            <w:r>
              <w:t>virtual live meeting</w:t>
            </w:r>
            <w:r w:rsidR="00CF61DD">
              <w:t>s</w:t>
            </w:r>
            <w:r>
              <w:t xml:space="preserve"> with individuals or groups, by request, at agreed upon times. </w:t>
            </w:r>
          </w:p>
          <w:p w14:paraId="1F45A6A2" w14:textId="77777777" w:rsidR="004E50EB" w:rsidRDefault="004E50EB">
            <w:pPr>
              <w:spacing w:line="240" w:lineRule="auto"/>
            </w:pPr>
          </w:p>
          <w:p w14:paraId="4E16500B" w14:textId="77777777" w:rsidR="004E50EB" w:rsidRDefault="7F400D86">
            <w:pPr>
              <w:spacing w:line="240" w:lineRule="auto"/>
            </w:pPr>
            <w:r w:rsidRPr="7F400D86">
              <w:rPr>
                <w:b/>
                <w:bCs/>
              </w:rPr>
              <w:t>Response Time:</w:t>
            </w:r>
            <w:r>
              <w:t xml:space="preserve"> 24 – 48 hours. You can expect me to provide feedback, grade, and return assignments within 10 days.</w:t>
            </w:r>
          </w:p>
          <w:p w14:paraId="4909A2DE" w14:textId="77777777" w:rsidR="004E50EB" w:rsidRDefault="001A3564">
            <w:pPr>
              <w:spacing w:line="240" w:lineRule="auto"/>
            </w:pPr>
            <w:r>
              <w:t xml:space="preserve"> </w:t>
            </w:r>
          </w:p>
          <w:p w14:paraId="11B9F592" w14:textId="77777777" w:rsidR="004E50EB" w:rsidRDefault="004E50EB">
            <w:pPr>
              <w:spacing w:line="240" w:lineRule="auto"/>
            </w:pPr>
          </w:p>
        </w:tc>
      </w:tr>
    </w:tbl>
    <w:p w14:paraId="16D5CE49" w14:textId="77777777" w:rsidR="004E50EB" w:rsidRDefault="001A3564">
      <w:pPr>
        <w:pStyle w:val="Heading2"/>
        <w:pBdr>
          <w:top w:val="nil"/>
          <w:left w:val="nil"/>
          <w:bottom w:val="nil"/>
          <w:right w:val="nil"/>
          <w:between w:val="nil"/>
        </w:pBdr>
      </w:pPr>
      <w:bookmarkStart w:id="2" w:name="_7km92pgikds0" w:colFirst="0" w:colLast="0"/>
      <w:bookmarkEnd w:id="2"/>
      <w:r>
        <w:t xml:space="preserve">Biography </w:t>
      </w:r>
    </w:p>
    <w:p w14:paraId="23578623" w14:textId="7A2941C4" w:rsidR="004E50EB" w:rsidRDefault="001A3564">
      <w:r>
        <w:t xml:space="preserve">Dr. William T. Mickelson is an applied statistician and operations research specialist with over </w:t>
      </w:r>
      <w:r w:rsidR="00515EEF">
        <w:t xml:space="preserve">30 </w:t>
      </w:r>
      <w:r>
        <w:t xml:space="preserve">years of consulting and research experience in both academia and industry. Mickelson has been on faculty with the University of Idaho, University of Nebraska-Lincoln, and the University of Wisconsin-Whitewater before joining the Predictive Analytics program.  He has also enjoyed positions with The RAND Corporation as an operations research and public policy analyst, and as a Senior Consultant with Chamberlain Research of Madison, WI. Dr. Mickelson has taught across the entire spectrum of research and statistical topics, including courses in mathematical and stochastic modeling, general linear statistical models, response surface methods, multivariate statistical methods, and linear and non-linear optimization.  He is deeply involved with statistics and mathematics education promoting statistical reasoning, thinking and literacy. His current research interests include: the robustness of commonly used statistical tests and predictive models, automated variable selection procedures in regression, the use of modern re-sampling and non-parametric statistical methods, and the teaching and learning of statistics.  His doctorate is in Educational Psychology from the University of Wisconsin - Madison </w:t>
      </w:r>
      <w:proofErr w:type="gramStart"/>
      <w:r>
        <w:t>in the area of</w:t>
      </w:r>
      <w:proofErr w:type="gramEnd"/>
      <w:r>
        <w:t xml:space="preserve"> statistics and research methods.  He holds an MS in Statistics and Operations Research from Michigan State University, and a BA in Mathematics from St. Olaf College - Um Ya </w:t>
      </w:r>
      <w:proofErr w:type="spellStart"/>
      <w:r>
        <w:t>Ya</w:t>
      </w:r>
      <w:proofErr w:type="spellEnd"/>
      <w:r>
        <w:t>!</w:t>
      </w:r>
    </w:p>
    <w:p w14:paraId="6FC1A85B" w14:textId="77777777" w:rsidR="004E50EB" w:rsidRDefault="00000000">
      <w:pPr>
        <w:pBdr>
          <w:top w:val="nil"/>
          <w:left w:val="nil"/>
          <w:bottom w:val="nil"/>
          <w:right w:val="nil"/>
          <w:between w:val="nil"/>
        </w:pBdr>
      </w:pPr>
      <w:r>
        <w:pict w14:anchorId="49C4F9CB">
          <v:rect id="_x0000_i1025" style="width:0;height:1.5pt" o:hralign="center" o:hrstd="t" o:hr="t" fillcolor="#a0a0a0" stroked="f"/>
        </w:pict>
      </w:r>
    </w:p>
    <w:p w14:paraId="73649B60" w14:textId="77777777" w:rsidR="004E50EB" w:rsidRDefault="001A3564">
      <w:pPr>
        <w:pStyle w:val="Heading2"/>
        <w:pBdr>
          <w:top w:val="nil"/>
          <w:left w:val="nil"/>
          <w:bottom w:val="nil"/>
          <w:right w:val="nil"/>
          <w:between w:val="nil"/>
        </w:pBdr>
      </w:pPr>
      <w:bookmarkStart w:id="3" w:name="_jwj8jl6jnabc" w:colFirst="0" w:colLast="0"/>
      <w:bookmarkEnd w:id="3"/>
      <w:r>
        <w:lastRenderedPageBreak/>
        <w:t>Course Description</w:t>
      </w:r>
    </w:p>
    <w:p w14:paraId="021B3004" w14:textId="77777777" w:rsidR="00515EEF" w:rsidRDefault="00515EEF" w:rsidP="00515EEF">
      <w:pPr>
        <w:pBdr>
          <w:top w:val="nil"/>
          <w:left w:val="nil"/>
          <w:bottom w:val="nil"/>
          <w:right w:val="nil"/>
          <w:between w:val="nil"/>
        </w:pBdr>
      </w:pPr>
      <w:r w:rsidRPr="00CA7534">
        <w:rPr>
          <w:color w:val="000000"/>
          <w:shd w:val="clear" w:color="auto" w:fill="FFFFFF"/>
        </w:rPr>
        <w:t xml:space="preserve">This course introduces traditional statistics and data modeling for supervised learning problems, as employed in observational and experimental research. With supervised learning there is a clear distinction between explanatory and response variables. The objective is to predict responses, whether they be quantitative as with multiple regression or categorical as with logistic regression and multinomial logit models. Students work on research and programming assignments, exploring data, identifying appropriate models, and validating models. They utilize techniques for observational and experimental research design, data visualization, variable transformation, model diagnostics, and model selection. </w:t>
      </w:r>
    </w:p>
    <w:p w14:paraId="05FFAA9C" w14:textId="77777777" w:rsidR="004E50EB" w:rsidRDefault="00000000" w:rsidP="00F4144E">
      <w:pPr>
        <w:pBdr>
          <w:top w:val="nil"/>
          <w:left w:val="nil"/>
          <w:bottom w:val="nil"/>
          <w:right w:val="nil"/>
          <w:between w:val="nil"/>
        </w:pBdr>
      </w:pPr>
      <w:r>
        <w:pict w14:anchorId="24AFABE7">
          <v:rect id="_x0000_i1026" style="width:0;height:1.5pt" o:hralign="center" o:hrstd="t" o:hr="t" fillcolor="#a0a0a0" stroked="f"/>
        </w:pict>
      </w:r>
    </w:p>
    <w:p w14:paraId="3C40CAC2" w14:textId="77777777" w:rsidR="004E50EB" w:rsidRDefault="001A3564">
      <w:pPr>
        <w:pStyle w:val="Heading2"/>
        <w:pBdr>
          <w:top w:val="nil"/>
          <w:left w:val="nil"/>
          <w:bottom w:val="nil"/>
          <w:right w:val="nil"/>
          <w:between w:val="nil"/>
        </w:pBdr>
      </w:pPr>
      <w:bookmarkStart w:id="4" w:name="_gqo2tskzeuqi" w:colFirst="0" w:colLast="0"/>
      <w:bookmarkEnd w:id="4"/>
      <w:r>
        <w:t>Course Objectives</w:t>
      </w:r>
    </w:p>
    <w:p w14:paraId="55B34765" w14:textId="77777777" w:rsidR="007418A1" w:rsidRPr="007418A1" w:rsidRDefault="7F400D86" w:rsidP="7F400D86">
      <w:pPr>
        <w:spacing w:before="100" w:beforeAutospacing="1" w:after="100" w:afterAutospacing="1" w:line="240" w:lineRule="auto"/>
        <w:rPr>
          <w:lang w:val="en-US"/>
        </w:rPr>
      </w:pPr>
      <w:r w:rsidRPr="7F400D86">
        <w:rPr>
          <w:lang w:val="en-US"/>
        </w:rPr>
        <w:t xml:space="preserve">By the end of this course, students will be able to:  </w:t>
      </w:r>
    </w:p>
    <w:p w14:paraId="59C6CC06" w14:textId="77777777" w:rsidR="007418A1" w:rsidRPr="007418A1" w:rsidRDefault="7F400D86" w:rsidP="7F400D86">
      <w:pPr>
        <w:numPr>
          <w:ilvl w:val="0"/>
          <w:numId w:val="11"/>
        </w:numPr>
        <w:spacing w:before="100" w:beforeAutospacing="1" w:after="100" w:afterAutospacing="1" w:line="240" w:lineRule="auto"/>
        <w:rPr>
          <w:lang w:val="en-US"/>
        </w:rPr>
      </w:pPr>
      <w:r w:rsidRPr="7F400D86">
        <w:rPr>
          <w:lang w:val="en-US"/>
        </w:rPr>
        <w:t>Successfully apply the three-step process of statistical modeling consisting of: (1) exploratory data analysis, (2) model identification, and (3) model validation.</w:t>
      </w:r>
    </w:p>
    <w:p w14:paraId="3A8DF652" w14:textId="77777777" w:rsidR="007418A1" w:rsidRPr="007418A1" w:rsidRDefault="7F400D86" w:rsidP="7F400D86">
      <w:pPr>
        <w:numPr>
          <w:ilvl w:val="0"/>
          <w:numId w:val="11"/>
        </w:numPr>
        <w:spacing w:before="100" w:beforeAutospacing="1" w:after="100" w:afterAutospacing="1" w:line="240" w:lineRule="auto"/>
        <w:rPr>
          <w:lang w:val="en-US"/>
        </w:rPr>
      </w:pPr>
      <w:r w:rsidRPr="7F400D86">
        <w:rPr>
          <w:lang w:val="en-US"/>
        </w:rPr>
        <w:t>Use conceptual and theoretical foundations of Linear Regression and the General Linear Model justify choices and actions in the data modeling process and in the interpretation of results.</w:t>
      </w:r>
    </w:p>
    <w:p w14:paraId="732F7018" w14:textId="77777777" w:rsidR="007418A1" w:rsidRPr="007418A1" w:rsidRDefault="7F400D86" w:rsidP="7F400D86">
      <w:pPr>
        <w:numPr>
          <w:ilvl w:val="0"/>
          <w:numId w:val="11"/>
        </w:numPr>
        <w:spacing w:before="100" w:beforeAutospacing="1" w:after="100" w:afterAutospacing="1" w:line="240" w:lineRule="auto"/>
        <w:rPr>
          <w:lang w:val="en-US"/>
        </w:rPr>
      </w:pPr>
      <w:r w:rsidRPr="7F400D86">
        <w:rPr>
          <w:lang w:val="en-US"/>
        </w:rPr>
        <w:t>Compare and contrast the conceptual and practical differences between statistical inference and predictive modeling.  </w:t>
      </w:r>
    </w:p>
    <w:p w14:paraId="7DEC2D6B" w14:textId="77777777" w:rsidR="007418A1" w:rsidRPr="007418A1" w:rsidRDefault="7F400D86" w:rsidP="7F400D86">
      <w:pPr>
        <w:numPr>
          <w:ilvl w:val="0"/>
          <w:numId w:val="11"/>
        </w:numPr>
        <w:spacing w:before="100" w:beforeAutospacing="1" w:after="100" w:afterAutospacing="1" w:line="240" w:lineRule="auto"/>
        <w:rPr>
          <w:lang w:val="en-US"/>
        </w:rPr>
      </w:pPr>
      <w:r w:rsidRPr="7F400D86">
        <w:rPr>
          <w:lang w:val="en-US"/>
        </w:rPr>
        <w:t>Create programs and code using the R statistical computing framework for data manipulation, exploratory data analysis, and for fitting and validating statistical models.</w:t>
      </w:r>
    </w:p>
    <w:p w14:paraId="689766DE" w14:textId="77777777" w:rsidR="007418A1" w:rsidRPr="007418A1" w:rsidRDefault="7F400D86" w:rsidP="7F400D86">
      <w:pPr>
        <w:numPr>
          <w:ilvl w:val="0"/>
          <w:numId w:val="11"/>
        </w:numPr>
        <w:spacing w:before="100" w:beforeAutospacing="1" w:after="100" w:afterAutospacing="1" w:line="240" w:lineRule="auto"/>
        <w:rPr>
          <w:lang w:val="en-US"/>
        </w:rPr>
      </w:pPr>
      <w:r w:rsidRPr="7F400D86">
        <w:rPr>
          <w:lang w:val="en-US"/>
        </w:rPr>
        <w:t>Model non-linear relationships between variables using transformations, higher-order linear models, and models with interaction.</w:t>
      </w:r>
    </w:p>
    <w:p w14:paraId="13523C60" w14:textId="77777777" w:rsidR="007418A1" w:rsidRPr="007418A1" w:rsidRDefault="7F400D86" w:rsidP="7F400D86">
      <w:pPr>
        <w:numPr>
          <w:ilvl w:val="0"/>
          <w:numId w:val="11"/>
        </w:numPr>
        <w:spacing w:before="100" w:beforeAutospacing="1" w:after="100" w:afterAutospacing="1" w:line="240" w:lineRule="auto"/>
        <w:rPr>
          <w:lang w:val="en-US"/>
        </w:rPr>
      </w:pPr>
      <w:r w:rsidRPr="7F400D86">
        <w:rPr>
          <w:lang w:val="en-US"/>
        </w:rPr>
        <w:t xml:space="preserve">Use automated variable selection procedures as a tool for model identification in the presence of </w:t>
      </w:r>
      <w:proofErr w:type="gramStart"/>
      <w:r w:rsidRPr="7F400D86">
        <w:rPr>
          <w:lang w:val="en-US"/>
        </w:rPr>
        <w:t>a large number of</w:t>
      </w:r>
      <w:proofErr w:type="gramEnd"/>
      <w:r w:rsidRPr="7F400D86">
        <w:rPr>
          <w:lang w:val="en-US"/>
        </w:rPr>
        <w:t xml:space="preserve"> predictor variables, in addition to articulating procedure strengths and limitations.</w:t>
      </w:r>
    </w:p>
    <w:p w14:paraId="534F3640" w14:textId="77777777" w:rsidR="004E50EB" w:rsidRDefault="004E50EB" w:rsidP="7F400D86">
      <w:pPr>
        <w:ind w:left="720"/>
      </w:pPr>
    </w:p>
    <w:p w14:paraId="77BBB81E" w14:textId="204EE7CB" w:rsidR="004E50EB" w:rsidRDefault="00000000" w:rsidP="7F400D86">
      <w:pPr>
        <w:pStyle w:val="Heading2"/>
        <w:rPr>
          <w:i/>
          <w:iCs/>
          <w:color w:val="243F60"/>
        </w:rPr>
      </w:pPr>
      <w:r>
        <w:pict w14:anchorId="02627784">
          <v:rect id="_x0000_i1027" style="width:0;height:1.5pt" o:hralign="center" o:hrstd="t" o:hr="t" fillcolor="#a0a0a0" stroked="f"/>
        </w:pict>
      </w:r>
      <w:bookmarkStart w:id="5" w:name="_snclys81jg2s"/>
      <w:bookmarkEnd w:id="5"/>
      <w:r w:rsidR="7F400D86">
        <w:t>Prerequisites</w:t>
      </w:r>
    </w:p>
    <w:p w14:paraId="77933CCC" w14:textId="5B70616F" w:rsidR="004E50EB" w:rsidRDefault="00515EEF">
      <w:pPr>
        <w:pBdr>
          <w:top w:val="nil"/>
          <w:left w:val="nil"/>
          <w:bottom w:val="nil"/>
          <w:right w:val="nil"/>
          <w:between w:val="nil"/>
        </w:pBdr>
      </w:pPr>
      <w:r w:rsidRPr="00CA7534">
        <w:rPr>
          <w:color w:val="000000"/>
          <w:shd w:val="clear" w:color="auto" w:fill="FFFFFF"/>
        </w:rPr>
        <w:t>MSDS 400-DL Math for Data Scientists and MSDS 401-DL Applied Statistics with R</w:t>
      </w:r>
      <w:r w:rsidR="001A3564">
        <w:t>.</w:t>
      </w:r>
    </w:p>
    <w:p w14:paraId="66905F82" w14:textId="77777777" w:rsidR="004E50EB" w:rsidRDefault="001A3564">
      <w:pPr>
        <w:pBdr>
          <w:top w:val="nil"/>
          <w:left w:val="nil"/>
          <w:bottom w:val="nil"/>
          <w:right w:val="nil"/>
          <w:between w:val="nil"/>
        </w:pBdr>
      </w:pPr>
      <w:r>
        <w:t xml:space="preserve"> </w:t>
      </w:r>
    </w:p>
    <w:p w14:paraId="31C10FD8" w14:textId="7E283C14" w:rsidR="004E50EB" w:rsidRDefault="00000000" w:rsidP="7F400D86">
      <w:pPr>
        <w:pBdr>
          <w:top w:val="nil"/>
          <w:left w:val="nil"/>
          <w:bottom w:val="nil"/>
          <w:right w:val="nil"/>
          <w:between w:val="nil"/>
        </w:pBdr>
        <w:rPr>
          <w:color w:val="000000" w:themeColor="text1"/>
          <w:sz w:val="32"/>
          <w:szCs w:val="32"/>
        </w:rPr>
      </w:pPr>
      <w:r>
        <w:pict w14:anchorId="168FB815">
          <v:rect id="_x0000_i1028" style="width:0;height:1.5pt" o:hralign="center" o:hrstd="t" o:hr="t" fillcolor="#a0a0a0" stroked="f"/>
        </w:pict>
      </w:r>
      <w:r w:rsidR="7F400D86" w:rsidRPr="7F400D86">
        <w:rPr>
          <w:color w:val="000000" w:themeColor="text1"/>
          <w:sz w:val="32"/>
          <w:szCs w:val="32"/>
        </w:rPr>
        <w:t>Diversity Statement</w:t>
      </w:r>
    </w:p>
    <w:p w14:paraId="55C80F43" w14:textId="69B695E4" w:rsidR="004E50EB" w:rsidRDefault="7F400D86" w:rsidP="7F400D86">
      <w:pPr>
        <w:pBdr>
          <w:top w:val="nil"/>
          <w:left w:val="nil"/>
          <w:bottom w:val="nil"/>
          <w:right w:val="nil"/>
          <w:between w:val="nil"/>
        </w:pBdr>
        <w:rPr>
          <w:color w:val="000000" w:themeColor="text1"/>
        </w:rPr>
      </w:pPr>
      <w:r w:rsidRPr="7F400D86">
        <w:rPr>
          <w:color w:val="000000" w:themeColor="text1"/>
        </w:rPr>
        <w:t xml:space="preserve">As educators and learners, we must share a commitment to diversity and equity, removing barriers to education so that everyone may participate fully in the community. In this course, we respect and embrace the unique experiences that brought each person here, including backgrounds, identities, learning styles, ways of expression, and academic interests. The broad spectrum of perspectives represented by our students enrich everyone’s experiences, and we strive to meet each perspective with openness and respect. The field of Data Science and Analytics is an open and welcoming professional community where diversity, equity, and inclusion are valued. </w:t>
      </w:r>
      <w:r w:rsidR="005E6096">
        <w:rPr>
          <w:noProof/>
        </w:rPr>
        <w:drawing>
          <wp:inline distT="0" distB="0" distL="0" distR="0" wp14:anchorId="1CCC00EE" wp14:editId="3A5AAB88">
            <wp:extent cx="9525" cy="9525"/>
            <wp:effectExtent l="0" t="0" r="0" b="0"/>
            <wp:docPr id="218765678" name="Picture 218765678"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p>
    <w:p w14:paraId="44E927CF" w14:textId="0DC56999" w:rsidR="004E50EB" w:rsidRDefault="001A3564">
      <w:pPr>
        <w:pStyle w:val="Heading2"/>
        <w:pBdr>
          <w:top w:val="nil"/>
          <w:left w:val="nil"/>
          <w:bottom w:val="nil"/>
          <w:right w:val="nil"/>
          <w:between w:val="nil"/>
        </w:pBdr>
      </w:pPr>
      <w:r w:rsidRPr="0090393C">
        <w:lastRenderedPageBreak/>
        <w:t>Required and Optional Readings and Resources</w:t>
      </w:r>
    </w:p>
    <w:p w14:paraId="3FA9004C" w14:textId="77777777" w:rsidR="004E50EB" w:rsidRDefault="001A3564">
      <w:pPr>
        <w:pStyle w:val="Heading3"/>
        <w:pBdr>
          <w:top w:val="nil"/>
          <w:left w:val="nil"/>
          <w:bottom w:val="nil"/>
          <w:right w:val="nil"/>
          <w:between w:val="nil"/>
        </w:pBdr>
        <w:rPr>
          <w:color w:val="000000"/>
        </w:rPr>
      </w:pPr>
      <w:bookmarkStart w:id="6" w:name="_g04frnymir3g" w:colFirst="0" w:colLast="0"/>
      <w:bookmarkEnd w:id="6"/>
      <w:r>
        <w:rPr>
          <w:color w:val="000000"/>
        </w:rPr>
        <w:t>Required Textbooks</w:t>
      </w:r>
    </w:p>
    <w:p w14:paraId="0B3F3053" w14:textId="6A4F7B4B" w:rsidR="008F4A48" w:rsidRPr="008F4A48" w:rsidRDefault="00F4144E" w:rsidP="00F4144E">
      <w:pPr>
        <w:pStyle w:val="NormalWeb"/>
        <w:shd w:val="clear" w:color="auto" w:fill="FFFFFF" w:themeFill="background1"/>
        <w:spacing w:before="180" w:beforeAutospacing="0" w:after="180" w:afterAutospacing="0"/>
        <w:rPr>
          <w:rFonts w:ascii="Arial" w:hAnsi="Arial" w:cs="Arial"/>
          <w:sz w:val="22"/>
          <w:szCs w:val="22"/>
        </w:rPr>
      </w:pPr>
      <w:r w:rsidRPr="00F4144E">
        <w:rPr>
          <w:rFonts w:ascii="Arial" w:hAnsi="Arial" w:cs="Arial"/>
          <w:sz w:val="22"/>
          <w:szCs w:val="22"/>
        </w:rPr>
        <w:t xml:space="preserve">These textbooks are required and can be accessed for free through the Northwestern Library.  </w:t>
      </w:r>
    </w:p>
    <w:p w14:paraId="122DAA2F" w14:textId="2FD2FB6C" w:rsidR="008F4A48" w:rsidRDefault="1ACB752C" w:rsidP="1ACB752C">
      <w:pPr>
        <w:shd w:val="clear" w:color="auto" w:fill="FFFFFF" w:themeFill="background1"/>
        <w:spacing w:line="240" w:lineRule="auto"/>
        <w:ind w:left="360"/>
      </w:pPr>
      <w:r w:rsidRPr="1ACB752C">
        <w:t>Harrell, Jr., F.E.</w:t>
      </w:r>
      <w:r w:rsidRPr="1ACB752C">
        <w:rPr>
          <w:color w:val="2D3B45"/>
        </w:rPr>
        <w:t> </w:t>
      </w:r>
      <w:hyperlink r:id="rId11">
        <w:r w:rsidRPr="1ACB752C">
          <w:rPr>
            <w:rStyle w:val="Hyperlink"/>
            <w:i/>
            <w:iCs/>
          </w:rPr>
          <w:t>Regression modeling strategies: With applications to linear models, logistic and ordinal regression, and survival analysis</w:t>
        </w:r>
      </w:hyperlink>
      <w:r w:rsidRPr="1ACB752C">
        <w:t>,</w:t>
      </w:r>
      <w:r w:rsidRPr="1ACB752C">
        <w:rPr>
          <w:color w:val="2D3B45"/>
        </w:rPr>
        <w:t> </w:t>
      </w:r>
      <w:r w:rsidRPr="1ACB752C">
        <w:t>2nd ed. New York, NY:  Springer International Publishing, 2015. (Available for free through Northwestern Library link)</w:t>
      </w:r>
    </w:p>
    <w:p w14:paraId="3E114351" w14:textId="6449A742" w:rsidR="7F400D86" w:rsidRDefault="7F400D86" w:rsidP="1ACB752C">
      <w:pPr>
        <w:shd w:val="clear" w:color="auto" w:fill="FFFFFF" w:themeFill="background1"/>
        <w:spacing w:line="240" w:lineRule="auto"/>
        <w:ind w:left="360"/>
        <w:rPr>
          <w:color w:val="2D3B45"/>
        </w:rPr>
      </w:pPr>
    </w:p>
    <w:p w14:paraId="0EDE63A5" w14:textId="44B36BD3" w:rsidR="008F4A48" w:rsidRDefault="008F4A48" w:rsidP="1ACB752C">
      <w:pPr>
        <w:shd w:val="clear" w:color="auto" w:fill="FFFFFF" w:themeFill="background1"/>
        <w:spacing w:line="240" w:lineRule="auto"/>
        <w:ind w:left="360"/>
      </w:pPr>
      <w:r w:rsidRPr="00F4144E">
        <w:rPr>
          <w:shd w:val="clear" w:color="auto" w:fill="FFFFFF"/>
        </w:rPr>
        <w:t xml:space="preserve">James, G., Witten, D., Hastie, T., and </w:t>
      </w:r>
      <w:proofErr w:type="spellStart"/>
      <w:r w:rsidRPr="00F4144E">
        <w:rPr>
          <w:shd w:val="clear" w:color="auto" w:fill="FFFFFF"/>
        </w:rPr>
        <w:t>Tibshirani</w:t>
      </w:r>
      <w:proofErr w:type="spellEnd"/>
      <w:r w:rsidRPr="00F4144E">
        <w:rPr>
          <w:shd w:val="clear" w:color="auto" w:fill="FFFFFF"/>
        </w:rPr>
        <w:t>, R. </w:t>
      </w:r>
      <w:hyperlink r:id="rId12">
        <w:r w:rsidR="00F4144E" w:rsidRPr="1ACB752C">
          <w:rPr>
            <w:rStyle w:val="Hyperlink"/>
            <w:i/>
            <w:iCs/>
          </w:rPr>
          <w:t>An introduction to statistical learning with applications in R</w:t>
        </w:r>
      </w:hyperlink>
      <w:r w:rsidRPr="7F400D86">
        <w:rPr>
          <w:shd w:val="clear" w:color="auto" w:fill="FFFFFF"/>
        </w:rPr>
        <w:t>.</w:t>
      </w:r>
      <w:r w:rsidRPr="7F400D86">
        <w:rPr>
          <w:color w:val="2D3B45"/>
          <w:shd w:val="clear" w:color="auto" w:fill="FFFFFF"/>
        </w:rPr>
        <w:t xml:space="preserve"> </w:t>
      </w:r>
      <w:r w:rsidRPr="00F4144E">
        <w:rPr>
          <w:shd w:val="clear" w:color="auto" w:fill="FFFFFF"/>
        </w:rPr>
        <w:t>New York, NY: Springer, 2013. </w:t>
      </w:r>
      <w:r w:rsidRPr="00F4144E">
        <w:t>(Available for free through Northwestern Library link)</w:t>
      </w:r>
    </w:p>
    <w:p w14:paraId="0BB0C631" w14:textId="17B0038B" w:rsidR="00A94F8B" w:rsidRDefault="00A94F8B" w:rsidP="1ACB752C">
      <w:pPr>
        <w:shd w:val="clear" w:color="auto" w:fill="FFFFFF" w:themeFill="background1"/>
        <w:spacing w:line="240" w:lineRule="auto"/>
        <w:ind w:left="360"/>
        <w:rPr>
          <w:color w:val="2D3B45"/>
        </w:rPr>
      </w:pPr>
    </w:p>
    <w:p w14:paraId="2CB1F30F" w14:textId="1EBA41A7" w:rsidR="007D0123" w:rsidRPr="007D0123" w:rsidRDefault="1ACB752C" w:rsidP="1ACB752C">
      <w:pPr>
        <w:spacing w:line="240" w:lineRule="auto"/>
        <w:ind w:left="360"/>
        <w:rPr>
          <w:color w:val="000000" w:themeColor="text1"/>
        </w:rPr>
      </w:pPr>
      <w:proofErr w:type="spellStart"/>
      <w:r w:rsidRPr="1ACB752C">
        <w:rPr>
          <w:color w:val="000000" w:themeColor="text1"/>
        </w:rPr>
        <w:t>Kabacoff</w:t>
      </w:r>
      <w:proofErr w:type="spellEnd"/>
      <w:r w:rsidRPr="1ACB752C">
        <w:rPr>
          <w:color w:val="000000" w:themeColor="text1"/>
        </w:rPr>
        <w:t xml:space="preserve">, R. I. </w:t>
      </w:r>
      <w:hyperlink r:id="rId13">
        <w:r w:rsidRPr="1ACB752C">
          <w:rPr>
            <w:rStyle w:val="Hyperlink"/>
            <w:i/>
            <w:iCs/>
          </w:rPr>
          <w:t>R in action: Data analysis and graphics with R</w:t>
        </w:r>
      </w:hyperlink>
      <w:r w:rsidRPr="1ACB752C">
        <w:rPr>
          <w:i/>
          <w:iCs/>
        </w:rPr>
        <w:t>,</w:t>
      </w:r>
      <w:r w:rsidRPr="1ACB752C">
        <w:rPr>
          <w:color w:val="000000" w:themeColor="text1"/>
        </w:rPr>
        <w:t xml:space="preserve"> 2nd ed. Manning Publications, 2015. [ISBN: 978-1-617-29138-8]</w:t>
      </w:r>
    </w:p>
    <w:p w14:paraId="08617C84" w14:textId="0FED2473" w:rsidR="7F400D86" w:rsidRDefault="7F400D86" w:rsidP="1ACB752C">
      <w:pPr>
        <w:shd w:val="clear" w:color="auto" w:fill="FFFFFF" w:themeFill="background1"/>
        <w:spacing w:line="240" w:lineRule="auto"/>
        <w:ind w:left="360"/>
      </w:pPr>
    </w:p>
    <w:p w14:paraId="7D129992" w14:textId="64CECBE5" w:rsidR="002B7BCF" w:rsidRDefault="1ACB752C" w:rsidP="1ACB752C">
      <w:pPr>
        <w:shd w:val="clear" w:color="auto" w:fill="FFFFFF" w:themeFill="background1"/>
        <w:spacing w:line="240" w:lineRule="auto"/>
        <w:ind w:left="360"/>
      </w:pPr>
      <w:proofErr w:type="spellStart"/>
      <w:r w:rsidRPr="1ACB752C">
        <w:t>Sheather</w:t>
      </w:r>
      <w:proofErr w:type="spellEnd"/>
      <w:r w:rsidRPr="1ACB752C">
        <w:t xml:space="preserve">, S.J. </w:t>
      </w:r>
      <w:hyperlink r:id="rId14">
        <w:r w:rsidRPr="1ACB752C">
          <w:rPr>
            <w:rStyle w:val="Hyperlink"/>
            <w:i/>
            <w:iCs/>
          </w:rPr>
          <w:t>A Modern Approach to Regression with R</w:t>
        </w:r>
      </w:hyperlink>
      <w:r w:rsidRPr="1ACB752C">
        <w:t>. New York, NY: Springer International Publishing, 2009. (Available for free through Northwestern Library link)</w:t>
      </w:r>
    </w:p>
    <w:p w14:paraId="5CDF5C15" w14:textId="1E04F59B" w:rsidR="7F400D86" w:rsidRDefault="7F400D86" w:rsidP="1ACB752C">
      <w:pPr>
        <w:shd w:val="clear" w:color="auto" w:fill="FFFFFF" w:themeFill="background1"/>
        <w:spacing w:line="240" w:lineRule="auto"/>
        <w:ind w:left="360"/>
      </w:pPr>
    </w:p>
    <w:p w14:paraId="33E58B93" w14:textId="3D4291F3" w:rsidR="007513C2" w:rsidRDefault="1ACB752C" w:rsidP="1ACB752C">
      <w:pPr>
        <w:shd w:val="clear" w:color="auto" w:fill="FFFFFF" w:themeFill="background1"/>
        <w:spacing w:line="240" w:lineRule="auto"/>
        <w:ind w:left="360"/>
      </w:pPr>
      <w:proofErr w:type="spellStart"/>
      <w:r w:rsidRPr="1ACB752C">
        <w:t>Welc</w:t>
      </w:r>
      <w:proofErr w:type="spellEnd"/>
      <w:r w:rsidRPr="1ACB752C">
        <w:t xml:space="preserve">, J., and </w:t>
      </w:r>
      <w:proofErr w:type="spellStart"/>
      <w:r w:rsidRPr="1ACB752C">
        <w:t>Esquerdo</w:t>
      </w:r>
      <w:proofErr w:type="spellEnd"/>
      <w:r w:rsidRPr="1ACB752C">
        <w:t xml:space="preserve">, P.J. </w:t>
      </w:r>
      <w:hyperlink r:id="rId15">
        <w:r w:rsidRPr="1ACB752C">
          <w:rPr>
            <w:rStyle w:val="Hyperlink"/>
            <w:i/>
            <w:iCs/>
          </w:rPr>
          <w:t>Applied Regression Analysis for Business: Tools, Traps, and Applications</w:t>
        </w:r>
      </w:hyperlink>
      <w:r w:rsidRPr="1ACB752C">
        <w:rPr>
          <w:i/>
          <w:iCs/>
        </w:rPr>
        <w:t>.</w:t>
      </w:r>
      <w:r w:rsidRPr="1ACB752C">
        <w:t xml:space="preserve"> New York, NY: Springer International Publishing, 2018. (Available for free through Northwestern Library link)</w:t>
      </w:r>
    </w:p>
    <w:p w14:paraId="6C1FD2FE" w14:textId="668650FA" w:rsidR="004E50EB" w:rsidRDefault="008F4A48">
      <w:pPr>
        <w:pStyle w:val="Heading3"/>
        <w:pBdr>
          <w:top w:val="nil"/>
          <w:left w:val="nil"/>
          <w:bottom w:val="nil"/>
          <w:right w:val="nil"/>
          <w:between w:val="nil"/>
        </w:pBdr>
        <w:rPr>
          <w:color w:val="000000"/>
        </w:rPr>
      </w:pPr>
      <w:r>
        <w:rPr>
          <w:color w:val="000000"/>
        </w:rPr>
        <w:t xml:space="preserve">Required </w:t>
      </w:r>
      <w:r w:rsidR="001A3564">
        <w:rPr>
          <w:color w:val="000000"/>
        </w:rPr>
        <w:t>Course Reserves</w:t>
      </w:r>
    </w:p>
    <w:p w14:paraId="49DD695A" w14:textId="77777777" w:rsidR="00550902" w:rsidRPr="00550902" w:rsidRDefault="00550902" w:rsidP="00550902"/>
    <w:p w14:paraId="1BEE55C2" w14:textId="70FFDAC8" w:rsidR="004E50EB" w:rsidRDefault="7F400D86">
      <w:r>
        <w:t xml:space="preserve">Readings from the following texts will be made available through Course Reserves. For assistance with Course Reserves, e-mail </w:t>
      </w:r>
      <w:hyperlink r:id="rId16">
        <w:r w:rsidRPr="7F400D86">
          <w:rPr>
            <w:rStyle w:val="Hyperlink"/>
          </w:rPr>
          <w:t>e-reserve@northwestern.edu</w:t>
        </w:r>
      </w:hyperlink>
      <w:r>
        <w:t xml:space="preserve">. To ask a librarian for assistance, visit Northwestern's </w:t>
      </w:r>
      <w:hyperlink r:id="rId17">
        <w:r w:rsidRPr="7F400D86">
          <w:rPr>
            <w:rStyle w:val="Hyperlink"/>
          </w:rPr>
          <w:t>Ask A Librarian</w:t>
        </w:r>
      </w:hyperlink>
      <w:r>
        <w:t xml:space="preserve"> page.</w:t>
      </w:r>
    </w:p>
    <w:p w14:paraId="496E6A79" w14:textId="4B2B705B" w:rsidR="0090393C" w:rsidRPr="0090393C" w:rsidRDefault="00F4144E" w:rsidP="00F4144E">
      <w:pPr>
        <w:pStyle w:val="NormalWeb"/>
        <w:shd w:val="clear" w:color="auto" w:fill="FFFFFF" w:themeFill="background1"/>
        <w:spacing w:before="180" w:beforeAutospacing="0" w:after="180" w:afterAutospacing="0"/>
        <w:ind w:left="720" w:hanging="360"/>
        <w:rPr>
          <w:rFonts w:ascii="Arial" w:hAnsi="Arial" w:cs="Arial"/>
          <w:sz w:val="22"/>
          <w:szCs w:val="22"/>
        </w:rPr>
      </w:pPr>
      <w:r w:rsidRPr="00F4144E">
        <w:rPr>
          <w:rFonts w:ascii="Arial" w:hAnsi="Arial" w:cs="Arial"/>
          <w:sz w:val="22"/>
          <w:szCs w:val="22"/>
        </w:rPr>
        <w:t>Anscombe, F. “Graphs in Statistical Analysis.” </w:t>
      </w:r>
      <w:r w:rsidRPr="00F4144E">
        <w:rPr>
          <w:rFonts w:ascii="Arial" w:hAnsi="Arial" w:cs="Arial"/>
          <w:i/>
          <w:iCs/>
          <w:sz w:val="22"/>
          <w:szCs w:val="22"/>
        </w:rPr>
        <w:t>The American Statistician</w:t>
      </w:r>
      <w:r w:rsidRPr="00F4144E">
        <w:rPr>
          <w:rFonts w:ascii="Arial" w:hAnsi="Arial" w:cs="Arial"/>
          <w:sz w:val="22"/>
          <w:szCs w:val="22"/>
        </w:rPr>
        <w:t xml:space="preserve"> 27, no. 1 (1973): 17-21. </w:t>
      </w:r>
    </w:p>
    <w:p w14:paraId="2BF77089" w14:textId="77ECCF97" w:rsidR="0090393C" w:rsidRPr="0090393C" w:rsidRDefault="00F4144E" w:rsidP="00F4144E">
      <w:pPr>
        <w:pStyle w:val="NormalWeb"/>
        <w:shd w:val="clear" w:color="auto" w:fill="FFFFFF" w:themeFill="background1"/>
        <w:spacing w:before="180" w:beforeAutospacing="0" w:after="180" w:afterAutospacing="0"/>
        <w:ind w:left="720" w:hanging="360"/>
        <w:rPr>
          <w:rFonts w:ascii="Arial" w:hAnsi="Arial" w:cs="Arial"/>
          <w:sz w:val="22"/>
          <w:szCs w:val="22"/>
        </w:rPr>
      </w:pPr>
      <w:r w:rsidRPr="00F4144E">
        <w:rPr>
          <w:rFonts w:ascii="Arial" w:hAnsi="Arial" w:cs="Arial"/>
          <w:sz w:val="22"/>
          <w:szCs w:val="22"/>
        </w:rPr>
        <w:t xml:space="preserve">Behrens, J.T. “Principles and Procedures of Exploratory Data Analysis.” </w:t>
      </w:r>
      <w:r w:rsidRPr="00F4144E">
        <w:rPr>
          <w:rFonts w:ascii="Arial" w:hAnsi="Arial" w:cs="Arial"/>
          <w:i/>
          <w:iCs/>
          <w:sz w:val="22"/>
          <w:szCs w:val="22"/>
        </w:rPr>
        <w:t>Psychological Methods</w:t>
      </w:r>
      <w:r w:rsidRPr="00F4144E">
        <w:rPr>
          <w:rFonts w:ascii="Arial" w:hAnsi="Arial" w:cs="Arial"/>
          <w:sz w:val="22"/>
          <w:szCs w:val="22"/>
        </w:rPr>
        <w:t xml:space="preserve"> 2</w:t>
      </w:r>
      <w:r w:rsidRPr="00F4144E">
        <w:rPr>
          <w:rFonts w:ascii="Arial" w:hAnsi="Arial" w:cs="Arial"/>
          <w:i/>
          <w:iCs/>
          <w:sz w:val="22"/>
          <w:szCs w:val="22"/>
        </w:rPr>
        <w:t>,</w:t>
      </w:r>
      <w:r w:rsidRPr="00F4144E">
        <w:rPr>
          <w:rFonts w:ascii="Arial" w:hAnsi="Arial" w:cs="Arial"/>
          <w:sz w:val="22"/>
          <w:szCs w:val="22"/>
        </w:rPr>
        <w:t xml:space="preserve"> no. 2 (1997): 131-160.</w:t>
      </w:r>
    </w:p>
    <w:p w14:paraId="06BFD20A" w14:textId="2401632C" w:rsidR="00505673" w:rsidRDefault="00F4144E" w:rsidP="00F4144E">
      <w:pPr>
        <w:spacing w:line="240" w:lineRule="auto"/>
        <w:ind w:left="720" w:hanging="360"/>
        <w:contextualSpacing/>
      </w:pPr>
      <w:r>
        <w:t>Bartlett, J. “</w:t>
      </w:r>
      <w:hyperlink r:id="rId18">
        <w:r w:rsidRPr="00F4144E">
          <w:rPr>
            <w:rStyle w:val="Hyperlink"/>
          </w:rPr>
          <w:t>Area Under the ROC Curve – assessing discrimination in Logistic Regression.</w:t>
        </w:r>
      </w:hyperlink>
      <w:r>
        <w:t xml:space="preserve">” </w:t>
      </w:r>
      <w:r w:rsidRPr="00F4144E">
        <w:rPr>
          <w:i/>
          <w:iCs/>
        </w:rPr>
        <w:t>The Stat Geeks</w:t>
      </w:r>
      <w:r w:rsidRPr="00F4144E">
        <w:t xml:space="preserve"> (2014). </w:t>
      </w:r>
    </w:p>
    <w:p w14:paraId="21020410" w14:textId="648993FD" w:rsidR="00F4144E" w:rsidRDefault="00F4144E" w:rsidP="00F4144E">
      <w:pPr>
        <w:spacing w:line="240" w:lineRule="auto"/>
        <w:ind w:left="720" w:hanging="360"/>
      </w:pPr>
    </w:p>
    <w:p w14:paraId="2DD72A89" w14:textId="015EF6D4" w:rsidR="00505673" w:rsidRPr="00505673" w:rsidRDefault="00505673" w:rsidP="00F4144E">
      <w:pPr>
        <w:spacing w:line="240" w:lineRule="auto"/>
        <w:ind w:left="360"/>
        <w:contextualSpacing/>
      </w:pPr>
      <w:r w:rsidRPr="00F4144E">
        <w:rPr>
          <w:shd w:val="clear" w:color="auto" w:fill="FFFFFF"/>
        </w:rPr>
        <w:t xml:space="preserve">Chatterjee, S. and Hadi, A. </w:t>
      </w:r>
      <w:r w:rsidRPr="0FDAB657">
        <w:rPr>
          <w:i/>
          <w:iCs/>
        </w:rPr>
        <w:t>Regression Analysis by Example</w:t>
      </w:r>
      <w:r w:rsidRPr="00F4144E">
        <w:t xml:space="preserve">, 5th ed. New York, NY: Wiley, 2012. Chapter 5 (pp. 129-154). [ISBN-13:978-0470905845]. </w:t>
      </w:r>
    </w:p>
    <w:p w14:paraId="32878ABC" w14:textId="77777777" w:rsidR="00505673" w:rsidRDefault="00505673" w:rsidP="00505673">
      <w:pPr>
        <w:spacing w:line="240" w:lineRule="auto"/>
        <w:contextualSpacing/>
      </w:pPr>
    </w:p>
    <w:p w14:paraId="670B62B0" w14:textId="7390E39E" w:rsidR="00CF61DD" w:rsidRDefault="00F4144E" w:rsidP="007D0123">
      <w:pPr>
        <w:spacing w:line="240" w:lineRule="auto"/>
        <w:ind w:left="360"/>
        <w:contextualSpacing/>
      </w:pPr>
      <w:r>
        <w:t xml:space="preserve">Hoffmann, J.P. </w:t>
      </w:r>
      <w:hyperlink r:id="rId19">
        <w:r w:rsidRPr="00F4144E">
          <w:rPr>
            <w:rStyle w:val="Hyperlink"/>
            <w:i/>
            <w:iCs/>
          </w:rPr>
          <w:t>Regression Models for Categorical, Count, and Related Variables: An Applied Approach</w:t>
        </w:r>
      </w:hyperlink>
      <w:r w:rsidRPr="00F4144E">
        <w:rPr>
          <w:i/>
          <w:iCs/>
        </w:rPr>
        <w:t>.</w:t>
      </w:r>
      <w:r>
        <w:t xml:space="preserve"> University of California Press, 2016. Chapter 6 (pp. 131-158). </w:t>
      </w:r>
    </w:p>
    <w:p w14:paraId="01E395B0" w14:textId="3CF6570C" w:rsidR="003C04BE" w:rsidRDefault="003C04BE" w:rsidP="008F4A48">
      <w:pPr>
        <w:spacing w:line="240" w:lineRule="auto"/>
        <w:contextualSpacing/>
      </w:pPr>
    </w:p>
    <w:p w14:paraId="5B24B579" w14:textId="7658E50F" w:rsidR="007D0123" w:rsidRDefault="007D0123" w:rsidP="007D0123">
      <w:pPr>
        <w:pStyle w:val="Heading3"/>
        <w:pBdr>
          <w:top w:val="nil"/>
          <w:left w:val="nil"/>
          <w:bottom w:val="nil"/>
          <w:right w:val="nil"/>
          <w:between w:val="nil"/>
        </w:pBdr>
        <w:rPr>
          <w:color w:val="000000"/>
        </w:rPr>
      </w:pPr>
      <w:r>
        <w:rPr>
          <w:color w:val="000000"/>
        </w:rPr>
        <w:t>Optional Textbooks</w:t>
      </w:r>
    </w:p>
    <w:p w14:paraId="2A52D7FF" w14:textId="77777777" w:rsidR="007D0123" w:rsidRPr="008F4A48" w:rsidRDefault="00F4144E" w:rsidP="00F4144E">
      <w:pPr>
        <w:pStyle w:val="NormalWeb"/>
        <w:shd w:val="clear" w:color="auto" w:fill="FFFFFF" w:themeFill="background1"/>
        <w:spacing w:before="180" w:beforeAutospacing="0" w:after="180" w:afterAutospacing="0"/>
        <w:rPr>
          <w:rFonts w:ascii="Arial" w:hAnsi="Arial" w:cs="Arial"/>
          <w:sz w:val="22"/>
          <w:szCs w:val="22"/>
        </w:rPr>
      </w:pPr>
      <w:r w:rsidRPr="00F4144E">
        <w:rPr>
          <w:rFonts w:ascii="Arial" w:hAnsi="Arial" w:cs="Arial"/>
          <w:sz w:val="22"/>
          <w:szCs w:val="22"/>
        </w:rPr>
        <w:t xml:space="preserve">These textbooks are required and can be accessed for free through the Northwestern Library.  </w:t>
      </w:r>
    </w:p>
    <w:p w14:paraId="2AB94A93" w14:textId="38C4954E" w:rsidR="007D0123" w:rsidRDefault="00F4144E" w:rsidP="007D0123">
      <w:pPr>
        <w:pBdr>
          <w:top w:val="nil"/>
          <w:left w:val="nil"/>
          <w:bottom w:val="nil"/>
          <w:right w:val="nil"/>
          <w:between w:val="nil"/>
        </w:pBdr>
        <w:ind w:firstLine="720"/>
        <w:rPr>
          <w:color w:val="000000" w:themeColor="text1"/>
        </w:rPr>
      </w:pPr>
      <w:r w:rsidRPr="00F4144E">
        <w:rPr>
          <w:color w:val="000000" w:themeColor="text1"/>
        </w:rPr>
        <w:t xml:space="preserve">Osborne, J. W. </w:t>
      </w:r>
      <w:hyperlink r:id="rId20">
        <w:r w:rsidRPr="00F4144E">
          <w:rPr>
            <w:rStyle w:val="Hyperlink"/>
            <w:i/>
            <w:iCs/>
          </w:rPr>
          <w:t>Best practices in logistic regression</w:t>
        </w:r>
      </w:hyperlink>
      <w:r w:rsidRPr="00F4144E">
        <w:rPr>
          <w:color w:val="000000" w:themeColor="text1"/>
        </w:rPr>
        <w:t>. Sage, 2015. [ISBN: 978-1-4522-4479-2]</w:t>
      </w:r>
    </w:p>
    <w:p w14:paraId="2B9BC3E9" w14:textId="11B78BC0" w:rsidR="00117123" w:rsidRDefault="00117123" w:rsidP="007D0123">
      <w:pPr>
        <w:pBdr>
          <w:top w:val="nil"/>
          <w:left w:val="nil"/>
          <w:bottom w:val="nil"/>
          <w:right w:val="nil"/>
          <w:between w:val="nil"/>
        </w:pBdr>
        <w:ind w:firstLine="720"/>
        <w:rPr>
          <w:color w:val="000000" w:themeColor="text1"/>
        </w:rPr>
      </w:pPr>
    </w:p>
    <w:p w14:paraId="44895032" w14:textId="2F7C457A" w:rsidR="00117123" w:rsidRPr="00250FCF" w:rsidRDefault="00F4144E" w:rsidP="00117123">
      <w:pPr>
        <w:pStyle w:val="ListParagraph"/>
        <w:spacing w:line="240" w:lineRule="auto"/>
        <w:rPr>
          <w:color w:val="000000" w:themeColor="text1"/>
        </w:rPr>
      </w:pPr>
      <w:r w:rsidRPr="00F4144E">
        <w:rPr>
          <w:color w:val="000000" w:themeColor="text1"/>
        </w:rPr>
        <w:lastRenderedPageBreak/>
        <w:t xml:space="preserve">Hosmer, D. W., and </w:t>
      </w:r>
      <w:proofErr w:type="spellStart"/>
      <w:r w:rsidRPr="00F4144E">
        <w:rPr>
          <w:color w:val="000000" w:themeColor="text1"/>
        </w:rPr>
        <w:t>Lemeshow</w:t>
      </w:r>
      <w:proofErr w:type="spellEnd"/>
      <w:r w:rsidRPr="00F4144E">
        <w:rPr>
          <w:color w:val="000000" w:themeColor="text1"/>
        </w:rPr>
        <w:t xml:space="preserve">, S. </w:t>
      </w:r>
      <w:r w:rsidRPr="00F4144E">
        <w:rPr>
          <w:i/>
          <w:iCs/>
          <w:color w:val="000000" w:themeColor="text1"/>
        </w:rPr>
        <w:t>Applied logistic regression,</w:t>
      </w:r>
      <w:r w:rsidRPr="00F4144E">
        <w:rPr>
          <w:color w:val="000000" w:themeColor="text1"/>
        </w:rPr>
        <w:t xml:space="preserve"> 2nd ed. Wiley, 2000. [ISBN: 978-0-471-35632-5] (The student is responsible for obtaining this text, if interested)</w:t>
      </w:r>
    </w:p>
    <w:p w14:paraId="7B08D419" w14:textId="43341910" w:rsidR="004E50EB" w:rsidRDefault="004E50EB" w:rsidP="7F400D86">
      <w:pPr>
        <w:pBdr>
          <w:top w:val="nil"/>
          <w:left w:val="nil"/>
          <w:bottom w:val="nil"/>
          <w:right w:val="nil"/>
          <w:between w:val="nil"/>
        </w:pBdr>
        <w:ind w:firstLine="720"/>
        <w:rPr>
          <w:color w:val="000000" w:themeColor="text1"/>
        </w:rPr>
      </w:pPr>
    </w:p>
    <w:p w14:paraId="1CBDADA2" w14:textId="77777777" w:rsidR="004E50EB" w:rsidRDefault="001A3564">
      <w:pPr>
        <w:pStyle w:val="Heading2"/>
        <w:pBdr>
          <w:top w:val="nil"/>
          <w:left w:val="nil"/>
          <w:bottom w:val="nil"/>
          <w:right w:val="nil"/>
          <w:between w:val="nil"/>
        </w:pBdr>
      </w:pPr>
      <w:bookmarkStart w:id="7" w:name="_jxh4up9pxuvk" w:colFirst="0" w:colLast="0"/>
      <w:bookmarkEnd w:id="7"/>
      <w:r>
        <w:t xml:space="preserve">Assignment Overview and Grading Breakdown </w:t>
      </w:r>
    </w:p>
    <w:p w14:paraId="33BADEB8" w14:textId="77777777" w:rsidR="004E50EB" w:rsidRDefault="7F400D86" w:rsidP="7F400D86">
      <w:pPr>
        <w:pBdr>
          <w:top w:val="nil"/>
          <w:left w:val="nil"/>
          <w:bottom w:val="nil"/>
          <w:right w:val="nil"/>
          <w:between w:val="nil"/>
        </w:pBdr>
      </w:pPr>
      <w:r w:rsidRPr="7F400D86">
        <w:t xml:space="preserve">Grading and feedback turnaround will be one week from the due date. You will be notified if turnaround will be longer than one week. </w:t>
      </w:r>
    </w:p>
    <w:p w14:paraId="2B045D36" w14:textId="7A901500" w:rsidR="004E50EB" w:rsidRDefault="7F400D86" w:rsidP="7F400D86">
      <w:pPr>
        <w:pStyle w:val="Heading3"/>
        <w:shd w:val="clear" w:color="auto" w:fill="FFFFFF" w:themeFill="background1"/>
        <w:spacing w:before="180" w:after="180"/>
        <w:rPr>
          <w:color w:val="000000"/>
          <w:sz w:val="22"/>
          <w:szCs w:val="22"/>
        </w:rPr>
      </w:pPr>
      <w:r w:rsidRPr="7F400D86">
        <w:rPr>
          <w:color w:val="000000" w:themeColor="text1"/>
          <w:sz w:val="22"/>
          <w:szCs w:val="22"/>
        </w:rPr>
        <w:t>The student’s final grade will be determined from a total of 700 possible points as follows:</w:t>
      </w:r>
    </w:p>
    <w:p w14:paraId="58813E4F" w14:textId="23D4C1FE" w:rsidR="006F648F" w:rsidRPr="006F648F" w:rsidRDefault="7F400D86" w:rsidP="7F400D86">
      <w:pPr>
        <w:pStyle w:val="Heading3"/>
        <w:numPr>
          <w:ilvl w:val="0"/>
          <w:numId w:val="8"/>
        </w:numPr>
        <w:spacing w:before="0" w:after="0" w:line="360" w:lineRule="auto"/>
        <w:ind w:left="1100"/>
        <w:contextualSpacing/>
        <w:rPr>
          <w:color w:val="000000"/>
          <w:sz w:val="22"/>
          <w:szCs w:val="22"/>
        </w:rPr>
      </w:pPr>
      <w:bookmarkStart w:id="8" w:name="_qv44y67ievrr"/>
      <w:bookmarkEnd w:id="8"/>
      <w:r w:rsidRPr="7F400D86">
        <w:rPr>
          <w:color w:val="000000" w:themeColor="text1"/>
          <w:sz w:val="22"/>
          <w:szCs w:val="22"/>
        </w:rPr>
        <w:t xml:space="preserve">Discussions (150 points possible, 3 discussions for 50 points each) </w:t>
      </w:r>
    </w:p>
    <w:p w14:paraId="0354B8A4" w14:textId="067A0069" w:rsidR="006F648F" w:rsidRPr="006F648F" w:rsidRDefault="7F400D86" w:rsidP="7F400D86">
      <w:pPr>
        <w:pStyle w:val="ListParagraph"/>
        <w:numPr>
          <w:ilvl w:val="0"/>
          <w:numId w:val="8"/>
        </w:numPr>
        <w:spacing w:line="360" w:lineRule="auto"/>
        <w:ind w:left="1080"/>
      </w:pPr>
      <w:r w:rsidRPr="7F400D86">
        <w:t>Modeling Assignments (450 points possible, 9 assignments for 50 points each)</w:t>
      </w:r>
    </w:p>
    <w:p w14:paraId="15B9A790" w14:textId="0F3E3DF8" w:rsidR="004E50EB" w:rsidRDefault="7F400D86" w:rsidP="7F400D86">
      <w:pPr>
        <w:pStyle w:val="Heading3"/>
        <w:numPr>
          <w:ilvl w:val="0"/>
          <w:numId w:val="8"/>
        </w:numPr>
        <w:spacing w:before="0" w:after="0" w:line="360" w:lineRule="auto"/>
        <w:ind w:left="1100"/>
        <w:contextualSpacing/>
        <w:rPr>
          <w:color w:val="000000"/>
          <w:sz w:val="22"/>
          <w:szCs w:val="22"/>
        </w:rPr>
      </w:pPr>
      <w:bookmarkStart w:id="9" w:name="_wc5pm74ui656"/>
      <w:bookmarkEnd w:id="9"/>
      <w:r w:rsidRPr="7F400D86">
        <w:rPr>
          <w:color w:val="000000" w:themeColor="text1"/>
          <w:sz w:val="22"/>
          <w:szCs w:val="22"/>
        </w:rPr>
        <w:t>Quizzes (100 possible points, 5 quizzes for 20 points each)</w:t>
      </w:r>
      <w:bookmarkStart w:id="10" w:name="_84jjqzur0vxg"/>
      <w:bookmarkEnd w:id="10"/>
    </w:p>
    <w:p w14:paraId="33D6258A" w14:textId="6A15EC29" w:rsidR="7F400D86" w:rsidRDefault="7F400D86" w:rsidP="7F400D86"/>
    <w:p w14:paraId="0057B9B7" w14:textId="1D9DCB1B" w:rsidR="00AE42E5" w:rsidRPr="00AE42E5" w:rsidRDefault="7F400D86" w:rsidP="7F400D86">
      <w:r w:rsidRPr="7F400D86">
        <w:t>The grading scale is given below. Percentages are NOT rounded up when determining grades.  Students must attain or exceed the minimal percentage for each grade level.  For example, a student most attain at least 651 points to receive a grade of A.</w:t>
      </w:r>
    </w:p>
    <w:p w14:paraId="0E5E0719" w14:textId="77777777" w:rsidR="004E50EB" w:rsidRDefault="7F400D86">
      <w:pPr>
        <w:pStyle w:val="Heading3"/>
        <w:pBdr>
          <w:top w:val="nil"/>
          <w:left w:val="nil"/>
          <w:bottom w:val="nil"/>
          <w:right w:val="nil"/>
          <w:between w:val="nil"/>
        </w:pBdr>
        <w:spacing w:before="100" w:after="100"/>
        <w:rPr>
          <w:color w:val="000000"/>
        </w:rPr>
      </w:pPr>
      <w:bookmarkStart w:id="11" w:name="_45wg9nnq0f3g"/>
      <w:bookmarkEnd w:id="11"/>
      <w:r w:rsidRPr="7F400D86">
        <w:rPr>
          <w:color w:val="000000" w:themeColor="text1"/>
        </w:rPr>
        <w:t>Grading Scale</w:t>
      </w:r>
    </w:p>
    <w:p w14:paraId="0C817FDE" w14:textId="39E0A241" w:rsidR="7F400D86" w:rsidRDefault="7F400D86" w:rsidP="7F400D86">
      <w:pPr>
        <w:rPr>
          <w:color w:val="000000" w:themeColor="text1"/>
        </w:rPr>
      </w:pPr>
      <w:r w:rsidRPr="7F400D86">
        <w:rPr>
          <w:color w:val="000000" w:themeColor="text1"/>
        </w:rPr>
        <w:t>The grading scale follows below.  It is based on 1000 points.</w:t>
      </w:r>
    </w:p>
    <w:p w14:paraId="31023664" w14:textId="48DDC648" w:rsidR="7F400D86" w:rsidRDefault="7F400D86" w:rsidP="7F400D86">
      <w:pPr>
        <w:rPr>
          <w:color w:val="000000" w:themeColor="text1"/>
        </w:rPr>
      </w:pPr>
    </w:p>
    <w:tbl>
      <w:tblPr>
        <w:tblStyle w:val="TableGrid"/>
        <w:tblW w:w="0" w:type="auto"/>
        <w:tblLayout w:type="fixed"/>
        <w:tblLook w:val="0000" w:firstRow="0" w:lastRow="0" w:firstColumn="0" w:lastColumn="0" w:noHBand="0" w:noVBand="0"/>
      </w:tblPr>
      <w:tblGrid>
        <w:gridCol w:w="945"/>
        <w:gridCol w:w="1710"/>
      </w:tblGrid>
      <w:tr w:rsidR="7F400D86" w14:paraId="194C855B" w14:textId="77777777" w:rsidTr="7F400D86">
        <w:trPr>
          <w:trHeight w:val="405"/>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A1F175" w14:textId="6EE82D76" w:rsidR="7F400D86" w:rsidRDefault="7F400D86" w:rsidP="7F400D86">
            <w:pPr>
              <w:jc w:val="center"/>
              <w:rPr>
                <w:color w:val="000000" w:themeColor="text1"/>
              </w:rPr>
            </w:pPr>
            <w:r w:rsidRPr="7F400D86">
              <w:rPr>
                <w:b/>
                <w:bCs/>
                <w:color w:val="000000" w:themeColor="text1"/>
              </w:rPr>
              <w:t>Grade</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1D1336" w14:textId="0D1BBE0C" w:rsidR="7F400D86" w:rsidRDefault="7F400D86" w:rsidP="7F400D86">
            <w:pPr>
              <w:jc w:val="center"/>
              <w:rPr>
                <w:color w:val="000000" w:themeColor="text1"/>
              </w:rPr>
            </w:pPr>
            <w:r w:rsidRPr="7F400D86">
              <w:rPr>
                <w:b/>
                <w:bCs/>
                <w:color w:val="000000" w:themeColor="text1"/>
              </w:rPr>
              <w:t>Percentage</w:t>
            </w:r>
          </w:p>
        </w:tc>
      </w:tr>
      <w:tr w:rsidR="7F400D86" w14:paraId="1FE7E47C" w14:textId="77777777" w:rsidTr="7F400D86">
        <w:trPr>
          <w:trHeight w:val="390"/>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B746B6" w14:textId="7D3DD0AD" w:rsidR="7F400D86" w:rsidRDefault="7F400D86" w:rsidP="7F400D86">
            <w:pPr>
              <w:jc w:val="center"/>
              <w:rPr>
                <w:color w:val="000000" w:themeColor="text1"/>
              </w:rPr>
            </w:pPr>
            <w:r w:rsidRPr="7F400D86">
              <w:rPr>
                <w:color w:val="000000" w:themeColor="text1"/>
              </w:rPr>
              <w:t>A</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9DEE6C" w14:textId="48AA71EA" w:rsidR="7F400D86" w:rsidRDefault="7F400D86" w:rsidP="7F400D86">
            <w:pPr>
              <w:jc w:val="center"/>
              <w:rPr>
                <w:color w:val="000000" w:themeColor="text1"/>
              </w:rPr>
            </w:pPr>
            <w:r w:rsidRPr="7F400D86">
              <w:rPr>
                <w:color w:val="000000" w:themeColor="text1"/>
              </w:rPr>
              <w:t>93-100%</w:t>
            </w:r>
          </w:p>
        </w:tc>
      </w:tr>
      <w:tr w:rsidR="7F400D86" w14:paraId="502E13AD" w14:textId="77777777" w:rsidTr="7F400D86">
        <w:trPr>
          <w:trHeight w:val="435"/>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B17617" w14:textId="36DBB5A0" w:rsidR="7F400D86" w:rsidRDefault="7F400D86" w:rsidP="7F400D86">
            <w:pPr>
              <w:jc w:val="center"/>
              <w:rPr>
                <w:color w:val="000000" w:themeColor="text1"/>
              </w:rPr>
            </w:pPr>
            <w:r w:rsidRPr="7F400D86">
              <w:rPr>
                <w:color w:val="000000" w:themeColor="text1"/>
              </w:rPr>
              <w:t>A-</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A4E11C" w14:textId="68160AD3" w:rsidR="7F400D86" w:rsidRDefault="7F400D86" w:rsidP="7F400D86">
            <w:pPr>
              <w:jc w:val="center"/>
              <w:rPr>
                <w:color w:val="000000" w:themeColor="text1"/>
              </w:rPr>
            </w:pPr>
            <w:r w:rsidRPr="7F400D86">
              <w:rPr>
                <w:color w:val="000000" w:themeColor="text1"/>
              </w:rPr>
              <w:t>90-92%</w:t>
            </w:r>
          </w:p>
        </w:tc>
      </w:tr>
      <w:tr w:rsidR="7F400D86" w14:paraId="7CE44866" w14:textId="77777777" w:rsidTr="7F400D86">
        <w:trPr>
          <w:trHeight w:val="405"/>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FBC280" w14:textId="41160170" w:rsidR="7F400D86" w:rsidRDefault="7F400D86" w:rsidP="7F400D86">
            <w:pPr>
              <w:jc w:val="center"/>
              <w:rPr>
                <w:color w:val="000000" w:themeColor="text1"/>
              </w:rPr>
            </w:pPr>
            <w:r w:rsidRPr="7F400D86">
              <w:rPr>
                <w:color w:val="000000" w:themeColor="text1"/>
              </w:rPr>
              <w:t>B+</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C4F664" w14:textId="371643F1" w:rsidR="7F400D86" w:rsidRDefault="7F400D86" w:rsidP="7F400D86">
            <w:pPr>
              <w:jc w:val="center"/>
              <w:rPr>
                <w:color w:val="000000" w:themeColor="text1"/>
              </w:rPr>
            </w:pPr>
            <w:r w:rsidRPr="7F400D86">
              <w:rPr>
                <w:color w:val="000000" w:themeColor="text1"/>
              </w:rPr>
              <w:t>87-89%</w:t>
            </w:r>
          </w:p>
        </w:tc>
      </w:tr>
      <w:tr w:rsidR="7F400D86" w14:paraId="148BC171" w14:textId="77777777" w:rsidTr="7F400D86">
        <w:trPr>
          <w:trHeight w:val="420"/>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2FA70F" w14:textId="65655D0F" w:rsidR="7F400D86" w:rsidRDefault="7F400D86" w:rsidP="7F400D86">
            <w:pPr>
              <w:jc w:val="center"/>
              <w:rPr>
                <w:color w:val="000000" w:themeColor="text1"/>
              </w:rPr>
            </w:pPr>
            <w:r w:rsidRPr="7F400D86">
              <w:rPr>
                <w:color w:val="000000" w:themeColor="text1"/>
              </w:rPr>
              <w:t>B</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643B0D" w14:textId="3248DB7B" w:rsidR="7F400D86" w:rsidRDefault="7F400D86" w:rsidP="7F400D86">
            <w:pPr>
              <w:jc w:val="center"/>
              <w:rPr>
                <w:color w:val="000000" w:themeColor="text1"/>
              </w:rPr>
            </w:pPr>
            <w:r w:rsidRPr="7F400D86">
              <w:rPr>
                <w:color w:val="000000" w:themeColor="text1"/>
              </w:rPr>
              <w:t>83-86%</w:t>
            </w:r>
          </w:p>
        </w:tc>
      </w:tr>
      <w:tr w:rsidR="7F400D86" w14:paraId="29783882" w14:textId="77777777" w:rsidTr="7F400D86">
        <w:trPr>
          <w:trHeight w:val="465"/>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FC7C19" w14:textId="68F914EC" w:rsidR="7F400D86" w:rsidRDefault="7F400D86" w:rsidP="7F400D86">
            <w:pPr>
              <w:jc w:val="center"/>
              <w:rPr>
                <w:color w:val="000000" w:themeColor="text1"/>
              </w:rPr>
            </w:pPr>
            <w:r w:rsidRPr="7F400D86">
              <w:rPr>
                <w:color w:val="000000" w:themeColor="text1"/>
              </w:rPr>
              <w:t>B-</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55645F" w14:textId="4A2A68C8" w:rsidR="7F400D86" w:rsidRDefault="7F400D86" w:rsidP="7F400D86">
            <w:pPr>
              <w:jc w:val="center"/>
              <w:rPr>
                <w:color w:val="000000" w:themeColor="text1"/>
              </w:rPr>
            </w:pPr>
            <w:r w:rsidRPr="7F400D86">
              <w:rPr>
                <w:color w:val="000000" w:themeColor="text1"/>
              </w:rPr>
              <w:t>80-82%</w:t>
            </w:r>
          </w:p>
        </w:tc>
      </w:tr>
      <w:tr w:rsidR="7F400D86" w14:paraId="26816937" w14:textId="77777777" w:rsidTr="7F400D86">
        <w:trPr>
          <w:trHeight w:val="435"/>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A84F20" w14:textId="2B557A64" w:rsidR="7F400D86" w:rsidRDefault="7F400D86" w:rsidP="7F400D86">
            <w:pPr>
              <w:jc w:val="center"/>
              <w:rPr>
                <w:color w:val="000000" w:themeColor="text1"/>
              </w:rPr>
            </w:pPr>
            <w:r w:rsidRPr="7F400D86">
              <w:rPr>
                <w:color w:val="000000" w:themeColor="text1"/>
              </w:rPr>
              <w:t>C+</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8AEAD2" w14:textId="2BDB1123" w:rsidR="7F400D86" w:rsidRDefault="7F400D86" w:rsidP="7F400D86">
            <w:pPr>
              <w:jc w:val="center"/>
              <w:rPr>
                <w:color w:val="000000" w:themeColor="text1"/>
              </w:rPr>
            </w:pPr>
            <w:r w:rsidRPr="7F400D86">
              <w:rPr>
                <w:color w:val="000000" w:themeColor="text1"/>
              </w:rPr>
              <w:t>77-79%</w:t>
            </w:r>
          </w:p>
        </w:tc>
      </w:tr>
      <w:tr w:rsidR="7F400D86" w14:paraId="4CADE087" w14:textId="77777777" w:rsidTr="7F400D86">
        <w:trPr>
          <w:trHeight w:val="495"/>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4494A34" w14:textId="118A3F57" w:rsidR="7F400D86" w:rsidRDefault="7F400D86" w:rsidP="7F400D86">
            <w:pPr>
              <w:jc w:val="center"/>
              <w:rPr>
                <w:color w:val="000000" w:themeColor="text1"/>
              </w:rPr>
            </w:pPr>
            <w:r w:rsidRPr="7F400D86">
              <w:rPr>
                <w:color w:val="000000" w:themeColor="text1"/>
              </w:rPr>
              <w:t>C</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303B7A" w14:textId="2B759340" w:rsidR="7F400D86" w:rsidRDefault="7F400D86" w:rsidP="7F400D86">
            <w:pPr>
              <w:jc w:val="center"/>
              <w:rPr>
                <w:color w:val="000000" w:themeColor="text1"/>
              </w:rPr>
            </w:pPr>
            <w:r w:rsidRPr="7F400D86">
              <w:rPr>
                <w:color w:val="000000" w:themeColor="text1"/>
              </w:rPr>
              <w:t>73-76%</w:t>
            </w:r>
          </w:p>
        </w:tc>
      </w:tr>
      <w:tr w:rsidR="7F400D86" w14:paraId="67B6B51B" w14:textId="77777777" w:rsidTr="7F400D86">
        <w:trPr>
          <w:trHeight w:val="435"/>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A898C9" w14:textId="35E8B5E0" w:rsidR="7F400D86" w:rsidRDefault="7F400D86" w:rsidP="7F400D86">
            <w:pPr>
              <w:jc w:val="center"/>
              <w:rPr>
                <w:color w:val="000000" w:themeColor="text1"/>
              </w:rPr>
            </w:pPr>
            <w:r w:rsidRPr="7F400D86">
              <w:rPr>
                <w:color w:val="000000" w:themeColor="text1"/>
              </w:rPr>
              <w:t>C-</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E71C09" w14:textId="1322C0F1" w:rsidR="7F400D86" w:rsidRDefault="7F400D86" w:rsidP="7F400D86">
            <w:pPr>
              <w:jc w:val="center"/>
              <w:rPr>
                <w:color w:val="000000" w:themeColor="text1"/>
              </w:rPr>
            </w:pPr>
            <w:r w:rsidRPr="7F400D86">
              <w:rPr>
                <w:color w:val="000000" w:themeColor="text1"/>
              </w:rPr>
              <w:t>70-72%</w:t>
            </w:r>
          </w:p>
        </w:tc>
      </w:tr>
      <w:tr w:rsidR="7F400D86" w14:paraId="70E82BB8" w14:textId="77777777" w:rsidTr="7F400D86">
        <w:trPr>
          <w:trHeight w:val="300"/>
        </w:trPr>
        <w:tc>
          <w:tcPr>
            <w:tcW w:w="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0DEAA0" w14:textId="3A8E7A64" w:rsidR="7F400D86" w:rsidRDefault="7F400D86" w:rsidP="7F400D86">
            <w:pPr>
              <w:jc w:val="center"/>
              <w:rPr>
                <w:color w:val="000000" w:themeColor="text1"/>
              </w:rPr>
            </w:pPr>
            <w:r w:rsidRPr="7F400D86">
              <w:rPr>
                <w:color w:val="000000" w:themeColor="text1"/>
              </w:rPr>
              <w:t>F</w:t>
            </w:r>
          </w:p>
        </w:tc>
        <w:tc>
          <w:tcPr>
            <w:tcW w:w="17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0A41C7" w14:textId="2EA88B96" w:rsidR="7F400D86" w:rsidRDefault="7F400D86" w:rsidP="7F400D86">
            <w:pPr>
              <w:jc w:val="center"/>
              <w:rPr>
                <w:color w:val="000000" w:themeColor="text1"/>
              </w:rPr>
            </w:pPr>
            <w:r w:rsidRPr="7F400D86">
              <w:rPr>
                <w:color w:val="000000" w:themeColor="text1"/>
              </w:rPr>
              <w:t>0%-69%</w:t>
            </w:r>
          </w:p>
        </w:tc>
      </w:tr>
    </w:tbl>
    <w:p w14:paraId="313D20AB" w14:textId="16996C9F" w:rsidR="7F400D86" w:rsidRDefault="7F400D86" w:rsidP="7F400D86">
      <w:pPr>
        <w:spacing w:after="100" w:line="360" w:lineRule="auto"/>
        <w:rPr>
          <w:color w:val="2D3B45"/>
          <w:sz w:val="24"/>
          <w:szCs w:val="24"/>
        </w:rPr>
      </w:pPr>
    </w:p>
    <w:p w14:paraId="23123408" w14:textId="4D4A2F65" w:rsidR="7F400D86" w:rsidRDefault="7F400D86" w:rsidP="7F400D86">
      <w:pPr>
        <w:rPr>
          <w:color w:val="000000" w:themeColor="text1"/>
        </w:rPr>
      </w:pPr>
      <w:r w:rsidRPr="7F400D86">
        <w:rPr>
          <w:color w:val="000000" w:themeColor="text1"/>
        </w:rPr>
        <w:t>The School of Professional Studies does not award D grades in graduate coursework.</w:t>
      </w:r>
    </w:p>
    <w:p w14:paraId="32F21CCC" w14:textId="71729083" w:rsidR="7F400D86" w:rsidRDefault="7F400D86" w:rsidP="7F400D86">
      <w:pPr>
        <w:rPr>
          <w:color w:val="000000" w:themeColor="text1"/>
        </w:rPr>
      </w:pPr>
    </w:p>
    <w:p w14:paraId="01FC15F4" w14:textId="7EA01274" w:rsidR="7F400D86" w:rsidRDefault="7F400D86" w:rsidP="7F400D86">
      <w:pPr>
        <w:rPr>
          <w:color w:val="000000" w:themeColor="text1"/>
        </w:rPr>
      </w:pPr>
      <w:r w:rsidRPr="7F400D86">
        <w:rPr>
          <w:color w:val="000000" w:themeColor="text1"/>
        </w:rPr>
        <w:t>Grades of I and W will only be given with guidance from the program office on for extraordinary circumstances.</w:t>
      </w:r>
    </w:p>
    <w:p w14:paraId="6D28E302" w14:textId="15FE5339" w:rsidR="7F400D86" w:rsidRDefault="7F400D86" w:rsidP="7F400D86">
      <w:pPr>
        <w:spacing w:after="100" w:line="360" w:lineRule="auto"/>
        <w:rPr>
          <w:color w:val="2D3B45"/>
          <w:sz w:val="24"/>
          <w:szCs w:val="24"/>
        </w:rPr>
      </w:pPr>
    </w:p>
    <w:p w14:paraId="7BECD659" w14:textId="77777777" w:rsidR="004E50EB" w:rsidRDefault="001A3564">
      <w:pPr>
        <w:pStyle w:val="Heading3"/>
        <w:pBdr>
          <w:top w:val="nil"/>
          <w:left w:val="nil"/>
          <w:bottom w:val="nil"/>
          <w:right w:val="nil"/>
          <w:between w:val="nil"/>
        </w:pBdr>
        <w:rPr>
          <w:color w:val="000000"/>
        </w:rPr>
      </w:pPr>
      <w:bookmarkStart w:id="12" w:name="_6bgs6ovai3s4" w:colFirst="0" w:colLast="0"/>
      <w:bookmarkEnd w:id="12"/>
      <w:r>
        <w:rPr>
          <w:color w:val="000000"/>
        </w:rPr>
        <w:lastRenderedPageBreak/>
        <w:t xml:space="preserve">Late Work Policy </w:t>
      </w:r>
    </w:p>
    <w:p w14:paraId="47E81D87" w14:textId="713F2175" w:rsidR="004E50EB" w:rsidRDefault="009F2FA3" w:rsidP="7F400D86">
      <w:pPr>
        <w:spacing w:after="120" w:line="240" w:lineRule="auto"/>
        <w:rPr>
          <w:color w:val="2D3B45"/>
        </w:rPr>
      </w:pPr>
      <w:r w:rsidRPr="7F400D86">
        <w:rPr>
          <w:color w:val="2D3B45"/>
          <w:shd w:val="clear" w:color="auto" w:fill="FFFFFF"/>
        </w:rPr>
        <w:t>Students must provide written notification to me if they are going to be late and that notification must be sent 24 hours prior to the deadline. If the request is on time, I will grant one extension to each student in this class</w:t>
      </w:r>
      <w:r w:rsidR="00E73692" w:rsidRPr="7F400D86">
        <w:rPr>
          <w:color w:val="2D3B45"/>
          <w:shd w:val="clear" w:color="auto" w:fill="FFFFFF"/>
        </w:rPr>
        <w:t xml:space="preserve"> without </w:t>
      </w:r>
      <w:r w:rsidR="008462A3" w:rsidRPr="7F400D86">
        <w:rPr>
          <w:color w:val="2D3B45"/>
          <w:shd w:val="clear" w:color="auto" w:fill="FFFFFF"/>
        </w:rPr>
        <w:t xml:space="preserve">question. </w:t>
      </w:r>
      <w:r w:rsidRPr="7F400D86">
        <w:rPr>
          <w:color w:val="2D3B45"/>
          <w:shd w:val="clear" w:color="auto" w:fill="FFFFFF"/>
        </w:rPr>
        <w:t xml:space="preserve">If you fail to notify me on time or if you’ve already used up your extension, your grade’s points </w:t>
      </w:r>
      <w:r w:rsidR="00BC27CD" w:rsidRPr="7F400D86">
        <w:rPr>
          <w:color w:val="2D3B45"/>
          <w:shd w:val="clear" w:color="auto" w:fill="FFFFFF"/>
        </w:rPr>
        <w:t xml:space="preserve">may </w:t>
      </w:r>
      <w:r w:rsidRPr="7F400D86">
        <w:rPr>
          <w:color w:val="2D3B45"/>
          <w:shd w:val="clear" w:color="auto" w:fill="FFFFFF"/>
        </w:rPr>
        <w:t>be reduced by 25% per day late. No negative points are applied</w:t>
      </w:r>
      <w:r w:rsidR="00A6161A" w:rsidRPr="7F400D86">
        <w:rPr>
          <w:color w:val="2D3B45"/>
          <w:shd w:val="clear" w:color="auto" w:fill="FFFFFF"/>
        </w:rPr>
        <w:t>. Additional extensions may be granted at the instructor’s discretion,</w:t>
      </w:r>
      <w:r w:rsidR="005F1439" w:rsidRPr="7F400D86">
        <w:rPr>
          <w:color w:val="2D3B45"/>
          <w:shd w:val="clear" w:color="auto" w:fill="FFFFFF"/>
        </w:rPr>
        <w:t xml:space="preserve"> depending in circumstances</w:t>
      </w:r>
      <w:r w:rsidR="00F902A5" w:rsidRPr="7F400D86">
        <w:rPr>
          <w:color w:val="2D3B45"/>
          <w:shd w:val="clear" w:color="auto" w:fill="FFFFFF"/>
        </w:rPr>
        <w:t xml:space="preserve"> </w:t>
      </w:r>
      <w:r w:rsidR="00BC27CD" w:rsidRPr="7F400D86">
        <w:rPr>
          <w:color w:val="2D3B45"/>
          <w:shd w:val="clear" w:color="auto" w:fill="FFFFFF"/>
        </w:rPr>
        <w:t xml:space="preserve">of the student </w:t>
      </w:r>
      <w:r w:rsidR="00F902A5" w:rsidRPr="7F400D86">
        <w:rPr>
          <w:color w:val="2D3B45"/>
          <w:shd w:val="clear" w:color="auto" w:fill="FFFFFF"/>
        </w:rPr>
        <w:t xml:space="preserve">and sufficient advanced notification. </w:t>
      </w:r>
    </w:p>
    <w:p w14:paraId="2EC18E00" w14:textId="77777777" w:rsidR="004E50EB" w:rsidRDefault="00000000" w:rsidP="7F400D86">
      <w:pPr>
        <w:pBdr>
          <w:top w:val="nil"/>
          <w:left w:val="nil"/>
          <w:bottom w:val="nil"/>
          <w:right w:val="nil"/>
          <w:between w:val="nil"/>
        </w:pBdr>
      </w:pPr>
      <w:r>
        <w:pict w14:anchorId="62792FD6">
          <v:rect id="_x0000_i1029" style="width:0;height:1.5pt" o:hralign="center" o:hrstd="t" o:hr="t" fillcolor="#a0a0a0" stroked="f"/>
        </w:pict>
      </w:r>
    </w:p>
    <w:p w14:paraId="52715431" w14:textId="77777777" w:rsidR="004E50EB" w:rsidRDefault="001A3564">
      <w:pPr>
        <w:pStyle w:val="Heading2"/>
        <w:pBdr>
          <w:top w:val="nil"/>
          <w:left w:val="nil"/>
          <w:bottom w:val="nil"/>
          <w:right w:val="nil"/>
          <w:between w:val="nil"/>
        </w:pBdr>
      </w:pPr>
      <w:bookmarkStart w:id="13" w:name="_ge9c9srr3ht4" w:colFirst="0" w:colLast="0"/>
      <w:bookmarkEnd w:id="13"/>
      <w:r>
        <w:t>Online Communication and Interaction Expectations</w:t>
      </w:r>
    </w:p>
    <w:p w14:paraId="60B7AC7F" w14:textId="77777777" w:rsidR="004E50EB" w:rsidRDefault="001A3564">
      <w:pPr>
        <w:pStyle w:val="Heading3"/>
        <w:pBdr>
          <w:top w:val="nil"/>
          <w:left w:val="nil"/>
          <w:bottom w:val="nil"/>
          <w:right w:val="nil"/>
          <w:between w:val="nil"/>
        </w:pBdr>
        <w:rPr>
          <w:color w:val="000000"/>
        </w:rPr>
      </w:pPr>
      <w:bookmarkStart w:id="14" w:name="_e32ap6inb2bi" w:colFirst="0" w:colLast="0"/>
      <w:bookmarkEnd w:id="14"/>
      <w:r>
        <w:rPr>
          <w:color w:val="000000"/>
        </w:rPr>
        <w:t xml:space="preserve">Discussion Forums </w:t>
      </w:r>
    </w:p>
    <w:p w14:paraId="17D06090" w14:textId="77777777" w:rsidR="003339CA" w:rsidRDefault="001A3564">
      <w:r>
        <w:t xml:space="preserve">The purpose of the discussion boards is to allow students to freely exchange ideas. It is imperative to remain respectful of all viewpoints and positions and, when necessary, agree to respectfully disagree. While active and frequent participation is encouraged, cluttering a discussion board with inappropriate, irrelevant, or insignificant material will not earn additional points and may result in receiving less than full credit. Frequency </w:t>
      </w:r>
      <w:proofErr w:type="gramStart"/>
      <w:r>
        <w:t>matters, but</w:t>
      </w:r>
      <w:proofErr w:type="gramEnd"/>
      <w:r>
        <w:t xml:space="preserve"> contributing content that adds value is paramount. </w:t>
      </w:r>
    </w:p>
    <w:p w14:paraId="3939644F" w14:textId="77777777" w:rsidR="003339CA" w:rsidRDefault="003339CA"/>
    <w:p w14:paraId="01617608" w14:textId="30153906" w:rsidR="004E50EB" w:rsidRDefault="001A3564">
      <w:r>
        <w:t>The quality of your posts and how others view and respond to them are the most valued. A single statement mostly implying “I agree” or “I do not agree” is not counted as a post. Explain, clarify, politely ask for details, provide details, persuade, and enrich communications for a great discussion experience. Also, remember to cite all sources—when relevant—</w:t>
      </w:r>
      <w:proofErr w:type="gramStart"/>
      <w:r>
        <w:t>in order to</w:t>
      </w:r>
      <w:proofErr w:type="gramEnd"/>
      <w:r>
        <w:t xml:space="preserve"> avoid plagiarism.</w:t>
      </w:r>
    </w:p>
    <w:p w14:paraId="12F9C7FB" w14:textId="77777777" w:rsidR="004E50EB" w:rsidRDefault="7F400D86">
      <w:pPr>
        <w:pStyle w:val="Heading3"/>
        <w:rPr>
          <w:color w:val="000000"/>
        </w:rPr>
      </w:pPr>
      <w:bookmarkStart w:id="15" w:name="_7n6ksuy8a326"/>
      <w:bookmarkEnd w:id="15"/>
      <w:r w:rsidRPr="7F400D86">
        <w:rPr>
          <w:color w:val="000000" w:themeColor="text1"/>
        </w:rPr>
        <w:t>Online Communication Etiquette</w:t>
      </w:r>
    </w:p>
    <w:p w14:paraId="538C0B46" w14:textId="20E7BCCE" w:rsidR="7F400D86" w:rsidRDefault="7F400D86" w:rsidP="7F400D86"/>
    <w:p w14:paraId="67D3909A" w14:textId="68A0EB6C" w:rsidR="7F400D86" w:rsidRDefault="7F400D86">
      <w:r w:rsidRPr="7F400D86">
        <w:rPr>
          <w:color w:val="000000" w:themeColor="text1"/>
        </w:rPr>
        <w:t xml:space="preserve">Beyond interacting with your instructor and peers in discussions, you will be expected to communicate by Canvas message, email, and sync session. Your instructor may also make themselves available by phone or text. In all contexts, keep your communication professional and respect the instructor’s posted availability. To learn more about professional communication, please review the </w:t>
      </w:r>
      <w:hyperlink r:id="rId21">
        <w:r w:rsidRPr="7F400D86">
          <w:rPr>
            <w:rStyle w:val="Hyperlink"/>
          </w:rPr>
          <w:t>Communicating Effectively with Faculty</w:t>
        </w:r>
      </w:hyperlink>
      <w:r w:rsidRPr="7F400D86">
        <w:rPr>
          <w:color w:val="000000" w:themeColor="text1"/>
        </w:rPr>
        <w:t xml:space="preserve"> guide. </w:t>
      </w:r>
    </w:p>
    <w:p w14:paraId="157DA8B9" w14:textId="067ACBCF" w:rsidR="7F400D86" w:rsidRDefault="7F400D86" w:rsidP="7F400D86">
      <w:pPr>
        <w:rPr>
          <w:color w:val="000000" w:themeColor="text1"/>
        </w:rPr>
      </w:pPr>
      <w:r>
        <w:br/>
      </w:r>
      <w:r w:rsidRPr="7F400D86">
        <w:rPr>
          <w:color w:val="000000" w:themeColor="text1"/>
        </w:rPr>
        <w:t xml:space="preserve">Just as you expect a response when you send a message to your instructor, please respond promptly when your instructor contacts you. Your instructor will expect a response within two business days. This will require that you log into the course site regularly and set up your notifications to inform you when the instructor posts an announcement, provides feedback on work, or sends you a Canvas message. For guidance on setting your notifications, please review </w:t>
      </w:r>
      <w:hyperlink r:id="rId22">
        <w:r w:rsidRPr="7F400D86">
          <w:rPr>
            <w:rStyle w:val="Hyperlink"/>
          </w:rPr>
          <w:t>How do I set my Canvas notification settings as a student?</w:t>
        </w:r>
      </w:hyperlink>
      <w:r w:rsidRPr="7F400D86">
        <w:rPr>
          <w:color w:val="000000" w:themeColor="text1"/>
        </w:rPr>
        <w:t xml:space="preserve"> It is also recommended that you check your </w:t>
      </w:r>
      <w:proofErr w:type="spellStart"/>
      <w:r w:rsidRPr="7F400D86">
        <w:rPr>
          <w:color w:val="000000" w:themeColor="text1"/>
        </w:rPr>
        <w:t>u.northwestern</w:t>
      </w:r>
      <w:proofErr w:type="spellEnd"/>
      <w:r w:rsidRPr="7F400D86">
        <w:rPr>
          <w:color w:val="000000" w:themeColor="text1"/>
        </w:rPr>
        <w:t xml:space="preserve"> e-mail account regularly, or forward your </w:t>
      </w:r>
      <w:proofErr w:type="spellStart"/>
      <w:r w:rsidRPr="7F400D86">
        <w:rPr>
          <w:color w:val="000000" w:themeColor="text1"/>
        </w:rPr>
        <w:t>u.northwestern</w:t>
      </w:r>
      <w:proofErr w:type="spellEnd"/>
      <w:r w:rsidRPr="7F400D86">
        <w:rPr>
          <w:color w:val="000000" w:themeColor="text1"/>
        </w:rPr>
        <w:t xml:space="preserve"> e-mail to an account you check frequently.</w:t>
      </w:r>
    </w:p>
    <w:p w14:paraId="76821DE5" w14:textId="7583C304" w:rsidR="7F400D86" w:rsidRDefault="7F400D86" w:rsidP="7F400D86">
      <w:pPr>
        <w:rPr>
          <w:color w:val="000000" w:themeColor="text1"/>
        </w:rPr>
      </w:pPr>
    </w:p>
    <w:p w14:paraId="66E1F098" w14:textId="77777777" w:rsidR="004E50EB" w:rsidRDefault="001A3564">
      <w:pPr>
        <w:pStyle w:val="Heading3"/>
        <w:pBdr>
          <w:top w:val="nil"/>
          <w:left w:val="nil"/>
          <w:bottom w:val="nil"/>
          <w:right w:val="nil"/>
          <w:between w:val="nil"/>
        </w:pBdr>
        <w:rPr>
          <w:color w:val="000000"/>
        </w:rPr>
      </w:pPr>
      <w:bookmarkStart w:id="16" w:name="_1dobvkpmkseb" w:colFirst="0" w:colLast="0"/>
      <w:bookmarkEnd w:id="16"/>
      <w:r>
        <w:rPr>
          <w:color w:val="000000"/>
        </w:rPr>
        <w:t>Participation and Attendance</w:t>
      </w:r>
    </w:p>
    <w:p w14:paraId="04D7EE6F" w14:textId="4A8D9BF8" w:rsidR="004E50EB" w:rsidRDefault="7F400D86" w:rsidP="7F400D86">
      <w:pPr>
        <w:pBdr>
          <w:top w:val="nil"/>
          <w:left w:val="nil"/>
          <w:bottom w:val="nil"/>
          <w:right w:val="nil"/>
          <w:between w:val="nil"/>
        </w:pBdr>
      </w:pPr>
      <w:r>
        <w:t xml:space="preserve">This course meets as specified by the </w:t>
      </w:r>
      <w:hyperlink r:id="rId23">
        <w:r w:rsidRPr="7F400D86">
          <w:rPr>
            <w:rStyle w:val="Hyperlink"/>
          </w:rPr>
          <w:t>MSDS Course Schedule</w:t>
        </w:r>
      </w:hyperlink>
      <w:r w:rsidRPr="7F400D86">
        <w:rPr>
          <w:color w:val="000000" w:themeColor="text1"/>
        </w:rPr>
        <w:t>.</w:t>
      </w:r>
      <w:r>
        <w:t xml:space="preserve"> All course goals, session learning objectives, and assessments are supported through classroom elements that can be accessed at any time. To measure class participation (or attendance), your participation in threaded discussion boards is </w:t>
      </w:r>
      <w:r>
        <w:lastRenderedPageBreak/>
        <w:t xml:space="preserve">required, graded, and paramount to your success in this course. Please note that any scheduled synchronous meetings are optional. While your attendance is highly encouraged, it is not </w:t>
      </w:r>
      <w:proofErr w:type="gramStart"/>
      <w:r>
        <w:t>required</w:t>
      </w:r>
      <w:proofErr w:type="gramEnd"/>
      <w:r>
        <w:t xml:space="preserve"> and you will not be graded on your attendance or participation.   The primary location in the course webpages for participation is in the Coaching and Consulting Discussion board each Module, which is where most of the individualized instruction will occur.</w:t>
      </w:r>
    </w:p>
    <w:p w14:paraId="6AE2CB6C" w14:textId="77777777" w:rsidR="004E50EB" w:rsidRDefault="00000000">
      <w:pPr>
        <w:pBdr>
          <w:top w:val="nil"/>
          <w:left w:val="nil"/>
          <w:bottom w:val="nil"/>
          <w:right w:val="nil"/>
          <w:between w:val="nil"/>
        </w:pBdr>
      </w:pPr>
      <w:r>
        <w:pict w14:anchorId="5E2D1881">
          <v:rect id="_x0000_i1030" style="width:0;height:1.5pt" o:hralign="center" o:hrstd="t" o:hr="t" fillcolor="#a0a0a0" stroked="f"/>
        </w:pict>
      </w:r>
    </w:p>
    <w:p w14:paraId="19A2E9CB" w14:textId="77777777" w:rsidR="004E50EB" w:rsidRDefault="001A3564">
      <w:pPr>
        <w:pStyle w:val="Heading2"/>
        <w:pBdr>
          <w:top w:val="nil"/>
          <w:left w:val="nil"/>
          <w:bottom w:val="nil"/>
          <w:right w:val="nil"/>
          <w:between w:val="nil"/>
        </w:pBdr>
      </w:pPr>
      <w:bookmarkStart w:id="17" w:name="_5zgb3ky3fwa" w:colFirst="0" w:colLast="0"/>
      <w:bookmarkEnd w:id="17"/>
      <w:r>
        <w:t>Student Support Services</w:t>
      </w:r>
    </w:p>
    <w:p w14:paraId="19EFD875" w14:textId="77777777" w:rsidR="004E50EB" w:rsidRDefault="001A3564">
      <w:pPr>
        <w:pStyle w:val="Heading3"/>
        <w:pBdr>
          <w:top w:val="nil"/>
          <w:left w:val="nil"/>
          <w:bottom w:val="nil"/>
          <w:right w:val="nil"/>
          <w:between w:val="nil"/>
        </w:pBdr>
        <w:rPr>
          <w:color w:val="000000"/>
        </w:rPr>
      </w:pPr>
      <w:bookmarkStart w:id="18" w:name="_5n3fag933n3m" w:colFirst="0" w:colLast="0"/>
      <w:bookmarkEnd w:id="18"/>
      <w:proofErr w:type="spellStart"/>
      <w:r>
        <w:rPr>
          <w:color w:val="000000"/>
        </w:rPr>
        <w:t>AccessibleNU</w:t>
      </w:r>
      <w:proofErr w:type="spellEnd"/>
    </w:p>
    <w:p w14:paraId="214FAD77" w14:textId="77777777" w:rsidR="004E50EB" w:rsidRDefault="7F400D86">
      <w:r>
        <w:t>This course is designed to be welcoming to, accessible to, and usable by everyone, including students who are English-language learners, have a variety of learning styles, have disabilities, or are new to online learning. Be sure to let me know immediately if you encounter a required element or resource in the course that is not accessible to you. Also, let me know of changes I can make to the course so that it is more welcoming to, accessible to, or usable by students who take this course in the future.</w:t>
      </w:r>
    </w:p>
    <w:p w14:paraId="4AAB1ABA" w14:textId="5F32448E" w:rsidR="7F400D86" w:rsidRDefault="7F400D86" w:rsidP="7F400D86"/>
    <w:p w14:paraId="35CFFE15" w14:textId="059AE1BE" w:rsidR="7F400D86" w:rsidRDefault="7F400D86" w:rsidP="7F400D86">
      <w:pPr>
        <w:rPr>
          <w:color w:val="000000" w:themeColor="text1"/>
        </w:rPr>
      </w:pPr>
      <w:r w:rsidRPr="7F400D86">
        <w:rPr>
          <w:color w:val="000000" w:themeColor="text1"/>
        </w:rPr>
        <w:t xml:space="preserve">Northwestern University and </w:t>
      </w:r>
      <w:hyperlink r:id="rId24">
        <w:proofErr w:type="spellStart"/>
        <w:r w:rsidRPr="7F400D86">
          <w:rPr>
            <w:rStyle w:val="Hyperlink"/>
          </w:rPr>
          <w:t>AccessibleNU</w:t>
        </w:r>
        <w:proofErr w:type="spellEnd"/>
        <w:r w:rsidRPr="7F400D86">
          <w:rPr>
            <w:rStyle w:val="Hyperlink"/>
          </w:rPr>
          <w:t xml:space="preserve"> </w:t>
        </w:r>
      </w:hyperlink>
      <w:r w:rsidRPr="7F400D86">
        <w:rPr>
          <w:color w:val="000000" w:themeColor="text1"/>
        </w:rPr>
        <w:t xml:space="preserve">are committed to providing a supportive and challenging environment for all undergraduate, graduate, professional school, and professional studies students with disabilities who attend the University. Additionally, the University and </w:t>
      </w:r>
      <w:proofErr w:type="spellStart"/>
      <w:r w:rsidRPr="7F400D86">
        <w:rPr>
          <w:color w:val="000000" w:themeColor="text1"/>
        </w:rPr>
        <w:t>AccessibleNU</w:t>
      </w:r>
      <w:proofErr w:type="spellEnd"/>
      <w:r w:rsidRPr="7F400D86">
        <w:rPr>
          <w:color w:val="000000" w:themeColor="text1"/>
        </w:rPr>
        <w:t xml:space="preserve"> work to provide students with disabilities and other conditions requiring accommodation a learning and community environment that affords them full participation, equal access, and reasonable accommodation. The majority of accommodations, services, and auxiliary aids provided to eligible students are coordinated by </w:t>
      </w:r>
      <w:proofErr w:type="spellStart"/>
      <w:r w:rsidRPr="7F400D86">
        <w:rPr>
          <w:color w:val="000000" w:themeColor="text1"/>
        </w:rPr>
        <w:t>AccessibleNU</w:t>
      </w:r>
      <w:proofErr w:type="spellEnd"/>
      <w:r w:rsidRPr="7F400D86">
        <w:rPr>
          <w:color w:val="000000" w:themeColor="text1"/>
        </w:rPr>
        <w:t xml:space="preserve">, which is part of the </w:t>
      </w:r>
      <w:hyperlink r:id="rId25">
        <w:r w:rsidRPr="7F400D86">
          <w:rPr>
            <w:rStyle w:val="Hyperlink"/>
          </w:rPr>
          <w:t>Dean of Students Office</w:t>
        </w:r>
      </w:hyperlink>
      <w:r w:rsidRPr="7F400D86">
        <w:rPr>
          <w:color w:val="000000" w:themeColor="text1"/>
        </w:rPr>
        <w:t>.</w:t>
      </w:r>
    </w:p>
    <w:p w14:paraId="2D20902B" w14:textId="195F1733" w:rsidR="7F400D86" w:rsidRDefault="7F400D86" w:rsidP="7F400D86"/>
    <w:p w14:paraId="3E4995DD" w14:textId="10BD3732" w:rsidR="004E50EB" w:rsidRDefault="7F400D86">
      <w:pPr>
        <w:pStyle w:val="Heading3"/>
        <w:pBdr>
          <w:top w:val="nil"/>
          <w:left w:val="nil"/>
          <w:bottom w:val="nil"/>
          <w:right w:val="nil"/>
          <w:between w:val="nil"/>
        </w:pBdr>
        <w:rPr>
          <w:color w:val="000000"/>
        </w:rPr>
      </w:pPr>
      <w:bookmarkStart w:id="19" w:name="_c34221jgjxll"/>
      <w:bookmarkEnd w:id="19"/>
      <w:r w:rsidRPr="7F400D86">
        <w:rPr>
          <w:color w:val="000000" w:themeColor="text1"/>
        </w:rPr>
        <w:t>SPS Student Services</w:t>
      </w:r>
    </w:p>
    <w:p w14:paraId="28070A84" w14:textId="5C519A1C" w:rsidR="004E50EB" w:rsidRDefault="7F400D86">
      <w:pPr>
        <w:pBdr>
          <w:top w:val="nil"/>
          <w:left w:val="nil"/>
          <w:bottom w:val="nil"/>
          <w:right w:val="nil"/>
          <w:between w:val="nil"/>
        </w:pBdr>
      </w:pPr>
      <w:r>
        <w:t xml:space="preserve">The Department of </w:t>
      </w:r>
      <w:hyperlink r:id="rId26">
        <w:r w:rsidRPr="7F400D86">
          <w:rPr>
            <w:rStyle w:val="Hyperlink"/>
          </w:rPr>
          <w:t>Student Services</w:t>
        </w:r>
      </w:hyperlink>
      <w:r>
        <w:t xml:space="preserve"> supports the academic and professional growth of SPS students. The Student Services team guides students through academic planning, policies, and administrative procedures, and promotes a supportive environment to foster student success. Students are encouraged to actively make use of the resources and staff available to assist them: Academic and Career Advisers, Counseling and Health Services, Student Affairs, Legal Services, Financial Aid and Student Accounts, among other services. </w:t>
      </w:r>
    </w:p>
    <w:p w14:paraId="312B2B84" w14:textId="77777777" w:rsidR="004E50EB" w:rsidRDefault="004E50EB"/>
    <w:p w14:paraId="60313E51" w14:textId="3BBC19DF" w:rsidR="004E50EB" w:rsidRDefault="7F400D86">
      <w:r>
        <w:t xml:space="preserve">For a comprehensive overview of course and program processes and policies and helpful student resources, please refer to your </w:t>
      </w:r>
      <w:hyperlink r:id="rId27">
        <w:r w:rsidRPr="7F400D86">
          <w:rPr>
            <w:rStyle w:val="Hyperlink"/>
          </w:rPr>
          <w:t>SPS Student Handbook</w:t>
        </w:r>
      </w:hyperlink>
      <w:r>
        <w:t>.</w:t>
      </w:r>
    </w:p>
    <w:p w14:paraId="5C30A1AF" w14:textId="77777777" w:rsidR="004E50EB" w:rsidRDefault="004E50EB">
      <w:pPr>
        <w:pBdr>
          <w:top w:val="nil"/>
          <w:left w:val="nil"/>
          <w:bottom w:val="nil"/>
          <w:right w:val="nil"/>
          <w:between w:val="nil"/>
        </w:pBdr>
      </w:pPr>
    </w:p>
    <w:p w14:paraId="50B7A4DE" w14:textId="77777777" w:rsidR="004E50EB" w:rsidRDefault="00000000">
      <w:pPr>
        <w:pStyle w:val="Heading3"/>
        <w:keepNext w:val="0"/>
        <w:keepLines w:val="0"/>
        <w:pBdr>
          <w:top w:val="nil"/>
          <w:left w:val="nil"/>
          <w:bottom w:val="nil"/>
          <w:right w:val="nil"/>
          <w:between w:val="nil"/>
        </w:pBdr>
        <w:spacing w:before="0" w:after="0"/>
        <w:rPr>
          <w:color w:val="000000"/>
        </w:rPr>
      </w:pPr>
      <w:bookmarkStart w:id="20" w:name="_jj1mnvvjtigr" w:colFirst="0" w:colLast="0"/>
      <w:bookmarkEnd w:id="20"/>
      <w:r>
        <w:pict w14:anchorId="0311FF0F">
          <v:rect id="_x0000_i1031" style="width:0;height:1.5pt" o:hralign="center" o:hrstd="t" o:hr="t" fillcolor="#a0a0a0" stroked="f"/>
        </w:pict>
      </w:r>
    </w:p>
    <w:p w14:paraId="303CC0E0" w14:textId="77777777" w:rsidR="004E50EB" w:rsidRDefault="001A3564">
      <w:pPr>
        <w:pStyle w:val="Heading2"/>
        <w:pBdr>
          <w:top w:val="nil"/>
          <w:left w:val="nil"/>
          <w:bottom w:val="nil"/>
          <w:right w:val="nil"/>
          <w:between w:val="nil"/>
        </w:pBdr>
      </w:pPr>
      <w:bookmarkStart w:id="21" w:name="_o2mpope6exmo" w:colFirst="0" w:colLast="0"/>
      <w:bookmarkEnd w:id="21"/>
      <w:r>
        <w:t>Academic Support Services</w:t>
      </w:r>
    </w:p>
    <w:p w14:paraId="25C01E41" w14:textId="77777777" w:rsidR="004E50EB" w:rsidRDefault="001A3564">
      <w:pPr>
        <w:pStyle w:val="Heading3"/>
        <w:pBdr>
          <w:top w:val="nil"/>
          <w:left w:val="nil"/>
          <w:bottom w:val="nil"/>
          <w:right w:val="nil"/>
          <w:between w:val="nil"/>
        </w:pBdr>
        <w:rPr>
          <w:color w:val="000000"/>
        </w:rPr>
      </w:pPr>
      <w:bookmarkStart w:id="22" w:name="_iftcjsdw8c1a" w:colFirst="0" w:colLast="0"/>
      <w:bookmarkEnd w:id="22"/>
      <w:r>
        <w:rPr>
          <w:color w:val="000000"/>
        </w:rPr>
        <w:t>Northwestern University Library</w:t>
      </w:r>
    </w:p>
    <w:p w14:paraId="56556506" w14:textId="42242FAB" w:rsidR="004E50EB" w:rsidRDefault="7F400D86">
      <w:r>
        <w:t xml:space="preserve">As one of the leading private research libraries in the United States, Northwestern University Library serves the educational and information needs of its students and faculty as well as scholars around the </w:t>
      </w:r>
      <w:r>
        <w:lastRenderedPageBreak/>
        <w:t xml:space="preserve">world. Visit the </w:t>
      </w:r>
      <w:hyperlink r:id="rId28">
        <w:r w:rsidRPr="7F400D86">
          <w:rPr>
            <w:rStyle w:val="Hyperlink"/>
          </w:rPr>
          <w:t xml:space="preserve">Library About </w:t>
        </w:r>
      </w:hyperlink>
      <w:r w:rsidRPr="7F400D86">
        <w:rPr>
          <w:u w:val="single"/>
        </w:rPr>
        <w:t xml:space="preserve"> </w:t>
      </w:r>
      <w:r>
        <w:t>page for more information or contact Distance Learning Librarian Tracy Coyne at</w:t>
      </w:r>
      <w:r w:rsidRPr="7F400D86">
        <w:rPr>
          <w:sz w:val="21"/>
          <w:szCs w:val="21"/>
          <w:highlight w:val="white"/>
        </w:rPr>
        <w:t xml:space="preserve"> 312-503-6617 or </w:t>
      </w:r>
      <w:hyperlink r:id="rId29">
        <w:r w:rsidRPr="7F400D86">
          <w:rPr>
            <w:rStyle w:val="Hyperlink"/>
            <w:sz w:val="21"/>
            <w:szCs w:val="21"/>
            <w:highlight w:val="white"/>
          </w:rPr>
          <w:t>tracy-coyne@northwestern.edu</w:t>
        </w:r>
      </w:hyperlink>
      <w:r w:rsidRPr="7F400D86">
        <w:rPr>
          <w:sz w:val="21"/>
          <w:szCs w:val="21"/>
          <w:highlight w:val="white"/>
        </w:rPr>
        <w:t xml:space="preserve">.   </w:t>
      </w:r>
    </w:p>
    <w:p w14:paraId="3F6B6E77" w14:textId="3F14D79F" w:rsidR="004E50EB" w:rsidRDefault="004E50EB" w:rsidP="7F400D86">
      <w:pPr>
        <w:rPr>
          <w:sz w:val="21"/>
          <w:szCs w:val="21"/>
          <w:highlight w:val="white"/>
        </w:rPr>
      </w:pPr>
    </w:p>
    <w:p w14:paraId="41909386" w14:textId="53225FCD" w:rsidR="004E50EB" w:rsidRDefault="7F400D86" w:rsidP="7F400D86">
      <w:pPr>
        <w:rPr>
          <w:color w:val="000000" w:themeColor="text1"/>
        </w:rPr>
      </w:pPr>
      <w:r w:rsidRPr="7F400D86">
        <w:rPr>
          <w:color w:val="000000" w:themeColor="text1"/>
        </w:rPr>
        <w:t xml:space="preserve">Remote access to the library databases and many other university services requires </w:t>
      </w:r>
      <w:hyperlink r:id="rId30">
        <w:r w:rsidRPr="7F400D86">
          <w:rPr>
            <w:rStyle w:val="Hyperlink"/>
          </w:rPr>
          <w:t>Multi-Factor Authentication (MFA)</w:t>
        </w:r>
      </w:hyperlink>
      <w:r w:rsidRPr="7F400D86">
        <w:rPr>
          <w:color w:val="000000" w:themeColor="text1"/>
        </w:rPr>
        <w:t>.</w:t>
      </w:r>
    </w:p>
    <w:p w14:paraId="3E9682E6" w14:textId="3E710D90" w:rsidR="004E50EB" w:rsidRDefault="7F400D86" w:rsidP="7F400D86">
      <w:pPr>
        <w:pStyle w:val="Heading4"/>
      </w:pPr>
      <w:r w:rsidRPr="7F400D86">
        <w:t>Program-Specific Library Guides</w:t>
      </w:r>
    </w:p>
    <w:p w14:paraId="4F09E579" w14:textId="1984B5B3" w:rsidR="004E50EB" w:rsidRDefault="7F400D86" w:rsidP="7F400D86">
      <w:pPr>
        <w:rPr>
          <w:color w:val="000000" w:themeColor="text1"/>
        </w:rPr>
      </w:pPr>
      <w:r w:rsidRPr="7F400D86">
        <w:rPr>
          <w:color w:val="000000" w:themeColor="text1"/>
        </w:rPr>
        <w:t xml:space="preserve">Here is the </w:t>
      </w:r>
      <w:hyperlink r:id="rId31">
        <w:r w:rsidRPr="7F400D86">
          <w:rPr>
            <w:rStyle w:val="Hyperlink"/>
          </w:rPr>
          <w:t>library guide for Data Science</w:t>
        </w:r>
      </w:hyperlink>
      <w:r w:rsidRPr="7F400D86">
        <w:rPr>
          <w:color w:val="000000" w:themeColor="text1"/>
        </w:rPr>
        <w:t>. This guide will help you find library resources that might be helpful to you.</w:t>
      </w:r>
    </w:p>
    <w:p w14:paraId="096C99A6" w14:textId="3E60E837" w:rsidR="004E50EB" w:rsidRDefault="004E50EB" w:rsidP="7F400D86">
      <w:pPr>
        <w:ind w:left="720"/>
        <w:rPr>
          <w:color w:val="000000" w:themeColor="text1"/>
        </w:rPr>
      </w:pPr>
    </w:p>
    <w:p w14:paraId="6E0226D1" w14:textId="4F10BD13" w:rsidR="004E50EB" w:rsidRDefault="7F400D86" w:rsidP="7F400D86">
      <w:pPr>
        <w:pStyle w:val="Heading4"/>
      </w:pPr>
      <w:r w:rsidRPr="7F400D86">
        <w:t>Additional Library Resources</w:t>
      </w:r>
    </w:p>
    <w:p w14:paraId="759DC0B7" w14:textId="7018EFCD" w:rsidR="004E50EB" w:rsidRPr="00DE26AD" w:rsidRDefault="00000000" w:rsidP="00DE26AD">
      <w:pPr>
        <w:pStyle w:val="ListParagraph"/>
        <w:numPr>
          <w:ilvl w:val="0"/>
          <w:numId w:val="27"/>
        </w:numPr>
        <w:rPr>
          <w:color w:val="000000" w:themeColor="text1"/>
        </w:rPr>
      </w:pPr>
      <w:hyperlink r:id="rId32">
        <w:r w:rsidR="7F400D86" w:rsidRPr="7F400D86">
          <w:rPr>
            <w:rStyle w:val="Hyperlink"/>
          </w:rPr>
          <w:t xml:space="preserve">Connectivity: Campus Wireless and </w:t>
        </w:r>
      </w:hyperlink>
      <w:hyperlink r:id="rId33">
        <w:r w:rsidR="7F400D86" w:rsidRPr="7F400D86">
          <w:rPr>
            <w:rStyle w:val="Hyperlink"/>
          </w:rPr>
          <w:t>Off-Campus Access to Electronic Resources</w:t>
        </w:r>
      </w:hyperlink>
    </w:p>
    <w:p w14:paraId="52155C2E" w14:textId="413D982B" w:rsidR="004E50EB" w:rsidRPr="00DE26AD" w:rsidRDefault="00000000" w:rsidP="00DE26AD">
      <w:pPr>
        <w:pStyle w:val="ListParagraph"/>
        <w:numPr>
          <w:ilvl w:val="0"/>
          <w:numId w:val="27"/>
        </w:numPr>
        <w:rPr>
          <w:color w:val="000000" w:themeColor="text1"/>
        </w:rPr>
      </w:pPr>
      <w:hyperlink r:id="rId34">
        <w:r w:rsidR="7F400D86" w:rsidRPr="7F400D86">
          <w:rPr>
            <w:rStyle w:val="Hyperlink"/>
          </w:rPr>
          <w:t xml:space="preserve">Getting Available Items: </w:t>
        </w:r>
      </w:hyperlink>
      <w:hyperlink r:id="rId35">
        <w:r w:rsidR="7F400D86" w:rsidRPr="7F400D86">
          <w:rPr>
            <w:rStyle w:val="Hyperlink"/>
          </w:rPr>
          <w:t>Delivery</w:t>
        </w:r>
      </w:hyperlink>
      <w:hyperlink r:id="rId36">
        <w:r w:rsidR="7F400D86" w:rsidRPr="7F400D86">
          <w:rPr>
            <w:rStyle w:val="Hyperlink"/>
          </w:rPr>
          <w:t xml:space="preserve"> to Long-Distance Patrons</w:t>
        </w:r>
      </w:hyperlink>
    </w:p>
    <w:p w14:paraId="08944284" w14:textId="6C1F9EB8" w:rsidR="004E50EB" w:rsidRPr="00DE26AD" w:rsidRDefault="00000000" w:rsidP="00DE26AD">
      <w:pPr>
        <w:pStyle w:val="ListParagraph"/>
        <w:numPr>
          <w:ilvl w:val="0"/>
          <w:numId w:val="27"/>
        </w:numPr>
        <w:rPr>
          <w:color w:val="000000" w:themeColor="text1"/>
        </w:rPr>
      </w:pPr>
      <w:hyperlink r:id="rId37">
        <w:r w:rsidR="7F400D86" w:rsidRPr="7F400D86">
          <w:rPr>
            <w:rStyle w:val="Hyperlink"/>
          </w:rPr>
          <w:t>Quick Access to Major Newspapers</w:t>
        </w:r>
      </w:hyperlink>
    </w:p>
    <w:p w14:paraId="2880090C" w14:textId="28DE1B3F" w:rsidR="004E50EB" w:rsidRPr="00DE26AD" w:rsidRDefault="00000000" w:rsidP="00DE26AD">
      <w:pPr>
        <w:pStyle w:val="ListParagraph"/>
        <w:numPr>
          <w:ilvl w:val="0"/>
          <w:numId w:val="27"/>
        </w:numPr>
        <w:rPr>
          <w:color w:val="000000" w:themeColor="text1"/>
        </w:rPr>
      </w:pPr>
      <w:hyperlink r:id="rId38">
        <w:r w:rsidR="7F400D86" w:rsidRPr="7F400D86">
          <w:rPr>
            <w:rStyle w:val="Hyperlink"/>
          </w:rPr>
          <w:t xml:space="preserve">Reserve a Library Study Room </w:t>
        </w:r>
      </w:hyperlink>
    </w:p>
    <w:p w14:paraId="22AAAD6D" w14:textId="2329AF73" w:rsidR="004E50EB" w:rsidRPr="00DE26AD" w:rsidRDefault="00000000" w:rsidP="00DE26AD">
      <w:pPr>
        <w:pStyle w:val="ListParagraph"/>
        <w:numPr>
          <w:ilvl w:val="0"/>
          <w:numId w:val="27"/>
        </w:numPr>
        <w:rPr>
          <w:color w:val="000000" w:themeColor="text1"/>
        </w:rPr>
      </w:pPr>
      <w:hyperlink r:id="rId39">
        <w:r w:rsidR="7F400D86" w:rsidRPr="7F400D86">
          <w:rPr>
            <w:rStyle w:val="Hyperlink"/>
          </w:rPr>
          <w:t>Resources for Data Analysis</w:t>
        </w:r>
      </w:hyperlink>
    </w:p>
    <w:p w14:paraId="402FDDD7" w14:textId="7280C819" w:rsidR="004E50EB" w:rsidRPr="00DE26AD" w:rsidRDefault="00000000" w:rsidP="00DE26AD">
      <w:pPr>
        <w:pStyle w:val="ListParagraph"/>
        <w:numPr>
          <w:ilvl w:val="0"/>
          <w:numId w:val="27"/>
        </w:numPr>
        <w:rPr>
          <w:color w:val="1155CC"/>
        </w:rPr>
      </w:pPr>
      <w:hyperlink r:id="rId40" w:history="1">
        <w:r w:rsidR="7F400D86" w:rsidRPr="00DE26AD">
          <w:rPr>
            <w:rStyle w:val="Hyperlink"/>
          </w:rPr>
          <w:t>Schaffner Library Top Resources</w:t>
        </w:r>
      </w:hyperlink>
    </w:p>
    <w:p w14:paraId="0EE2933A" w14:textId="039A4FDA" w:rsidR="004E50EB" w:rsidRPr="00DE26AD" w:rsidRDefault="00000000" w:rsidP="00DE26AD">
      <w:pPr>
        <w:pStyle w:val="ListParagraph"/>
        <w:numPr>
          <w:ilvl w:val="0"/>
          <w:numId w:val="27"/>
        </w:numPr>
        <w:rPr>
          <w:color w:val="000000" w:themeColor="text1"/>
        </w:rPr>
      </w:pPr>
      <w:hyperlink r:id="rId41">
        <w:r w:rsidR="7F400D86" w:rsidRPr="7F400D86">
          <w:rPr>
            <w:rStyle w:val="Hyperlink"/>
          </w:rPr>
          <w:t>Sign up for an in-person or online Research Consultation Appointment</w:t>
        </w:r>
      </w:hyperlink>
    </w:p>
    <w:p w14:paraId="2C73D899" w14:textId="6A51A9EB" w:rsidR="004E50EB" w:rsidRPr="00DE26AD" w:rsidRDefault="00000000" w:rsidP="00DE26AD">
      <w:pPr>
        <w:pStyle w:val="ListParagraph"/>
        <w:numPr>
          <w:ilvl w:val="0"/>
          <w:numId w:val="27"/>
        </w:numPr>
        <w:rPr>
          <w:color w:val="0000FF"/>
        </w:rPr>
      </w:pPr>
      <w:hyperlink r:id="rId42">
        <w:r w:rsidR="7F400D86" w:rsidRPr="7F400D86">
          <w:rPr>
            <w:rStyle w:val="Hyperlink"/>
          </w:rPr>
          <w:t>Social Science Data Resources</w:t>
        </w:r>
      </w:hyperlink>
    </w:p>
    <w:p w14:paraId="73492CC3" w14:textId="759D19FF" w:rsidR="004E50EB" w:rsidRDefault="004E50EB" w:rsidP="7F400D86"/>
    <w:p w14:paraId="4412CAA6" w14:textId="77777777" w:rsidR="004E50EB" w:rsidRDefault="001A3564">
      <w:pPr>
        <w:pStyle w:val="Heading3"/>
        <w:pBdr>
          <w:top w:val="nil"/>
          <w:left w:val="nil"/>
          <w:bottom w:val="nil"/>
          <w:right w:val="nil"/>
          <w:between w:val="nil"/>
        </w:pBdr>
        <w:rPr>
          <w:color w:val="000000"/>
        </w:rPr>
      </w:pPr>
      <w:bookmarkStart w:id="23" w:name="_4hradghcetol" w:colFirst="0" w:colLast="0"/>
      <w:bookmarkEnd w:id="23"/>
      <w:r>
        <w:rPr>
          <w:color w:val="000000"/>
        </w:rPr>
        <w:t xml:space="preserve">The Writing Place </w:t>
      </w:r>
    </w:p>
    <w:p w14:paraId="1FF51016" w14:textId="440B5CC0" w:rsidR="004E50EB" w:rsidRDefault="00F4144E">
      <w:pPr>
        <w:pBdr>
          <w:top w:val="nil"/>
          <w:left w:val="nil"/>
          <w:bottom w:val="nil"/>
          <w:right w:val="nil"/>
          <w:between w:val="nil"/>
        </w:pBdr>
      </w:pPr>
      <w:r>
        <w:t xml:space="preserve">The Writing Place is Northwestern’s center for peer writing consultations. Consultations are free and available to anyone in the Northwestern community: undergraduates, graduate students, faculty, or staff. To book an appointment, go to </w:t>
      </w:r>
      <w:hyperlink r:id="rId43">
        <w:r w:rsidRPr="00F4144E">
          <w:rPr>
            <w:rStyle w:val="Hyperlink"/>
          </w:rPr>
          <w:t>The Writing Place</w:t>
        </w:r>
      </w:hyperlink>
      <w:r>
        <w:t xml:space="preserve"> website.</w:t>
      </w:r>
    </w:p>
    <w:p w14:paraId="1776D4F1" w14:textId="77777777" w:rsidR="004E50EB" w:rsidRDefault="001A3564">
      <w:pPr>
        <w:pStyle w:val="Heading3"/>
        <w:pBdr>
          <w:top w:val="nil"/>
          <w:left w:val="nil"/>
          <w:bottom w:val="nil"/>
          <w:right w:val="nil"/>
          <w:between w:val="nil"/>
        </w:pBdr>
        <w:rPr>
          <w:color w:val="000000"/>
        </w:rPr>
      </w:pPr>
      <w:bookmarkStart w:id="24" w:name="_b8sqif25e5e" w:colFirst="0" w:colLast="0"/>
      <w:bookmarkEnd w:id="24"/>
      <w:r>
        <w:rPr>
          <w:color w:val="000000"/>
        </w:rPr>
        <w:t xml:space="preserve">The Math Place </w:t>
      </w:r>
    </w:p>
    <w:p w14:paraId="44D3D6D3" w14:textId="77777777" w:rsidR="004E50EB" w:rsidRDefault="00F4144E">
      <w:pPr>
        <w:pBdr>
          <w:top w:val="nil"/>
          <w:left w:val="nil"/>
          <w:bottom w:val="nil"/>
          <w:right w:val="nil"/>
          <w:between w:val="nil"/>
        </w:pBdr>
      </w:pPr>
      <w:r>
        <w:t xml:space="preserve">The Math Place is a free tutorial service provided to students currently enrolled in Northwestern University's School of Professional Studies courses or in other Northwestern University courses. Students of all levels can benefit from the individual tutoring provided from this service, whether they are taking undergraduate or graduate level courses. To book an appointment, go to </w:t>
      </w:r>
      <w:hyperlink r:id="rId44">
        <w:r w:rsidRPr="00F4144E">
          <w:rPr>
            <w:u w:val="single"/>
          </w:rPr>
          <w:t>The Math Place</w:t>
        </w:r>
      </w:hyperlink>
      <w:r>
        <w:t xml:space="preserve"> website. </w:t>
      </w:r>
    </w:p>
    <w:p w14:paraId="0D5FC389" w14:textId="35E68ED2" w:rsidR="004E50EB" w:rsidRDefault="00F4144E" w:rsidP="00F4144E">
      <w:pPr>
        <w:pStyle w:val="Heading3"/>
      </w:pPr>
      <w:r w:rsidRPr="00F4144E">
        <w:t>SPS Learning Studios</w:t>
      </w:r>
    </w:p>
    <w:p w14:paraId="1C2F8E5A" w14:textId="54CE60C4" w:rsidR="004E50EB" w:rsidRDefault="00F4144E" w:rsidP="00F4144E">
      <w:pPr>
        <w:pBdr>
          <w:top w:val="nil"/>
          <w:left w:val="nil"/>
          <w:bottom w:val="nil"/>
          <w:right w:val="nil"/>
          <w:between w:val="nil"/>
        </w:pBdr>
        <w:rPr>
          <w:color w:val="000000" w:themeColor="text1"/>
        </w:rPr>
      </w:pPr>
      <w:r w:rsidRPr="00F4144E">
        <w:rPr>
          <w:color w:val="000000" w:themeColor="text1"/>
        </w:rPr>
        <w:t xml:space="preserve">Learning studios are available to students who would like additional support in commonly used tools and topics, </w:t>
      </w:r>
      <w:proofErr w:type="gramStart"/>
      <w:r w:rsidRPr="00F4144E">
        <w:rPr>
          <w:color w:val="000000" w:themeColor="text1"/>
        </w:rPr>
        <w:t>including:</w:t>
      </w:r>
      <w:proofErr w:type="gramEnd"/>
      <w:r w:rsidRPr="00F4144E">
        <w:rPr>
          <w:color w:val="000000" w:themeColor="text1"/>
        </w:rPr>
        <w:t xml:space="preserve"> statistics, Excel, and coding in R. An instructor is available to answer your questions as you work through self-paced content and exercises. Students can self-enroll for free by visiting the SPS </w:t>
      </w:r>
      <w:hyperlink r:id="rId45">
        <w:r w:rsidRPr="00F4144E">
          <w:rPr>
            <w:rStyle w:val="Hyperlink"/>
          </w:rPr>
          <w:t>Academic Services</w:t>
        </w:r>
      </w:hyperlink>
      <w:r w:rsidRPr="00F4144E">
        <w:rPr>
          <w:color w:val="000000" w:themeColor="text1"/>
        </w:rPr>
        <w:t xml:space="preserve"> page.</w:t>
      </w:r>
    </w:p>
    <w:p w14:paraId="21F7F830" w14:textId="69CED94C" w:rsidR="004E50EB" w:rsidRDefault="00F4144E" w:rsidP="00F4144E">
      <w:pPr>
        <w:pStyle w:val="Heading3"/>
      </w:pPr>
      <w:proofErr w:type="spellStart"/>
      <w:r w:rsidRPr="00F4144E">
        <w:t>Read&amp;Write</w:t>
      </w:r>
      <w:proofErr w:type="spellEnd"/>
      <w:r w:rsidRPr="00F4144E">
        <w:t xml:space="preserve"> Gold</w:t>
      </w:r>
    </w:p>
    <w:p w14:paraId="419B5FBC" w14:textId="3DF6DCAA" w:rsidR="004E50EB" w:rsidRDefault="00F4144E" w:rsidP="006D7D42">
      <w:pPr>
        <w:pBdr>
          <w:top w:val="nil"/>
          <w:left w:val="nil"/>
          <w:bottom w:val="nil"/>
          <w:right w:val="nil"/>
          <w:between w:val="nil"/>
        </w:pBdr>
        <w:rPr>
          <w:color w:val="000000" w:themeColor="text1"/>
        </w:rPr>
      </w:pPr>
      <w:proofErr w:type="spellStart"/>
      <w:r w:rsidRPr="00F4144E">
        <w:rPr>
          <w:color w:val="000000" w:themeColor="text1"/>
        </w:rPr>
        <w:t>Read&amp;Write</w:t>
      </w:r>
      <w:proofErr w:type="spellEnd"/>
      <w:r w:rsidRPr="00F4144E">
        <w:rPr>
          <w:color w:val="000000" w:themeColor="text1"/>
        </w:rPr>
        <w:t xml:space="preserve"> Gold is an optional text reading and writing program with numerous beneficial features. Originally developed to assist users with print disabilities, such as visual impairments, dyslexia, ADHD, </w:t>
      </w:r>
      <w:r w:rsidRPr="00F4144E">
        <w:rPr>
          <w:color w:val="000000" w:themeColor="text1"/>
        </w:rPr>
        <w:lastRenderedPageBreak/>
        <w:t>etc., this program provides a wide array of tools to assist with reading, writing, and notetaking. One of the most useful tools is the text-to-speech function, which students may use to convert digital text into an audio format.</w:t>
      </w:r>
    </w:p>
    <w:p w14:paraId="665557CB" w14:textId="35E15A94" w:rsidR="004E50EB" w:rsidRDefault="004E50EB" w:rsidP="006D7D42">
      <w:pPr>
        <w:pBdr>
          <w:top w:val="nil"/>
          <w:left w:val="nil"/>
          <w:bottom w:val="nil"/>
          <w:right w:val="nil"/>
          <w:between w:val="nil"/>
        </w:pBdr>
        <w:rPr>
          <w:color w:val="000000" w:themeColor="text1"/>
        </w:rPr>
      </w:pPr>
    </w:p>
    <w:p w14:paraId="2A7C666F" w14:textId="4E6BF4E7" w:rsidR="004E50EB" w:rsidRDefault="00F4144E" w:rsidP="006D7D42">
      <w:pPr>
        <w:pBdr>
          <w:top w:val="nil"/>
          <w:left w:val="nil"/>
          <w:bottom w:val="nil"/>
          <w:right w:val="nil"/>
          <w:between w:val="nil"/>
        </w:pBdr>
      </w:pPr>
      <w:proofErr w:type="spellStart"/>
      <w:r w:rsidRPr="00F4144E">
        <w:rPr>
          <w:color w:val="000000" w:themeColor="text1"/>
        </w:rPr>
        <w:t>Read&amp;Write</w:t>
      </w:r>
      <w:proofErr w:type="spellEnd"/>
      <w:r w:rsidRPr="00F4144E">
        <w:rPr>
          <w:color w:val="000000" w:themeColor="text1"/>
        </w:rPr>
        <w:t xml:space="preserve"> Gold is available for free to all Northwestern students, faculty, and staff. Visit the</w:t>
      </w:r>
      <w:hyperlink r:id="rId46">
        <w:r w:rsidRPr="00F4144E">
          <w:rPr>
            <w:rStyle w:val="Hyperlink"/>
          </w:rPr>
          <w:t xml:space="preserve"> </w:t>
        </w:r>
      </w:hyperlink>
      <w:hyperlink r:id="rId47">
        <w:r w:rsidRPr="00F4144E">
          <w:rPr>
            <w:rStyle w:val="Hyperlink"/>
          </w:rPr>
          <w:t xml:space="preserve">Northwestern IT site on </w:t>
        </w:r>
        <w:proofErr w:type="spellStart"/>
        <w:r w:rsidRPr="00F4144E">
          <w:rPr>
            <w:rStyle w:val="Hyperlink"/>
          </w:rPr>
          <w:t>Read&amp;Write</w:t>
        </w:r>
        <w:proofErr w:type="spellEnd"/>
        <w:r w:rsidRPr="00F4144E">
          <w:rPr>
            <w:rStyle w:val="Hyperlink"/>
          </w:rPr>
          <w:t xml:space="preserve"> Gold</w:t>
        </w:r>
      </w:hyperlink>
      <w:r w:rsidRPr="00F4144E">
        <w:rPr>
          <w:color w:val="000000" w:themeColor="text1"/>
        </w:rPr>
        <w:t xml:space="preserve"> for more information about the software, as well as for instructions on how to download it. </w:t>
      </w:r>
    </w:p>
    <w:p w14:paraId="0DE53C1D" w14:textId="01CAC0D6" w:rsidR="004E50EB" w:rsidRDefault="00F4144E" w:rsidP="006D7D42">
      <w:pPr>
        <w:pStyle w:val="Heading3"/>
        <w:pBdr>
          <w:top w:val="nil"/>
          <w:left w:val="nil"/>
          <w:bottom w:val="nil"/>
          <w:right w:val="nil"/>
          <w:between w:val="nil"/>
        </w:pBdr>
        <w:rPr>
          <w:color w:val="000000"/>
        </w:rPr>
      </w:pPr>
      <w:bookmarkStart w:id="25" w:name="_sgwspifmna56"/>
      <w:bookmarkEnd w:id="25"/>
      <w:r w:rsidRPr="00F4144E">
        <w:rPr>
          <w:color w:val="000000" w:themeColor="text1"/>
        </w:rPr>
        <w:t xml:space="preserve">Academic Integrity at Northwestern </w:t>
      </w:r>
    </w:p>
    <w:p w14:paraId="2E3FE7BF" w14:textId="6AF4A8DE" w:rsidR="004E50EB" w:rsidRDefault="00F4144E" w:rsidP="006D7D42">
      <w:pPr>
        <w:pBdr>
          <w:top w:val="nil"/>
          <w:left w:val="nil"/>
          <w:bottom w:val="nil"/>
          <w:right w:val="nil"/>
          <w:between w:val="nil"/>
        </w:pBdr>
      </w:pPr>
      <w:r>
        <w:t xml:space="preserve">Students are required to comply with </w:t>
      </w:r>
      <w:proofErr w:type="gramStart"/>
      <w:r>
        <w:t>University</w:t>
      </w:r>
      <w:proofErr w:type="gramEnd"/>
      <w:r>
        <w:t xml:space="preserve"> regulations regarding academic integrity. If you are in doubt about what constitutes academic dishonesty, speak with your instructor or graduate coordinator before the assignment is due and/or examine the university website. Academic dishonesty includes, but is not limited to, cheating on an exam, obtaining an unfair advantage, and plagiarism (e.g., using material from readings without citing or copying another student's paper). Failure to maintain academic integrity will result in a grade sanction, possibly as severe as failing and being required to retake the </w:t>
      </w:r>
      <w:proofErr w:type="gramStart"/>
      <w:r>
        <w:t>course, and</w:t>
      </w:r>
      <w:proofErr w:type="gramEnd"/>
      <w:r>
        <w:t xml:space="preserve"> could lead to a suspension or expulsion from the program. Further penalties may apply. For more information, visit </w:t>
      </w:r>
      <w:hyperlink r:id="rId48">
        <w:r w:rsidRPr="00F4144E">
          <w:rPr>
            <w:rStyle w:val="Hyperlink"/>
          </w:rPr>
          <w:t>The Office of the Provost's Academic Integrity page</w:t>
        </w:r>
      </w:hyperlink>
      <w:r>
        <w:t xml:space="preserve">.  </w:t>
      </w:r>
    </w:p>
    <w:p w14:paraId="64AA619A" w14:textId="77777777" w:rsidR="004E50EB" w:rsidRDefault="004E50EB" w:rsidP="006D7D42">
      <w:pPr>
        <w:pBdr>
          <w:top w:val="nil"/>
          <w:left w:val="nil"/>
          <w:bottom w:val="nil"/>
          <w:right w:val="nil"/>
          <w:between w:val="nil"/>
        </w:pBdr>
      </w:pPr>
    </w:p>
    <w:p w14:paraId="776F3B44" w14:textId="2AD78487" w:rsidR="004E50EB" w:rsidRDefault="00F4144E" w:rsidP="006D7D42">
      <w:pPr>
        <w:pBdr>
          <w:top w:val="nil"/>
          <w:left w:val="nil"/>
          <w:bottom w:val="nil"/>
          <w:right w:val="nil"/>
          <w:between w:val="nil"/>
        </w:pBdr>
      </w:pPr>
      <w:r>
        <w:t xml:space="preserve">Some assignments in SPS courses may be required to be submitted through Turnitin, a plagiarism detection and education tool. You can find </w:t>
      </w:r>
      <w:hyperlink r:id="rId49">
        <w:r w:rsidRPr="00F4144E">
          <w:rPr>
            <w:rStyle w:val="Hyperlink"/>
          </w:rPr>
          <w:t>an explanation of the tool here</w:t>
        </w:r>
      </w:hyperlink>
      <w:r>
        <w:t>.</w:t>
      </w:r>
    </w:p>
    <w:p w14:paraId="0141963E" w14:textId="77777777" w:rsidR="004E50EB" w:rsidRDefault="004E50EB" w:rsidP="006D7D42">
      <w:pPr>
        <w:pBdr>
          <w:top w:val="nil"/>
          <w:left w:val="nil"/>
          <w:bottom w:val="nil"/>
          <w:right w:val="nil"/>
          <w:between w:val="nil"/>
        </w:pBdr>
      </w:pPr>
    </w:p>
    <w:p w14:paraId="4C2D89C9" w14:textId="77777777" w:rsidR="004E50EB" w:rsidRDefault="00000000" w:rsidP="006D7D42">
      <w:pPr>
        <w:pBdr>
          <w:top w:val="nil"/>
          <w:left w:val="nil"/>
          <w:bottom w:val="nil"/>
          <w:right w:val="nil"/>
          <w:between w:val="nil"/>
        </w:pBdr>
      </w:pPr>
      <w:r>
        <w:pict w14:anchorId="64728F08">
          <v:rect id="_x0000_i1032" style="width:0;height:1.5pt" o:hralign="center" o:hrstd="t" o:hr="t" fillcolor="#a0a0a0" stroked="f"/>
        </w:pict>
      </w:r>
    </w:p>
    <w:p w14:paraId="0A0BC5E1" w14:textId="77777777" w:rsidR="004E50EB" w:rsidRDefault="001A3564" w:rsidP="006D7D42">
      <w:pPr>
        <w:pStyle w:val="Heading2"/>
        <w:pBdr>
          <w:top w:val="nil"/>
          <w:left w:val="nil"/>
          <w:bottom w:val="nil"/>
          <w:right w:val="nil"/>
          <w:between w:val="nil"/>
        </w:pBdr>
      </w:pPr>
      <w:bookmarkStart w:id="26" w:name="_utt7fb3ymqv3" w:colFirst="0" w:colLast="0"/>
      <w:bookmarkEnd w:id="26"/>
      <w:r>
        <w:t>Course Technology</w:t>
      </w:r>
    </w:p>
    <w:p w14:paraId="00B31039" w14:textId="77777777" w:rsidR="004E50EB" w:rsidRDefault="00F4144E" w:rsidP="006D7D42">
      <w:pPr>
        <w:pBdr>
          <w:top w:val="nil"/>
          <w:left w:val="nil"/>
          <w:bottom w:val="nil"/>
          <w:right w:val="nil"/>
          <w:between w:val="nil"/>
        </w:pBdr>
      </w:pPr>
      <w:r>
        <w:t xml:space="preserve">This course will involve </w:t>
      </w:r>
      <w:proofErr w:type="gramStart"/>
      <w:r>
        <w:t>a number of</w:t>
      </w:r>
      <w:proofErr w:type="gramEnd"/>
      <w:r>
        <w:t xml:space="preserve"> different types of interactions. These interactions will take place primarily through the Canvas system. Please take the time to navigate through the course and become familiar with the course syllabus, structure, and content and review the list of resources below. </w:t>
      </w:r>
    </w:p>
    <w:p w14:paraId="5D4F1F10" w14:textId="133598A2" w:rsidR="004E50EB" w:rsidRDefault="00F4144E" w:rsidP="00F4144E">
      <w:pPr>
        <w:pStyle w:val="Heading3"/>
      </w:pPr>
      <w:r w:rsidRPr="00F4144E">
        <w:t xml:space="preserve">Systems Requirements for Distance Learning  </w:t>
      </w:r>
    </w:p>
    <w:p w14:paraId="37D728D1" w14:textId="03F27E3B" w:rsidR="004E50EB" w:rsidRDefault="00F4144E" w:rsidP="00F4144E">
      <w:pPr>
        <w:pBdr>
          <w:top w:val="nil"/>
          <w:left w:val="nil"/>
          <w:bottom w:val="nil"/>
          <w:right w:val="nil"/>
          <w:between w:val="nil"/>
        </w:pBdr>
        <w:rPr>
          <w:color w:val="000000" w:themeColor="text1"/>
        </w:rPr>
      </w:pPr>
      <w:r w:rsidRPr="00F4144E">
        <w:rPr>
          <w:color w:val="000000" w:themeColor="text1"/>
        </w:rPr>
        <w:t xml:space="preserve">Students and faculty enrolled in SPS online classes should have access to a computer with the  </w:t>
      </w:r>
      <w:hyperlink r:id="rId50">
        <w:r w:rsidRPr="00F4144E">
          <w:rPr>
            <w:rStyle w:val="Hyperlink"/>
          </w:rPr>
          <w:t>Minimum System Requirements</w:t>
        </w:r>
      </w:hyperlink>
      <w:r w:rsidRPr="00F4144E">
        <w:rPr>
          <w:color w:val="000000" w:themeColor="text1"/>
        </w:rPr>
        <w:t xml:space="preserve">.   </w:t>
      </w:r>
    </w:p>
    <w:p w14:paraId="7082191F" w14:textId="55D5C0F2" w:rsidR="004E50EB" w:rsidRDefault="00F4144E">
      <w:pPr>
        <w:pStyle w:val="Heading3"/>
        <w:pBdr>
          <w:top w:val="nil"/>
          <w:left w:val="nil"/>
          <w:bottom w:val="nil"/>
          <w:right w:val="nil"/>
          <w:between w:val="nil"/>
        </w:pBdr>
        <w:rPr>
          <w:color w:val="000000"/>
        </w:rPr>
      </w:pPr>
      <w:bookmarkStart w:id="27" w:name="_85v8ravif0c7"/>
      <w:bookmarkEnd w:id="27"/>
      <w:r w:rsidRPr="00F4144E">
        <w:rPr>
          <w:color w:val="000000" w:themeColor="text1"/>
        </w:rPr>
        <w:t>Canvas</w:t>
      </w:r>
    </w:p>
    <w:p w14:paraId="4A0A9FDE" w14:textId="4B651DBC" w:rsidR="004E50EB" w:rsidRDefault="00F4144E">
      <w:pPr>
        <w:pBdr>
          <w:top w:val="nil"/>
          <w:left w:val="nil"/>
          <w:bottom w:val="nil"/>
          <w:right w:val="nil"/>
          <w:between w:val="nil"/>
        </w:pBdr>
      </w:pPr>
      <w:r>
        <w:t xml:space="preserve">The </w:t>
      </w:r>
      <w:hyperlink r:id="rId51">
        <w:r w:rsidRPr="00F4144E">
          <w:rPr>
            <w:rStyle w:val="Hyperlink"/>
          </w:rPr>
          <w:t>Canvas Student Center</w:t>
        </w:r>
      </w:hyperlink>
      <w:r>
        <w:t xml:space="preserve"> includes information on communicating in Canvas, navigating a Canvas course, grades, additional help, and more. The </w:t>
      </w:r>
      <w:hyperlink r:id="rId52">
        <w:r w:rsidRPr="00F4144E">
          <w:rPr>
            <w:rStyle w:val="Hyperlink"/>
          </w:rPr>
          <w:t>Canvas at Northwestern</w:t>
        </w:r>
      </w:hyperlink>
      <w:r>
        <w:t xml:space="preserve"> website provides information of getting to know Canvas at Northwestern and getting Canvas support. The </w:t>
      </w:r>
      <w:hyperlink r:id="rId53">
        <w:r w:rsidRPr="00F4144E">
          <w:rPr>
            <w:rStyle w:val="Hyperlink"/>
          </w:rPr>
          <w:t>Canvas Student Guide</w:t>
        </w:r>
      </w:hyperlink>
      <w:r>
        <w:t xml:space="preserve"> provides tutorials on all the features of Canvas. For additional Canvas help and support, you can always click the Help icon in the lower left corner to begin a live chat with Canvas support or contact the Canvas Support Hotline.</w:t>
      </w:r>
    </w:p>
    <w:p w14:paraId="14A3D25B" w14:textId="77777777" w:rsidR="004E50EB" w:rsidRDefault="004E50EB">
      <w:pPr>
        <w:pBdr>
          <w:top w:val="nil"/>
          <w:left w:val="nil"/>
          <w:bottom w:val="nil"/>
          <w:right w:val="nil"/>
          <w:between w:val="nil"/>
        </w:pBdr>
      </w:pPr>
    </w:p>
    <w:p w14:paraId="6BC9A434" w14:textId="7A6E5155" w:rsidR="004E50EB" w:rsidRDefault="00F4144E">
      <w:pPr>
        <w:pBdr>
          <w:top w:val="nil"/>
          <w:left w:val="nil"/>
          <w:bottom w:val="nil"/>
          <w:right w:val="nil"/>
          <w:between w:val="nil"/>
        </w:pBdr>
      </w:pPr>
      <w:r>
        <w:t xml:space="preserve">The </w:t>
      </w:r>
      <w:hyperlink r:id="rId54">
        <w:r w:rsidRPr="00F4144E">
          <w:rPr>
            <w:rStyle w:val="Hyperlink"/>
          </w:rPr>
          <w:t>Canvas Accessibility Statement</w:t>
        </w:r>
      </w:hyperlink>
      <w:r>
        <w:t xml:space="preserve"> and </w:t>
      </w:r>
      <w:hyperlink r:id="rId55">
        <w:r w:rsidRPr="00F4144E">
          <w:rPr>
            <w:rStyle w:val="Hyperlink"/>
          </w:rPr>
          <w:t>Canvas Privacy Policy</w:t>
        </w:r>
      </w:hyperlink>
      <w:r>
        <w:t xml:space="preserve"> are also available. </w:t>
      </w:r>
    </w:p>
    <w:p w14:paraId="041188D1" w14:textId="77777777" w:rsidR="00BE2258" w:rsidRDefault="00BE2258">
      <w:pPr>
        <w:pBdr>
          <w:top w:val="nil"/>
          <w:left w:val="nil"/>
          <w:bottom w:val="nil"/>
          <w:right w:val="nil"/>
          <w:between w:val="nil"/>
        </w:pBdr>
      </w:pPr>
    </w:p>
    <w:p w14:paraId="696C2B7F" w14:textId="77777777" w:rsidR="00BE2258" w:rsidRPr="00BE2258" w:rsidRDefault="00BE2258" w:rsidP="00BE2258">
      <w:pPr>
        <w:pStyle w:val="Heading3"/>
        <w:shd w:val="clear" w:color="auto" w:fill="FFFFFF"/>
        <w:spacing w:before="90" w:after="90"/>
        <w:rPr>
          <w:color w:val="2D3B45"/>
        </w:rPr>
      </w:pPr>
      <w:bookmarkStart w:id="28" w:name="_f2lzr057oz1t" w:colFirst="0" w:colLast="0"/>
      <w:bookmarkStart w:id="29" w:name="_aqfqe2eucye5" w:colFirst="0" w:colLast="0"/>
      <w:bookmarkEnd w:id="28"/>
      <w:bookmarkEnd w:id="29"/>
      <w:r w:rsidRPr="00BE2258">
        <w:rPr>
          <w:color w:val="2D3B45"/>
        </w:rPr>
        <w:lastRenderedPageBreak/>
        <w:t>Zoom</w:t>
      </w:r>
    </w:p>
    <w:p w14:paraId="0A95E3F1" w14:textId="35D61EEC" w:rsidR="00BE2258" w:rsidRPr="00BE2258" w:rsidRDefault="00BE2258" w:rsidP="00F4144E">
      <w:pPr>
        <w:shd w:val="clear" w:color="auto" w:fill="FFFFFF" w:themeFill="background1"/>
        <w:rPr>
          <w:color w:val="000000" w:themeColor="text1"/>
          <w:lang w:val="en-US"/>
        </w:rPr>
      </w:pPr>
      <w:r w:rsidRPr="00BE2258">
        <w:rPr>
          <w:color w:val="2D3B45"/>
        </w:rPr>
        <w:t xml:space="preserve">We will use Zoom for optional synchronous meetings. </w:t>
      </w:r>
      <w:r w:rsidR="00F4144E" w:rsidRPr="00F4144E">
        <w:rPr>
          <w:color w:val="000000" w:themeColor="text1"/>
        </w:rPr>
        <w:t xml:space="preserve">The </w:t>
      </w:r>
      <w:hyperlink r:id="rId56">
        <w:r w:rsidR="00F4144E" w:rsidRPr="00F4144E">
          <w:rPr>
            <w:rStyle w:val="Hyperlink"/>
          </w:rPr>
          <w:t>Zoom support page</w:t>
        </w:r>
      </w:hyperlink>
      <w:r w:rsidR="00F4144E" w:rsidRPr="00F4144E">
        <w:rPr>
          <w:color w:val="000000" w:themeColor="text1"/>
        </w:rPr>
        <w:t xml:space="preserve"> provides additional guidance for using Zoom, and the </w:t>
      </w:r>
      <w:hyperlink r:id="rId57">
        <w:r w:rsidR="00F4144E" w:rsidRPr="00F4144E">
          <w:rPr>
            <w:rStyle w:val="Hyperlink"/>
          </w:rPr>
          <w:t>Zoom for Students in Canvas</w:t>
        </w:r>
      </w:hyperlink>
      <w:r w:rsidR="00F4144E" w:rsidRPr="00F4144E">
        <w:rPr>
          <w:color w:val="000000" w:themeColor="text1"/>
        </w:rPr>
        <w:t xml:space="preserve"> page has guidance specifically for students.</w:t>
      </w:r>
    </w:p>
    <w:p w14:paraId="4CEF6FEA" w14:textId="4A9CB1AE" w:rsidR="00BE2258" w:rsidRPr="00BE2258" w:rsidRDefault="00BE2258" w:rsidP="00F4144E">
      <w:pPr>
        <w:rPr>
          <w:color w:val="000000" w:themeColor="text1"/>
          <w:lang w:val="en-US"/>
        </w:rPr>
      </w:pPr>
    </w:p>
    <w:p w14:paraId="183F2DD7" w14:textId="7B7FFDA5" w:rsidR="00BE2258" w:rsidRPr="00BE2258" w:rsidRDefault="00F4144E" w:rsidP="00F4144E">
      <w:pPr>
        <w:rPr>
          <w:color w:val="000000" w:themeColor="text1"/>
          <w:lang w:val="en-US"/>
        </w:rPr>
      </w:pPr>
      <w:r w:rsidRPr="00F4144E">
        <w:rPr>
          <w:color w:val="000000" w:themeColor="text1"/>
        </w:rPr>
        <w:t xml:space="preserve">The </w:t>
      </w:r>
      <w:hyperlink r:id="rId58">
        <w:r w:rsidRPr="00F4144E">
          <w:rPr>
            <w:rStyle w:val="Hyperlink"/>
          </w:rPr>
          <w:t>Zoom Privacy Policy</w:t>
        </w:r>
      </w:hyperlink>
      <w:r w:rsidRPr="00F4144E">
        <w:rPr>
          <w:color w:val="000000" w:themeColor="text1"/>
        </w:rPr>
        <w:t xml:space="preserve"> and the </w:t>
      </w:r>
      <w:hyperlink r:id="rId59">
        <w:r w:rsidRPr="00F4144E">
          <w:rPr>
            <w:rStyle w:val="Hyperlink"/>
          </w:rPr>
          <w:t>Accessibility Features on Zoom</w:t>
        </w:r>
      </w:hyperlink>
      <w:r w:rsidRPr="00F4144E">
        <w:rPr>
          <w:color w:val="000000" w:themeColor="text1"/>
        </w:rPr>
        <w:t xml:space="preserve"> are also available.</w:t>
      </w:r>
    </w:p>
    <w:p w14:paraId="3AF7723D" w14:textId="0B9F13EE" w:rsidR="00BE2258" w:rsidRPr="00BE2258" w:rsidRDefault="00BE2258" w:rsidP="00F4144E">
      <w:pPr>
        <w:rPr>
          <w:color w:val="000000" w:themeColor="text1"/>
          <w:lang w:val="en-US"/>
        </w:rPr>
      </w:pPr>
    </w:p>
    <w:p w14:paraId="7B7B4E32" w14:textId="6ADC5EAA" w:rsidR="00BE2258" w:rsidRPr="00BE2258" w:rsidRDefault="00F4144E" w:rsidP="00F4144E">
      <w:pPr>
        <w:pStyle w:val="NormalWeb"/>
        <w:shd w:val="clear" w:color="auto" w:fill="FFFFFF" w:themeFill="background1"/>
        <w:spacing w:before="0" w:beforeAutospacing="0" w:after="0" w:afterAutospacing="0"/>
        <w:rPr>
          <w:rFonts w:ascii="Arial" w:hAnsi="Arial" w:cs="Arial"/>
          <w:color w:val="2D3B45"/>
          <w:sz w:val="22"/>
          <w:szCs w:val="22"/>
        </w:rPr>
      </w:pPr>
      <w:r w:rsidRPr="00F4144E">
        <w:rPr>
          <w:rFonts w:ascii="Arial" w:hAnsi="Arial" w:cs="Arial"/>
          <w:color w:val="2D3B45"/>
          <w:sz w:val="22"/>
          <w:szCs w:val="22"/>
        </w:rPr>
        <w:t xml:space="preserve">Please note that any scheduled synchronous meetings are optional. While your attendance is highly encouraged, it is not </w:t>
      </w:r>
      <w:proofErr w:type="gramStart"/>
      <w:r w:rsidRPr="00F4144E">
        <w:rPr>
          <w:rFonts w:ascii="Arial" w:hAnsi="Arial" w:cs="Arial"/>
          <w:color w:val="2D3B45"/>
          <w:sz w:val="22"/>
          <w:szCs w:val="22"/>
        </w:rPr>
        <w:t>required</w:t>
      </w:r>
      <w:proofErr w:type="gramEnd"/>
      <w:r w:rsidRPr="00F4144E">
        <w:rPr>
          <w:rFonts w:ascii="Arial" w:hAnsi="Arial" w:cs="Arial"/>
          <w:color w:val="2D3B45"/>
          <w:sz w:val="22"/>
          <w:szCs w:val="22"/>
        </w:rPr>
        <w:t xml:space="preserve"> and you will not be graded on your attendance or participation. These synchronous sessions will be recorded, so you will be able to review the session afterwards.</w:t>
      </w:r>
    </w:p>
    <w:p w14:paraId="45EAFBDC" w14:textId="77777777" w:rsidR="004E50EB" w:rsidRDefault="001A3564">
      <w:pPr>
        <w:pStyle w:val="Heading3"/>
        <w:rPr>
          <w:color w:val="000000"/>
        </w:rPr>
      </w:pPr>
      <w:r>
        <w:rPr>
          <w:color w:val="000000"/>
        </w:rPr>
        <w:t xml:space="preserve">Panopto </w:t>
      </w:r>
    </w:p>
    <w:p w14:paraId="62CCEEB4" w14:textId="0A681CD5" w:rsidR="004E50EB" w:rsidRDefault="00F4144E">
      <w:r>
        <w:t xml:space="preserve">Videos in this course may be hosted in Panopto. If you have not used Panopto in the past, you may be prompted to login to Panopto for the first time and authorize Panopto to access your Canvas account. You can learn more about using Panopto and login to Panopto directly by visiting the Panopto guide on the </w:t>
      </w:r>
      <w:hyperlink r:id="rId60">
        <w:r w:rsidRPr="00F4144E">
          <w:rPr>
            <w:rStyle w:val="Hyperlink"/>
          </w:rPr>
          <w:t>Northwestern IT Resource Hub</w:t>
        </w:r>
      </w:hyperlink>
      <w:r>
        <w:t>. Depending on the assignment requirements of this course, you may be asked to create videos using Panopto in addition to viewing content that your instructor has provided through Panopto.</w:t>
      </w:r>
    </w:p>
    <w:p w14:paraId="6AEE49AD" w14:textId="77777777" w:rsidR="004E50EB" w:rsidRDefault="004E50EB"/>
    <w:p w14:paraId="379394A3" w14:textId="275E6342" w:rsidR="00F4144E" w:rsidRDefault="00F4144E" w:rsidP="00F4144E">
      <w:pPr>
        <w:rPr>
          <w:color w:val="000000" w:themeColor="text1"/>
        </w:rPr>
      </w:pPr>
      <w:r w:rsidRPr="00F4144E">
        <w:rPr>
          <w:color w:val="000000" w:themeColor="text1"/>
        </w:rPr>
        <w:t xml:space="preserve">The </w:t>
      </w:r>
      <w:hyperlink r:id="rId61">
        <w:r w:rsidRPr="00F4144E">
          <w:rPr>
            <w:rStyle w:val="Hyperlink"/>
          </w:rPr>
          <w:t>Panopto Privacy Policy</w:t>
        </w:r>
      </w:hyperlink>
      <w:r w:rsidRPr="00F4144E">
        <w:rPr>
          <w:color w:val="000000" w:themeColor="text1"/>
        </w:rPr>
        <w:t xml:space="preserve"> and the </w:t>
      </w:r>
      <w:hyperlink r:id="rId62">
        <w:r w:rsidRPr="00F4144E">
          <w:rPr>
            <w:rStyle w:val="Hyperlink"/>
          </w:rPr>
          <w:t>Accessibility Features on Panopto</w:t>
        </w:r>
      </w:hyperlink>
      <w:r w:rsidRPr="00F4144E">
        <w:rPr>
          <w:color w:val="000000" w:themeColor="text1"/>
        </w:rPr>
        <w:t xml:space="preserve"> are also available.</w:t>
      </w:r>
    </w:p>
    <w:p w14:paraId="41553E62" w14:textId="164854B3" w:rsidR="00F4144E" w:rsidRDefault="00F4144E" w:rsidP="00F4144E">
      <w:pPr>
        <w:pStyle w:val="Heading3"/>
      </w:pPr>
      <w:r w:rsidRPr="00F4144E">
        <w:t xml:space="preserve">Required Technical Skills </w:t>
      </w:r>
    </w:p>
    <w:p w14:paraId="40C4B429" w14:textId="0F14350B" w:rsidR="00F4144E" w:rsidRDefault="00F4144E" w:rsidP="00F4144E">
      <w:pPr>
        <w:rPr>
          <w:color w:val="000000" w:themeColor="text1"/>
        </w:rPr>
      </w:pPr>
      <w:r w:rsidRPr="00F4144E">
        <w:rPr>
          <w:color w:val="000000" w:themeColor="text1"/>
        </w:rPr>
        <w:t xml:space="preserve">Students in an online program should be able to do the following: </w:t>
      </w:r>
    </w:p>
    <w:p w14:paraId="10BA3D54" w14:textId="62BAE4B8" w:rsidR="00F4144E" w:rsidRDefault="00F4144E" w:rsidP="00F4144E">
      <w:pPr>
        <w:pStyle w:val="ListParagraph"/>
        <w:numPr>
          <w:ilvl w:val="0"/>
          <w:numId w:val="2"/>
        </w:numPr>
        <w:rPr>
          <w:color w:val="000000" w:themeColor="text1"/>
        </w:rPr>
      </w:pPr>
      <w:r w:rsidRPr="00F4144E">
        <w:rPr>
          <w:color w:val="000000" w:themeColor="text1"/>
        </w:rPr>
        <w:t>Communicate via email and Canvas discussion forums.</w:t>
      </w:r>
    </w:p>
    <w:p w14:paraId="0FB03DB9" w14:textId="7303CB54" w:rsidR="00F4144E" w:rsidRDefault="00F4144E" w:rsidP="00F4144E">
      <w:pPr>
        <w:pStyle w:val="ListParagraph"/>
        <w:numPr>
          <w:ilvl w:val="0"/>
          <w:numId w:val="2"/>
        </w:numPr>
        <w:rPr>
          <w:color w:val="000000" w:themeColor="text1"/>
        </w:rPr>
      </w:pPr>
      <w:r w:rsidRPr="00F4144E">
        <w:rPr>
          <w:color w:val="000000" w:themeColor="text1"/>
        </w:rPr>
        <w:t>Use web browsers and navigate the World Wide Web.</w:t>
      </w:r>
    </w:p>
    <w:p w14:paraId="766DC1FD" w14:textId="4181D75E" w:rsidR="00F4144E" w:rsidRDefault="00F4144E" w:rsidP="00F4144E">
      <w:pPr>
        <w:pStyle w:val="ListParagraph"/>
        <w:numPr>
          <w:ilvl w:val="0"/>
          <w:numId w:val="2"/>
        </w:numPr>
        <w:rPr>
          <w:color w:val="000000" w:themeColor="text1"/>
        </w:rPr>
      </w:pPr>
      <w:r w:rsidRPr="00F4144E">
        <w:rPr>
          <w:color w:val="000000" w:themeColor="text1"/>
        </w:rPr>
        <w:t>Use the learning management system Canvas.</w:t>
      </w:r>
    </w:p>
    <w:p w14:paraId="791AF85D" w14:textId="4B541DB8" w:rsidR="00F4144E" w:rsidRDefault="00F4144E" w:rsidP="00F4144E">
      <w:pPr>
        <w:pStyle w:val="ListParagraph"/>
        <w:numPr>
          <w:ilvl w:val="0"/>
          <w:numId w:val="2"/>
        </w:numPr>
        <w:rPr>
          <w:color w:val="000000" w:themeColor="text1"/>
        </w:rPr>
      </w:pPr>
      <w:r w:rsidRPr="00F4144E">
        <w:rPr>
          <w:color w:val="000000" w:themeColor="text1"/>
        </w:rPr>
        <w:t>Use integrated Canvas tools (e.g., Zoom, Panopto, Course Reserves).</w:t>
      </w:r>
    </w:p>
    <w:p w14:paraId="6E5FF958" w14:textId="1ED15AFB" w:rsidR="00F4144E" w:rsidRDefault="00F4144E" w:rsidP="00F4144E">
      <w:pPr>
        <w:pStyle w:val="ListParagraph"/>
        <w:numPr>
          <w:ilvl w:val="0"/>
          <w:numId w:val="2"/>
        </w:numPr>
        <w:rPr>
          <w:color w:val="000000" w:themeColor="text1"/>
        </w:rPr>
      </w:pPr>
      <w:r w:rsidRPr="00F4144E">
        <w:rPr>
          <w:color w:val="000000" w:themeColor="text1"/>
        </w:rPr>
        <w:t>Use applications to create documents and presentations (e.g., Microsoft Word, PowerPoint).</w:t>
      </w:r>
    </w:p>
    <w:p w14:paraId="01D40070" w14:textId="0DD77939" w:rsidR="00F4144E" w:rsidRDefault="00F4144E" w:rsidP="00F4144E">
      <w:pPr>
        <w:pStyle w:val="ListParagraph"/>
        <w:numPr>
          <w:ilvl w:val="0"/>
          <w:numId w:val="2"/>
        </w:numPr>
        <w:rPr>
          <w:color w:val="000000" w:themeColor="text1"/>
        </w:rPr>
      </w:pPr>
      <w:r w:rsidRPr="00F4144E">
        <w:rPr>
          <w:color w:val="000000" w:themeColor="text1"/>
        </w:rPr>
        <w:t>Use applications to share files (e.g., Box, Google Drive).</w:t>
      </w:r>
    </w:p>
    <w:p w14:paraId="4839A8B6" w14:textId="2C38DABC" w:rsidR="00F4144E" w:rsidRDefault="00F4144E" w:rsidP="00F4144E">
      <w:pPr>
        <w:pStyle w:val="ListParagraph"/>
        <w:numPr>
          <w:ilvl w:val="0"/>
          <w:numId w:val="2"/>
        </w:numPr>
        <w:rPr>
          <w:color w:val="000000" w:themeColor="text1"/>
        </w:rPr>
      </w:pPr>
      <w:r w:rsidRPr="00F4144E">
        <w:rPr>
          <w:color w:val="000000" w:themeColor="text1"/>
        </w:rPr>
        <w:t>Use software for statistical analysis (e.g., SPSS, R).</w:t>
      </w:r>
    </w:p>
    <w:p w14:paraId="0768ADFE" w14:textId="65F80D4E" w:rsidR="00F4144E" w:rsidRDefault="00F4144E" w:rsidP="00F4144E">
      <w:pPr>
        <w:pStyle w:val="ListParagraph"/>
        <w:numPr>
          <w:ilvl w:val="0"/>
          <w:numId w:val="2"/>
        </w:numPr>
        <w:rPr>
          <w:color w:val="000000" w:themeColor="text1"/>
        </w:rPr>
      </w:pPr>
      <w:r w:rsidRPr="00F4144E">
        <w:rPr>
          <w:color w:val="000000" w:themeColor="text1"/>
        </w:rPr>
        <w:t xml:space="preserve">Use software for analytics (e.g., Microsoft Excel, R, Python, Tableau).  </w:t>
      </w:r>
    </w:p>
    <w:p w14:paraId="71AFB5C8" w14:textId="50B8E70E" w:rsidR="00F4144E" w:rsidRDefault="00F4144E" w:rsidP="00F4144E">
      <w:pPr>
        <w:pStyle w:val="Heading3"/>
      </w:pPr>
      <w:r w:rsidRPr="00F4144E">
        <w:t>Required Digital Literacy Skills</w:t>
      </w:r>
    </w:p>
    <w:p w14:paraId="2E8EDF18" w14:textId="3EBF5130" w:rsidR="00F4144E" w:rsidRDefault="00F4144E" w:rsidP="00F4144E">
      <w:pPr>
        <w:rPr>
          <w:color w:val="000000" w:themeColor="text1"/>
        </w:rPr>
      </w:pPr>
      <w:proofErr w:type="gramStart"/>
      <w:r w:rsidRPr="00F4144E">
        <w:rPr>
          <w:color w:val="000000" w:themeColor="text1"/>
        </w:rPr>
        <w:t>In order to</w:t>
      </w:r>
      <w:proofErr w:type="gramEnd"/>
      <w:r w:rsidRPr="00F4144E">
        <w:rPr>
          <w:color w:val="000000" w:themeColor="text1"/>
        </w:rPr>
        <w:t xml:space="preserve"> be successful in an online course, students should be able to locate, evaluate, apply, create, and communicate information using technology. </w:t>
      </w:r>
    </w:p>
    <w:p w14:paraId="1C35F738" w14:textId="400D4175" w:rsidR="00F4144E" w:rsidRDefault="00F4144E" w:rsidP="00F4144E">
      <w:pPr>
        <w:rPr>
          <w:color w:val="000000" w:themeColor="text1"/>
        </w:rPr>
      </w:pPr>
    </w:p>
    <w:p w14:paraId="3AE99096" w14:textId="0997451A" w:rsidR="00F4144E" w:rsidRDefault="00F4144E" w:rsidP="00F4144E">
      <w:pPr>
        <w:rPr>
          <w:color w:val="000000" w:themeColor="text1"/>
        </w:rPr>
      </w:pPr>
      <w:r w:rsidRPr="00F4144E">
        <w:rPr>
          <w:color w:val="000000" w:themeColor="text1"/>
        </w:rPr>
        <w:t xml:space="preserve">Students in this online course should be able to do the following: </w:t>
      </w:r>
    </w:p>
    <w:p w14:paraId="4AC61EAF" w14:textId="504825C6" w:rsidR="00F4144E" w:rsidRPr="00F808AE" w:rsidRDefault="00F4144E" w:rsidP="00F808AE">
      <w:pPr>
        <w:pStyle w:val="ListParagraph"/>
        <w:numPr>
          <w:ilvl w:val="0"/>
          <w:numId w:val="25"/>
        </w:numPr>
        <w:rPr>
          <w:color w:val="000000" w:themeColor="text1"/>
        </w:rPr>
      </w:pPr>
      <w:r w:rsidRPr="00F808AE">
        <w:rPr>
          <w:color w:val="000000" w:themeColor="text1"/>
        </w:rPr>
        <w:t>Create, name, compose, upload, and attach documents.</w:t>
      </w:r>
    </w:p>
    <w:p w14:paraId="1D9468FC" w14:textId="1A873B5E" w:rsidR="00F4144E" w:rsidRPr="00F808AE" w:rsidRDefault="00F4144E" w:rsidP="00F808AE">
      <w:pPr>
        <w:pStyle w:val="ListParagraph"/>
        <w:numPr>
          <w:ilvl w:val="0"/>
          <w:numId w:val="25"/>
        </w:numPr>
        <w:rPr>
          <w:color w:val="000000" w:themeColor="text1"/>
        </w:rPr>
      </w:pPr>
      <w:r w:rsidRPr="00F808AE">
        <w:rPr>
          <w:color w:val="000000" w:themeColor="text1"/>
        </w:rPr>
        <w:t>Download, modify, upload, attach document templates.</w:t>
      </w:r>
    </w:p>
    <w:p w14:paraId="21FA0ADC" w14:textId="7607A93B" w:rsidR="00F4144E" w:rsidRPr="00F808AE" w:rsidRDefault="00F4144E" w:rsidP="00F808AE">
      <w:pPr>
        <w:pStyle w:val="ListParagraph"/>
        <w:numPr>
          <w:ilvl w:val="0"/>
          <w:numId w:val="25"/>
        </w:numPr>
        <w:rPr>
          <w:color w:val="000000" w:themeColor="text1"/>
        </w:rPr>
      </w:pPr>
      <w:r w:rsidRPr="00F808AE">
        <w:rPr>
          <w:color w:val="000000" w:themeColor="text1"/>
        </w:rPr>
        <w:t>Create, name, design, and upload presentations.</w:t>
      </w:r>
    </w:p>
    <w:p w14:paraId="20957259" w14:textId="6A896CC6" w:rsidR="00F4144E" w:rsidRPr="00F808AE" w:rsidRDefault="00F4144E" w:rsidP="00F808AE">
      <w:pPr>
        <w:pStyle w:val="ListParagraph"/>
        <w:numPr>
          <w:ilvl w:val="0"/>
          <w:numId w:val="25"/>
        </w:numPr>
        <w:rPr>
          <w:color w:val="000000" w:themeColor="text1"/>
        </w:rPr>
      </w:pPr>
      <w:r w:rsidRPr="00F808AE">
        <w:rPr>
          <w:color w:val="000000" w:themeColor="text1"/>
        </w:rPr>
        <w:t>Access and download Course Reserve readings; read and review PDF documents.</w:t>
      </w:r>
    </w:p>
    <w:p w14:paraId="1D6911BC" w14:textId="10FE2686" w:rsidR="00F4144E" w:rsidRPr="00F808AE" w:rsidRDefault="00F4144E" w:rsidP="00F808AE">
      <w:pPr>
        <w:pStyle w:val="ListParagraph"/>
        <w:numPr>
          <w:ilvl w:val="0"/>
          <w:numId w:val="25"/>
        </w:numPr>
        <w:rPr>
          <w:color w:val="000000" w:themeColor="text1"/>
        </w:rPr>
      </w:pPr>
      <w:r w:rsidRPr="00F808AE">
        <w:rPr>
          <w:color w:val="000000" w:themeColor="text1"/>
        </w:rPr>
        <w:t>Access and use a digital textbook.</w:t>
      </w:r>
    </w:p>
    <w:p w14:paraId="1FFC2313" w14:textId="4D2FF5A3" w:rsidR="00F4144E" w:rsidRPr="00F808AE" w:rsidRDefault="00F4144E" w:rsidP="00F808AE">
      <w:pPr>
        <w:pStyle w:val="ListParagraph"/>
        <w:numPr>
          <w:ilvl w:val="0"/>
          <w:numId w:val="25"/>
        </w:numPr>
        <w:rPr>
          <w:color w:val="000000" w:themeColor="text1"/>
        </w:rPr>
      </w:pPr>
      <w:r w:rsidRPr="00F808AE">
        <w:rPr>
          <w:color w:val="000000" w:themeColor="text1"/>
        </w:rPr>
        <w:t>Record and upload video taken with a webcam or smartphone.</w:t>
      </w:r>
    </w:p>
    <w:p w14:paraId="6393FF03" w14:textId="7797D542" w:rsidR="00F4144E" w:rsidRPr="00F808AE" w:rsidRDefault="00F4144E" w:rsidP="00F808AE">
      <w:pPr>
        <w:pStyle w:val="ListParagraph"/>
        <w:numPr>
          <w:ilvl w:val="0"/>
          <w:numId w:val="25"/>
        </w:numPr>
        <w:rPr>
          <w:color w:val="000000" w:themeColor="text1"/>
        </w:rPr>
      </w:pPr>
      <w:r w:rsidRPr="00F808AE">
        <w:rPr>
          <w:color w:val="000000" w:themeColor="text1"/>
        </w:rPr>
        <w:t>Use the library website for scholarly research tasks.</w:t>
      </w:r>
    </w:p>
    <w:p w14:paraId="2761899F" w14:textId="6E278A3E" w:rsidR="00F4144E" w:rsidRPr="00F808AE" w:rsidRDefault="00F4144E" w:rsidP="00F808AE">
      <w:pPr>
        <w:pStyle w:val="ListParagraph"/>
        <w:numPr>
          <w:ilvl w:val="0"/>
          <w:numId w:val="25"/>
        </w:numPr>
        <w:rPr>
          <w:color w:val="000000" w:themeColor="text1"/>
        </w:rPr>
      </w:pPr>
      <w:r w:rsidRPr="00F808AE">
        <w:rPr>
          <w:color w:val="000000" w:themeColor="text1"/>
        </w:rPr>
        <w:lastRenderedPageBreak/>
        <w:t>Search the Internet strategically and assess the credibility of Internet sources.</w:t>
      </w:r>
    </w:p>
    <w:p w14:paraId="677C07DA" w14:textId="0BF0C624" w:rsidR="00F4144E" w:rsidRPr="00F808AE" w:rsidRDefault="00F4144E" w:rsidP="00F808AE">
      <w:pPr>
        <w:pStyle w:val="ListParagraph"/>
        <w:numPr>
          <w:ilvl w:val="0"/>
          <w:numId w:val="25"/>
        </w:numPr>
        <w:rPr>
          <w:color w:val="000000" w:themeColor="text1"/>
        </w:rPr>
      </w:pPr>
      <w:r w:rsidRPr="00F808AE">
        <w:rPr>
          <w:color w:val="000000" w:themeColor="text1"/>
        </w:rPr>
        <w:t>Participate in threaded discussions by contributing text responses, uploading images, sharing links.</w:t>
      </w:r>
    </w:p>
    <w:p w14:paraId="30AF81F9" w14:textId="7AE209E9" w:rsidR="00F4144E" w:rsidRPr="00F808AE" w:rsidRDefault="00F4144E" w:rsidP="00F808AE">
      <w:pPr>
        <w:pStyle w:val="ListParagraph"/>
        <w:numPr>
          <w:ilvl w:val="0"/>
          <w:numId w:val="25"/>
        </w:numPr>
        <w:rPr>
          <w:color w:val="000000" w:themeColor="text1"/>
        </w:rPr>
      </w:pPr>
      <w:r w:rsidRPr="00F808AE">
        <w:rPr>
          <w:color w:val="000000" w:themeColor="text1"/>
        </w:rPr>
        <w:t>Coordinate remote work with peers, which may include contacting each other by e-mail, phone, video conference, or shared document.</w:t>
      </w:r>
    </w:p>
    <w:p w14:paraId="649421E9" w14:textId="3AEF3FAE" w:rsidR="00F4144E" w:rsidRPr="00F808AE" w:rsidRDefault="00F4144E" w:rsidP="00F808AE">
      <w:pPr>
        <w:pStyle w:val="ListParagraph"/>
        <w:numPr>
          <w:ilvl w:val="0"/>
          <w:numId w:val="25"/>
        </w:numPr>
        <w:rPr>
          <w:color w:val="000000" w:themeColor="text1"/>
        </w:rPr>
      </w:pPr>
      <w:r w:rsidRPr="00F808AE">
        <w:rPr>
          <w:color w:val="000000" w:themeColor="text1"/>
        </w:rPr>
        <w:t>Edit and format pages in the course site using a WYSIWIG (What You See is What You Get) editor or basic HTML.</w:t>
      </w:r>
    </w:p>
    <w:p w14:paraId="0357E3B1" w14:textId="73F103D7" w:rsidR="00F4144E" w:rsidRPr="00F808AE" w:rsidRDefault="00F4144E" w:rsidP="00F808AE">
      <w:pPr>
        <w:pStyle w:val="ListParagraph"/>
        <w:numPr>
          <w:ilvl w:val="0"/>
          <w:numId w:val="25"/>
        </w:numPr>
        <w:rPr>
          <w:color w:val="000000" w:themeColor="text1"/>
        </w:rPr>
      </w:pPr>
      <w:r w:rsidRPr="00F808AE">
        <w:rPr>
          <w:color w:val="000000" w:themeColor="text1"/>
        </w:rPr>
        <w:t xml:space="preserve">Using a quizzing tool to answer multiple choice, true/false, matching, and short response questions within a given </w:t>
      </w:r>
      <w:proofErr w:type="gramStart"/>
      <w:r w:rsidRPr="00F808AE">
        <w:rPr>
          <w:color w:val="000000" w:themeColor="text1"/>
        </w:rPr>
        <w:t>time period</w:t>
      </w:r>
      <w:proofErr w:type="gramEnd"/>
      <w:r w:rsidRPr="00F808AE">
        <w:rPr>
          <w:color w:val="000000" w:themeColor="text1"/>
        </w:rPr>
        <w:t>.</w:t>
      </w:r>
    </w:p>
    <w:p w14:paraId="17DC37F7" w14:textId="7858E279" w:rsidR="00F4144E" w:rsidRPr="00F808AE" w:rsidRDefault="00F4144E" w:rsidP="00F808AE">
      <w:pPr>
        <w:pStyle w:val="ListParagraph"/>
        <w:numPr>
          <w:ilvl w:val="0"/>
          <w:numId w:val="25"/>
        </w:numPr>
        <w:rPr>
          <w:color w:val="000000" w:themeColor="text1"/>
        </w:rPr>
      </w:pPr>
      <w:r w:rsidRPr="00F808AE">
        <w:rPr>
          <w:color w:val="000000" w:themeColor="text1"/>
        </w:rPr>
        <w:t>Follow directions to engage with a remote proctor by text, webcam, and audio.</w:t>
      </w:r>
    </w:p>
    <w:p w14:paraId="768FC13E" w14:textId="6E8FB6AA" w:rsidR="00F4144E" w:rsidRPr="00F808AE" w:rsidRDefault="00F4144E" w:rsidP="00F808AE">
      <w:pPr>
        <w:pStyle w:val="ListParagraph"/>
        <w:numPr>
          <w:ilvl w:val="0"/>
          <w:numId w:val="25"/>
        </w:numPr>
        <w:rPr>
          <w:color w:val="000000" w:themeColor="text1"/>
        </w:rPr>
      </w:pPr>
      <w:r w:rsidRPr="00F808AE">
        <w:rPr>
          <w:color w:val="000000" w:themeColor="text1"/>
        </w:rPr>
        <w:t>Use a video player to review content, including pausing and restarting video.</w:t>
      </w:r>
    </w:p>
    <w:p w14:paraId="5BF28038" w14:textId="4C666869" w:rsidR="00F4144E" w:rsidRDefault="00F4144E" w:rsidP="00F4144E">
      <w:pPr>
        <w:rPr>
          <w:color w:val="000000" w:themeColor="text1"/>
        </w:rPr>
      </w:pPr>
    </w:p>
    <w:p w14:paraId="3636D936" w14:textId="52221C84" w:rsidR="00F4144E" w:rsidRDefault="00F4144E" w:rsidP="00444297">
      <w:pPr>
        <w:pStyle w:val="Heading3"/>
      </w:pPr>
      <w:r w:rsidRPr="00F4144E">
        <w:t>Master’s in Data Science — Minimum Hardware Requirements</w:t>
      </w:r>
    </w:p>
    <w:p w14:paraId="72BA9A15" w14:textId="595EE006" w:rsidR="00F4144E" w:rsidRDefault="00F4144E" w:rsidP="00F4144E">
      <w:pPr>
        <w:rPr>
          <w:color w:val="000000" w:themeColor="text1"/>
        </w:rPr>
      </w:pPr>
      <w:r w:rsidRPr="00F4144E">
        <w:rPr>
          <w:color w:val="000000" w:themeColor="text1"/>
        </w:rPr>
        <w:t xml:space="preserve">To successfully complete the assignments and activities in the </w:t>
      </w:r>
      <w:proofErr w:type="spellStart"/>
      <w:proofErr w:type="gramStart"/>
      <w:r w:rsidRPr="00F4144E">
        <w:rPr>
          <w:color w:val="000000" w:themeColor="text1"/>
        </w:rPr>
        <w:t>Master’s</w:t>
      </w:r>
      <w:proofErr w:type="spellEnd"/>
      <w:r w:rsidRPr="00F4144E">
        <w:rPr>
          <w:color w:val="000000" w:themeColor="text1"/>
        </w:rPr>
        <w:t xml:space="preserve"> of Data Science</w:t>
      </w:r>
      <w:proofErr w:type="gramEnd"/>
      <w:r w:rsidRPr="00F4144E">
        <w:rPr>
          <w:color w:val="000000" w:themeColor="text1"/>
        </w:rPr>
        <w:t xml:space="preserve"> Program, you must use a laptop or desktop computer that meets the following specifications:</w:t>
      </w:r>
    </w:p>
    <w:p w14:paraId="6958EB0F" w14:textId="1FB7DA08" w:rsidR="00F4144E" w:rsidRDefault="00F4144E" w:rsidP="00F4144E">
      <w:pPr>
        <w:rPr>
          <w:color w:val="000000" w:themeColor="text1"/>
        </w:rPr>
      </w:pPr>
    </w:p>
    <w:p w14:paraId="6D6C9295" w14:textId="712E08B2" w:rsidR="00F4144E" w:rsidRPr="00F808AE" w:rsidRDefault="00F4144E" w:rsidP="00F808AE">
      <w:pPr>
        <w:pStyle w:val="ListParagraph"/>
        <w:numPr>
          <w:ilvl w:val="0"/>
          <w:numId w:val="26"/>
        </w:numPr>
        <w:rPr>
          <w:color w:val="000000" w:themeColor="text1"/>
        </w:rPr>
      </w:pPr>
      <w:r w:rsidRPr="00F808AE">
        <w:rPr>
          <w:color w:val="000000" w:themeColor="text1"/>
        </w:rPr>
        <w:t xml:space="preserve">Processor: 8th Generation Intel® </w:t>
      </w:r>
      <w:proofErr w:type="spellStart"/>
      <w:r w:rsidRPr="00F808AE">
        <w:rPr>
          <w:color w:val="000000" w:themeColor="text1"/>
        </w:rPr>
        <w:t>CoreTM</w:t>
      </w:r>
      <w:proofErr w:type="spellEnd"/>
      <w:r w:rsidRPr="00F808AE">
        <w:rPr>
          <w:color w:val="000000" w:themeColor="text1"/>
        </w:rPr>
        <w:t xml:space="preserve"> i7-8700 Processor (3.20GHz, up to 4.60GHz with Turbo Boost, 12MB Cache)</w:t>
      </w:r>
    </w:p>
    <w:p w14:paraId="5F943FDF" w14:textId="2BBF9B3E" w:rsidR="00F4144E" w:rsidRPr="00F808AE" w:rsidRDefault="00F4144E" w:rsidP="00F808AE">
      <w:pPr>
        <w:pStyle w:val="ListParagraph"/>
        <w:numPr>
          <w:ilvl w:val="0"/>
          <w:numId w:val="26"/>
        </w:numPr>
        <w:rPr>
          <w:color w:val="000000" w:themeColor="text1"/>
        </w:rPr>
      </w:pPr>
      <w:r w:rsidRPr="00F808AE">
        <w:rPr>
          <w:color w:val="000000" w:themeColor="text1"/>
        </w:rPr>
        <w:t>Operating System: Windows 10 Pro 64</w:t>
      </w:r>
    </w:p>
    <w:p w14:paraId="55F755D9" w14:textId="20B10AAD" w:rsidR="00F4144E" w:rsidRPr="00F808AE" w:rsidRDefault="00F4144E" w:rsidP="00F808AE">
      <w:pPr>
        <w:pStyle w:val="ListParagraph"/>
        <w:numPr>
          <w:ilvl w:val="0"/>
          <w:numId w:val="26"/>
        </w:numPr>
        <w:rPr>
          <w:color w:val="000000" w:themeColor="text1"/>
        </w:rPr>
      </w:pPr>
      <w:r w:rsidRPr="00F808AE">
        <w:rPr>
          <w:color w:val="000000" w:themeColor="text1"/>
        </w:rPr>
        <w:t>Memory: 16.0GB DDR4 2666 MHz</w:t>
      </w:r>
    </w:p>
    <w:p w14:paraId="1398EBA0" w14:textId="2FDFD0ED" w:rsidR="00F4144E" w:rsidRPr="00F808AE" w:rsidRDefault="00F4144E" w:rsidP="00F808AE">
      <w:pPr>
        <w:pStyle w:val="ListParagraph"/>
        <w:numPr>
          <w:ilvl w:val="0"/>
          <w:numId w:val="26"/>
        </w:numPr>
        <w:rPr>
          <w:color w:val="000000" w:themeColor="text1"/>
        </w:rPr>
      </w:pPr>
      <w:r w:rsidRPr="00F808AE">
        <w:rPr>
          <w:color w:val="000000" w:themeColor="text1"/>
        </w:rPr>
        <w:t>Hard Drive: 500 GB 7200 RPM + 256GB SSD</w:t>
      </w:r>
    </w:p>
    <w:p w14:paraId="56937846" w14:textId="335F7043" w:rsidR="00F4144E" w:rsidRPr="00F808AE" w:rsidRDefault="00F4144E" w:rsidP="00F808AE">
      <w:pPr>
        <w:pStyle w:val="ListParagraph"/>
        <w:numPr>
          <w:ilvl w:val="0"/>
          <w:numId w:val="26"/>
        </w:numPr>
        <w:rPr>
          <w:color w:val="000000" w:themeColor="text1"/>
        </w:rPr>
      </w:pPr>
      <w:r w:rsidRPr="00F808AE">
        <w:rPr>
          <w:color w:val="000000" w:themeColor="text1"/>
        </w:rPr>
        <w:t>Graphics: NVIDIA GeForce GTX 1050Ti 4GB</w:t>
      </w:r>
    </w:p>
    <w:p w14:paraId="0D78CD52" w14:textId="545ECD17" w:rsidR="00F4144E" w:rsidRPr="00F808AE" w:rsidRDefault="00F4144E" w:rsidP="00F808AE">
      <w:pPr>
        <w:pStyle w:val="ListParagraph"/>
        <w:numPr>
          <w:ilvl w:val="0"/>
          <w:numId w:val="26"/>
        </w:numPr>
        <w:rPr>
          <w:color w:val="000000" w:themeColor="text1"/>
        </w:rPr>
      </w:pPr>
      <w:r w:rsidRPr="00F808AE">
        <w:rPr>
          <w:color w:val="000000" w:themeColor="text1"/>
        </w:rPr>
        <w:t>Keyboard: Wireless English Keyboard</w:t>
      </w:r>
    </w:p>
    <w:p w14:paraId="344A3D5A" w14:textId="4EB99B96" w:rsidR="00F4144E" w:rsidRPr="00F808AE" w:rsidRDefault="00F4144E" w:rsidP="00F808AE">
      <w:pPr>
        <w:pStyle w:val="ListParagraph"/>
        <w:numPr>
          <w:ilvl w:val="0"/>
          <w:numId w:val="26"/>
        </w:numPr>
        <w:rPr>
          <w:color w:val="000000" w:themeColor="text1"/>
        </w:rPr>
      </w:pPr>
      <w:r w:rsidRPr="00F808AE">
        <w:rPr>
          <w:color w:val="000000" w:themeColor="text1"/>
        </w:rPr>
        <w:t>Pointing Device: Wireless Mouse</w:t>
      </w:r>
    </w:p>
    <w:p w14:paraId="164EF1F9" w14:textId="5A4A9326" w:rsidR="00F4144E" w:rsidRPr="00F808AE" w:rsidRDefault="00F4144E" w:rsidP="00F808AE">
      <w:pPr>
        <w:pStyle w:val="ListParagraph"/>
        <w:numPr>
          <w:ilvl w:val="0"/>
          <w:numId w:val="26"/>
        </w:numPr>
        <w:rPr>
          <w:color w:val="000000" w:themeColor="text1"/>
        </w:rPr>
      </w:pPr>
      <w:r w:rsidRPr="00F808AE">
        <w:rPr>
          <w:color w:val="000000" w:themeColor="text1"/>
        </w:rPr>
        <w:t>Network: 802.11 AC adapter or Gigabit Ethernet</w:t>
      </w:r>
    </w:p>
    <w:p w14:paraId="48C29584" w14:textId="5B851A92" w:rsidR="00F4144E" w:rsidRPr="00F808AE" w:rsidRDefault="00F4144E" w:rsidP="00F808AE">
      <w:pPr>
        <w:pStyle w:val="ListParagraph"/>
        <w:numPr>
          <w:ilvl w:val="0"/>
          <w:numId w:val="26"/>
        </w:numPr>
        <w:rPr>
          <w:color w:val="000000" w:themeColor="text1"/>
        </w:rPr>
      </w:pPr>
      <w:r w:rsidRPr="00F808AE">
        <w:rPr>
          <w:color w:val="000000" w:themeColor="text1"/>
        </w:rPr>
        <w:t>Webcam</w:t>
      </w:r>
    </w:p>
    <w:p w14:paraId="185965D5" w14:textId="75BA9A5B" w:rsidR="00F4144E" w:rsidRDefault="00F4144E" w:rsidP="00F4144E">
      <w:pPr>
        <w:rPr>
          <w:color w:val="000000" w:themeColor="text1"/>
        </w:rPr>
      </w:pPr>
    </w:p>
    <w:p w14:paraId="3CCAC96C" w14:textId="163158F2" w:rsidR="00F4144E" w:rsidRDefault="00F4144E" w:rsidP="00F4144E">
      <w:pPr>
        <w:rPr>
          <w:color w:val="000000" w:themeColor="text1"/>
        </w:rPr>
      </w:pPr>
      <w:r w:rsidRPr="00F4144E">
        <w:rPr>
          <w:color w:val="000000" w:themeColor="text1"/>
        </w:rPr>
        <w:t>NOTE: SPS IT does not recommend using a Mac because they do not support all software used by MSDS classes.</w:t>
      </w:r>
    </w:p>
    <w:p w14:paraId="74CA75EB" w14:textId="77777777" w:rsidR="004E50EB" w:rsidRDefault="001A3564">
      <w:pPr>
        <w:pStyle w:val="Heading3"/>
        <w:pBdr>
          <w:top w:val="nil"/>
          <w:left w:val="nil"/>
          <w:bottom w:val="nil"/>
          <w:right w:val="nil"/>
          <w:between w:val="nil"/>
        </w:pBdr>
        <w:rPr>
          <w:color w:val="000000"/>
        </w:rPr>
      </w:pPr>
      <w:bookmarkStart w:id="30" w:name="_tayg9b15jjr0" w:colFirst="0" w:colLast="0"/>
      <w:bookmarkEnd w:id="30"/>
      <w:r>
        <w:rPr>
          <w:color w:val="000000"/>
        </w:rPr>
        <w:t>Technical Help and Support</w:t>
      </w:r>
    </w:p>
    <w:p w14:paraId="161A9B94" w14:textId="4DCDDF78" w:rsidR="004E50EB" w:rsidRDefault="00F4144E">
      <w:pPr>
        <w:pBdr>
          <w:top w:val="nil"/>
          <w:left w:val="nil"/>
          <w:bottom w:val="nil"/>
          <w:right w:val="nil"/>
          <w:between w:val="nil"/>
        </w:pBdr>
      </w:pPr>
      <w:r>
        <w:t xml:space="preserve">The </w:t>
      </w:r>
      <w:hyperlink r:id="rId63">
        <w:r w:rsidRPr="00F4144E">
          <w:rPr>
            <w:rStyle w:val="Hyperlink"/>
          </w:rPr>
          <w:t xml:space="preserve">SPS Help Desk </w:t>
        </w:r>
      </w:hyperlink>
      <w:r w:rsidRPr="00F4144E">
        <w:rPr>
          <w:u w:val="single"/>
        </w:rPr>
        <w:t xml:space="preserve"> </w:t>
      </w:r>
      <w:r>
        <w:t xml:space="preserve">is available for Faculty, Students and Staff to support their daily IT needs. For additional technical support, contact the </w:t>
      </w:r>
      <w:hyperlink r:id="rId64">
        <w:r w:rsidRPr="00F4144E">
          <w:rPr>
            <w:rStyle w:val="Hyperlink"/>
          </w:rPr>
          <w:t>Northwestern IT Support Center</w:t>
        </w:r>
      </w:hyperlink>
      <w:r>
        <w:t>.</w:t>
      </w:r>
    </w:p>
    <w:p w14:paraId="15CF4320" w14:textId="77777777" w:rsidR="004E50EB" w:rsidRDefault="004E50EB">
      <w:pPr>
        <w:pBdr>
          <w:top w:val="nil"/>
          <w:left w:val="nil"/>
          <w:bottom w:val="nil"/>
          <w:right w:val="nil"/>
          <w:between w:val="nil"/>
        </w:pBdr>
      </w:pPr>
    </w:p>
    <w:p w14:paraId="05A2CA00" w14:textId="3DC7EB3F" w:rsidR="00F4144E" w:rsidRDefault="00F4144E" w:rsidP="00F4144E">
      <w:pPr>
        <w:pStyle w:val="Heading2"/>
        <w:rPr>
          <w:color w:val="000000" w:themeColor="text1"/>
        </w:rPr>
      </w:pPr>
      <w:r w:rsidRPr="00F4144E">
        <w:rPr>
          <w:color w:val="000000" w:themeColor="text1"/>
        </w:rPr>
        <w:t>Permissions</w:t>
      </w:r>
    </w:p>
    <w:p w14:paraId="216FF97C" w14:textId="2119F825" w:rsidR="00F4144E" w:rsidRDefault="00F4144E" w:rsidP="00F4144E">
      <w:pPr>
        <w:pStyle w:val="Heading3"/>
      </w:pPr>
      <w:r w:rsidRPr="00F4144E">
        <w:t>Instructional Materials</w:t>
      </w:r>
    </w:p>
    <w:p w14:paraId="56424B42" w14:textId="7110EB83" w:rsidR="00F4144E" w:rsidRDefault="00F4144E" w:rsidP="00F4144E">
      <w:pPr>
        <w:rPr>
          <w:color w:val="000000" w:themeColor="text1"/>
        </w:rPr>
      </w:pPr>
      <w:r w:rsidRPr="00F4144E">
        <w:rPr>
          <w:color w:val="000000" w:themeColor="text1"/>
        </w:rPr>
        <w:t xml:space="preserve">This course was developed in partnership with Distance Learning staff in the School of Professional Studies at Northwestern University. Every effort has been made to responsibly acquire instructional materials for this class, by adhering to copyright law, obtaining permission from copyright holders, </w:t>
      </w:r>
      <w:r w:rsidRPr="00F4144E">
        <w:rPr>
          <w:color w:val="000000" w:themeColor="text1"/>
        </w:rPr>
        <w:lastRenderedPageBreak/>
        <w:t>selecting Open Educational Resources (OERs) and Creative Commons (CC) materials, and using citations to credit the work of others.</w:t>
      </w:r>
    </w:p>
    <w:p w14:paraId="2769265B" w14:textId="398B0FEC" w:rsidR="00F4144E" w:rsidRDefault="00F4144E" w:rsidP="00F4144E">
      <w:pPr>
        <w:rPr>
          <w:color w:val="000000" w:themeColor="text1"/>
        </w:rPr>
      </w:pPr>
    </w:p>
    <w:p w14:paraId="38EDFED4" w14:textId="33CD61D7" w:rsidR="00F4144E" w:rsidRDefault="00F4144E" w:rsidP="00F4144E">
      <w:pPr>
        <w:rPr>
          <w:color w:val="000000" w:themeColor="text1"/>
        </w:rPr>
      </w:pPr>
      <w:r w:rsidRPr="00F4144E">
        <w:rPr>
          <w:color w:val="000000" w:themeColor="text1"/>
        </w:rPr>
        <w:t>The same is expected of students in this course. Please review the Academic Integrity statement for more information.  Sharing instructional materials is a violation of copyright and may be a violation of federal and state law.</w:t>
      </w:r>
    </w:p>
    <w:p w14:paraId="42BAAE09" w14:textId="2C7B9E9E" w:rsidR="00F4144E" w:rsidRDefault="00F4144E" w:rsidP="00F4144E">
      <w:pPr>
        <w:pStyle w:val="Heading3"/>
      </w:pPr>
      <w:r w:rsidRPr="00F4144E">
        <w:t>Sharing Course Content</w:t>
      </w:r>
    </w:p>
    <w:p w14:paraId="79BA0975" w14:textId="251ADDE1" w:rsidR="00F4144E" w:rsidRDefault="00F4144E" w:rsidP="00F4144E">
      <w:pPr>
        <w:rPr>
          <w:color w:val="000000" w:themeColor="text1"/>
        </w:rPr>
      </w:pPr>
      <w:r w:rsidRPr="00F4144E">
        <w:rPr>
          <w:color w:val="000000" w:themeColor="text1"/>
        </w:rPr>
        <w:t>Content within this course--including assignment descriptions, exam questions, and other course components--may not be distributed outside of the course, either to other students or on the Internet more broadly.  Sharing course content is a violation of copyright and may be a violation of federal and state law.</w:t>
      </w:r>
    </w:p>
    <w:p w14:paraId="1A23EE6A" w14:textId="6A6F16FE" w:rsidR="00F4144E" w:rsidRDefault="00F4144E" w:rsidP="00F4144E">
      <w:pPr>
        <w:pStyle w:val="Heading3"/>
      </w:pPr>
      <w:r w:rsidRPr="00F4144E">
        <w:t>Student Ownership of Content</w:t>
      </w:r>
    </w:p>
    <w:p w14:paraId="08EEB1AE" w14:textId="60CCA582" w:rsidR="00F4144E" w:rsidRDefault="00F4144E" w:rsidP="00F4144E">
      <w:pPr>
        <w:rPr>
          <w:color w:val="000000" w:themeColor="text1"/>
        </w:rPr>
      </w:pPr>
      <w:r w:rsidRPr="00F4144E">
        <w:rPr>
          <w:color w:val="000000" w:themeColor="text1"/>
        </w:rPr>
        <w:t xml:space="preserve">Students retain ownership of all content developed while completing this course, as dictated by the university </w:t>
      </w:r>
      <w:hyperlink r:id="rId65">
        <w:r w:rsidRPr="00F4144E">
          <w:rPr>
            <w:rStyle w:val="Hyperlink"/>
          </w:rPr>
          <w:t>Copyright Policy</w:t>
        </w:r>
      </w:hyperlink>
      <w:r w:rsidRPr="00F4144E">
        <w:rPr>
          <w:color w:val="000000" w:themeColor="text1"/>
        </w:rPr>
        <w:t xml:space="preserve"> (“copyright ownership resides with the Creator(s) of copyrightable works”). </w:t>
      </w:r>
    </w:p>
    <w:p w14:paraId="472FE7C9" w14:textId="4C9915C3" w:rsidR="00F4144E" w:rsidRDefault="00F4144E" w:rsidP="00F4144E">
      <w:pPr>
        <w:rPr>
          <w:color w:val="000000" w:themeColor="text1"/>
        </w:rPr>
      </w:pPr>
    </w:p>
    <w:p w14:paraId="3C71279B" w14:textId="1D5D9CE1" w:rsidR="00F4144E" w:rsidRDefault="00F4144E" w:rsidP="00F4144E">
      <w:pPr>
        <w:rPr>
          <w:color w:val="000000" w:themeColor="text1"/>
        </w:rPr>
      </w:pPr>
      <w:r w:rsidRPr="00F4144E">
        <w:rPr>
          <w:color w:val="000000" w:themeColor="text1"/>
        </w:rPr>
        <w:t>Per the Family Educational Rights and Privacy Act (</w:t>
      </w:r>
      <w:hyperlink r:id="rId66">
        <w:r w:rsidRPr="00F4144E">
          <w:rPr>
            <w:rStyle w:val="Hyperlink"/>
          </w:rPr>
          <w:t>FERPA</w:t>
        </w:r>
      </w:hyperlink>
      <w:r w:rsidRPr="00F4144E">
        <w:rPr>
          <w:color w:val="000000" w:themeColor="text1"/>
        </w:rPr>
        <w:t xml:space="preserve">), if your instructor wishes to share your work with future students, your permission must be obtained in writing. </w:t>
      </w:r>
    </w:p>
    <w:p w14:paraId="04B5F75A" w14:textId="464DA85D" w:rsidR="00F4144E" w:rsidRDefault="00F4144E" w:rsidP="00F4144E">
      <w:pPr>
        <w:rPr>
          <w:color w:val="000000" w:themeColor="text1"/>
        </w:rPr>
      </w:pPr>
    </w:p>
    <w:p w14:paraId="67A6EB51" w14:textId="50EFF6E5" w:rsidR="00F4144E" w:rsidRDefault="00F4144E" w:rsidP="00F4144E">
      <w:pPr>
        <w:rPr>
          <w:color w:val="000000" w:themeColor="text1"/>
        </w:rPr>
      </w:pPr>
      <w:r w:rsidRPr="00F4144E">
        <w:rPr>
          <w:color w:val="000000" w:themeColor="text1"/>
        </w:rPr>
        <w:t>Your instructor may limit access to the course after a cutoff date. When you complete the course, please ensure that you have saved all work. You may not be able to return to the course to download your submissions.</w:t>
      </w:r>
      <w:r>
        <w:rPr>
          <w:noProof/>
        </w:rPr>
        <w:drawing>
          <wp:inline distT="0" distB="0" distL="0" distR="0" wp14:anchorId="0126A36B" wp14:editId="79AEA820">
            <wp:extent cx="9525" cy="9525"/>
            <wp:effectExtent l="0" t="0" r="0" b="0"/>
            <wp:docPr id="1387844197" name="Picture 1387844197"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p>
    <w:p w14:paraId="7417120A" w14:textId="4BA6CE74" w:rsidR="00F4144E" w:rsidRDefault="00F4144E" w:rsidP="00F4144E"/>
    <w:p w14:paraId="636A4722" w14:textId="26C3E3FB" w:rsidR="00F4144E" w:rsidRDefault="00F4144E">
      <w:r>
        <w:br w:type="page"/>
      </w:r>
    </w:p>
    <w:p w14:paraId="4B4EEB9B" w14:textId="1D5588F5" w:rsidR="004E50EB" w:rsidRDefault="001A3564" w:rsidP="00A810D6">
      <w:pPr>
        <w:pStyle w:val="Heading1"/>
        <w:jc w:val="center"/>
      </w:pPr>
      <w:r>
        <w:lastRenderedPageBreak/>
        <w:t>Course Schedule</w:t>
      </w:r>
    </w:p>
    <w:p w14:paraId="2DB17001" w14:textId="4F60884A" w:rsidR="00A810D6" w:rsidRDefault="00A810D6" w:rsidP="00A810D6">
      <w:pPr>
        <w:pStyle w:val="ODEhandoutbody"/>
        <w:jc w:val="center"/>
        <w:rPr>
          <w:rFonts w:ascii="Arial" w:hAnsi="Arial"/>
          <w:szCs w:val="20"/>
        </w:rPr>
      </w:pPr>
      <w:bookmarkStart w:id="31" w:name="_s87v6msdyzhn" w:colFirst="0" w:colLast="0"/>
      <w:bookmarkEnd w:id="31"/>
      <w:r w:rsidRPr="00AE36F9">
        <w:rPr>
          <w:rFonts w:ascii="Arial" w:hAnsi="Arial"/>
          <w:b/>
          <w:i/>
          <w:szCs w:val="20"/>
        </w:rPr>
        <w:t>Important Note:</w:t>
      </w:r>
      <w:r w:rsidRPr="00AA38F5">
        <w:rPr>
          <w:rFonts w:ascii="Arial" w:hAnsi="Arial"/>
          <w:szCs w:val="20"/>
        </w:rPr>
        <w:t xml:space="preserve"> </w:t>
      </w:r>
      <w:r w:rsidR="001F5CBA">
        <w:rPr>
          <w:rFonts w:ascii="Arial" w:hAnsi="Arial"/>
          <w:szCs w:val="20"/>
        </w:rPr>
        <w:t xml:space="preserve">Please see the Module Overview section </w:t>
      </w:r>
      <w:r w:rsidR="00B8002C">
        <w:rPr>
          <w:rFonts w:ascii="Arial" w:hAnsi="Arial"/>
          <w:szCs w:val="20"/>
        </w:rPr>
        <w:t xml:space="preserve">in each of the weekly Modules for specific readings and tasks.  </w:t>
      </w:r>
      <w:r w:rsidRPr="00AA38F5">
        <w:rPr>
          <w:rFonts w:ascii="Arial" w:hAnsi="Arial"/>
          <w:szCs w:val="20"/>
        </w:rPr>
        <w:t xml:space="preserve">Changes may occur to the syllabus </w:t>
      </w:r>
      <w:r>
        <w:rPr>
          <w:rFonts w:ascii="Arial" w:hAnsi="Arial"/>
          <w:szCs w:val="20"/>
        </w:rPr>
        <w:t>at the instructor's discretion.</w:t>
      </w:r>
      <w:r>
        <w:rPr>
          <w:rFonts w:ascii="Arial" w:hAnsi="Arial"/>
          <w:szCs w:val="20"/>
        </w:rPr>
        <w:br/>
      </w:r>
      <w:r w:rsidRPr="00AA38F5">
        <w:rPr>
          <w:rFonts w:ascii="Arial" w:hAnsi="Arial"/>
          <w:szCs w:val="20"/>
        </w:rPr>
        <w:t>When changes are made, students will be notified v</w:t>
      </w:r>
      <w:r>
        <w:rPr>
          <w:rFonts w:ascii="Arial" w:hAnsi="Arial"/>
          <w:szCs w:val="20"/>
        </w:rPr>
        <w:t>ia an announcement in the course site</w:t>
      </w:r>
      <w:r w:rsidRPr="00AA38F5">
        <w:rPr>
          <w:rFonts w:ascii="Arial" w:hAnsi="Arial"/>
          <w:szCs w:val="20"/>
        </w:rPr>
        <w:t>.</w:t>
      </w:r>
      <w:r w:rsidR="00BE007E">
        <w:rPr>
          <w:rFonts w:ascii="Arial" w:hAnsi="Arial"/>
          <w:szCs w:val="20"/>
        </w:rPr>
        <w:t xml:space="preserve">   </w:t>
      </w:r>
    </w:p>
    <w:p w14:paraId="47F7A44D" w14:textId="76D8859C" w:rsidR="00A810D6" w:rsidRDefault="00A810D6" w:rsidP="00A810D6">
      <w:pPr>
        <w:pStyle w:val="ODEhandoutbody"/>
        <w:jc w:val="center"/>
        <w:rPr>
          <w:rFonts w:ascii="Arial" w:hAnsi="Arial"/>
          <w:b/>
          <w:szCs w:val="20"/>
        </w:rPr>
      </w:pPr>
      <w:r>
        <w:rPr>
          <w:rFonts w:ascii="Arial" w:hAnsi="Arial"/>
          <w:b/>
          <w:szCs w:val="20"/>
        </w:rPr>
        <w:t xml:space="preserve">This </w:t>
      </w:r>
      <w:r w:rsidRPr="006D44A8">
        <w:rPr>
          <w:rFonts w:ascii="Arial" w:hAnsi="Arial"/>
          <w:b/>
          <w:szCs w:val="20"/>
        </w:rPr>
        <w:t>course operate</w:t>
      </w:r>
      <w:r w:rsidR="008E2F85">
        <w:rPr>
          <w:rFonts w:ascii="Arial" w:hAnsi="Arial"/>
          <w:b/>
          <w:szCs w:val="20"/>
        </w:rPr>
        <w:t>s</w:t>
      </w:r>
      <w:r w:rsidRPr="006D44A8">
        <w:rPr>
          <w:rFonts w:ascii="Arial" w:hAnsi="Arial"/>
          <w:b/>
          <w:szCs w:val="20"/>
        </w:rPr>
        <w:t xml:space="preserve"> on a Monday to Sunday schedule</w:t>
      </w:r>
      <w:r>
        <w:rPr>
          <w:rFonts w:ascii="Arial" w:hAnsi="Arial"/>
          <w:b/>
          <w:szCs w:val="20"/>
        </w:rPr>
        <w:t xml:space="preserve">.  </w:t>
      </w:r>
      <w:r w:rsidR="006B5EA4">
        <w:rPr>
          <w:rFonts w:ascii="Arial" w:hAnsi="Arial"/>
          <w:b/>
          <w:szCs w:val="20"/>
        </w:rPr>
        <w:t xml:space="preserve"> </w:t>
      </w:r>
    </w:p>
    <w:p w14:paraId="10C17677" w14:textId="77777777" w:rsidR="00B8002C" w:rsidRDefault="00B8002C" w:rsidP="00A810D6">
      <w:pPr>
        <w:pStyle w:val="ODEhandoutbody"/>
        <w:jc w:val="center"/>
        <w:rPr>
          <w:rFonts w:ascii="Arial" w:hAnsi="Arial"/>
          <w:b/>
          <w:szCs w:val="20"/>
        </w:rPr>
      </w:pPr>
    </w:p>
    <w:p w14:paraId="026702D5" w14:textId="77777777" w:rsidR="00A810D6" w:rsidRPr="006D44A8" w:rsidRDefault="00A810D6" w:rsidP="00A810D6">
      <w:pPr>
        <w:pStyle w:val="ODEhandoutbody"/>
        <w:jc w:val="center"/>
        <w:rPr>
          <w:rFonts w:ascii="Arial" w:hAnsi="Arial"/>
          <w:b/>
          <w:szCs w:val="20"/>
        </w:rPr>
      </w:pPr>
    </w:p>
    <w:p w14:paraId="370CF74C" w14:textId="79449398" w:rsidR="00225BA1" w:rsidRDefault="00F4144E" w:rsidP="00F4144E">
      <w:pPr>
        <w:pStyle w:val="NormalWeb"/>
        <w:spacing w:before="0" w:beforeAutospacing="0" w:after="0" w:afterAutospacing="0"/>
        <w:rPr>
          <w:rFonts w:ascii="Arial" w:eastAsia="Arial" w:hAnsi="Arial" w:cs="Arial"/>
          <w:color w:val="000000"/>
          <w:sz w:val="28"/>
          <w:szCs w:val="28"/>
        </w:rPr>
      </w:pPr>
      <w:r w:rsidRPr="00F4144E">
        <w:rPr>
          <w:rFonts w:ascii="Arial" w:eastAsia="Arial" w:hAnsi="Arial" w:cs="Arial"/>
          <w:color w:val="000000" w:themeColor="text1"/>
          <w:sz w:val="28"/>
          <w:szCs w:val="28"/>
        </w:rPr>
        <w:t xml:space="preserve">Module 1:   EDA – Getting to Know Your Data </w:t>
      </w:r>
    </w:p>
    <w:p w14:paraId="0777FC0C" w14:textId="77777777" w:rsidR="00225BA1" w:rsidRDefault="00225BA1" w:rsidP="00F4144E">
      <w:pPr>
        <w:pStyle w:val="NormalWeb"/>
        <w:spacing w:before="0" w:beforeAutospacing="0" w:after="0" w:afterAutospacing="0"/>
        <w:rPr>
          <w:rFonts w:ascii="Arial" w:eastAsia="Arial" w:hAnsi="Arial" w:cs="Arial"/>
          <w:color w:val="000000"/>
          <w:sz w:val="28"/>
          <w:szCs w:val="28"/>
        </w:rPr>
      </w:pPr>
    </w:p>
    <w:p w14:paraId="50957430" w14:textId="6DC07690" w:rsidR="00225BA1" w:rsidRDefault="00F4144E" w:rsidP="00F4144E">
      <w:pPr>
        <w:pStyle w:val="NormalWeb"/>
        <w:spacing w:before="0" w:beforeAutospacing="0" w:after="0" w:afterAutospacing="0"/>
        <w:rPr>
          <w:rFonts w:ascii="Arial" w:eastAsia="Arial" w:hAnsi="Arial" w:cs="Arial"/>
          <w:color w:val="000000"/>
          <w:sz w:val="28"/>
          <w:szCs w:val="28"/>
        </w:rPr>
      </w:pPr>
      <w:r w:rsidRPr="00F4144E">
        <w:rPr>
          <w:rFonts w:ascii="Arial" w:eastAsia="Arial" w:hAnsi="Arial" w:cs="Arial"/>
          <w:color w:val="000000" w:themeColor="text1"/>
          <w:sz w:val="28"/>
          <w:szCs w:val="28"/>
        </w:rPr>
        <w:t>Module 2:   Simple Linear Regression</w:t>
      </w:r>
    </w:p>
    <w:p w14:paraId="10974070" w14:textId="77777777" w:rsidR="00225BA1" w:rsidRPr="00426DB5" w:rsidRDefault="00225BA1" w:rsidP="00F4144E">
      <w:pPr>
        <w:pStyle w:val="NormalWeb"/>
        <w:spacing w:before="0" w:beforeAutospacing="0" w:after="0" w:afterAutospacing="0"/>
        <w:rPr>
          <w:rFonts w:ascii="Arial" w:eastAsia="Arial" w:hAnsi="Arial" w:cs="Arial"/>
          <w:color w:val="000000"/>
          <w:sz w:val="28"/>
          <w:szCs w:val="28"/>
        </w:rPr>
      </w:pPr>
    </w:p>
    <w:p w14:paraId="61B74BA5" w14:textId="28D767FD" w:rsidR="00225BA1" w:rsidRPr="009716AC" w:rsidRDefault="00F4144E" w:rsidP="00F4144E">
      <w:pPr>
        <w:pStyle w:val="NormalWeb"/>
        <w:spacing w:before="0" w:beforeAutospacing="0" w:after="0" w:afterAutospacing="0"/>
        <w:rPr>
          <w:rFonts w:ascii="Arial" w:eastAsia="Arial" w:hAnsi="Arial" w:cs="Arial"/>
          <w:color w:val="000000"/>
          <w:sz w:val="28"/>
          <w:szCs w:val="28"/>
        </w:rPr>
      </w:pPr>
      <w:r w:rsidRPr="00F4144E">
        <w:rPr>
          <w:rFonts w:ascii="Arial" w:eastAsia="Arial" w:hAnsi="Arial" w:cs="Arial"/>
          <w:color w:val="000000" w:themeColor="text1"/>
          <w:sz w:val="28"/>
          <w:szCs w:val="28"/>
        </w:rPr>
        <w:t>Module 3:   Multiple Regression</w:t>
      </w:r>
    </w:p>
    <w:p w14:paraId="4FDDD94D" w14:textId="77777777" w:rsidR="00225BA1" w:rsidRDefault="00225BA1" w:rsidP="00F4144E">
      <w:pPr>
        <w:pStyle w:val="Heading5"/>
        <w:spacing w:before="0" w:after="0" w:line="240" w:lineRule="auto"/>
      </w:pPr>
    </w:p>
    <w:p w14:paraId="475B0B49" w14:textId="6CC6E796" w:rsidR="00225BA1" w:rsidRPr="009716AC" w:rsidRDefault="00F4144E" w:rsidP="00F4144E">
      <w:pPr>
        <w:pStyle w:val="NormalWeb"/>
        <w:spacing w:before="0" w:beforeAutospacing="0" w:after="0" w:afterAutospacing="0"/>
        <w:rPr>
          <w:rFonts w:ascii="Arial" w:eastAsia="Arial" w:hAnsi="Arial" w:cs="Arial"/>
          <w:color w:val="000000"/>
          <w:sz w:val="28"/>
          <w:szCs w:val="28"/>
        </w:rPr>
      </w:pPr>
      <w:r w:rsidRPr="00F4144E">
        <w:rPr>
          <w:rFonts w:ascii="Arial" w:eastAsia="Arial" w:hAnsi="Arial" w:cs="Arial"/>
          <w:color w:val="000000" w:themeColor="text1"/>
          <w:sz w:val="28"/>
          <w:szCs w:val="28"/>
        </w:rPr>
        <w:t>Module 4:   Diagnostics and Transformations</w:t>
      </w:r>
    </w:p>
    <w:p w14:paraId="70392DBE" w14:textId="77777777" w:rsidR="00225BA1" w:rsidRDefault="00225BA1" w:rsidP="00F4144E">
      <w:pPr>
        <w:pStyle w:val="NormalWeb"/>
        <w:spacing w:before="0" w:beforeAutospacing="0" w:after="0" w:afterAutospacing="0"/>
        <w:rPr>
          <w:rFonts w:ascii="Arial" w:eastAsia="Arial" w:hAnsi="Arial" w:cs="Arial"/>
          <w:color w:val="000000"/>
          <w:sz w:val="28"/>
          <w:szCs w:val="28"/>
        </w:rPr>
      </w:pPr>
    </w:p>
    <w:p w14:paraId="04570E22" w14:textId="4B9C6E21" w:rsidR="00225BA1" w:rsidRPr="009716AC" w:rsidRDefault="00F4144E" w:rsidP="00F4144E">
      <w:pPr>
        <w:pStyle w:val="NormalWeb"/>
        <w:spacing w:before="0" w:beforeAutospacing="0" w:after="0" w:afterAutospacing="0"/>
        <w:rPr>
          <w:rFonts w:ascii="Arial" w:eastAsia="Arial" w:hAnsi="Arial" w:cs="Arial"/>
          <w:color w:val="000000"/>
          <w:sz w:val="28"/>
          <w:szCs w:val="28"/>
        </w:rPr>
      </w:pPr>
      <w:r w:rsidRPr="00F4144E">
        <w:rPr>
          <w:rFonts w:ascii="Arial" w:eastAsia="Arial" w:hAnsi="Arial" w:cs="Arial"/>
          <w:color w:val="000000" w:themeColor="text1"/>
          <w:sz w:val="28"/>
          <w:szCs w:val="28"/>
        </w:rPr>
        <w:t>Module 5:   Including Categorical Explanatory Variables – ANOVA, ANCOVA, and Unequal Slopes Models</w:t>
      </w:r>
    </w:p>
    <w:p w14:paraId="1AC5E042" w14:textId="77777777" w:rsidR="00225BA1" w:rsidRDefault="00225BA1" w:rsidP="00F4144E">
      <w:pPr>
        <w:pStyle w:val="Heading5"/>
        <w:spacing w:before="0" w:after="0" w:line="240" w:lineRule="auto"/>
      </w:pPr>
    </w:p>
    <w:p w14:paraId="3A2C0BA1" w14:textId="167051F4" w:rsidR="00F22E76" w:rsidRDefault="00F4144E" w:rsidP="00F4144E">
      <w:pPr>
        <w:pStyle w:val="NormalWeb"/>
        <w:spacing w:before="0" w:beforeAutospacing="0" w:after="0" w:afterAutospacing="0"/>
        <w:rPr>
          <w:rFonts w:ascii="Arial" w:eastAsia="Arial" w:hAnsi="Arial" w:cs="Arial"/>
          <w:color w:val="000000"/>
          <w:sz w:val="28"/>
          <w:szCs w:val="28"/>
        </w:rPr>
      </w:pPr>
      <w:r w:rsidRPr="00F4144E">
        <w:rPr>
          <w:rFonts w:ascii="Arial" w:eastAsia="Arial" w:hAnsi="Arial" w:cs="Arial"/>
          <w:color w:val="000000" w:themeColor="text1"/>
          <w:sz w:val="28"/>
          <w:szCs w:val="28"/>
        </w:rPr>
        <w:t xml:space="preserve">Module 6:  Variable Selection Procedures and Validation – Finalizing the Model </w:t>
      </w:r>
    </w:p>
    <w:p w14:paraId="6E04BB61" w14:textId="46956BDA" w:rsidR="001A565A" w:rsidRDefault="001A565A" w:rsidP="00F4144E">
      <w:pPr>
        <w:pStyle w:val="NormalWeb"/>
        <w:spacing w:before="0" w:beforeAutospacing="0" w:after="0" w:afterAutospacing="0"/>
        <w:rPr>
          <w:rFonts w:ascii="Arial" w:eastAsia="Arial" w:hAnsi="Arial" w:cs="Arial"/>
          <w:color w:val="000000"/>
          <w:sz w:val="28"/>
          <w:szCs w:val="28"/>
        </w:rPr>
      </w:pPr>
    </w:p>
    <w:p w14:paraId="45FDDE76" w14:textId="6C5044F9" w:rsidR="00225BA1" w:rsidRDefault="00F4144E" w:rsidP="00F4144E">
      <w:pPr>
        <w:pStyle w:val="NormalWeb"/>
        <w:spacing w:before="0" w:beforeAutospacing="0" w:after="0" w:afterAutospacing="0"/>
        <w:rPr>
          <w:rFonts w:ascii="Arial" w:eastAsia="Arial" w:hAnsi="Arial" w:cs="Arial"/>
          <w:color w:val="000000"/>
          <w:sz w:val="28"/>
          <w:szCs w:val="28"/>
        </w:rPr>
      </w:pPr>
      <w:r w:rsidRPr="00F4144E">
        <w:rPr>
          <w:rFonts w:ascii="Arial" w:eastAsia="Arial" w:hAnsi="Arial" w:cs="Arial"/>
          <w:color w:val="000000" w:themeColor="text1"/>
          <w:sz w:val="28"/>
          <w:szCs w:val="28"/>
        </w:rPr>
        <w:t xml:space="preserve">Module </w:t>
      </w:r>
      <w:r w:rsidR="006B5EA4">
        <w:rPr>
          <w:rFonts w:ascii="Arial" w:eastAsia="Arial" w:hAnsi="Arial" w:cs="Arial"/>
          <w:color w:val="000000" w:themeColor="text1"/>
          <w:sz w:val="28"/>
          <w:szCs w:val="28"/>
        </w:rPr>
        <w:t>7</w:t>
      </w:r>
      <w:r w:rsidRPr="00F4144E">
        <w:rPr>
          <w:rFonts w:ascii="Arial" w:eastAsia="Arial" w:hAnsi="Arial" w:cs="Arial"/>
          <w:color w:val="000000" w:themeColor="text1"/>
          <w:sz w:val="28"/>
          <w:szCs w:val="28"/>
        </w:rPr>
        <w:t xml:space="preserve">:  Logistic Regression Basics </w:t>
      </w:r>
    </w:p>
    <w:p w14:paraId="4B8A43C5" w14:textId="1256B56F" w:rsidR="001A565A" w:rsidRDefault="001A565A" w:rsidP="00F4144E">
      <w:pPr>
        <w:pStyle w:val="NormalWeb"/>
        <w:spacing w:before="0" w:beforeAutospacing="0" w:after="0" w:afterAutospacing="0"/>
        <w:rPr>
          <w:rFonts w:ascii="Arial" w:eastAsia="Arial" w:hAnsi="Arial" w:cs="Arial"/>
          <w:color w:val="000000"/>
          <w:sz w:val="28"/>
          <w:szCs w:val="28"/>
        </w:rPr>
      </w:pPr>
    </w:p>
    <w:p w14:paraId="237B2723" w14:textId="35C7968A" w:rsidR="001A565A" w:rsidRDefault="00F4144E" w:rsidP="00F4144E">
      <w:pPr>
        <w:pStyle w:val="NormalWeb"/>
        <w:spacing w:before="0" w:beforeAutospacing="0" w:after="0" w:afterAutospacing="0"/>
        <w:rPr>
          <w:rFonts w:ascii="Arial" w:eastAsia="Arial" w:hAnsi="Arial" w:cs="Arial"/>
          <w:color w:val="000000"/>
          <w:sz w:val="28"/>
          <w:szCs w:val="28"/>
        </w:rPr>
      </w:pPr>
      <w:r w:rsidRPr="00F4144E">
        <w:rPr>
          <w:rFonts w:ascii="Arial" w:eastAsia="Arial" w:hAnsi="Arial" w:cs="Arial"/>
          <w:color w:val="000000" w:themeColor="text1"/>
          <w:sz w:val="28"/>
          <w:szCs w:val="28"/>
        </w:rPr>
        <w:t xml:space="preserve">Module </w:t>
      </w:r>
      <w:r w:rsidR="006B5EA4">
        <w:rPr>
          <w:rFonts w:ascii="Arial" w:eastAsia="Arial" w:hAnsi="Arial" w:cs="Arial"/>
          <w:color w:val="000000" w:themeColor="text1"/>
          <w:sz w:val="28"/>
          <w:szCs w:val="28"/>
        </w:rPr>
        <w:t>8</w:t>
      </w:r>
      <w:r w:rsidRPr="00F4144E">
        <w:rPr>
          <w:rFonts w:ascii="Arial" w:eastAsia="Arial" w:hAnsi="Arial" w:cs="Arial"/>
          <w:color w:val="000000" w:themeColor="text1"/>
          <w:sz w:val="28"/>
          <w:szCs w:val="28"/>
        </w:rPr>
        <w:t>:  Logistic Regression Assessing Model Fit and Variable Selection Strategies</w:t>
      </w:r>
    </w:p>
    <w:p w14:paraId="269B9D91" w14:textId="77777777" w:rsidR="001A565A" w:rsidRDefault="001A565A" w:rsidP="00F4144E">
      <w:pPr>
        <w:pStyle w:val="NormalWeb"/>
        <w:spacing w:before="0" w:beforeAutospacing="0" w:after="0" w:afterAutospacing="0"/>
        <w:rPr>
          <w:rFonts w:ascii="Arial" w:eastAsia="Arial" w:hAnsi="Arial" w:cs="Arial"/>
          <w:color w:val="000000"/>
          <w:sz w:val="28"/>
          <w:szCs w:val="28"/>
        </w:rPr>
      </w:pPr>
    </w:p>
    <w:p w14:paraId="37403F80" w14:textId="26A8AE34" w:rsidR="00F433A4" w:rsidRDefault="00F4144E" w:rsidP="00F4144E">
      <w:pPr>
        <w:pStyle w:val="NormalWeb"/>
        <w:spacing w:before="0" w:beforeAutospacing="0" w:after="0" w:afterAutospacing="0"/>
        <w:rPr>
          <w:rFonts w:ascii="Arial" w:eastAsia="Arial" w:hAnsi="Arial" w:cs="Arial"/>
          <w:color w:val="000000"/>
          <w:sz w:val="28"/>
          <w:szCs w:val="28"/>
        </w:rPr>
      </w:pPr>
      <w:r w:rsidRPr="00F4144E">
        <w:rPr>
          <w:rFonts w:ascii="Arial" w:eastAsia="Arial" w:hAnsi="Arial" w:cs="Arial"/>
          <w:color w:val="000000" w:themeColor="text1"/>
          <w:sz w:val="28"/>
          <w:szCs w:val="28"/>
        </w:rPr>
        <w:t xml:space="preserve">Module </w:t>
      </w:r>
      <w:r w:rsidR="006B5EA4">
        <w:rPr>
          <w:rFonts w:ascii="Arial" w:eastAsia="Arial" w:hAnsi="Arial" w:cs="Arial"/>
          <w:color w:val="000000" w:themeColor="text1"/>
          <w:sz w:val="28"/>
          <w:szCs w:val="28"/>
        </w:rPr>
        <w:t>9</w:t>
      </w:r>
      <w:r w:rsidRPr="00F4144E">
        <w:rPr>
          <w:rFonts w:ascii="Arial" w:eastAsia="Arial" w:hAnsi="Arial" w:cs="Arial"/>
          <w:color w:val="000000" w:themeColor="text1"/>
          <w:sz w:val="28"/>
          <w:szCs w:val="28"/>
        </w:rPr>
        <w:t>:  Poisson, Negative Binomial, and Zero-Inflated Poisson Regression Models</w:t>
      </w:r>
    </w:p>
    <w:p w14:paraId="19F5860E" w14:textId="77777777" w:rsidR="006B5EA4" w:rsidRDefault="006B5EA4" w:rsidP="00F4144E">
      <w:pPr>
        <w:pStyle w:val="NormalWeb"/>
        <w:spacing w:before="0" w:beforeAutospacing="0" w:after="0" w:afterAutospacing="0"/>
        <w:rPr>
          <w:rFonts w:ascii="Arial" w:eastAsia="Arial" w:hAnsi="Arial" w:cs="Arial"/>
          <w:color w:val="000000" w:themeColor="text1"/>
        </w:rPr>
      </w:pPr>
    </w:p>
    <w:p w14:paraId="7B247BE8" w14:textId="2EE8951B" w:rsidR="006B5EA4" w:rsidRPr="004778CA" w:rsidRDefault="006B5EA4" w:rsidP="006B5EA4">
      <w:pPr>
        <w:pStyle w:val="NormalWeb"/>
        <w:spacing w:before="0" w:beforeAutospacing="0" w:after="0" w:afterAutospacing="0"/>
        <w:rPr>
          <w:rFonts w:ascii="Arial" w:eastAsia="Arial" w:hAnsi="Arial" w:cs="Arial"/>
          <w:sz w:val="22"/>
          <w:szCs w:val="22"/>
        </w:rPr>
      </w:pPr>
      <w:r w:rsidRPr="00F4144E">
        <w:rPr>
          <w:rFonts w:ascii="Arial" w:eastAsia="Arial" w:hAnsi="Arial" w:cs="Arial"/>
          <w:color w:val="000000" w:themeColor="text1"/>
          <w:sz w:val="28"/>
          <w:szCs w:val="28"/>
        </w:rPr>
        <w:t xml:space="preserve">Module </w:t>
      </w:r>
      <w:r>
        <w:rPr>
          <w:rFonts w:ascii="Arial" w:eastAsia="Arial" w:hAnsi="Arial" w:cs="Arial"/>
          <w:color w:val="000000" w:themeColor="text1"/>
          <w:sz w:val="28"/>
          <w:szCs w:val="28"/>
        </w:rPr>
        <w:t>10</w:t>
      </w:r>
      <w:r w:rsidRPr="00F4144E">
        <w:rPr>
          <w:rFonts w:ascii="Arial" w:eastAsia="Arial" w:hAnsi="Arial" w:cs="Arial"/>
          <w:color w:val="000000" w:themeColor="text1"/>
          <w:sz w:val="28"/>
          <w:szCs w:val="28"/>
        </w:rPr>
        <w:t>:  Case Study</w:t>
      </w:r>
      <w:r>
        <w:rPr>
          <w:rFonts w:ascii="Arial" w:eastAsia="Arial" w:hAnsi="Arial" w:cs="Arial"/>
          <w:color w:val="000000" w:themeColor="text1"/>
          <w:sz w:val="28"/>
          <w:szCs w:val="28"/>
        </w:rPr>
        <w:t xml:space="preserve"> Critiques</w:t>
      </w:r>
    </w:p>
    <w:p w14:paraId="515A516A" w14:textId="209BF43D" w:rsidR="00225BA1" w:rsidRDefault="00F4144E" w:rsidP="00F4144E">
      <w:pPr>
        <w:pStyle w:val="NormalWeb"/>
        <w:spacing w:before="0" w:beforeAutospacing="0" w:after="0" w:afterAutospacing="0"/>
        <w:rPr>
          <w:rFonts w:ascii="Arial" w:eastAsia="Arial" w:hAnsi="Arial" w:cs="Arial"/>
          <w:color w:val="000000"/>
        </w:rPr>
      </w:pPr>
      <w:r w:rsidRPr="00F4144E">
        <w:rPr>
          <w:rFonts w:ascii="Arial" w:eastAsia="Arial" w:hAnsi="Arial" w:cs="Arial"/>
          <w:color w:val="000000" w:themeColor="text1"/>
        </w:rPr>
        <w:t>   </w:t>
      </w:r>
    </w:p>
    <w:sectPr w:rsidR="00225BA1">
      <w:footerReference w:type="default" r:id="rId67"/>
      <w:pgSz w:w="12240" w:h="15840"/>
      <w:pgMar w:top="1080" w:right="1080" w:bottom="108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5E369" w14:textId="77777777" w:rsidR="007C1CD4" w:rsidRDefault="007C1CD4">
      <w:pPr>
        <w:spacing w:line="240" w:lineRule="auto"/>
      </w:pPr>
      <w:r>
        <w:separator/>
      </w:r>
    </w:p>
  </w:endnote>
  <w:endnote w:type="continuationSeparator" w:id="0">
    <w:p w14:paraId="3ACBE7CB" w14:textId="77777777" w:rsidR="007C1CD4" w:rsidRDefault="007C1C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Franklin Gothic Medium">
    <w:panose1 w:val="020B06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49489" w14:textId="2AB0218C" w:rsidR="00490D9B" w:rsidRDefault="00490D9B">
    <w:pPr>
      <w:pBdr>
        <w:top w:val="nil"/>
        <w:left w:val="nil"/>
        <w:bottom w:val="nil"/>
        <w:right w:val="nil"/>
        <w:between w:val="nil"/>
      </w:pBdr>
      <w:jc w:val="right"/>
    </w:pPr>
    <w:r>
      <w:fldChar w:fldCharType="begin"/>
    </w:r>
    <w:r>
      <w:instrText>PAGE</w:instrText>
    </w:r>
    <w:r>
      <w:fldChar w:fldCharType="separate"/>
    </w:r>
    <w:r>
      <w:rPr>
        <w:noProof/>
      </w:rP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188FC" w14:textId="77777777" w:rsidR="007C1CD4" w:rsidRDefault="007C1CD4">
      <w:pPr>
        <w:spacing w:line="240" w:lineRule="auto"/>
      </w:pPr>
      <w:r>
        <w:separator/>
      </w:r>
    </w:p>
  </w:footnote>
  <w:footnote w:type="continuationSeparator" w:id="0">
    <w:p w14:paraId="090C4D04" w14:textId="77777777" w:rsidR="007C1CD4" w:rsidRDefault="007C1CD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20B01"/>
    <w:multiLevelType w:val="hybridMultilevel"/>
    <w:tmpl w:val="D2EC361E"/>
    <w:lvl w:ilvl="0" w:tplc="65A61000">
      <w:start w:val="1"/>
      <w:numFmt w:val="bullet"/>
      <w:lvlText w:val=""/>
      <w:lvlJc w:val="left"/>
      <w:pPr>
        <w:ind w:left="720" w:hanging="360"/>
      </w:pPr>
      <w:rPr>
        <w:rFonts w:ascii="Symbol" w:hAnsi="Symbol" w:hint="default"/>
      </w:rPr>
    </w:lvl>
    <w:lvl w:ilvl="1" w:tplc="11EAA5DE">
      <w:start w:val="1"/>
      <w:numFmt w:val="bullet"/>
      <w:lvlText w:val="o"/>
      <w:lvlJc w:val="left"/>
      <w:pPr>
        <w:ind w:left="1440" w:hanging="360"/>
      </w:pPr>
      <w:rPr>
        <w:rFonts w:ascii="Courier New" w:hAnsi="Courier New" w:hint="default"/>
      </w:rPr>
    </w:lvl>
    <w:lvl w:ilvl="2" w:tplc="9EA6F76C">
      <w:start w:val="1"/>
      <w:numFmt w:val="bullet"/>
      <w:lvlText w:val=""/>
      <w:lvlJc w:val="left"/>
      <w:pPr>
        <w:ind w:left="2160" w:hanging="360"/>
      </w:pPr>
      <w:rPr>
        <w:rFonts w:ascii="Wingdings" w:hAnsi="Wingdings" w:hint="default"/>
      </w:rPr>
    </w:lvl>
    <w:lvl w:ilvl="3" w:tplc="9BEC3430">
      <w:start w:val="1"/>
      <w:numFmt w:val="bullet"/>
      <w:lvlText w:val=""/>
      <w:lvlJc w:val="left"/>
      <w:pPr>
        <w:ind w:left="2880" w:hanging="360"/>
      </w:pPr>
      <w:rPr>
        <w:rFonts w:ascii="Symbol" w:hAnsi="Symbol" w:hint="default"/>
      </w:rPr>
    </w:lvl>
    <w:lvl w:ilvl="4" w:tplc="7C789B82">
      <w:start w:val="1"/>
      <w:numFmt w:val="bullet"/>
      <w:lvlText w:val="o"/>
      <w:lvlJc w:val="left"/>
      <w:pPr>
        <w:ind w:left="3600" w:hanging="360"/>
      </w:pPr>
      <w:rPr>
        <w:rFonts w:ascii="Courier New" w:hAnsi="Courier New" w:hint="default"/>
      </w:rPr>
    </w:lvl>
    <w:lvl w:ilvl="5" w:tplc="37786F7C">
      <w:start w:val="1"/>
      <w:numFmt w:val="bullet"/>
      <w:lvlText w:val=""/>
      <w:lvlJc w:val="left"/>
      <w:pPr>
        <w:ind w:left="4320" w:hanging="360"/>
      </w:pPr>
      <w:rPr>
        <w:rFonts w:ascii="Wingdings" w:hAnsi="Wingdings" w:hint="default"/>
      </w:rPr>
    </w:lvl>
    <w:lvl w:ilvl="6" w:tplc="63FE6452">
      <w:start w:val="1"/>
      <w:numFmt w:val="bullet"/>
      <w:lvlText w:val=""/>
      <w:lvlJc w:val="left"/>
      <w:pPr>
        <w:ind w:left="5040" w:hanging="360"/>
      </w:pPr>
      <w:rPr>
        <w:rFonts w:ascii="Symbol" w:hAnsi="Symbol" w:hint="default"/>
      </w:rPr>
    </w:lvl>
    <w:lvl w:ilvl="7" w:tplc="1DD019B6">
      <w:start w:val="1"/>
      <w:numFmt w:val="bullet"/>
      <w:lvlText w:val="o"/>
      <w:lvlJc w:val="left"/>
      <w:pPr>
        <w:ind w:left="5760" w:hanging="360"/>
      </w:pPr>
      <w:rPr>
        <w:rFonts w:ascii="Courier New" w:hAnsi="Courier New" w:hint="default"/>
      </w:rPr>
    </w:lvl>
    <w:lvl w:ilvl="8" w:tplc="BC50DB30">
      <w:start w:val="1"/>
      <w:numFmt w:val="bullet"/>
      <w:lvlText w:val=""/>
      <w:lvlJc w:val="left"/>
      <w:pPr>
        <w:ind w:left="6480" w:hanging="360"/>
      </w:pPr>
      <w:rPr>
        <w:rFonts w:ascii="Wingdings" w:hAnsi="Wingdings" w:hint="default"/>
      </w:rPr>
    </w:lvl>
  </w:abstractNum>
  <w:abstractNum w:abstractNumId="1" w15:restartNumberingAfterBreak="0">
    <w:nsid w:val="126F59A1"/>
    <w:multiLevelType w:val="multilevel"/>
    <w:tmpl w:val="65EE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65F3C"/>
    <w:multiLevelType w:val="multilevel"/>
    <w:tmpl w:val="7764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12F9E"/>
    <w:multiLevelType w:val="multilevel"/>
    <w:tmpl w:val="1E4212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B5D4227"/>
    <w:multiLevelType w:val="multilevel"/>
    <w:tmpl w:val="1560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A7188"/>
    <w:multiLevelType w:val="hybridMultilevel"/>
    <w:tmpl w:val="6F48B8BA"/>
    <w:lvl w:ilvl="0" w:tplc="44F62162">
      <w:start w:val="1"/>
      <w:numFmt w:val="bullet"/>
      <w:lvlText w:val="●"/>
      <w:lvlJc w:val="left"/>
      <w:pPr>
        <w:ind w:left="720" w:hanging="360"/>
      </w:pPr>
      <w:rPr>
        <w:rFonts w:ascii="Symbol" w:hAnsi="Symbol" w:hint="default"/>
      </w:rPr>
    </w:lvl>
    <w:lvl w:ilvl="1" w:tplc="02E213EC">
      <w:start w:val="1"/>
      <w:numFmt w:val="bullet"/>
      <w:lvlText w:val="o"/>
      <w:lvlJc w:val="left"/>
      <w:pPr>
        <w:ind w:left="1440" w:hanging="360"/>
      </w:pPr>
      <w:rPr>
        <w:rFonts w:ascii="Courier New" w:hAnsi="Courier New" w:hint="default"/>
      </w:rPr>
    </w:lvl>
    <w:lvl w:ilvl="2" w:tplc="B7CCC654">
      <w:start w:val="1"/>
      <w:numFmt w:val="bullet"/>
      <w:lvlText w:val=""/>
      <w:lvlJc w:val="left"/>
      <w:pPr>
        <w:ind w:left="2160" w:hanging="360"/>
      </w:pPr>
      <w:rPr>
        <w:rFonts w:ascii="Wingdings" w:hAnsi="Wingdings" w:hint="default"/>
      </w:rPr>
    </w:lvl>
    <w:lvl w:ilvl="3" w:tplc="3890591A">
      <w:start w:val="1"/>
      <w:numFmt w:val="bullet"/>
      <w:lvlText w:val=""/>
      <w:lvlJc w:val="left"/>
      <w:pPr>
        <w:ind w:left="2880" w:hanging="360"/>
      </w:pPr>
      <w:rPr>
        <w:rFonts w:ascii="Symbol" w:hAnsi="Symbol" w:hint="default"/>
      </w:rPr>
    </w:lvl>
    <w:lvl w:ilvl="4" w:tplc="A91663A8">
      <w:start w:val="1"/>
      <w:numFmt w:val="bullet"/>
      <w:lvlText w:val="o"/>
      <w:lvlJc w:val="left"/>
      <w:pPr>
        <w:ind w:left="3600" w:hanging="360"/>
      </w:pPr>
      <w:rPr>
        <w:rFonts w:ascii="Courier New" w:hAnsi="Courier New" w:hint="default"/>
      </w:rPr>
    </w:lvl>
    <w:lvl w:ilvl="5" w:tplc="8C949C96">
      <w:start w:val="1"/>
      <w:numFmt w:val="bullet"/>
      <w:lvlText w:val=""/>
      <w:lvlJc w:val="left"/>
      <w:pPr>
        <w:ind w:left="4320" w:hanging="360"/>
      </w:pPr>
      <w:rPr>
        <w:rFonts w:ascii="Wingdings" w:hAnsi="Wingdings" w:hint="default"/>
      </w:rPr>
    </w:lvl>
    <w:lvl w:ilvl="6" w:tplc="C804B786">
      <w:start w:val="1"/>
      <w:numFmt w:val="bullet"/>
      <w:lvlText w:val=""/>
      <w:lvlJc w:val="left"/>
      <w:pPr>
        <w:ind w:left="5040" w:hanging="360"/>
      </w:pPr>
      <w:rPr>
        <w:rFonts w:ascii="Symbol" w:hAnsi="Symbol" w:hint="default"/>
      </w:rPr>
    </w:lvl>
    <w:lvl w:ilvl="7" w:tplc="1B2E22BE">
      <w:start w:val="1"/>
      <w:numFmt w:val="bullet"/>
      <w:lvlText w:val="o"/>
      <w:lvlJc w:val="left"/>
      <w:pPr>
        <w:ind w:left="5760" w:hanging="360"/>
      </w:pPr>
      <w:rPr>
        <w:rFonts w:ascii="Courier New" w:hAnsi="Courier New" w:hint="default"/>
      </w:rPr>
    </w:lvl>
    <w:lvl w:ilvl="8" w:tplc="37563A5A">
      <w:start w:val="1"/>
      <w:numFmt w:val="bullet"/>
      <w:lvlText w:val=""/>
      <w:lvlJc w:val="left"/>
      <w:pPr>
        <w:ind w:left="6480" w:hanging="360"/>
      </w:pPr>
      <w:rPr>
        <w:rFonts w:ascii="Wingdings" w:hAnsi="Wingdings" w:hint="default"/>
      </w:rPr>
    </w:lvl>
  </w:abstractNum>
  <w:abstractNum w:abstractNumId="6" w15:restartNumberingAfterBreak="0">
    <w:nsid w:val="367308F5"/>
    <w:multiLevelType w:val="hybridMultilevel"/>
    <w:tmpl w:val="A5A41FEC"/>
    <w:lvl w:ilvl="0" w:tplc="FF1C6426">
      <w:start w:val="1"/>
      <w:numFmt w:val="bullet"/>
      <w:lvlText w:val="●"/>
      <w:lvlJc w:val="left"/>
      <w:pPr>
        <w:ind w:left="720" w:hanging="360"/>
      </w:pPr>
      <w:rPr>
        <w:rFonts w:ascii="Symbol" w:hAnsi="Symbol" w:hint="default"/>
      </w:rPr>
    </w:lvl>
    <w:lvl w:ilvl="1" w:tplc="7DB4C55C">
      <w:start w:val="1"/>
      <w:numFmt w:val="bullet"/>
      <w:lvlText w:val="o"/>
      <w:lvlJc w:val="left"/>
      <w:pPr>
        <w:ind w:left="1440" w:hanging="360"/>
      </w:pPr>
      <w:rPr>
        <w:rFonts w:ascii="Courier New" w:hAnsi="Courier New" w:hint="default"/>
      </w:rPr>
    </w:lvl>
    <w:lvl w:ilvl="2" w:tplc="1862B3FC">
      <w:start w:val="1"/>
      <w:numFmt w:val="bullet"/>
      <w:lvlText w:val=""/>
      <w:lvlJc w:val="left"/>
      <w:pPr>
        <w:ind w:left="2160" w:hanging="360"/>
      </w:pPr>
      <w:rPr>
        <w:rFonts w:ascii="Wingdings" w:hAnsi="Wingdings" w:hint="default"/>
      </w:rPr>
    </w:lvl>
    <w:lvl w:ilvl="3" w:tplc="649C2084">
      <w:start w:val="1"/>
      <w:numFmt w:val="bullet"/>
      <w:lvlText w:val=""/>
      <w:lvlJc w:val="left"/>
      <w:pPr>
        <w:ind w:left="2880" w:hanging="360"/>
      </w:pPr>
      <w:rPr>
        <w:rFonts w:ascii="Symbol" w:hAnsi="Symbol" w:hint="default"/>
      </w:rPr>
    </w:lvl>
    <w:lvl w:ilvl="4" w:tplc="B496900A">
      <w:start w:val="1"/>
      <w:numFmt w:val="bullet"/>
      <w:lvlText w:val="o"/>
      <w:lvlJc w:val="left"/>
      <w:pPr>
        <w:ind w:left="3600" w:hanging="360"/>
      </w:pPr>
      <w:rPr>
        <w:rFonts w:ascii="Courier New" w:hAnsi="Courier New" w:hint="default"/>
      </w:rPr>
    </w:lvl>
    <w:lvl w:ilvl="5" w:tplc="44480ADA">
      <w:start w:val="1"/>
      <w:numFmt w:val="bullet"/>
      <w:lvlText w:val=""/>
      <w:lvlJc w:val="left"/>
      <w:pPr>
        <w:ind w:left="4320" w:hanging="360"/>
      </w:pPr>
      <w:rPr>
        <w:rFonts w:ascii="Wingdings" w:hAnsi="Wingdings" w:hint="default"/>
      </w:rPr>
    </w:lvl>
    <w:lvl w:ilvl="6" w:tplc="C43835A6">
      <w:start w:val="1"/>
      <w:numFmt w:val="bullet"/>
      <w:lvlText w:val=""/>
      <w:lvlJc w:val="left"/>
      <w:pPr>
        <w:ind w:left="5040" w:hanging="360"/>
      </w:pPr>
      <w:rPr>
        <w:rFonts w:ascii="Symbol" w:hAnsi="Symbol" w:hint="default"/>
      </w:rPr>
    </w:lvl>
    <w:lvl w:ilvl="7" w:tplc="7F4E64E4">
      <w:start w:val="1"/>
      <w:numFmt w:val="bullet"/>
      <w:lvlText w:val="o"/>
      <w:lvlJc w:val="left"/>
      <w:pPr>
        <w:ind w:left="5760" w:hanging="360"/>
      </w:pPr>
      <w:rPr>
        <w:rFonts w:ascii="Courier New" w:hAnsi="Courier New" w:hint="default"/>
      </w:rPr>
    </w:lvl>
    <w:lvl w:ilvl="8" w:tplc="F9C6B22A">
      <w:start w:val="1"/>
      <w:numFmt w:val="bullet"/>
      <w:lvlText w:val=""/>
      <w:lvlJc w:val="left"/>
      <w:pPr>
        <w:ind w:left="6480" w:hanging="360"/>
      </w:pPr>
      <w:rPr>
        <w:rFonts w:ascii="Wingdings" w:hAnsi="Wingdings" w:hint="default"/>
      </w:rPr>
    </w:lvl>
  </w:abstractNum>
  <w:abstractNum w:abstractNumId="7" w15:restartNumberingAfterBreak="0">
    <w:nsid w:val="3EF037FC"/>
    <w:multiLevelType w:val="multilevel"/>
    <w:tmpl w:val="07383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0897A62"/>
    <w:multiLevelType w:val="multilevel"/>
    <w:tmpl w:val="A564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56D88"/>
    <w:multiLevelType w:val="hybridMultilevel"/>
    <w:tmpl w:val="733AF81C"/>
    <w:lvl w:ilvl="0" w:tplc="E11EEDDC">
      <w:start w:val="1"/>
      <w:numFmt w:val="bullet"/>
      <w:lvlText w:val="●"/>
      <w:lvlJc w:val="left"/>
      <w:pPr>
        <w:ind w:left="720" w:hanging="360"/>
      </w:pPr>
      <w:rPr>
        <w:rFonts w:ascii="Symbol" w:hAnsi="Symbol" w:hint="default"/>
      </w:rPr>
    </w:lvl>
    <w:lvl w:ilvl="1" w:tplc="94D2E056">
      <w:start w:val="1"/>
      <w:numFmt w:val="bullet"/>
      <w:lvlText w:val="o"/>
      <w:lvlJc w:val="left"/>
      <w:pPr>
        <w:ind w:left="1440" w:hanging="360"/>
      </w:pPr>
      <w:rPr>
        <w:rFonts w:ascii="Courier New" w:hAnsi="Courier New" w:hint="default"/>
      </w:rPr>
    </w:lvl>
    <w:lvl w:ilvl="2" w:tplc="FA1A5012">
      <w:start w:val="1"/>
      <w:numFmt w:val="bullet"/>
      <w:lvlText w:val=""/>
      <w:lvlJc w:val="left"/>
      <w:pPr>
        <w:ind w:left="2160" w:hanging="360"/>
      </w:pPr>
      <w:rPr>
        <w:rFonts w:ascii="Wingdings" w:hAnsi="Wingdings" w:hint="default"/>
      </w:rPr>
    </w:lvl>
    <w:lvl w:ilvl="3" w:tplc="16D07EEC">
      <w:start w:val="1"/>
      <w:numFmt w:val="bullet"/>
      <w:lvlText w:val=""/>
      <w:lvlJc w:val="left"/>
      <w:pPr>
        <w:ind w:left="2880" w:hanging="360"/>
      </w:pPr>
      <w:rPr>
        <w:rFonts w:ascii="Symbol" w:hAnsi="Symbol" w:hint="default"/>
      </w:rPr>
    </w:lvl>
    <w:lvl w:ilvl="4" w:tplc="8912F7E4">
      <w:start w:val="1"/>
      <w:numFmt w:val="bullet"/>
      <w:lvlText w:val="o"/>
      <w:lvlJc w:val="left"/>
      <w:pPr>
        <w:ind w:left="3600" w:hanging="360"/>
      </w:pPr>
      <w:rPr>
        <w:rFonts w:ascii="Courier New" w:hAnsi="Courier New" w:hint="default"/>
      </w:rPr>
    </w:lvl>
    <w:lvl w:ilvl="5" w:tplc="A7EA6398">
      <w:start w:val="1"/>
      <w:numFmt w:val="bullet"/>
      <w:lvlText w:val=""/>
      <w:lvlJc w:val="left"/>
      <w:pPr>
        <w:ind w:left="4320" w:hanging="360"/>
      </w:pPr>
      <w:rPr>
        <w:rFonts w:ascii="Wingdings" w:hAnsi="Wingdings" w:hint="default"/>
      </w:rPr>
    </w:lvl>
    <w:lvl w:ilvl="6" w:tplc="283046D8">
      <w:start w:val="1"/>
      <w:numFmt w:val="bullet"/>
      <w:lvlText w:val=""/>
      <w:lvlJc w:val="left"/>
      <w:pPr>
        <w:ind w:left="5040" w:hanging="360"/>
      </w:pPr>
      <w:rPr>
        <w:rFonts w:ascii="Symbol" w:hAnsi="Symbol" w:hint="default"/>
      </w:rPr>
    </w:lvl>
    <w:lvl w:ilvl="7" w:tplc="46EC1AF8">
      <w:start w:val="1"/>
      <w:numFmt w:val="bullet"/>
      <w:lvlText w:val="o"/>
      <w:lvlJc w:val="left"/>
      <w:pPr>
        <w:ind w:left="5760" w:hanging="360"/>
      </w:pPr>
      <w:rPr>
        <w:rFonts w:ascii="Courier New" w:hAnsi="Courier New" w:hint="default"/>
      </w:rPr>
    </w:lvl>
    <w:lvl w:ilvl="8" w:tplc="E0B8AFE4">
      <w:start w:val="1"/>
      <w:numFmt w:val="bullet"/>
      <w:lvlText w:val=""/>
      <w:lvlJc w:val="left"/>
      <w:pPr>
        <w:ind w:left="6480" w:hanging="360"/>
      </w:pPr>
      <w:rPr>
        <w:rFonts w:ascii="Wingdings" w:hAnsi="Wingdings" w:hint="default"/>
      </w:rPr>
    </w:lvl>
  </w:abstractNum>
  <w:abstractNum w:abstractNumId="10" w15:restartNumberingAfterBreak="0">
    <w:nsid w:val="47A123BE"/>
    <w:multiLevelType w:val="multilevel"/>
    <w:tmpl w:val="E424D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1F5228"/>
    <w:multiLevelType w:val="multilevel"/>
    <w:tmpl w:val="2A52F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B5D7A5D"/>
    <w:multiLevelType w:val="hybridMultilevel"/>
    <w:tmpl w:val="2F66C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E86E19"/>
    <w:multiLevelType w:val="hybridMultilevel"/>
    <w:tmpl w:val="E8D854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49E0307"/>
    <w:multiLevelType w:val="hybridMultilevel"/>
    <w:tmpl w:val="A60497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65C5E7E"/>
    <w:multiLevelType w:val="multilevel"/>
    <w:tmpl w:val="BD3A0D34"/>
    <w:lvl w:ilvl="0">
      <w:start w:val="1"/>
      <w:numFmt w:val="bullet"/>
      <w:lvlText w:val=""/>
      <w:lvlJc w:val="left"/>
      <w:pPr>
        <w:ind w:left="720" w:hanging="360"/>
      </w:pPr>
      <w:rPr>
        <w:rFonts w:ascii="Arial" w:eastAsia="Arial" w:hAnsi="Arial" w:cs="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B453CB0"/>
    <w:multiLevelType w:val="multilevel"/>
    <w:tmpl w:val="EFD8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78557B"/>
    <w:multiLevelType w:val="hybridMultilevel"/>
    <w:tmpl w:val="131678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236265"/>
    <w:multiLevelType w:val="hybridMultilevel"/>
    <w:tmpl w:val="EBE0A8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EA9181C"/>
    <w:multiLevelType w:val="multilevel"/>
    <w:tmpl w:val="5EE8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DD634E"/>
    <w:multiLevelType w:val="multilevel"/>
    <w:tmpl w:val="D7044A30"/>
    <w:lvl w:ilvl="0">
      <w:start w:val="1"/>
      <w:numFmt w:val="bullet"/>
      <w:lvlText w:val="●"/>
      <w:lvlJc w:val="left"/>
      <w:pPr>
        <w:ind w:left="720" w:hanging="360"/>
      </w:pPr>
      <w:rPr>
        <w:rFonts w:ascii="Arial" w:eastAsia="Arial" w:hAnsi="Arial" w:cs="Arial"/>
        <w:color w:val="2D3B4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001214A"/>
    <w:multiLevelType w:val="multilevel"/>
    <w:tmpl w:val="927E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FF12C8"/>
    <w:multiLevelType w:val="multilevel"/>
    <w:tmpl w:val="90CA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9A301C"/>
    <w:multiLevelType w:val="hybridMultilevel"/>
    <w:tmpl w:val="9FA0540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82B6D35"/>
    <w:multiLevelType w:val="hybridMultilevel"/>
    <w:tmpl w:val="97B6CA0C"/>
    <w:lvl w:ilvl="0" w:tplc="E5823166">
      <w:start w:val="1"/>
      <w:numFmt w:val="bullet"/>
      <w:lvlText w:val=""/>
      <w:lvlJc w:val="left"/>
      <w:pPr>
        <w:ind w:left="720" w:hanging="360"/>
      </w:pPr>
      <w:rPr>
        <w:rFonts w:ascii="Symbol" w:hAnsi="Symbol" w:hint="default"/>
      </w:rPr>
    </w:lvl>
    <w:lvl w:ilvl="1" w:tplc="7018B8D2">
      <w:start w:val="1"/>
      <w:numFmt w:val="bullet"/>
      <w:lvlText w:val="o"/>
      <w:lvlJc w:val="left"/>
      <w:pPr>
        <w:ind w:left="1440" w:hanging="360"/>
      </w:pPr>
      <w:rPr>
        <w:rFonts w:ascii="Courier New" w:hAnsi="Courier New" w:hint="default"/>
      </w:rPr>
    </w:lvl>
    <w:lvl w:ilvl="2" w:tplc="D18A1E92">
      <w:start w:val="1"/>
      <w:numFmt w:val="bullet"/>
      <w:lvlText w:val=""/>
      <w:lvlJc w:val="left"/>
      <w:pPr>
        <w:ind w:left="2160" w:hanging="360"/>
      </w:pPr>
      <w:rPr>
        <w:rFonts w:ascii="Wingdings" w:hAnsi="Wingdings" w:hint="default"/>
      </w:rPr>
    </w:lvl>
    <w:lvl w:ilvl="3" w:tplc="255A59EE">
      <w:start w:val="1"/>
      <w:numFmt w:val="bullet"/>
      <w:lvlText w:val=""/>
      <w:lvlJc w:val="left"/>
      <w:pPr>
        <w:ind w:left="2880" w:hanging="360"/>
      </w:pPr>
      <w:rPr>
        <w:rFonts w:ascii="Symbol" w:hAnsi="Symbol" w:hint="default"/>
      </w:rPr>
    </w:lvl>
    <w:lvl w:ilvl="4" w:tplc="57DE52B4">
      <w:start w:val="1"/>
      <w:numFmt w:val="bullet"/>
      <w:lvlText w:val="o"/>
      <w:lvlJc w:val="left"/>
      <w:pPr>
        <w:ind w:left="3600" w:hanging="360"/>
      </w:pPr>
      <w:rPr>
        <w:rFonts w:ascii="Courier New" w:hAnsi="Courier New" w:hint="default"/>
      </w:rPr>
    </w:lvl>
    <w:lvl w:ilvl="5" w:tplc="3E3E517C">
      <w:start w:val="1"/>
      <w:numFmt w:val="bullet"/>
      <w:lvlText w:val=""/>
      <w:lvlJc w:val="left"/>
      <w:pPr>
        <w:ind w:left="4320" w:hanging="360"/>
      </w:pPr>
      <w:rPr>
        <w:rFonts w:ascii="Wingdings" w:hAnsi="Wingdings" w:hint="default"/>
      </w:rPr>
    </w:lvl>
    <w:lvl w:ilvl="6" w:tplc="585EA620">
      <w:start w:val="1"/>
      <w:numFmt w:val="bullet"/>
      <w:lvlText w:val=""/>
      <w:lvlJc w:val="left"/>
      <w:pPr>
        <w:ind w:left="5040" w:hanging="360"/>
      </w:pPr>
      <w:rPr>
        <w:rFonts w:ascii="Symbol" w:hAnsi="Symbol" w:hint="default"/>
      </w:rPr>
    </w:lvl>
    <w:lvl w:ilvl="7" w:tplc="BB9CFC08">
      <w:start w:val="1"/>
      <w:numFmt w:val="bullet"/>
      <w:lvlText w:val="o"/>
      <w:lvlJc w:val="left"/>
      <w:pPr>
        <w:ind w:left="5760" w:hanging="360"/>
      </w:pPr>
      <w:rPr>
        <w:rFonts w:ascii="Courier New" w:hAnsi="Courier New" w:hint="default"/>
      </w:rPr>
    </w:lvl>
    <w:lvl w:ilvl="8" w:tplc="62F4B6EC">
      <w:start w:val="1"/>
      <w:numFmt w:val="bullet"/>
      <w:lvlText w:val=""/>
      <w:lvlJc w:val="left"/>
      <w:pPr>
        <w:ind w:left="6480" w:hanging="360"/>
      </w:pPr>
      <w:rPr>
        <w:rFonts w:ascii="Wingdings" w:hAnsi="Wingdings" w:hint="default"/>
      </w:rPr>
    </w:lvl>
  </w:abstractNum>
  <w:abstractNum w:abstractNumId="25" w15:restartNumberingAfterBreak="0">
    <w:nsid w:val="7A7E1659"/>
    <w:multiLevelType w:val="multilevel"/>
    <w:tmpl w:val="08CE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D67771"/>
    <w:multiLevelType w:val="multilevel"/>
    <w:tmpl w:val="E9143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6781855">
    <w:abstractNumId w:val="9"/>
  </w:num>
  <w:num w:numId="2" w16cid:durableId="53897329">
    <w:abstractNumId w:val="6"/>
  </w:num>
  <w:num w:numId="3" w16cid:durableId="1462337077">
    <w:abstractNumId w:val="5"/>
  </w:num>
  <w:num w:numId="4" w16cid:durableId="1903565827">
    <w:abstractNumId w:val="7"/>
  </w:num>
  <w:num w:numId="5" w16cid:durableId="1781215572">
    <w:abstractNumId w:val="11"/>
  </w:num>
  <w:num w:numId="6" w16cid:durableId="112097027">
    <w:abstractNumId w:val="26"/>
  </w:num>
  <w:num w:numId="7" w16cid:durableId="1639071158">
    <w:abstractNumId w:val="15"/>
  </w:num>
  <w:num w:numId="8" w16cid:durableId="1264923576">
    <w:abstractNumId w:val="20"/>
  </w:num>
  <w:num w:numId="9" w16cid:durableId="791901001">
    <w:abstractNumId w:val="10"/>
  </w:num>
  <w:num w:numId="10" w16cid:durableId="1295254646">
    <w:abstractNumId w:val="2"/>
  </w:num>
  <w:num w:numId="11" w16cid:durableId="669254429">
    <w:abstractNumId w:val="8"/>
  </w:num>
  <w:num w:numId="12" w16cid:durableId="73747509">
    <w:abstractNumId w:val="3"/>
  </w:num>
  <w:num w:numId="13" w16cid:durableId="1092779459">
    <w:abstractNumId w:val="23"/>
  </w:num>
  <w:num w:numId="14" w16cid:durableId="1289241256">
    <w:abstractNumId w:val="13"/>
  </w:num>
  <w:num w:numId="15" w16cid:durableId="895512534">
    <w:abstractNumId w:val="12"/>
  </w:num>
  <w:num w:numId="16" w16cid:durableId="1555778468">
    <w:abstractNumId w:val="1"/>
  </w:num>
  <w:num w:numId="17" w16cid:durableId="1033190337">
    <w:abstractNumId w:val="22"/>
  </w:num>
  <w:num w:numId="18" w16cid:durableId="640231983">
    <w:abstractNumId w:val="4"/>
  </w:num>
  <w:num w:numId="19" w16cid:durableId="1617448598">
    <w:abstractNumId w:val="19"/>
  </w:num>
  <w:num w:numId="20" w16cid:durableId="930620586">
    <w:abstractNumId w:val="25"/>
  </w:num>
  <w:num w:numId="21" w16cid:durableId="1404058679">
    <w:abstractNumId w:val="16"/>
  </w:num>
  <w:num w:numId="22" w16cid:durableId="108286370">
    <w:abstractNumId w:val="21"/>
  </w:num>
  <w:num w:numId="23" w16cid:durableId="1161894130">
    <w:abstractNumId w:val="24"/>
  </w:num>
  <w:num w:numId="24" w16cid:durableId="1015494698">
    <w:abstractNumId w:val="0"/>
  </w:num>
  <w:num w:numId="25" w16cid:durableId="871575464">
    <w:abstractNumId w:val="17"/>
  </w:num>
  <w:num w:numId="26" w16cid:durableId="910502970">
    <w:abstractNumId w:val="18"/>
  </w:num>
  <w:num w:numId="27" w16cid:durableId="20898408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ztzA2MDezMDM1t7RU0lEKTi0uzszPAykwqgUAMlOAISwAAAA="/>
  </w:docVars>
  <w:rsids>
    <w:rsidRoot w:val="004E50EB"/>
    <w:rsid w:val="00035ABD"/>
    <w:rsid w:val="00051334"/>
    <w:rsid w:val="00094D07"/>
    <w:rsid w:val="000A0441"/>
    <w:rsid w:val="000B392D"/>
    <w:rsid w:val="000C796E"/>
    <w:rsid w:val="0010371D"/>
    <w:rsid w:val="00117123"/>
    <w:rsid w:val="00136BCA"/>
    <w:rsid w:val="001A3564"/>
    <w:rsid w:val="001A565A"/>
    <w:rsid w:val="001A67F9"/>
    <w:rsid w:val="001F5CBA"/>
    <w:rsid w:val="001F756C"/>
    <w:rsid w:val="00225BA1"/>
    <w:rsid w:val="002335BD"/>
    <w:rsid w:val="00241091"/>
    <w:rsid w:val="00250D51"/>
    <w:rsid w:val="0028104F"/>
    <w:rsid w:val="00297FBD"/>
    <w:rsid w:val="002B7BCF"/>
    <w:rsid w:val="002D444E"/>
    <w:rsid w:val="002F53E7"/>
    <w:rsid w:val="00331DD8"/>
    <w:rsid w:val="003339CA"/>
    <w:rsid w:val="00355590"/>
    <w:rsid w:val="00372399"/>
    <w:rsid w:val="00382521"/>
    <w:rsid w:val="00382AC0"/>
    <w:rsid w:val="003861D5"/>
    <w:rsid w:val="0039061E"/>
    <w:rsid w:val="003A523A"/>
    <w:rsid w:val="003B487A"/>
    <w:rsid w:val="003C04BE"/>
    <w:rsid w:val="003C6FC9"/>
    <w:rsid w:val="003F03A5"/>
    <w:rsid w:val="00414CE7"/>
    <w:rsid w:val="00442EE2"/>
    <w:rsid w:val="00444297"/>
    <w:rsid w:val="00490D9B"/>
    <w:rsid w:val="004A4CFC"/>
    <w:rsid w:val="004A7BCD"/>
    <w:rsid w:val="004E50EB"/>
    <w:rsid w:val="00505673"/>
    <w:rsid w:val="00515EEF"/>
    <w:rsid w:val="00522414"/>
    <w:rsid w:val="005318D5"/>
    <w:rsid w:val="00532BB1"/>
    <w:rsid w:val="00541B90"/>
    <w:rsid w:val="005462AD"/>
    <w:rsid w:val="00550902"/>
    <w:rsid w:val="00552E3B"/>
    <w:rsid w:val="005A105D"/>
    <w:rsid w:val="005A284D"/>
    <w:rsid w:val="005B04FE"/>
    <w:rsid w:val="005B3CEE"/>
    <w:rsid w:val="005C2A25"/>
    <w:rsid w:val="005D3553"/>
    <w:rsid w:val="005E6096"/>
    <w:rsid w:val="005F1439"/>
    <w:rsid w:val="00603E06"/>
    <w:rsid w:val="00613ED0"/>
    <w:rsid w:val="00617E75"/>
    <w:rsid w:val="00646037"/>
    <w:rsid w:val="00664F1F"/>
    <w:rsid w:val="00680EA9"/>
    <w:rsid w:val="0068202D"/>
    <w:rsid w:val="006B151B"/>
    <w:rsid w:val="006B5EA4"/>
    <w:rsid w:val="006D7D42"/>
    <w:rsid w:val="006F6241"/>
    <w:rsid w:val="006F648F"/>
    <w:rsid w:val="007418A1"/>
    <w:rsid w:val="007513C2"/>
    <w:rsid w:val="00756688"/>
    <w:rsid w:val="007B09E1"/>
    <w:rsid w:val="007C1CD4"/>
    <w:rsid w:val="007C3FAE"/>
    <w:rsid w:val="007D0123"/>
    <w:rsid w:val="007D294B"/>
    <w:rsid w:val="007E2113"/>
    <w:rsid w:val="00800245"/>
    <w:rsid w:val="0080631F"/>
    <w:rsid w:val="008105F6"/>
    <w:rsid w:val="00830D9E"/>
    <w:rsid w:val="008462A3"/>
    <w:rsid w:val="008615D6"/>
    <w:rsid w:val="0087400B"/>
    <w:rsid w:val="0089045F"/>
    <w:rsid w:val="008B1976"/>
    <w:rsid w:val="008B6055"/>
    <w:rsid w:val="008E2F85"/>
    <w:rsid w:val="008F4A48"/>
    <w:rsid w:val="008F7910"/>
    <w:rsid w:val="0090393C"/>
    <w:rsid w:val="009201F4"/>
    <w:rsid w:val="009559CA"/>
    <w:rsid w:val="009D683E"/>
    <w:rsid w:val="009D714E"/>
    <w:rsid w:val="009F2FA3"/>
    <w:rsid w:val="009F397D"/>
    <w:rsid w:val="00A00D5B"/>
    <w:rsid w:val="00A00DA3"/>
    <w:rsid w:val="00A13E1D"/>
    <w:rsid w:val="00A16DF1"/>
    <w:rsid w:val="00A3573E"/>
    <w:rsid w:val="00A41ACD"/>
    <w:rsid w:val="00A6161A"/>
    <w:rsid w:val="00A810D6"/>
    <w:rsid w:val="00A94F8B"/>
    <w:rsid w:val="00AA39C7"/>
    <w:rsid w:val="00AB1056"/>
    <w:rsid w:val="00AC64FD"/>
    <w:rsid w:val="00AE3D7D"/>
    <w:rsid w:val="00AE42E5"/>
    <w:rsid w:val="00AF6BF3"/>
    <w:rsid w:val="00B30672"/>
    <w:rsid w:val="00B36DBF"/>
    <w:rsid w:val="00B538F5"/>
    <w:rsid w:val="00B64496"/>
    <w:rsid w:val="00B67221"/>
    <w:rsid w:val="00B8002C"/>
    <w:rsid w:val="00BA424C"/>
    <w:rsid w:val="00BA53B3"/>
    <w:rsid w:val="00BC27CD"/>
    <w:rsid w:val="00BC2ACB"/>
    <w:rsid w:val="00BD196D"/>
    <w:rsid w:val="00BE007E"/>
    <w:rsid w:val="00BE20C7"/>
    <w:rsid w:val="00BE2258"/>
    <w:rsid w:val="00BF2580"/>
    <w:rsid w:val="00C003BD"/>
    <w:rsid w:val="00C01E36"/>
    <w:rsid w:val="00C2464C"/>
    <w:rsid w:val="00C63967"/>
    <w:rsid w:val="00C96602"/>
    <w:rsid w:val="00CA7C44"/>
    <w:rsid w:val="00CB55E1"/>
    <w:rsid w:val="00CC0D07"/>
    <w:rsid w:val="00CD1F81"/>
    <w:rsid w:val="00CF3023"/>
    <w:rsid w:val="00CF51D9"/>
    <w:rsid w:val="00CF61DD"/>
    <w:rsid w:val="00D41CEB"/>
    <w:rsid w:val="00D625D3"/>
    <w:rsid w:val="00D70D23"/>
    <w:rsid w:val="00D76389"/>
    <w:rsid w:val="00DA4501"/>
    <w:rsid w:val="00DE26AD"/>
    <w:rsid w:val="00E038B2"/>
    <w:rsid w:val="00E11738"/>
    <w:rsid w:val="00E26377"/>
    <w:rsid w:val="00E27FD2"/>
    <w:rsid w:val="00E73692"/>
    <w:rsid w:val="00E91E3B"/>
    <w:rsid w:val="00E97505"/>
    <w:rsid w:val="00EA26DB"/>
    <w:rsid w:val="00ED1438"/>
    <w:rsid w:val="00F22E76"/>
    <w:rsid w:val="00F246FA"/>
    <w:rsid w:val="00F3383D"/>
    <w:rsid w:val="00F4144E"/>
    <w:rsid w:val="00F41ACB"/>
    <w:rsid w:val="00F433A4"/>
    <w:rsid w:val="00F54FA9"/>
    <w:rsid w:val="00F60627"/>
    <w:rsid w:val="00F808AE"/>
    <w:rsid w:val="00F830F0"/>
    <w:rsid w:val="00F902A5"/>
    <w:rsid w:val="00FA4253"/>
    <w:rsid w:val="00FC4B45"/>
    <w:rsid w:val="00FE30E4"/>
    <w:rsid w:val="00FE6D88"/>
    <w:rsid w:val="00FF4CBA"/>
    <w:rsid w:val="08D54667"/>
    <w:rsid w:val="0FDAB657"/>
    <w:rsid w:val="1ACB752C"/>
    <w:rsid w:val="7F400D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0AB45"/>
  <w15:docId w15:val="{4ADE3707-1329-4776-818F-920AA5794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customStyle="1" w:styleId="ODEhandoutbody">
    <w:name w:val="ODE handout body"/>
    <w:qFormat/>
    <w:rsid w:val="00A810D6"/>
    <w:pPr>
      <w:spacing w:line="240" w:lineRule="auto"/>
      <w:ind w:left="259"/>
      <w:contextualSpacing/>
    </w:pPr>
    <w:rPr>
      <w:rFonts w:ascii="Times New Roman" w:eastAsia="Times New Roman" w:hAnsi="Times New Roman" w:cs="Times New Roman"/>
      <w:sz w:val="20"/>
      <w:szCs w:val="24"/>
      <w:lang w:val="en-US"/>
    </w:rPr>
  </w:style>
  <w:style w:type="character" w:customStyle="1" w:styleId="maintextbold1">
    <w:name w:val="maintextbold1"/>
    <w:rsid w:val="00A810D6"/>
    <w:rPr>
      <w:rFonts w:ascii="Verdana" w:hAnsi="Verdana" w:cs="Times New Roman"/>
      <w:b/>
      <w:bCs/>
      <w:color w:val="000000"/>
      <w:sz w:val="20"/>
      <w:szCs w:val="20"/>
    </w:rPr>
  </w:style>
  <w:style w:type="paragraph" w:customStyle="1" w:styleId="ODEHandoutHeader1">
    <w:name w:val="ODE Handout Header 1"/>
    <w:next w:val="ODEhandoutbody"/>
    <w:qFormat/>
    <w:rsid w:val="00515EEF"/>
    <w:pPr>
      <w:spacing w:line="240" w:lineRule="auto"/>
    </w:pPr>
    <w:rPr>
      <w:rFonts w:ascii="Franklin Gothic Medium" w:eastAsia="Times New Roman" w:hAnsi="Franklin Gothic Medium"/>
      <w:b/>
      <w:bCs/>
      <w:color w:val="000000"/>
      <w:szCs w:val="24"/>
      <w:lang w:val="en-US"/>
    </w:rPr>
  </w:style>
  <w:style w:type="paragraph" w:styleId="NormalWeb">
    <w:name w:val="Normal (Web)"/>
    <w:basedOn w:val="Normal"/>
    <w:uiPriority w:val="99"/>
    <w:unhideWhenUsed/>
    <w:rsid w:val="0090393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6F648F"/>
    <w:rPr>
      <w:color w:val="0000FF"/>
      <w:u w:val="single"/>
    </w:rPr>
  </w:style>
  <w:style w:type="paragraph" w:styleId="ListParagraph">
    <w:name w:val="List Paragraph"/>
    <w:basedOn w:val="Normal"/>
    <w:uiPriority w:val="34"/>
    <w:qFormat/>
    <w:rsid w:val="006F648F"/>
    <w:pPr>
      <w:ind w:left="720"/>
      <w:contextualSpacing/>
    </w:pPr>
  </w:style>
  <w:style w:type="paragraph" w:customStyle="1" w:styleId="Default">
    <w:name w:val="Default"/>
    <w:rsid w:val="00225BA1"/>
    <w:pPr>
      <w:autoSpaceDE w:val="0"/>
      <w:autoSpaceDN w:val="0"/>
      <w:adjustRightInd w:val="0"/>
      <w:spacing w:line="240" w:lineRule="auto"/>
    </w:pPr>
    <w:rPr>
      <w:rFonts w:ascii="Times New Roman" w:eastAsiaTheme="minorHAnsi" w:hAnsi="Times New Roman" w:cs="Times New Roman"/>
      <w:color w:val="000000"/>
      <w:sz w:val="24"/>
      <w:szCs w:val="24"/>
      <w:lang w:val="en-US"/>
    </w:rPr>
  </w:style>
  <w:style w:type="paragraph" w:styleId="BalloonText">
    <w:name w:val="Balloon Text"/>
    <w:basedOn w:val="Normal"/>
    <w:link w:val="BalloonTextChar"/>
    <w:uiPriority w:val="99"/>
    <w:semiHidden/>
    <w:unhideWhenUsed/>
    <w:rsid w:val="00E038B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38B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613ED0"/>
    <w:rPr>
      <w:b/>
      <w:bCs/>
    </w:rPr>
  </w:style>
  <w:style w:type="character" w:customStyle="1" w:styleId="CommentSubjectChar">
    <w:name w:val="Comment Subject Char"/>
    <w:basedOn w:val="CommentTextChar"/>
    <w:link w:val="CommentSubject"/>
    <w:uiPriority w:val="99"/>
    <w:semiHidden/>
    <w:rsid w:val="00613ED0"/>
    <w:rPr>
      <w:b/>
      <w:bCs/>
      <w:sz w:val="20"/>
      <w:szCs w:val="20"/>
    </w:rPr>
  </w:style>
  <w:style w:type="character" w:customStyle="1" w:styleId="screenreader-only">
    <w:name w:val="screenreader-only"/>
    <w:basedOn w:val="DefaultParagraphFont"/>
    <w:rsid w:val="008F4A48"/>
  </w:style>
  <w:style w:type="character" w:styleId="Emphasis">
    <w:name w:val="Emphasis"/>
    <w:basedOn w:val="DefaultParagraphFont"/>
    <w:uiPriority w:val="20"/>
    <w:qFormat/>
    <w:rsid w:val="008B1976"/>
    <w:rPr>
      <w:i/>
      <w:iCs/>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DE26AD"/>
    <w:rPr>
      <w:color w:val="800080" w:themeColor="followedHyperlink"/>
      <w:u w:val="single"/>
    </w:rPr>
  </w:style>
  <w:style w:type="character" w:styleId="UnresolvedMention">
    <w:name w:val="Unresolved Mention"/>
    <w:basedOn w:val="DefaultParagraphFont"/>
    <w:uiPriority w:val="99"/>
    <w:semiHidden/>
    <w:unhideWhenUsed/>
    <w:rsid w:val="00DE26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39187">
      <w:bodyDiv w:val="1"/>
      <w:marLeft w:val="0"/>
      <w:marRight w:val="0"/>
      <w:marTop w:val="0"/>
      <w:marBottom w:val="0"/>
      <w:divBdr>
        <w:top w:val="none" w:sz="0" w:space="0" w:color="auto"/>
        <w:left w:val="none" w:sz="0" w:space="0" w:color="auto"/>
        <w:bottom w:val="none" w:sz="0" w:space="0" w:color="auto"/>
        <w:right w:val="none" w:sz="0" w:space="0" w:color="auto"/>
      </w:divBdr>
    </w:div>
    <w:div w:id="477301901">
      <w:bodyDiv w:val="1"/>
      <w:marLeft w:val="0"/>
      <w:marRight w:val="0"/>
      <w:marTop w:val="0"/>
      <w:marBottom w:val="0"/>
      <w:divBdr>
        <w:top w:val="none" w:sz="0" w:space="0" w:color="auto"/>
        <w:left w:val="none" w:sz="0" w:space="0" w:color="auto"/>
        <w:bottom w:val="none" w:sz="0" w:space="0" w:color="auto"/>
        <w:right w:val="none" w:sz="0" w:space="0" w:color="auto"/>
      </w:divBdr>
    </w:div>
    <w:div w:id="685330082">
      <w:bodyDiv w:val="1"/>
      <w:marLeft w:val="0"/>
      <w:marRight w:val="0"/>
      <w:marTop w:val="0"/>
      <w:marBottom w:val="0"/>
      <w:divBdr>
        <w:top w:val="none" w:sz="0" w:space="0" w:color="auto"/>
        <w:left w:val="none" w:sz="0" w:space="0" w:color="auto"/>
        <w:bottom w:val="none" w:sz="0" w:space="0" w:color="auto"/>
        <w:right w:val="none" w:sz="0" w:space="0" w:color="auto"/>
      </w:divBdr>
    </w:div>
    <w:div w:id="690689385">
      <w:bodyDiv w:val="1"/>
      <w:marLeft w:val="0"/>
      <w:marRight w:val="0"/>
      <w:marTop w:val="0"/>
      <w:marBottom w:val="0"/>
      <w:divBdr>
        <w:top w:val="none" w:sz="0" w:space="0" w:color="auto"/>
        <w:left w:val="none" w:sz="0" w:space="0" w:color="auto"/>
        <w:bottom w:val="none" w:sz="0" w:space="0" w:color="auto"/>
        <w:right w:val="none" w:sz="0" w:space="0" w:color="auto"/>
      </w:divBdr>
    </w:div>
    <w:div w:id="1310746658">
      <w:bodyDiv w:val="1"/>
      <w:marLeft w:val="0"/>
      <w:marRight w:val="0"/>
      <w:marTop w:val="0"/>
      <w:marBottom w:val="0"/>
      <w:divBdr>
        <w:top w:val="none" w:sz="0" w:space="0" w:color="auto"/>
        <w:left w:val="none" w:sz="0" w:space="0" w:color="auto"/>
        <w:bottom w:val="none" w:sz="0" w:space="0" w:color="auto"/>
        <w:right w:val="none" w:sz="0" w:space="0" w:color="auto"/>
      </w:divBdr>
    </w:div>
    <w:div w:id="1671130428">
      <w:bodyDiv w:val="1"/>
      <w:marLeft w:val="0"/>
      <w:marRight w:val="0"/>
      <w:marTop w:val="0"/>
      <w:marBottom w:val="0"/>
      <w:divBdr>
        <w:top w:val="none" w:sz="0" w:space="0" w:color="auto"/>
        <w:left w:val="none" w:sz="0" w:space="0" w:color="auto"/>
        <w:bottom w:val="none" w:sz="0" w:space="0" w:color="auto"/>
        <w:right w:val="none" w:sz="0" w:space="0" w:color="auto"/>
      </w:divBdr>
    </w:div>
    <w:div w:id="18798576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sps.northwestern.edu/student-services/index.php" TargetMode="External"/><Relationship Id="rId21" Type="http://schemas.openxmlformats.org/officeDocument/2006/relationships/hyperlink" Target="https://www.northwestern.edu/academic-support-learning/academic-strategies/find-strategies-for-success/making-office-hours-work-for-you.html" TargetMode="External"/><Relationship Id="rId42" Type="http://schemas.openxmlformats.org/officeDocument/2006/relationships/hyperlink" Target="https://libguides.northwestern.edu/c.php?g=114894" TargetMode="External"/><Relationship Id="rId47" Type="http://schemas.openxmlformats.org/officeDocument/2006/relationships/hyperlink" Target="https://www.it.northwestern.edu/software/readwritegold/index.html" TargetMode="External"/><Relationship Id="rId63" Type="http://schemas.openxmlformats.org/officeDocument/2006/relationships/hyperlink" Target="http://help.sps.northwestern.edu/" TargetMode="External"/><Relationship Id="rId68"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hyperlink" Target="mailto:e-reserve@northwestern.edu" TargetMode="External"/><Relationship Id="rId29" Type="http://schemas.openxmlformats.org/officeDocument/2006/relationships/hyperlink" Target="mailto:tracy-coyne@northwestern.edu" TargetMode="External"/><Relationship Id="rId11" Type="http://schemas.openxmlformats.org/officeDocument/2006/relationships/hyperlink" Target="https://search.library.northwestern.edu/discovery/fulldisplay?docid=alma9980931614202441&amp;context=L&amp;vid=01NWU_INST:NULVNEW&amp;lang=en&amp;search_scope=MyInst_and_CI&amp;adaptor=Local%20Search%20Engine&amp;tab=Everything&amp;query=any,contains,harrell%20regression%20model%20strategies&amp;offset=0" TargetMode="External"/><Relationship Id="rId24" Type="http://schemas.openxmlformats.org/officeDocument/2006/relationships/hyperlink" Target="https://www.northwestern.edu/accessiblenu/" TargetMode="External"/><Relationship Id="rId32" Type="http://schemas.openxmlformats.org/officeDocument/2006/relationships/hyperlink" Target="https://www.library.northwestern.edu/visit/technology/internet-access.html" TargetMode="External"/><Relationship Id="rId37" Type="http://schemas.openxmlformats.org/officeDocument/2006/relationships/hyperlink" Target="https://libguides.northwestern.edu/newssources" TargetMode="External"/><Relationship Id="rId40" Type="http://schemas.openxmlformats.org/officeDocument/2006/relationships/hyperlink" Target="https://libguides.northwestern.edu/c.php?g=114939" TargetMode="External"/><Relationship Id="rId45" Type="http://schemas.openxmlformats.org/officeDocument/2006/relationships/hyperlink" Target="https://sps.northwestern.edu/student-services/resources.php" TargetMode="External"/><Relationship Id="rId53" Type="http://schemas.openxmlformats.org/officeDocument/2006/relationships/hyperlink" Target="http://guides.instructure.com/m/4212" TargetMode="External"/><Relationship Id="rId58" Type="http://schemas.openxmlformats.org/officeDocument/2006/relationships/hyperlink" Target="https://zoom.us/privacy" TargetMode="External"/><Relationship Id="rId66" Type="http://schemas.openxmlformats.org/officeDocument/2006/relationships/hyperlink" Target="https://www2.ed.gov/policy/gen/guid/fpco/ferpa/index.html" TargetMode="External"/><Relationship Id="rId5" Type="http://schemas.openxmlformats.org/officeDocument/2006/relationships/footnotes" Target="footnotes.xml"/><Relationship Id="rId61" Type="http://schemas.openxmlformats.org/officeDocument/2006/relationships/hyperlink" Target="https://www.panopto.com/privacy/" TargetMode="External"/><Relationship Id="rId19" Type="http://schemas.openxmlformats.org/officeDocument/2006/relationships/hyperlink" Target="http://www.jstor.org/stable/10.1525/j.ctv1wxrfr.10" TargetMode="External"/><Relationship Id="rId14" Type="http://schemas.openxmlformats.org/officeDocument/2006/relationships/hyperlink" Target="https://search.library.northwestern.edu/discovery/fulldisplay?docid=alma9980927292302441&amp;context=L&amp;vid=01NWU_INST:NULVNEW&amp;lang=en&amp;search_scope=MyInst_and_CI&amp;adaptor=Local%20Search%20Engine&amp;tab=Everything&amp;query=any,contains,sheather%20A%20Modern%20Approach%20to%20Regression%20with%20R&amp;offset=0" TargetMode="External"/><Relationship Id="rId22" Type="http://schemas.openxmlformats.org/officeDocument/2006/relationships/hyperlink" Target="https://community.canvaslms.com/docs/DOC-10624" TargetMode="External"/><Relationship Id="rId27" Type="http://schemas.openxmlformats.org/officeDocument/2006/relationships/hyperlink" Target="https://sps.northwestern.edu/masters/student-handbook.php" TargetMode="External"/><Relationship Id="rId30" Type="http://schemas.openxmlformats.org/officeDocument/2006/relationships/hyperlink" Target="https://www.it.northwestern.edu/security/multi-factor-authentication/index.html" TargetMode="External"/><Relationship Id="rId35" Type="http://schemas.openxmlformats.org/officeDocument/2006/relationships/hyperlink" Target="https://www.library.northwestern.edu/find-borrow-request/requests-interlibrary-loan/getting-available-items.html" TargetMode="External"/><Relationship Id="rId43" Type="http://schemas.openxmlformats.org/officeDocument/2006/relationships/hyperlink" Target="http://www.writing.northwestern.edu/" TargetMode="External"/><Relationship Id="rId48" Type="http://schemas.openxmlformats.org/officeDocument/2006/relationships/hyperlink" Target="http://www.northwestern.edu/provost/policies/academic-integrity/" TargetMode="External"/><Relationship Id="rId56" Type="http://schemas.openxmlformats.org/officeDocument/2006/relationships/hyperlink" Target="https://support.zoom.us/hc/en-us" TargetMode="External"/><Relationship Id="rId64" Type="http://schemas.openxmlformats.org/officeDocument/2006/relationships/hyperlink" Target="http://www.it.northwestern.edu/supportcenter/" TargetMode="External"/><Relationship Id="rId69"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hyperlink" Target="https://canvas.northwestern.edu/courses/5666" TargetMode="External"/><Relationship Id="rId3" Type="http://schemas.openxmlformats.org/officeDocument/2006/relationships/settings" Target="settings.xml"/><Relationship Id="rId12" Type="http://schemas.openxmlformats.org/officeDocument/2006/relationships/hyperlink" Target="https://search.library.northwestern.edu/discovery/fulldisplay?docid=alma9980929283002441&amp;context=L&amp;vid=01NWU_INST:NULVNEW&amp;lang=en&amp;search_scope=MyInst_and_CI&amp;adaptor=Local%20Search%20Engine&amp;tab=Everything&amp;query=any,contains,introduction%20statistical%20r%20Tibshirani&amp;offset=0" TargetMode="External"/><Relationship Id="rId17" Type="http://schemas.openxmlformats.org/officeDocument/2006/relationships/hyperlink" Target="http://www.library.northwestern.edu/about/library-administration/departments-offices/reference-department/ask-librarian" TargetMode="External"/><Relationship Id="rId25" Type="http://schemas.openxmlformats.org/officeDocument/2006/relationships/hyperlink" Target="https://www.northwestern.edu/studentaffairs/dos/" TargetMode="External"/><Relationship Id="rId33" Type="http://schemas.openxmlformats.org/officeDocument/2006/relationships/hyperlink" Target="https://www.library.northwestern.edu/visit/technology/internet-access.html" TargetMode="External"/><Relationship Id="rId38" Type="http://schemas.openxmlformats.org/officeDocument/2006/relationships/hyperlink" Target="https://northwestern.libcal.com/" TargetMode="External"/><Relationship Id="rId46" Type="http://schemas.openxmlformats.org/officeDocument/2006/relationships/hyperlink" Target="https://www.it.northwestern.edu/software/readwritegold/index.html" TargetMode="External"/><Relationship Id="rId59" Type="http://schemas.openxmlformats.org/officeDocument/2006/relationships/hyperlink" Target="https://zoom.us/accessibility" TargetMode="External"/><Relationship Id="rId67" Type="http://schemas.openxmlformats.org/officeDocument/2006/relationships/footer" Target="footer1.xml"/><Relationship Id="rId20" Type="http://schemas.openxmlformats.org/officeDocument/2006/relationships/hyperlink" Target="http://turing.library.northwestern.edu/login?url=https://search.library.northwestern.edu/permalink/01NWU_INST/h04e76/alma9980958475702441" TargetMode="External"/><Relationship Id="rId41" Type="http://schemas.openxmlformats.org/officeDocument/2006/relationships/hyperlink" Target="https://www.library.northwestern.edu/research/research-support/research-consultation-appointment.html" TargetMode="External"/><Relationship Id="rId54" Type="http://schemas.openxmlformats.org/officeDocument/2006/relationships/hyperlink" Target="https://community.canvaslms.com/docs/DOC-2061" TargetMode="External"/><Relationship Id="rId62" Type="http://schemas.openxmlformats.org/officeDocument/2006/relationships/hyperlink" Target="https://support.panopto.com/s/article/Learn-About-Accessibility-Feature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search.library.northwestern.edu/discovery/fulldisplay?docid=alma9980931367102441&amp;context=L&amp;vid=01NWU_INST:NULVNEW&amp;lang=en&amp;search_scope=MyInst_and_CI&amp;adaptor=Local%20Search%20Engine&amp;tab=Everything&amp;query=any,contains,welc%20Applied%20Regression%20Analysis%20for%20Business&amp;offset=0" TargetMode="External"/><Relationship Id="rId23" Type="http://schemas.openxmlformats.org/officeDocument/2006/relationships/hyperlink" Target="https://sps.northwestern.edu/masters/data-science/program-courses.php" TargetMode="External"/><Relationship Id="rId28" Type="http://schemas.openxmlformats.org/officeDocument/2006/relationships/hyperlink" Target="http://www.library.northwestern.edu/about" TargetMode="External"/><Relationship Id="rId36" Type="http://schemas.openxmlformats.org/officeDocument/2006/relationships/hyperlink" Target="https://www.library.northwestern.edu/find-borrow-request/requests-interlibrary-loan/getting-available-items.html" TargetMode="External"/><Relationship Id="rId49" Type="http://schemas.openxmlformats.org/officeDocument/2006/relationships/hyperlink" Target="https://community.canvaslms.com/docs/DOC-1799" TargetMode="External"/><Relationship Id="rId57" Type="http://schemas.openxmlformats.org/officeDocument/2006/relationships/hyperlink" Target="https://canvas.northwestern.edu/courses/5666/pages/zoom-for-students-in-canvas" TargetMode="External"/><Relationship Id="rId10" Type="http://schemas.openxmlformats.org/officeDocument/2006/relationships/image" Target="media/image3.png"/><Relationship Id="rId31" Type="http://schemas.openxmlformats.org/officeDocument/2006/relationships/hyperlink" Target="https://libguides.northwestern.edu/predictiveanalyticsguide" TargetMode="External"/><Relationship Id="rId44" Type="http://schemas.openxmlformats.org/officeDocument/2006/relationships/hyperlink" Target="http://www.library.northwestern.edu/libraries-collections/schaffner-library/math-place.html" TargetMode="External"/><Relationship Id="rId52" Type="http://schemas.openxmlformats.org/officeDocument/2006/relationships/hyperlink" Target="http://www.it.northwestern.edu/education/login.html" TargetMode="External"/><Relationship Id="rId60" Type="http://schemas.openxmlformats.org/officeDocument/2006/relationships/hyperlink" Target="http://www.it.northwestern.edu/education/lecturecapture/panopto.html" TargetMode="External"/><Relationship Id="rId65" Type="http://schemas.openxmlformats.org/officeDocument/2006/relationships/hyperlink" Target="https://www.invo.northwestern.edu/invention-disclosure/policies-forms/copyright-policy/" TargetMode="External"/><Relationship Id="rId4" Type="http://schemas.openxmlformats.org/officeDocument/2006/relationships/webSettings" Target="webSettings.xml"/><Relationship Id="rId9" Type="http://schemas.openxmlformats.org/officeDocument/2006/relationships/hyperlink" Target="mailto:william.mickelson@northwestern.edu" TargetMode="External"/><Relationship Id="rId13" Type="http://schemas.openxmlformats.org/officeDocument/2006/relationships/hyperlink" Target="https://search.library.northwestern.edu/discovery/fulldisplay?docid=alma9981605839202441&amp;context=L&amp;vid=01NWU_INST:NULVNEW&amp;lang=en&amp;search_scope=MyInst_and_CI&amp;adaptor=Local%20Search%20Engine&amp;tab=Everything&amp;query=any,contains,r%20in%20action%20Kabacoff&amp;offset=0" TargetMode="External"/><Relationship Id="rId18" Type="http://schemas.openxmlformats.org/officeDocument/2006/relationships/hyperlink" Target="https://thestatsgeek.com/2014/05/05/area-under-the-roc-curve-assessing-discrimination-in-logistic-regression/" TargetMode="External"/><Relationship Id="rId39" Type="http://schemas.openxmlformats.org/officeDocument/2006/relationships/hyperlink" Target="https://libguides.northwestern.edu/c.php?g=114906" TargetMode="External"/><Relationship Id="rId34" Type="http://schemas.openxmlformats.org/officeDocument/2006/relationships/hyperlink" Target="https://www.library.northwestern.edu/find-borrow-request/requests-interlibrary-loan/getting-available-items.html" TargetMode="External"/><Relationship Id="rId50" Type="http://schemas.openxmlformats.org/officeDocument/2006/relationships/hyperlink" Target="https://sps.northwestern.edu/download/downloads_files.php" TargetMode="External"/><Relationship Id="rId55" Type="http://schemas.openxmlformats.org/officeDocument/2006/relationships/hyperlink" Target="https://www.canvaslms.com/policies/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4587</Words>
  <Characters>26148</Characters>
  <Application>Microsoft Office Word</Application>
  <DocSecurity>0</DocSecurity>
  <Lines>217</Lines>
  <Paragraphs>61</Paragraphs>
  <ScaleCrop>false</ScaleCrop>
  <Company>University of Wisconsin Whitewater</Company>
  <LinksUpToDate>false</LinksUpToDate>
  <CharactersWithSpaces>30674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Mickelson, William T</dc:creator>
  <cp:lastModifiedBy>William Mickelson</cp:lastModifiedBy>
  <cp:revision>2</cp:revision>
  <cp:lastPrinted>2021-11-26T22:44:00Z</cp:lastPrinted>
  <dcterms:created xsi:type="dcterms:W3CDTF">2023-06-07T00:01:00Z</dcterms:created>
  <dcterms:modified xsi:type="dcterms:W3CDTF">2023-06-07T00:01:00Z</dcterms:modified>
</cp:coreProperties>
</file>