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default" w:ascii="Times New Roman" w:hAnsi="Times New Roman" w:cs="Times New Roman"/>
          <w:sz w:val="32"/>
          <w:szCs w:val="32"/>
          <w14:textFill>
            <w14:gradFill>
              <w14:gsLst>
                <w14:gs w14:pos="0">
                  <w14:srgbClr w14:val="E30000"/>
                </w14:gs>
                <w14:gs w14:pos="100000">
                  <w14:srgbClr w14:val="760303"/>
                </w14:gs>
              </w14:gsLst>
              <w14:lin w14:scaled="0"/>
            </w14:gradFill>
          </w14:textFill>
        </w:rPr>
      </w:pPr>
      <w:r>
        <w:rPr>
          <w:rFonts w:hint="default" w:ascii="Times New Roman" w:hAnsi="Times New Roman" w:cs="Times New Roman"/>
          <w:sz w:val="32"/>
          <w:szCs w:val="32"/>
          <w14:textFill>
            <w14:gradFill>
              <w14:gsLst>
                <w14:gs w14:pos="0">
                  <w14:srgbClr w14:val="E30000"/>
                </w14:gs>
                <w14:gs w14:pos="100000">
                  <w14:srgbClr w14:val="760303"/>
                </w14:gs>
              </w14:gsLst>
              <w14:lin w14:scaled="0"/>
            </w14:gradFill>
          </w14:textFill>
        </w:rPr>
        <w:t>Genu varum</w:t>
      </w:r>
    </w:p>
    <w:p>
      <w:pPr>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Genu varum, also known as "bowlegs," is a condition in which a person's legs have an outward curve, causing their knees to be apart while their ankles are close together when they stand with their feet together. This condition can be seen in both children and adults and may occur for various reasons.</w:t>
      </w:r>
    </w:p>
    <w:p>
      <w:pPr>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 xml:space="preserve"> </w:t>
      </w:r>
      <w:r>
        <w:rPr>
          <w:rFonts w:hint="default" w:ascii="Times New Roman" w:hAnsi="Times New Roman" w:cs="Times New Roman"/>
          <w:sz w:val="32"/>
          <w:szCs w:val="32"/>
          <w14:textFill>
            <w14:gradFill>
              <w14:gsLst>
                <w14:gs w14:pos="0">
                  <w14:srgbClr w14:val="E30000"/>
                </w14:gs>
                <w14:gs w14:pos="100000">
                  <w14:srgbClr w14:val="760303"/>
                </w14:gs>
              </w14:gsLst>
              <w14:lin w14:scaled="0"/>
            </w14:gradFill>
          </w14:textFill>
        </w:rPr>
        <w:t>causes of genu varum include:</w:t>
      </w:r>
    </w:p>
    <w:p>
      <w:pPr>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14:textFill>
            <w14:gradFill>
              <w14:gsLst>
                <w14:gs w14:pos="0">
                  <w14:srgbClr w14:val="012D86"/>
                </w14:gs>
                <w14:gs w14:pos="100000">
                  <w14:srgbClr w14:val="0E2557"/>
                </w14:gs>
              </w14:gsLst>
              <w14:lin w14:scaled="0"/>
            </w14:gradFill>
          </w14:textFill>
        </w:rPr>
        <w:t>Normal development in infants and toddlers:</w:t>
      </w:r>
      <w:r>
        <w:rPr>
          <w:rFonts w:hint="default" w:ascii="Times New Roman" w:hAnsi="Times New Roman" w:cs="Times New Roman"/>
          <w:sz w:val="32"/>
          <w:szCs w:val="32"/>
        </w:rPr>
        <w:t xml:space="preserve"> It is normal for young children to have a slight degree of bowing in their legs as they develop. This typically resolves on its own as they grow and their leg bones straighten.</w:t>
      </w:r>
    </w:p>
    <w:p>
      <w:pPr>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14:textFill>
            <w14:gradFill>
              <w14:gsLst>
                <w14:gs w14:pos="0">
                  <w14:srgbClr w14:val="012D86"/>
                </w14:gs>
                <w14:gs w14:pos="100000">
                  <w14:srgbClr w14:val="0E2557"/>
                </w14:gs>
              </w14:gsLst>
              <w14:lin w14:scaled="0"/>
            </w14:gradFill>
          </w14:textFill>
        </w:rPr>
        <w:t>Nutritional deficiencies:</w:t>
      </w:r>
      <w:r>
        <w:rPr>
          <w:rFonts w:hint="default" w:ascii="Times New Roman" w:hAnsi="Times New Roman" w:cs="Times New Roman"/>
          <w:sz w:val="32"/>
          <w:szCs w:val="32"/>
        </w:rPr>
        <w:t xml:space="preserve"> In some cases, genu varum can result from nutritional deficiencies, such as rickets, which is often caused by a lack of vitamin D and calcium.</w:t>
      </w:r>
    </w:p>
    <w:p>
      <w:pPr>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14:textFill>
            <w14:gradFill>
              <w14:gsLst>
                <w14:gs w14:pos="0">
                  <w14:srgbClr w14:val="012D86"/>
                </w14:gs>
                <w14:gs w14:pos="100000">
                  <w14:srgbClr w14:val="0E2557"/>
                </w14:gs>
              </w14:gsLst>
              <w14:lin w14:scaled="0"/>
            </w14:gradFill>
          </w14:textFill>
        </w:rPr>
        <w:t>Genetic factors:</w:t>
      </w:r>
      <w:r>
        <w:rPr>
          <w:rFonts w:hint="default" w:ascii="Times New Roman" w:hAnsi="Times New Roman" w:cs="Times New Roman"/>
          <w:sz w:val="32"/>
          <w:szCs w:val="32"/>
        </w:rPr>
        <w:t xml:space="preserve"> Some individuals may have a genetic predisposition to develop genu varum, which can run in families.</w:t>
      </w:r>
    </w:p>
    <w:p>
      <w:pPr>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14:textFill>
            <w14:gradFill>
              <w14:gsLst>
                <w14:gs w14:pos="0">
                  <w14:srgbClr w14:val="007BD3"/>
                </w14:gs>
                <w14:gs w14:pos="100000">
                  <w14:srgbClr w14:val="034373"/>
                </w14:gs>
              </w14:gsLst>
              <w14:lin w14:scaled="0"/>
            </w14:gradFill>
          </w14:textFill>
        </w:rPr>
        <w:t>Blount's disease:</w:t>
      </w:r>
      <w:r>
        <w:rPr>
          <w:rFonts w:hint="default" w:ascii="Times New Roman" w:hAnsi="Times New Roman" w:cs="Times New Roman"/>
          <w:sz w:val="32"/>
          <w:szCs w:val="32"/>
        </w:rPr>
        <w:t xml:space="preserve"> This is a condition that affects the growth plates in the shinbone (tibia) and can lead to severe bowing of the legs. It often appears in children, and treatment may be necessary to correct it.</w:t>
      </w:r>
    </w:p>
    <w:p>
      <w:pPr>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14:textFill>
            <w14:gradFill>
              <w14:gsLst>
                <w14:gs w14:pos="0">
                  <w14:srgbClr w14:val="012D86"/>
                </w14:gs>
                <w14:gs w14:pos="100000">
                  <w14:srgbClr w14:val="0E2557"/>
                </w14:gs>
              </w14:gsLst>
              <w14:lin w14:scaled="0"/>
            </w14:gradFill>
          </w14:textFill>
        </w:rPr>
        <w:t>Trauma or injury:</w:t>
      </w:r>
      <w:r>
        <w:rPr>
          <w:rFonts w:hint="default" w:ascii="Times New Roman" w:hAnsi="Times New Roman" w:cs="Times New Roman"/>
          <w:sz w:val="32"/>
          <w:szCs w:val="32"/>
        </w:rPr>
        <w:t xml:space="preserve"> Injuries to the legs, particularly during childhood when the bones are still developing, can result in genu varum.</w:t>
      </w:r>
    </w:p>
    <w:p>
      <w:pPr>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14:textFill>
            <w14:gradFill>
              <w14:gsLst>
                <w14:gs w14:pos="0">
                  <w14:srgbClr w14:val="012D86"/>
                </w14:gs>
                <w14:gs w14:pos="100000">
                  <w14:srgbClr w14:val="0E2557"/>
                </w14:gs>
              </w14:gsLst>
              <w14:lin w14:scaled="0"/>
            </w14:gradFill>
          </w14:textFill>
        </w:rPr>
        <w:t xml:space="preserve">Metabolic disorders: </w:t>
      </w:r>
      <w:r>
        <w:rPr>
          <w:rFonts w:hint="default" w:ascii="Times New Roman" w:hAnsi="Times New Roman" w:cs="Times New Roman"/>
          <w:sz w:val="32"/>
          <w:szCs w:val="32"/>
        </w:rPr>
        <w:t>Certain metabolic disorders, such as skeletal dysplasias, can cause abnormal bone development and result in bowed legs.</w:t>
      </w:r>
    </w:p>
    <w:p>
      <w:pPr>
        <w:spacing w:line="360" w:lineRule="auto"/>
        <w:jc w:val="both"/>
        <w:rPr>
          <w:rFonts w:hint="default" w:ascii="Times New Roman" w:hAnsi="Times New Roman" w:cs="Times New Roman"/>
          <w:sz w:val="32"/>
          <w:szCs w:val="32"/>
          <w:lang w:val="en-US"/>
          <w14:textFill>
            <w14:gradFill>
              <w14:gsLst>
                <w14:gs w14:pos="0">
                  <w14:srgbClr w14:val="E30000"/>
                </w14:gs>
                <w14:gs w14:pos="100000">
                  <w14:srgbClr w14:val="760303"/>
                </w14:gs>
              </w14:gsLst>
              <w14:lin w14:scaled="0"/>
            </w14:gradFill>
          </w14:textFill>
        </w:rPr>
      </w:pPr>
      <w:r>
        <w:rPr>
          <w:rFonts w:hint="default" w:ascii="Times New Roman" w:hAnsi="Times New Roman" w:cs="Times New Roman"/>
          <w:sz w:val="32"/>
          <w:szCs w:val="32"/>
          <w:lang w:val="en-US"/>
          <w14:textFill>
            <w14:gradFill>
              <w14:gsLst>
                <w14:gs w14:pos="0">
                  <w14:srgbClr w14:val="E30000"/>
                </w14:gs>
                <w14:gs w14:pos="100000">
                  <w14:srgbClr w14:val="760303"/>
                </w14:gs>
              </w14:gsLst>
              <w14:lin w14:scaled="0"/>
            </w14:gradFill>
          </w14:textFill>
        </w:rPr>
        <w:t>Investigation</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t>Physical Examination:</w:t>
      </w:r>
      <w:r>
        <w:rPr>
          <w:rFonts w:hint="default" w:ascii="Times New Roman" w:hAnsi="Times New Roman"/>
          <w:color w:val="auto"/>
          <w:sz w:val="32"/>
          <w:szCs w:val="32"/>
          <w:lang w:val="en-US"/>
        </w:rPr>
        <w:t xml:space="preserve"> A thorough physical examination is the first step in assessing genu varum. The healthcare provider will examine the patient's legs, checking for the degree of bowing, alignment of the knees and ankles, and any associated deformities. They will also assess the patient's gait (walking pattern).</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t>Medical History:</w:t>
      </w:r>
      <w:r>
        <w:rPr>
          <w:rFonts w:hint="default" w:ascii="Times New Roman" w:hAnsi="Times New Roman"/>
          <w:color w:val="auto"/>
          <w:sz w:val="32"/>
          <w:szCs w:val="32"/>
          <w:lang w:val="en-US"/>
        </w:rPr>
        <w:t xml:space="preserve"> A detailed medical history can help identify any underlying conditions, family history of bowing, nutritional deficiencies, previous injuries, or developmental issues.</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t>Blood Tests:</w:t>
      </w:r>
      <w:r>
        <w:rPr>
          <w:rFonts w:hint="default" w:ascii="Times New Roman" w:hAnsi="Times New Roman"/>
          <w:color w:val="auto"/>
          <w:sz w:val="32"/>
          <w:szCs w:val="32"/>
          <w:lang w:val="en-US"/>
        </w:rPr>
        <w:t xml:space="preserve"> Blood tests may be ordered to assess the levels of specific nutrients like vitamin D, calcium, and phosphate, which can help identify nutritional deficiencies or metabolic disorders, such as rickets.</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t>X-rays:</w:t>
      </w:r>
      <w:r>
        <w:rPr>
          <w:rFonts w:hint="default" w:ascii="Times New Roman" w:hAnsi="Times New Roman"/>
          <w:color w:val="auto"/>
          <w:sz w:val="32"/>
          <w:szCs w:val="32"/>
          <w:lang w:val="en-US"/>
        </w:rPr>
        <w:t xml:space="preserve"> X-ray imaging is often used to provide a detailed view of the bones and assess the degree of bowing. X-rays can also reveal any growth plate abnormalities, such as in Blount's disease. X-rays may be taken with the patient standing, which allows for a more accurate evaluation of the condition.</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t>Orthopedic Evaluation:</w:t>
      </w:r>
      <w:r>
        <w:rPr>
          <w:rFonts w:hint="default" w:ascii="Times New Roman" w:hAnsi="Times New Roman"/>
          <w:color w:val="auto"/>
          <w:sz w:val="32"/>
          <w:szCs w:val="32"/>
          <w:lang w:val="en-US"/>
        </w:rPr>
        <w:t xml:space="preserve"> An orthopedic specialist may perform a more in-depth evaluation of the patient's musculoskeletal system to determine the cause of genu varum. This may involve measuring the angles between the bones and assessing joint stability.</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t>Advanced Imaging:</w:t>
      </w:r>
      <w:r>
        <w:rPr>
          <w:rFonts w:hint="default" w:ascii="Times New Roman" w:hAnsi="Times New Roman"/>
          <w:color w:val="auto"/>
          <w:sz w:val="32"/>
          <w:szCs w:val="32"/>
          <w:lang w:val="en-US"/>
        </w:rPr>
        <w:t xml:space="preserve"> In some cases, advanced imaging studies like MRI (Magnetic Resonance Imaging) or CT (Computed Tomography) scans may be necessary to evaluate soft tissues and provide additional information about the condition.</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t>Anthropometric Measurements:</w:t>
      </w:r>
      <w:r>
        <w:rPr>
          <w:rFonts w:hint="default" w:ascii="Times New Roman" w:hAnsi="Times New Roman"/>
          <w:color w:val="auto"/>
          <w:sz w:val="32"/>
          <w:szCs w:val="32"/>
          <w:lang w:val="en-US"/>
        </w:rPr>
        <w:t xml:space="preserve"> Anthropometric measurements may be taken to assess the length of the limbs and the relative proportions of the different segments of the legs. This can help in diagnosing specific conditions.</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t xml:space="preserve">Dynamic Assessments: </w:t>
      </w:r>
      <w:r>
        <w:rPr>
          <w:rFonts w:hint="default" w:ascii="Times New Roman" w:hAnsi="Times New Roman"/>
          <w:color w:val="auto"/>
          <w:sz w:val="32"/>
          <w:szCs w:val="32"/>
          <w:lang w:val="en-US"/>
        </w:rPr>
        <w:t xml:space="preserve">Assessing the patient's gait and how the legs function during walking may be crucial in diagnosing the </w:t>
      </w:r>
      <w:bookmarkStart w:id="0" w:name="_GoBack"/>
      <w:bookmarkEnd w:id="0"/>
      <w:r>
        <w:rPr>
          <w:rFonts w:hint="default" w:ascii="Times New Roman" w:hAnsi="Times New Roman"/>
          <w:color w:val="auto"/>
          <w:sz w:val="32"/>
          <w:szCs w:val="32"/>
          <w:lang w:val="en-US"/>
        </w:rPr>
        <w:t>underlying cause of genu varum. This can be done through video analysis and observation.</w:t>
      </w:r>
    </w:p>
    <w:p>
      <w:pPr>
        <w:spacing w:line="360" w:lineRule="auto"/>
        <w:jc w:val="both"/>
        <w:rPr>
          <w:rFonts w:hint="default" w:ascii="Times New Roman" w:hAnsi="Times New Roman" w:cs="Times New Roman"/>
          <w:color w:val="auto"/>
          <w:sz w:val="32"/>
          <w:szCs w:val="32"/>
          <w:lang w:val="en-US"/>
          <w14:textFill>
            <w14:gradFill>
              <w14:gsLst>
                <w14:gs w14:pos="0">
                  <w14:srgbClr w14:val="E30000"/>
                </w14:gs>
                <w14:gs w14:pos="100000">
                  <w14:srgbClr w14:val="760303"/>
                </w14:gs>
              </w14:gsLst>
              <w14:lin w14:scaled="0"/>
            </w14:gradFill>
          </w14:textFill>
        </w:rPr>
      </w:pPr>
      <w:r>
        <w:rPr>
          <w:rFonts w:hint="default" w:ascii="Times New Roman" w:hAnsi="Times New Roman" w:cs="Times New Roman"/>
          <w:color w:val="auto"/>
          <w:sz w:val="32"/>
          <w:szCs w:val="32"/>
          <w:lang w:val="en-US"/>
          <w14:textFill>
            <w14:gradFill>
              <w14:gsLst>
                <w14:gs w14:pos="0">
                  <w14:srgbClr w14:val="E30000"/>
                </w14:gs>
                <w14:gs w14:pos="100000">
                  <w14:srgbClr w14:val="760303"/>
                </w14:gs>
              </w14:gsLst>
              <w14:lin w14:scaled="0"/>
            </w14:gradFill>
          </w14:textFill>
        </w:rPr>
        <w:t>Management</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rPr>
        <w:t>The management of genu varum (bowlegs) depends on its cause, severity, and the age of the patient. Here are some general approaches to managing genu varum:</w:t>
      </w:r>
    </w:p>
    <w:p>
      <w:pPr>
        <w:spacing w:line="360" w:lineRule="auto"/>
        <w:jc w:val="both"/>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pPr>
      <w:r>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t>Observation and Monitoring:</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rPr>
        <w:t>In young children, mild bowing of the legs is often a normal part of development and tends to improve as they grow. In such cases, the best management may be to monitor the condition and allow for natural correction over time.</w:t>
      </w:r>
    </w:p>
    <w:p>
      <w:pPr>
        <w:spacing w:line="360" w:lineRule="auto"/>
        <w:jc w:val="both"/>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pPr>
      <w:r>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t>Nutritional and Medical Management:</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rPr>
        <w:t>If genu varum is due to a nutritional deficiency, such as rickets, addressing the underlying deficiency is crucial. This may involve vitamin D and calcium supplementation, along with dietary improvements.</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t>Bracing:</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rPr>
        <w:t>In some cases, especially in infants and young children, bracing may be recommended. Orthopedic braces, like knee-ankle-foot orthoses (KAFOs), can help support and guide the growth of the legs, encouraging proper alignment.</w:t>
      </w:r>
    </w:p>
    <w:p>
      <w:pPr>
        <w:spacing w:line="360" w:lineRule="auto"/>
        <w:jc w:val="both"/>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pPr>
      <w:r>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t>Physical Therapy:</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rPr>
        <w:t>Physical therapy can be beneficial for patients with mild to moderate genu varum. Physical therapists can provide exercises and stretches to improve muscle strength and flexibility, which may help with leg alignment.</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t>Weight Management</w:t>
      </w:r>
      <w:r>
        <w:rPr>
          <w:rFonts w:hint="default" w:ascii="Times New Roman" w:hAnsi="Times New Roman"/>
          <w:color w:val="auto"/>
          <w:sz w:val="32"/>
          <w:szCs w:val="32"/>
          <w:lang w:val="en-US"/>
        </w:rPr>
        <w:t>:</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rPr>
        <w:t>For individuals with obesity, weight management and lifestyle changes may be recommended. Reducing excess body weight can help alleviate stress on the lower limbs and improve leg alignment.</w:t>
      </w:r>
    </w:p>
    <w:p>
      <w:pPr>
        <w:spacing w:line="360" w:lineRule="auto"/>
        <w:jc w:val="both"/>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pPr>
      <w:r>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t>Surgical Intervention:</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rPr>
        <w:t>In more severe cases of genu varum that do not respond to conservative measures, or when the condition is causing pain or functional limitations, surgical correction may be necessary. There are different surgical techniques, including:</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t>Osteotomy</w:t>
      </w:r>
      <w:r>
        <w:rPr>
          <w:rFonts w:hint="default" w:ascii="Times New Roman" w:hAnsi="Times New Roman"/>
          <w:color w:val="auto"/>
          <w:sz w:val="32"/>
          <w:szCs w:val="32"/>
          <w:lang w:val="en-US"/>
        </w:rPr>
        <w:t>:</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rPr>
        <w:t xml:space="preserve"> This involves cutting and realigning the bones to correct the deformity.</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t>Guided Growth</w:t>
      </w:r>
      <w:r>
        <w:rPr>
          <w:rFonts w:hint="default" w:ascii="Times New Roman" w:hAnsi="Times New Roman"/>
          <w:color w:val="auto"/>
          <w:sz w:val="32"/>
          <w:szCs w:val="32"/>
          <w:lang w:val="en-US"/>
        </w:rPr>
        <w:t>:</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rPr>
        <w:t xml:space="preserve"> In children with open growth plates, guided growth procedures involve using devices that gradually correct the alignment as the child grows.</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t>External Fixation:</w:t>
      </w:r>
      <w:r>
        <w:rPr>
          <w:rFonts w:hint="default" w:ascii="Times New Roman" w:hAnsi="Times New Roman"/>
          <w:color w:val="auto"/>
          <w:sz w:val="32"/>
          <w:szCs w:val="32"/>
          <w:lang w:val="en-US"/>
        </w:rPr>
        <w:t xml:space="preserve"> </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rPr>
        <w:t>In severe cases, external fixation devices may be used to gradually adjust the alignment of the legs over time.</w:t>
      </w:r>
    </w:p>
    <w:p>
      <w:pPr>
        <w:spacing w:line="360" w:lineRule="auto"/>
        <w:jc w:val="both"/>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pPr>
      <w:r>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t>Post-Surgical Rehabilitation:</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rPr>
        <w:t>After surgery, physical therapy and rehabilitation are often necessary to help the patient regain strength and mobility. Compliance with post-operative instructions is essential for a successful outcome.</w:t>
      </w:r>
    </w:p>
    <w:p>
      <w:pPr>
        <w:spacing w:line="360" w:lineRule="auto"/>
        <w:jc w:val="both"/>
        <w:rPr>
          <w:rFonts w:hint="default" w:ascii="Times New Roman" w:hAnsi="Times New Roman"/>
          <w:color w:val="auto"/>
          <w:sz w:val="32"/>
          <w:szCs w:val="32"/>
          <w:lang w:val="en-US"/>
          <w14:textFill>
            <w14:gradFill>
              <w14:gsLst>
                <w14:gs w14:pos="0">
                  <w14:srgbClr w14:val="E30000"/>
                </w14:gs>
                <w14:gs w14:pos="100000">
                  <w14:srgbClr w14:val="760303"/>
                </w14:gs>
              </w14:gsLst>
              <w14:lin w14:scaled="0"/>
            </w14:gradFill>
          </w14:textFill>
        </w:rPr>
      </w:pPr>
      <w:r>
        <w:rPr>
          <w:rFonts w:hint="default" w:ascii="Times New Roman" w:hAnsi="Times New Roman"/>
          <w:color w:val="auto"/>
          <w:sz w:val="32"/>
          <w:szCs w:val="32"/>
          <w:lang w:val="en-US"/>
          <w14:textFill>
            <w14:gradFill>
              <w14:gsLst>
                <w14:gs w14:pos="0">
                  <w14:srgbClr w14:val="E30000"/>
                </w14:gs>
                <w14:gs w14:pos="100000">
                  <w14:srgbClr w14:val="760303"/>
                </w14:gs>
              </w14:gsLst>
              <w14:lin w14:scaled="0"/>
            </w14:gradFill>
          </w14:textFill>
        </w:rPr>
        <w:t>Complications</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rPr>
        <w:t>Genu varum, or bowlegs, can lead to several complications, especially when the condition is severe, left untreated, or when the underlying cause is not addressed. Some of the potential complications of genu varum include:</w:t>
      </w:r>
    </w:p>
    <w:p>
      <w:pPr>
        <w:spacing w:line="360" w:lineRule="auto"/>
        <w:jc w:val="both"/>
        <w:rPr>
          <w:rFonts w:hint="default" w:ascii="Times New Roman" w:hAnsi="Times New Roman"/>
          <w:color w:val="auto"/>
          <w:sz w:val="32"/>
          <w:szCs w:val="32"/>
          <w:lang w:val="en-US"/>
        </w:rPr>
      </w:pP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t>Joint Pain:</w:t>
      </w:r>
      <w:r>
        <w:rPr>
          <w:rFonts w:hint="default" w:ascii="Times New Roman" w:hAnsi="Times New Roman"/>
          <w:color w:val="auto"/>
          <w:sz w:val="32"/>
          <w:szCs w:val="32"/>
          <w:lang w:val="en-US"/>
        </w:rPr>
        <w:t xml:space="preserve"> Genu varum can place excessive stress on the knee joints, leading to pain and discomfort, particularly in the inner aspects of the knees. Over time, this can cause chronic pain and limit mobility.</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t>Osteoarthritis:</w:t>
      </w:r>
      <w:r>
        <w:rPr>
          <w:rFonts w:hint="default" w:ascii="Times New Roman" w:hAnsi="Times New Roman"/>
          <w:color w:val="auto"/>
          <w:sz w:val="32"/>
          <w:szCs w:val="32"/>
          <w:lang w:val="en-US"/>
        </w:rPr>
        <w:t xml:space="preserve"> Prolonged misalignment of the leg bones can contribute to the development of osteoarthritis in the affected joints. Osteoarthritis is a degenerative joint disease characterized by joint pain, stiffness, and reduced joint function.</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t>Gait Abnormalities:</w:t>
      </w:r>
      <w:r>
        <w:rPr>
          <w:rFonts w:hint="default" w:ascii="Times New Roman" w:hAnsi="Times New Roman"/>
          <w:color w:val="auto"/>
          <w:sz w:val="32"/>
          <w:szCs w:val="32"/>
          <w:lang w:val="en-US"/>
        </w:rPr>
        <w:t xml:space="preserve"> Genu varum can affect a person's walking pattern, leading to an abnormal gait. This can result in discomfort and may increase the risk of falls and injuries.</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t>Developmental Delays:</w:t>
      </w:r>
      <w:r>
        <w:rPr>
          <w:rFonts w:hint="default" w:ascii="Times New Roman" w:hAnsi="Times New Roman"/>
          <w:color w:val="auto"/>
          <w:sz w:val="32"/>
          <w:szCs w:val="32"/>
          <w:lang w:val="en-US"/>
        </w:rPr>
        <w:t xml:space="preserve"> In children, severe bowing of the legs can affect motor development. It may lead to delays in reaching developmental milestones, such as walking and running.</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t>Cosmetic Concerns:</w:t>
      </w:r>
      <w:r>
        <w:rPr>
          <w:rFonts w:hint="default" w:ascii="Times New Roman" w:hAnsi="Times New Roman"/>
          <w:color w:val="auto"/>
          <w:sz w:val="32"/>
          <w:szCs w:val="32"/>
          <w:lang w:val="en-US"/>
        </w:rPr>
        <w:t xml:space="preserve"> Genu varum can lead to cosmetic concerns, which may affect a person's self-esteem and body image. This is particularly relevant in cases of severe or noticeable bowing.</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t>Progressive Deformity:</w:t>
      </w:r>
      <w:r>
        <w:rPr>
          <w:rFonts w:hint="default" w:ascii="Times New Roman" w:hAnsi="Times New Roman"/>
          <w:color w:val="auto"/>
          <w:sz w:val="32"/>
          <w:szCs w:val="32"/>
          <w:lang w:val="en-US"/>
        </w:rPr>
        <w:t xml:space="preserve"> In some cases, genu varum can worsen over time if left untreated, leading to more severe deformities and complications.</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t>Psychosocial Impact:</w:t>
      </w:r>
      <w:r>
        <w:rPr>
          <w:rFonts w:hint="default" w:ascii="Times New Roman" w:hAnsi="Times New Roman"/>
          <w:color w:val="auto"/>
          <w:sz w:val="32"/>
          <w:szCs w:val="32"/>
          <w:lang w:val="en-US"/>
        </w:rPr>
        <w:t xml:space="preserve"> Severe genu varum may cause psychological and social issues due to the physical appearance of the condition. It can lead to self-consciousness and affect a person's confidence and quality of life.</w:t>
      </w:r>
    </w:p>
    <w:p>
      <w:pPr>
        <w:spacing w:line="360" w:lineRule="auto"/>
        <w:jc w:val="both"/>
        <w:rPr>
          <w:rFonts w:hint="default" w:ascii="Times New Roman" w:hAnsi="Times New Roman"/>
          <w:color w:val="auto"/>
          <w:sz w:val="32"/>
          <w:szCs w:val="32"/>
          <w:lang w:val="en-US"/>
        </w:rPr>
      </w:pPr>
      <w:r>
        <w:rPr>
          <w:rFonts w:hint="default" w:ascii="Times New Roman" w:hAnsi="Times New Roman"/>
          <w:color w:val="auto"/>
          <w:sz w:val="32"/>
          <w:szCs w:val="32"/>
          <w:lang w:val="en-US"/>
          <w14:textFill>
            <w14:gradFill>
              <w14:gsLst>
                <w14:gs w14:pos="0">
                  <w14:srgbClr w14:val="012D86"/>
                </w14:gs>
                <w14:gs w14:pos="100000">
                  <w14:srgbClr w14:val="0E2557"/>
                </w14:gs>
              </w14:gsLst>
              <w14:lin w14:scaled="0"/>
            </w14:gradFill>
          </w14:textFill>
        </w:rPr>
        <w:t>Reduced Mobility:</w:t>
      </w:r>
      <w:r>
        <w:rPr>
          <w:rFonts w:hint="default" w:ascii="Times New Roman" w:hAnsi="Times New Roman"/>
          <w:color w:val="auto"/>
          <w:sz w:val="32"/>
          <w:szCs w:val="32"/>
          <w:lang w:val="en-US"/>
        </w:rPr>
        <w:t xml:space="preserve"> Genu varum can limit a person's ability to participate in physical activities and sports, reducing overall mobility and fitness levels.</w:t>
      </w:r>
    </w:p>
    <w:p>
      <w:pPr>
        <w:spacing w:line="360" w:lineRule="auto"/>
        <w:jc w:val="both"/>
        <w:rPr>
          <w:rFonts w:hint="default" w:ascii="Times New Roman" w:hAnsi="Times New Roman"/>
          <w:color w:val="auto"/>
          <w:sz w:val="32"/>
          <w:szCs w:val="3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2D616A"/>
    <w:rsid w:val="1A2D616A"/>
    <w:rsid w:val="3F7F30EB"/>
    <w:rsid w:val="5D3F4D0A"/>
    <w:rsid w:val="6B0434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38</TotalTime>
  <ScaleCrop>false</ScaleCrop>
  <LinksUpToDate>false</LinksUpToDate>
  <CharactersWithSpaces>0</CharactersWithSpaces>
  <Application>WPS Office_11.2.0.11440_F1E327BC-269C-435d-A152-05C5408002CA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2023-10-30T08:33:00Z</dcterms:created>
  <dc:creator>user</dc:creator>
  <cp:lastModifiedBy>user</cp:lastModifiedBy>
  <dcterms:modified xsi:type="dcterms:W3CDTF">2023-10-30T09:16:50Z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6AB157E1568242E9875DA01319354943</vt:lpwstr>
  </property>
</Properties>
</file>