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0961C" w14:textId="00653377" w:rsidR="00B818A9" w:rsidRPr="00B818A9" w:rsidRDefault="00B818A9" w:rsidP="00B818A9">
      <w:pPr>
        <w:jc w:val="both"/>
        <w:rPr>
          <w:rFonts w:ascii="Palatino Linotype" w:hAnsi="Palatino Linotype"/>
          <w:b/>
          <w:bCs/>
          <w:sz w:val="24"/>
          <w:szCs w:val="24"/>
        </w:rPr>
      </w:pPr>
      <w:r w:rsidRPr="00B818A9">
        <w:rPr>
          <w:rFonts w:ascii="Palatino Linotype" w:hAnsi="Palatino Linotype"/>
          <w:b/>
          <w:bCs/>
          <w:sz w:val="24"/>
          <w:szCs w:val="24"/>
        </w:rPr>
        <w:t>COURSE OUTLINES</w:t>
      </w:r>
    </w:p>
    <w:p w14:paraId="046DA3C1" w14:textId="7AB8107C" w:rsidR="00B818A9" w:rsidRPr="003A11BA" w:rsidRDefault="00B818A9" w:rsidP="00B818A9">
      <w:pPr>
        <w:pStyle w:val="Heading1"/>
        <w:rPr>
          <w:rFonts w:ascii="Palatino Linotype" w:hAnsi="Palatino Linotype"/>
          <w:b/>
          <w:bCs/>
          <w:sz w:val="24"/>
          <w:szCs w:val="24"/>
        </w:rPr>
      </w:pPr>
      <w:r w:rsidRPr="003A11BA">
        <w:rPr>
          <w:rFonts w:ascii="Palatino Linotype" w:hAnsi="Palatino Linotype"/>
          <w:b/>
          <w:bCs/>
          <w:sz w:val="24"/>
          <w:szCs w:val="24"/>
        </w:rPr>
        <w:t>CIVIL</w:t>
      </w:r>
    </w:p>
    <w:tbl>
      <w:tblPr>
        <w:tblStyle w:val="TableGrid"/>
        <w:tblW w:w="0" w:type="auto"/>
        <w:tblLook w:val="04A0" w:firstRow="1" w:lastRow="0" w:firstColumn="1" w:lastColumn="0" w:noHBand="0" w:noVBand="1"/>
      </w:tblPr>
      <w:tblGrid>
        <w:gridCol w:w="9016"/>
      </w:tblGrid>
      <w:tr w:rsidR="000979F1" w:rsidRPr="00351721" w14:paraId="7DDF9210" w14:textId="77777777" w:rsidTr="000979F1">
        <w:tc>
          <w:tcPr>
            <w:tcW w:w="9016" w:type="dxa"/>
            <w:shd w:val="clear" w:color="auto" w:fill="D9D9D9" w:themeFill="background1" w:themeFillShade="D9"/>
          </w:tcPr>
          <w:p w14:paraId="3E45266A" w14:textId="76B29C17"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t>TOPIC 1: OVERVIEW OF THE COURSE</w:t>
            </w:r>
          </w:p>
        </w:tc>
      </w:tr>
      <w:tr w:rsidR="00351721" w:rsidRPr="00351721" w14:paraId="6DB05404" w14:textId="77777777" w:rsidTr="00351721">
        <w:tc>
          <w:tcPr>
            <w:tcW w:w="9016" w:type="dxa"/>
          </w:tcPr>
          <w:p w14:paraId="45EC89E0" w14:textId="6717455B" w:rsidR="00351721" w:rsidRPr="000979F1" w:rsidRDefault="00351721" w:rsidP="000979F1">
            <w:pPr>
              <w:pStyle w:val="ListParagraph"/>
              <w:numPr>
                <w:ilvl w:val="0"/>
                <w:numId w:val="84"/>
              </w:numPr>
              <w:jc w:val="both"/>
              <w:rPr>
                <w:rFonts w:ascii="Palatino Linotype" w:hAnsi="Palatino Linotype"/>
                <w:sz w:val="24"/>
                <w:szCs w:val="24"/>
              </w:rPr>
            </w:pPr>
            <w:r w:rsidRPr="000979F1">
              <w:rPr>
                <w:rFonts w:ascii="Palatino Linotype" w:hAnsi="Palatino Linotype"/>
                <w:sz w:val="24"/>
                <w:szCs w:val="24"/>
              </w:rPr>
              <w:t>Introduction and Students’ Expectations</w:t>
            </w:r>
          </w:p>
          <w:p w14:paraId="1E7235A6" w14:textId="04DFFB64" w:rsidR="00351721" w:rsidRPr="000979F1" w:rsidRDefault="00351721" w:rsidP="000979F1">
            <w:pPr>
              <w:pStyle w:val="ListParagraph"/>
              <w:numPr>
                <w:ilvl w:val="0"/>
                <w:numId w:val="84"/>
              </w:numPr>
              <w:jc w:val="both"/>
              <w:rPr>
                <w:rFonts w:ascii="Palatino Linotype" w:hAnsi="Palatino Linotype"/>
                <w:sz w:val="24"/>
                <w:szCs w:val="24"/>
              </w:rPr>
            </w:pPr>
            <w:r w:rsidRPr="000979F1">
              <w:rPr>
                <w:rFonts w:ascii="Palatino Linotype" w:hAnsi="Palatino Linotype"/>
                <w:sz w:val="24"/>
                <w:szCs w:val="24"/>
              </w:rPr>
              <w:t>Introducing proposed course contents/outline for Civil Litigation</w:t>
            </w:r>
          </w:p>
          <w:p w14:paraId="1E80E63E" w14:textId="4DC45670" w:rsidR="00351721" w:rsidRPr="000979F1" w:rsidRDefault="00351721" w:rsidP="000979F1">
            <w:pPr>
              <w:pStyle w:val="ListParagraph"/>
              <w:numPr>
                <w:ilvl w:val="0"/>
                <w:numId w:val="84"/>
              </w:numPr>
              <w:jc w:val="both"/>
              <w:rPr>
                <w:rFonts w:ascii="Palatino Linotype" w:hAnsi="Palatino Linotype"/>
                <w:sz w:val="24"/>
                <w:szCs w:val="24"/>
              </w:rPr>
            </w:pPr>
            <w:r w:rsidRPr="000979F1">
              <w:rPr>
                <w:rFonts w:ascii="Palatino Linotype" w:hAnsi="Palatino Linotype"/>
                <w:sz w:val="24"/>
                <w:szCs w:val="24"/>
              </w:rPr>
              <w:t>Tools and equipment required</w:t>
            </w:r>
          </w:p>
          <w:p w14:paraId="21023B79" w14:textId="77777777" w:rsidR="00351721" w:rsidRPr="00351721" w:rsidRDefault="00351721" w:rsidP="00FA17D4">
            <w:pPr>
              <w:jc w:val="both"/>
              <w:rPr>
                <w:rFonts w:ascii="Palatino Linotype" w:hAnsi="Palatino Linotype"/>
                <w:sz w:val="24"/>
                <w:szCs w:val="24"/>
              </w:rPr>
            </w:pPr>
          </w:p>
        </w:tc>
      </w:tr>
      <w:tr w:rsidR="000979F1" w:rsidRPr="00351721" w14:paraId="256F30DD" w14:textId="77777777" w:rsidTr="000979F1">
        <w:tc>
          <w:tcPr>
            <w:tcW w:w="9016" w:type="dxa"/>
            <w:shd w:val="clear" w:color="auto" w:fill="D9D9D9" w:themeFill="background1" w:themeFillShade="D9"/>
          </w:tcPr>
          <w:p w14:paraId="0A34C4D1" w14:textId="221B1B80"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t>TOPIC 2: TAKING OF INSTRUCTIONS IN CIVIL LITIGATION</w:t>
            </w:r>
          </w:p>
        </w:tc>
      </w:tr>
      <w:tr w:rsidR="00351721" w:rsidRPr="00351721" w14:paraId="6AC7446F" w14:textId="77777777" w:rsidTr="00351721">
        <w:tc>
          <w:tcPr>
            <w:tcW w:w="9016" w:type="dxa"/>
          </w:tcPr>
          <w:p w14:paraId="2FF0FF4F" w14:textId="547AF63E" w:rsidR="00351721" w:rsidRPr="000979F1" w:rsidRDefault="00351721" w:rsidP="000979F1">
            <w:pPr>
              <w:pStyle w:val="ListParagraph"/>
              <w:numPr>
                <w:ilvl w:val="0"/>
                <w:numId w:val="85"/>
              </w:numPr>
              <w:jc w:val="both"/>
              <w:rPr>
                <w:rFonts w:ascii="Palatino Linotype" w:hAnsi="Palatino Linotype"/>
                <w:sz w:val="24"/>
                <w:szCs w:val="24"/>
              </w:rPr>
            </w:pPr>
            <w:r w:rsidRPr="000979F1">
              <w:rPr>
                <w:rFonts w:ascii="Palatino Linotype" w:hAnsi="Palatino Linotype"/>
                <w:sz w:val="24"/>
                <w:szCs w:val="24"/>
              </w:rPr>
              <w:t>Taking instructions and client –advocate interview and conferencing</w:t>
            </w:r>
          </w:p>
          <w:p w14:paraId="4B7F4D8B" w14:textId="20526A6E" w:rsidR="00351721" w:rsidRPr="000979F1" w:rsidRDefault="00351721" w:rsidP="000979F1">
            <w:pPr>
              <w:pStyle w:val="ListParagraph"/>
              <w:numPr>
                <w:ilvl w:val="0"/>
                <w:numId w:val="85"/>
              </w:numPr>
              <w:jc w:val="both"/>
              <w:rPr>
                <w:rFonts w:ascii="Palatino Linotype" w:hAnsi="Palatino Linotype"/>
                <w:sz w:val="24"/>
                <w:szCs w:val="24"/>
              </w:rPr>
            </w:pPr>
            <w:r w:rsidRPr="000979F1">
              <w:rPr>
                <w:rFonts w:ascii="Palatino Linotype" w:hAnsi="Palatino Linotype"/>
                <w:sz w:val="24"/>
                <w:szCs w:val="24"/>
              </w:rPr>
              <w:t>Legal opinion</w:t>
            </w:r>
          </w:p>
          <w:p w14:paraId="6DCEB126" w14:textId="16A8DF95" w:rsidR="00351721" w:rsidRPr="000979F1" w:rsidRDefault="00351721" w:rsidP="000979F1">
            <w:pPr>
              <w:pStyle w:val="ListParagraph"/>
              <w:numPr>
                <w:ilvl w:val="0"/>
                <w:numId w:val="85"/>
              </w:numPr>
              <w:jc w:val="both"/>
              <w:rPr>
                <w:rFonts w:ascii="Palatino Linotype" w:hAnsi="Palatino Linotype"/>
                <w:sz w:val="24"/>
                <w:szCs w:val="24"/>
              </w:rPr>
            </w:pPr>
            <w:r w:rsidRPr="000979F1">
              <w:rPr>
                <w:rFonts w:ascii="Palatino Linotype" w:hAnsi="Palatino Linotype"/>
                <w:sz w:val="24"/>
                <w:szCs w:val="24"/>
              </w:rPr>
              <w:t>Decision to litigate or not to litigate</w:t>
            </w:r>
          </w:p>
          <w:p w14:paraId="2D6EEEF9" w14:textId="30653DEE" w:rsidR="00351721" w:rsidRPr="000979F1" w:rsidRDefault="00351721" w:rsidP="000979F1">
            <w:pPr>
              <w:pStyle w:val="ListParagraph"/>
              <w:numPr>
                <w:ilvl w:val="0"/>
                <w:numId w:val="85"/>
              </w:numPr>
              <w:jc w:val="both"/>
              <w:rPr>
                <w:rFonts w:ascii="Palatino Linotype" w:hAnsi="Palatino Linotype"/>
                <w:sz w:val="24"/>
                <w:szCs w:val="24"/>
              </w:rPr>
            </w:pPr>
            <w:r w:rsidRPr="000979F1">
              <w:rPr>
                <w:rFonts w:ascii="Palatino Linotype" w:hAnsi="Palatino Linotype"/>
                <w:sz w:val="24"/>
                <w:szCs w:val="24"/>
              </w:rPr>
              <w:t>Pre-litigation preliminary considerations</w:t>
            </w:r>
          </w:p>
          <w:p w14:paraId="13D29D27" w14:textId="1937883B" w:rsidR="00351721" w:rsidRPr="000979F1" w:rsidRDefault="00351721" w:rsidP="000979F1">
            <w:pPr>
              <w:pStyle w:val="ListParagraph"/>
              <w:numPr>
                <w:ilvl w:val="0"/>
                <w:numId w:val="88"/>
              </w:numPr>
              <w:ind w:left="1301"/>
              <w:jc w:val="both"/>
              <w:rPr>
                <w:rFonts w:ascii="Palatino Linotype" w:hAnsi="Palatino Linotype"/>
                <w:sz w:val="24"/>
                <w:szCs w:val="24"/>
              </w:rPr>
            </w:pPr>
            <w:r w:rsidRPr="000979F1">
              <w:rPr>
                <w:rFonts w:ascii="Palatino Linotype" w:hAnsi="Palatino Linotype"/>
                <w:sz w:val="24"/>
                <w:szCs w:val="24"/>
              </w:rPr>
              <w:t>cause of action</w:t>
            </w:r>
          </w:p>
          <w:p w14:paraId="11E39AB7" w14:textId="401A03C6" w:rsidR="00351721" w:rsidRPr="000979F1" w:rsidRDefault="00351721" w:rsidP="000979F1">
            <w:pPr>
              <w:pStyle w:val="ListParagraph"/>
              <w:numPr>
                <w:ilvl w:val="0"/>
                <w:numId w:val="88"/>
              </w:numPr>
              <w:ind w:left="1301"/>
              <w:jc w:val="both"/>
              <w:rPr>
                <w:rFonts w:ascii="Palatino Linotype" w:hAnsi="Palatino Linotype"/>
                <w:sz w:val="24"/>
                <w:szCs w:val="24"/>
              </w:rPr>
            </w:pPr>
            <w:r w:rsidRPr="000979F1">
              <w:rPr>
                <w:rFonts w:ascii="Palatino Linotype" w:hAnsi="Palatino Linotype"/>
                <w:sz w:val="24"/>
                <w:szCs w:val="24"/>
              </w:rPr>
              <w:t>limitation of actions</w:t>
            </w:r>
          </w:p>
          <w:p w14:paraId="63B32523" w14:textId="110ECC23" w:rsidR="00351721" w:rsidRPr="000979F1" w:rsidRDefault="00351721" w:rsidP="000979F1">
            <w:pPr>
              <w:pStyle w:val="ListParagraph"/>
              <w:numPr>
                <w:ilvl w:val="0"/>
                <w:numId w:val="88"/>
              </w:numPr>
              <w:ind w:left="1301"/>
              <w:jc w:val="both"/>
              <w:rPr>
                <w:rFonts w:ascii="Palatino Linotype" w:hAnsi="Palatino Linotype"/>
                <w:sz w:val="24"/>
                <w:szCs w:val="24"/>
              </w:rPr>
            </w:pPr>
            <w:r w:rsidRPr="000979F1">
              <w:rPr>
                <w:rFonts w:ascii="Palatino Linotype" w:hAnsi="Palatino Linotype"/>
                <w:sz w:val="24"/>
                <w:szCs w:val="24"/>
              </w:rPr>
              <w:t xml:space="preserve">feasibility of </w:t>
            </w:r>
            <w:r w:rsidR="000979F1" w:rsidRPr="000979F1">
              <w:rPr>
                <w:rFonts w:ascii="Palatino Linotype" w:hAnsi="Palatino Linotype"/>
                <w:sz w:val="24"/>
                <w:szCs w:val="24"/>
              </w:rPr>
              <w:t>lawsuit</w:t>
            </w:r>
          </w:p>
          <w:p w14:paraId="6AA49491" w14:textId="5996D29D" w:rsidR="00351721" w:rsidRPr="000979F1" w:rsidRDefault="00351721" w:rsidP="000979F1">
            <w:pPr>
              <w:pStyle w:val="ListParagraph"/>
              <w:numPr>
                <w:ilvl w:val="0"/>
                <w:numId w:val="88"/>
              </w:numPr>
              <w:ind w:left="1301"/>
              <w:jc w:val="both"/>
              <w:rPr>
                <w:rFonts w:ascii="Palatino Linotype" w:hAnsi="Palatino Linotype"/>
                <w:sz w:val="24"/>
                <w:szCs w:val="24"/>
              </w:rPr>
            </w:pPr>
            <w:r w:rsidRPr="000979F1">
              <w:rPr>
                <w:rFonts w:ascii="Palatino Linotype" w:hAnsi="Palatino Linotype"/>
                <w:sz w:val="24"/>
                <w:szCs w:val="24"/>
              </w:rPr>
              <w:t>ethical considerations before taking up a case</w:t>
            </w:r>
          </w:p>
          <w:p w14:paraId="46E46B3F" w14:textId="1F869C30" w:rsidR="00351721" w:rsidRPr="000979F1" w:rsidRDefault="00351721" w:rsidP="000979F1">
            <w:pPr>
              <w:pStyle w:val="ListParagraph"/>
              <w:numPr>
                <w:ilvl w:val="0"/>
                <w:numId w:val="88"/>
              </w:numPr>
              <w:ind w:left="1301"/>
              <w:jc w:val="both"/>
              <w:rPr>
                <w:rFonts w:ascii="Palatino Linotype" w:hAnsi="Palatino Linotype"/>
                <w:sz w:val="24"/>
                <w:szCs w:val="24"/>
              </w:rPr>
            </w:pPr>
            <w:r w:rsidRPr="000979F1">
              <w:rPr>
                <w:rFonts w:ascii="Palatino Linotype" w:hAnsi="Palatino Linotype"/>
                <w:sz w:val="24"/>
                <w:szCs w:val="24"/>
              </w:rPr>
              <w:t>ethical consideration after taking up a case</w:t>
            </w:r>
          </w:p>
          <w:p w14:paraId="43F3314B" w14:textId="4107E747" w:rsidR="00351721" w:rsidRPr="000979F1" w:rsidRDefault="00351721" w:rsidP="000979F1">
            <w:pPr>
              <w:pStyle w:val="ListParagraph"/>
              <w:numPr>
                <w:ilvl w:val="0"/>
                <w:numId w:val="85"/>
              </w:numPr>
              <w:jc w:val="both"/>
              <w:rPr>
                <w:rFonts w:ascii="Palatino Linotype" w:hAnsi="Palatino Linotype"/>
                <w:sz w:val="24"/>
                <w:szCs w:val="24"/>
              </w:rPr>
            </w:pPr>
            <w:r w:rsidRPr="000979F1">
              <w:rPr>
                <w:rFonts w:ascii="Palatino Linotype" w:hAnsi="Palatino Linotype"/>
                <w:sz w:val="24"/>
                <w:szCs w:val="24"/>
              </w:rPr>
              <w:t>Demand letter</w:t>
            </w:r>
          </w:p>
          <w:p w14:paraId="20940D19" w14:textId="77777777" w:rsidR="00351721" w:rsidRPr="00351721" w:rsidRDefault="00351721" w:rsidP="00FA17D4">
            <w:pPr>
              <w:jc w:val="both"/>
              <w:rPr>
                <w:rFonts w:ascii="Palatino Linotype" w:hAnsi="Palatino Linotype"/>
                <w:sz w:val="24"/>
                <w:szCs w:val="24"/>
              </w:rPr>
            </w:pPr>
          </w:p>
        </w:tc>
      </w:tr>
      <w:tr w:rsidR="000979F1" w:rsidRPr="00351721" w14:paraId="6A0FF1B3" w14:textId="77777777" w:rsidTr="000979F1">
        <w:tc>
          <w:tcPr>
            <w:tcW w:w="9016" w:type="dxa"/>
            <w:shd w:val="clear" w:color="auto" w:fill="D9D9D9" w:themeFill="background1" w:themeFillShade="D9"/>
          </w:tcPr>
          <w:p w14:paraId="24EB184C" w14:textId="6D2034B5"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t>TOPIC 3: COURTS AND JURISDICTION</w:t>
            </w:r>
          </w:p>
        </w:tc>
      </w:tr>
      <w:tr w:rsidR="00351721" w:rsidRPr="00351721" w14:paraId="0560A701" w14:textId="77777777" w:rsidTr="00351721">
        <w:tc>
          <w:tcPr>
            <w:tcW w:w="9016" w:type="dxa"/>
          </w:tcPr>
          <w:p w14:paraId="491BF071" w14:textId="43C93F55" w:rsidR="00351721" w:rsidRPr="000979F1" w:rsidRDefault="00351721" w:rsidP="000979F1">
            <w:pPr>
              <w:pStyle w:val="ListParagraph"/>
              <w:numPr>
                <w:ilvl w:val="0"/>
                <w:numId w:val="90"/>
              </w:numPr>
              <w:jc w:val="both"/>
              <w:rPr>
                <w:rFonts w:ascii="Palatino Linotype" w:hAnsi="Palatino Linotype"/>
                <w:sz w:val="24"/>
                <w:szCs w:val="24"/>
              </w:rPr>
            </w:pPr>
            <w:r w:rsidRPr="000979F1">
              <w:rPr>
                <w:rFonts w:ascii="Palatino Linotype" w:hAnsi="Palatino Linotype"/>
                <w:sz w:val="24"/>
                <w:szCs w:val="24"/>
              </w:rPr>
              <w:t>Jurisdiction under the Constitution and relevant statutes</w:t>
            </w:r>
          </w:p>
          <w:p w14:paraId="4FE40361" w14:textId="7A142F58" w:rsidR="00351721" w:rsidRPr="000979F1" w:rsidRDefault="00351721" w:rsidP="000979F1">
            <w:pPr>
              <w:pStyle w:val="ListParagraph"/>
              <w:numPr>
                <w:ilvl w:val="0"/>
                <w:numId w:val="90"/>
              </w:numPr>
              <w:jc w:val="both"/>
              <w:rPr>
                <w:rFonts w:ascii="Palatino Linotype" w:hAnsi="Palatino Linotype"/>
                <w:sz w:val="24"/>
                <w:szCs w:val="24"/>
              </w:rPr>
            </w:pPr>
            <w:r w:rsidRPr="000979F1">
              <w:rPr>
                <w:rFonts w:ascii="Palatino Linotype" w:hAnsi="Palatino Linotype"/>
                <w:sz w:val="24"/>
                <w:szCs w:val="24"/>
              </w:rPr>
              <w:t>Jurisdictional considerations, i.e.,</w:t>
            </w:r>
          </w:p>
          <w:p w14:paraId="79628264" w14:textId="1A18B162" w:rsidR="00351721" w:rsidRPr="000979F1" w:rsidRDefault="00351721" w:rsidP="000979F1">
            <w:pPr>
              <w:pStyle w:val="ListParagraph"/>
              <w:numPr>
                <w:ilvl w:val="0"/>
                <w:numId w:val="88"/>
              </w:numPr>
              <w:ind w:left="1159"/>
              <w:jc w:val="both"/>
              <w:rPr>
                <w:rFonts w:ascii="Palatino Linotype" w:hAnsi="Palatino Linotype"/>
                <w:sz w:val="24"/>
                <w:szCs w:val="24"/>
              </w:rPr>
            </w:pPr>
            <w:r w:rsidRPr="000979F1">
              <w:rPr>
                <w:rFonts w:ascii="Palatino Linotype" w:hAnsi="Palatino Linotype"/>
                <w:sz w:val="24"/>
                <w:szCs w:val="24"/>
              </w:rPr>
              <w:t>Constitutional conferment of jurisdiction</w:t>
            </w:r>
          </w:p>
          <w:p w14:paraId="53313495" w14:textId="206D56FC" w:rsidR="00351721" w:rsidRPr="000979F1" w:rsidRDefault="00351721" w:rsidP="000979F1">
            <w:pPr>
              <w:pStyle w:val="ListParagraph"/>
              <w:numPr>
                <w:ilvl w:val="0"/>
                <w:numId w:val="88"/>
              </w:numPr>
              <w:ind w:left="1159"/>
              <w:jc w:val="both"/>
              <w:rPr>
                <w:rFonts w:ascii="Palatino Linotype" w:hAnsi="Palatino Linotype"/>
                <w:sz w:val="24"/>
                <w:szCs w:val="24"/>
              </w:rPr>
            </w:pPr>
            <w:r w:rsidRPr="000979F1">
              <w:rPr>
                <w:rFonts w:ascii="Palatino Linotype" w:hAnsi="Palatino Linotype"/>
                <w:sz w:val="24"/>
                <w:szCs w:val="24"/>
              </w:rPr>
              <w:t>Statutory</w:t>
            </w:r>
          </w:p>
          <w:p w14:paraId="21BB1485" w14:textId="0056F088" w:rsidR="00351721" w:rsidRPr="000979F1" w:rsidRDefault="00351721" w:rsidP="000979F1">
            <w:pPr>
              <w:pStyle w:val="ListParagraph"/>
              <w:numPr>
                <w:ilvl w:val="0"/>
                <w:numId w:val="88"/>
              </w:numPr>
              <w:ind w:left="1159"/>
              <w:jc w:val="both"/>
              <w:rPr>
                <w:rFonts w:ascii="Palatino Linotype" w:hAnsi="Palatino Linotype"/>
                <w:sz w:val="24"/>
                <w:szCs w:val="24"/>
              </w:rPr>
            </w:pPr>
            <w:r w:rsidRPr="000979F1">
              <w:rPr>
                <w:rFonts w:ascii="Palatino Linotype" w:hAnsi="Palatino Linotype"/>
                <w:sz w:val="24"/>
                <w:szCs w:val="24"/>
              </w:rPr>
              <w:t>Geographical</w:t>
            </w:r>
          </w:p>
          <w:p w14:paraId="210EE45F" w14:textId="7C3684DD" w:rsidR="00351721" w:rsidRPr="000979F1" w:rsidRDefault="00351721" w:rsidP="000979F1">
            <w:pPr>
              <w:pStyle w:val="ListParagraph"/>
              <w:numPr>
                <w:ilvl w:val="0"/>
                <w:numId w:val="88"/>
              </w:numPr>
              <w:ind w:left="1159"/>
              <w:jc w:val="both"/>
              <w:rPr>
                <w:rFonts w:ascii="Palatino Linotype" w:hAnsi="Palatino Linotype"/>
                <w:sz w:val="24"/>
                <w:szCs w:val="24"/>
              </w:rPr>
            </w:pPr>
            <w:r w:rsidRPr="000979F1">
              <w:rPr>
                <w:rFonts w:ascii="Palatino Linotype" w:hAnsi="Palatino Linotype"/>
                <w:sz w:val="24"/>
                <w:szCs w:val="24"/>
              </w:rPr>
              <w:t>Subject matter</w:t>
            </w:r>
          </w:p>
          <w:p w14:paraId="150790C6" w14:textId="4F2AF44D" w:rsidR="000979F1" w:rsidRDefault="000979F1" w:rsidP="00351721">
            <w:pPr>
              <w:pStyle w:val="ListParagraph"/>
              <w:numPr>
                <w:ilvl w:val="0"/>
                <w:numId w:val="88"/>
              </w:numPr>
              <w:ind w:left="1159"/>
              <w:jc w:val="both"/>
              <w:rPr>
                <w:rFonts w:ascii="Palatino Linotype" w:hAnsi="Palatino Linotype"/>
                <w:sz w:val="24"/>
                <w:szCs w:val="24"/>
              </w:rPr>
            </w:pPr>
            <w:r w:rsidRPr="000979F1">
              <w:rPr>
                <w:rFonts w:ascii="Palatino Linotype" w:hAnsi="Palatino Linotype"/>
                <w:sz w:val="24"/>
                <w:szCs w:val="24"/>
              </w:rPr>
              <w:t>P</w:t>
            </w:r>
            <w:r w:rsidR="00351721" w:rsidRPr="000979F1">
              <w:rPr>
                <w:rFonts w:ascii="Palatino Linotype" w:hAnsi="Palatino Linotype"/>
                <w:sz w:val="24"/>
                <w:szCs w:val="24"/>
              </w:rPr>
              <w:t>ecuniary</w:t>
            </w:r>
          </w:p>
          <w:p w14:paraId="0468FC58" w14:textId="1C3AC0EA" w:rsidR="00351721" w:rsidRPr="000979F1" w:rsidRDefault="00351721" w:rsidP="00351721">
            <w:pPr>
              <w:pStyle w:val="ListParagraph"/>
              <w:numPr>
                <w:ilvl w:val="0"/>
                <w:numId w:val="88"/>
              </w:numPr>
              <w:ind w:left="1159"/>
              <w:jc w:val="both"/>
              <w:rPr>
                <w:rFonts w:ascii="Palatino Linotype" w:hAnsi="Palatino Linotype"/>
                <w:sz w:val="24"/>
                <w:szCs w:val="24"/>
              </w:rPr>
            </w:pPr>
            <w:r w:rsidRPr="000979F1">
              <w:rPr>
                <w:rFonts w:ascii="Palatino Linotype" w:hAnsi="Palatino Linotype"/>
                <w:sz w:val="24"/>
                <w:szCs w:val="24"/>
              </w:rPr>
              <w:t>Forum/Jurisdiction differentiated</w:t>
            </w:r>
          </w:p>
          <w:p w14:paraId="4AA55CB6" w14:textId="37A5382D" w:rsidR="00351721" w:rsidRPr="000979F1" w:rsidRDefault="00351721" w:rsidP="000979F1">
            <w:pPr>
              <w:pStyle w:val="ListParagraph"/>
              <w:numPr>
                <w:ilvl w:val="0"/>
                <w:numId w:val="88"/>
              </w:numPr>
              <w:ind w:left="1159"/>
              <w:jc w:val="both"/>
              <w:rPr>
                <w:rFonts w:ascii="Palatino Linotype" w:hAnsi="Palatino Linotype"/>
                <w:sz w:val="24"/>
                <w:szCs w:val="24"/>
              </w:rPr>
            </w:pPr>
            <w:r w:rsidRPr="000979F1">
              <w:rPr>
                <w:rFonts w:ascii="Palatino Linotype" w:hAnsi="Palatino Linotype"/>
                <w:sz w:val="24"/>
                <w:szCs w:val="24"/>
              </w:rPr>
              <w:t>Forum/Venue differentiated</w:t>
            </w:r>
          </w:p>
          <w:p w14:paraId="44E29A6B" w14:textId="77F1C60B" w:rsidR="00351721" w:rsidRPr="000979F1" w:rsidRDefault="00351721" w:rsidP="000979F1">
            <w:pPr>
              <w:pStyle w:val="ListParagraph"/>
              <w:numPr>
                <w:ilvl w:val="0"/>
                <w:numId w:val="88"/>
              </w:numPr>
              <w:ind w:left="1159"/>
              <w:jc w:val="both"/>
              <w:rPr>
                <w:rFonts w:ascii="Palatino Linotype" w:hAnsi="Palatino Linotype"/>
                <w:sz w:val="24"/>
                <w:szCs w:val="24"/>
              </w:rPr>
            </w:pPr>
            <w:r w:rsidRPr="000979F1">
              <w:rPr>
                <w:rFonts w:ascii="Palatino Linotype" w:hAnsi="Palatino Linotype"/>
                <w:sz w:val="24"/>
                <w:szCs w:val="24"/>
              </w:rPr>
              <w:t>Pecuniary Jurisdiction</w:t>
            </w:r>
          </w:p>
          <w:p w14:paraId="444ACEB7" w14:textId="42A4E78B" w:rsidR="00351721" w:rsidRPr="000979F1" w:rsidRDefault="00351721" w:rsidP="000979F1">
            <w:pPr>
              <w:pStyle w:val="ListParagraph"/>
              <w:numPr>
                <w:ilvl w:val="0"/>
                <w:numId w:val="90"/>
              </w:numPr>
              <w:jc w:val="both"/>
              <w:rPr>
                <w:rFonts w:ascii="Palatino Linotype" w:hAnsi="Palatino Linotype"/>
                <w:sz w:val="24"/>
                <w:szCs w:val="24"/>
              </w:rPr>
            </w:pPr>
            <w:r w:rsidRPr="000979F1">
              <w:rPr>
                <w:rFonts w:ascii="Palatino Linotype" w:hAnsi="Palatino Linotype"/>
                <w:sz w:val="24"/>
                <w:szCs w:val="24"/>
              </w:rPr>
              <w:t>Consequences of lack of Jurisdiction</w:t>
            </w:r>
          </w:p>
          <w:p w14:paraId="04E92624" w14:textId="28176009" w:rsidR="00351721" w:rsidRPr="000979F1" w:rsidRDefault="00351721" w:rsidP="000979F1">
            <w:pPr>
              <w:pStyle w:val="ListParagraph"/>
              <w:numPr>
                <w:ilvl w:val="0"/>
                <w:numId w:val="90"/>
              </w:numPr>
              <w:jc w:val="both"/>
              <w:rPr>
                <w:rFonts w:ascii="Palatino Linotype" w:hAnsi="Palatino Linotype"/>
                <w:sz w:val="24"/>
                <w:szCs w:val="24"/>
              </w:rPr>
            </w:pPr>
            <w:r w:rsidRPr="000979F1">
              <w:rPr>
                <w:rFonts w:ascii="Palatino Linotype" w:hAnsi="Palatino Linotype"/>
                <w:sz w:val="24"/>
                <w:szCs w:val="24"/>
              </w:rPr>
              <w:t>Constitutional and Administrative divisions of the Courts</w:t>
            </w:r>
          </w:p>
          <w:p w14:paraId="799933AF" w14:textId="77777777" w:rsidR="00351721" w:rsidRPr="00351721" w:rsidRDefault="00351721" w:rsidP="00FA17D4">
            <w:pPr>
              <w:jc w:val="both"/>
              <w:rPr>
                <w:rFonts w:ascii="Palatino Linotype" w:hAnsi="Palatino Linotype"/>
                <w:sz w:val="24"/>
                <w:szCs w:val="24"/>
              </w:rPr>
            </w:pPr>
          </w:p>
        </w:tc>
      </w:tr>
      <w:tr w:rsidR="000979F1" w:rsidRPr="00351721" w14:paraId="7078A0BC" w14:textId="77777777" w:rsidTr="000979F1">
        <w:tc>
          <w:tcPr>
            <w:tcW w:w="9016" w:type="dxa"/>
            <w:shd w:val="clear" w:color="auto" w:fill="D9D9D9" w:themeFill="background1" w:themeFillShade="D9"/>
          </w:tcPr>
          <w:p w14:paraId="2EA0F8E1" w14:textId="7CD33390"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t>TOPIC 4: THE OVERRIDING OBJECTIVE IN CIVIL LITIGATION</w:t>
            </w:r>
          </w:p>
        </w:tc>
      </w:tr>
      <w:tr w:rsidR="00351721" w:rsidRPr="00351721" w14:paraId="05FC699B" w14:textId="77777777" w:rsidTr="00351721">
        <w:tc>
          <w:tcPr>
            <w:tcW w:w="9016" w:type="dxa"/>
          </w:tcPr>
          <w:p w14:paraId="56650527" w14:textId="51A5A968" w:rsidR="00351721" w:rsidRPr="000979F1" w:rsidRDefault="00351721" w:rsidP="000979F1">
            <w:pPr>
              <w:pStyle w:val="ListParagraph"/>
              <w:numPr>
                <w:ilvl w:val="0"/>
                <w:numId w:val="96"/>
              </w:numPr>
              <w:jc w:val="both"/>
              <w:rPr>
                <w:rFonts w:ascii="Palatino Linotype" w:hAnsi="Palatino Linotype"/>
                <w:sz w:val="24"/>
                <w:szCs w:val="24"/>
              </w:rPr>
            </w:pPr>
            <w:r w:rsidRPr="000979F1">
              <w:rPr>
                <w:rFonts w:ascii="Palatino Linotype" w:hAnsi="Palatino Linotype"/>
                <w:sz w:val="24"/>
                <w:szCs w:val="24"/>
              </w:rPr>
              <w:t>The concept of the Overriding Objective</w:t>
            </w:r>
          </w:p>
          <w:p w14:paraId="7C838314" w14:textId="32981D6D" w:rsidR="00351721" w:rsidRPr="000979F1" w:rsidRDefault="00351721" w:rsidP="000979F1">
            <w:pPr>
              <w:pStyle w:val="ListParagraph"/>
              <w:numPr>
                <w:ilvl w:val="0"/>
                <w:numId w:val="96"/>
              </w:numPr>
              <w:jc w:val="both"/>
              <w:rPr>
                <w:rFonts w:ascii="Palatino Linotype" w:hAnsi="Palatino Linotype"/>
                <w:sz w:val="24"/>
                <w:szCs w:val="24"/>
              </w:rPr>
            </w:pPr>
            <w:r w:rsidRPr="000979F1">
              <w:rPr>
                <w:rFonts w:ascii="Palatino Linotype" w:hAnsi="Palatino Linotype"/>
                <w:sz w:val="24"/>
                <w:szCs w:val="24"/>
              </w:rPr>
              <w:t>The role of parties and their respective advocates under the concept of the overriding objective</w:t>
            </w:r>
          </w:p>
          <w:p w14:paraId="5C489545" w14:textId="583D4086" w:rsidR="00351721" w:rsidRPr="000979F1" w:rsidRDefault="00351721" w:rsidP="000979F1">
            <w:pPr>
              <w:pStyle w:val="ListParagraph"/>
              <w:numPr>
                <w:ilvl w:val="0"/>
                <w:numId w:val="96"/>
              </w:numPr>
              <w:jc w:val="both"/>
              <w:rPr>
                <w:rFonts w:ascii="Palatino Linotype" w:hAnsi="Palatino Linotype"/>
                <w:sz w:val="24"/>
                <w:szCs w:val="24"/>
              </w:rPr>
            </w:pPr>
            <w:r w:rsidRPr="000979F1">
              <w:rPr>
                <w:rFonts w:ascii="Palatino Linotype" w:hAnsi="Palatino Linotype"/>
                <w:sz w:val="24"/>
                <w:szCs w:val="24"/>
              </w:rPr>
              <w:t>Application of the overriding objective principle in civil litigation</w:t>
            </w:r>
          </w:p>
          <w:p w14:paraId="67934D68" w14:textId="64C1CD3F" w:rsidR="00351721" w:rsidRPr="000979F1" w:rsidRDefault="00351721" w:rsidP="000979F1">
            <w:pPr>
              <w:pStyle w:val="ListParagraph"/>
              <w:numPr>
                <w:ilvl w:val="0"/>
                <w:numId w:val="96"/>
              </w:numPr>
              <w:jc w:val="both"/>
              <w:rPr>
                <w:rFonts w:ascii="Palatino Linotype" w:hAnsi="Palatino Linotype"/>
                <w:sz w:val="24"/>
                <w:szCs w:val="24"/>
              </w:rPr>
            </w:pPr>
            <w:r w:rsidRPr="000979F1">
              <w:rPr>
                <w:rFonts w:ascii="Palatino Linotype" w:hAnsi="Palatino Linotype"/>
                <w:sz w:val="24"/>
                <w:szCs w:val="24"/>
              </w:rPr>
              <w:t>Sanctions for contravening the overriding objective principle</w:t>
            </w:r>
          </w:p>
          <w:p w14:paraId="23377783" w14:textId="77777777" w:rsidR="00351721" w:rsidRDefault="00351721" w:rsidP="00FA17D4">
            <w:pPr>
              <w:jc w:val="both"/>
              <w:rPr>
                <w:rFonts w:ascii="Palatino Linotype" w:hAnsi="Palatino Linotype"/>
                <w:sz w:val="24"/>
                <w:szCs w:val="24"/>
              </w:rPr>
            </w:pPr>
          </w:p>
          <w:p w14:paraId="67F39087" w14:textId="77777777" w:rsidR="000979F1" w:rsidRPr="00351721" w:rsidRDefault="000979F1" w:rsidP="00FA17D4">
            <w:pPr>
              <w:jc w:val="both"/>
              <w:rPr>
                <w:rFonts w:ascii="Palatino Linotype" w:hAnsi="Palatino Linotype"/>
                <w:sz w:val="24"/>
                <w:szCs w:val="24"/>
              </w:rPr>
            </w:pPr>
          </w:p>
        </w:tc>
      </w:tr>
      <w:tr w:rsidR="000979F1" w:rsidRPr="00351721" w14:paraId="27F9FA9D" w14:textId="77777777" w:rsidTr="000979F1">
        <w:tc>
          <w:tcPr>
            <w:tcW w:w="9016" w:type="dxa"/>
            <w:shd w:val="clear" w:color="auto" w:fill="D9D9D9" w:themeFill="background1" w:themeFillShade="D9"/>
          </w:tcPr>
          <w:p w14:paraId="29687916" w14:textId="12667293"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lastRenderedPageBreak/>
              <w:t xml:space="preserve">TOPIC 5: PARTIES TO A SUIT </w:t>
            </w:r>
          </w:p>
        </w:tc>
      </w:tr>
      <w:tr w:rsidR="00351721" w:rsidRPr="00351721" w14:paraId="316CAB6F" w14:textId="77777777" w:rsidTr="00351721">
        <w:tc>
          <w:tcPr>
            <w:tcW w:w="9016" w:type="dxa"/>
          </w:tcPr>
          <w:p w14:paraId="511D52EC" w14:textId="4E325D71" w:rsidR="00351721" w:rsidRPr="000979F1" w:rsidRDefault="00351721" w:rsidP="000979F1">
            <w:pPr>
              <w:pStyle w:val="ListParagraph"/>
              <w:numPr>
                <w:ilvl w:val="0"/>
                <w:numId w:val="98"/>
              </w:numPr>
              <w:jc w:val="both"/>
              <w:rPr>
                <w:rFonts w:ascii="Palatino Linotype" w:hAnsi="Palatino Linotype"/>
                <w:sz w:val="24"/>
                <w:szCs w:val="24"/>
              </w:rPr>
            </w:pPr>
            <w:r w:rsidRPr="000979F1">
              <w:rPr>
                <w:rFonts w:ascii="Palatino Linotype" w:hAnsi="Palatino Linotype"/>
                <w:sz w:val="24"/>
                <w:szCs w:val="24"/>
              </w:rPr>
              <w:t>Introduction</w:t>
            </w:r>
          </w:p>
          <w:p w14:paraId="6D02F6A2" w14:textId="218B3ED4" w:rsidR="00351721" w:rsidRPr="000979F1" w:rsidRDefault="00351721" w:rsidP="000979F1">
            <w:pPr>
              <w:pStyle w:val="ListParagraph"/>
              <w:numPr>
                <w:ilvl w:val="0"/>
                <w:numId w:val="98"/>
              </w:numPr>
              <w:jc w:val="both"/>
              <w:rPr>
                <w:rFonts w:ascii="Palatino Linotype" w:hAnsi="Palatino Linotype"/>
                <w:sz w:val="24"/>
                <w:szCs w:val="24"/>
              </w:rPr>
            </w:pPr>
            <w:r w:rsidRPr="000979F1">
              <w:rPr>
                <w:rFonts w:ascii="Palatino Linotype" w:hAnsi="Palatino Linotype"/>
                <w:sz w:val="24"/>
                <w:szCs w:val="24"/>
              </w:rPr>
              <w:t xml:space="preserve">Joinder of parties and mis-joinder </w:t>
            </w:r>
          </w:p>
          <w:p w14:paraId="25BC88F5" w14:textId="16AF2F39" w:rsidR="00351721" w:rsidRPr="000979F1" w:rsidRDefault="00351721" w:rsidP="000979F1">
            <w:pPr>
              <w:pStyle w:val="ListParagraph"/>
              <w:numPr>
                <w:ilvl w:val="0"/>
                <w:numId w:val="98"/>
              </w:numPr>
              <w:jc w:val="both"/>
              <w:rPr>
                <w:rFonts w:ascii="Palatino Linotype" w:hAnsi="Palatino Linotype"/>
                <w:sz w:val="24"/>
                <w:szCs w:val="24"/>
              </w:rPr>
            </w:pPr>
            <w:r w:rsidRPr="000979F1">
              <w:rPr>
                <w:rFonts w:ascii="Palatino Linotype" w:hAnsi="Palatino Linotype"/>
                <w:sz w:val="24"/>
                <w:szCs w:val="24"/>
              </w:rPr>
              <w:t>Third party</w:t>
            </w:r>
          </w:p>
          <w:p w14:paraId="4CDEEC41" w14:textId="69482CA1" w:rsidR="00351721" w:rsidRPr="000979F1" w:rsidRDefault="00351721" w:rsidP="000979F1">
            <w:pPr>
              <w:pStyle w:val="ListParagraph"/>
              <w:numPr>
                <w:ilvl w:val="0"/>
                <w:numId w:val="98"/>
              </w:numPr>
              <w:jc w:val="both"/>
              <w:rPr>
                <w:rFonts w:ascii="Palatino Linotype" w:hAnsi="Palatino Linotype"/>
                <w:sz w:val="24"/>
                <w:szCs w:val="24"/>
              </w:rPr>
            </w:pPr>
            <w:r w:rsidRPr="000979F1">
              <w:rPr>
                <w:rFonts w:ascii="Palatino Linotype" w:hAnsi="Palatino Linotype"/>
                <w:sz w:val="24"/>
                <w:szCs w:val="24"/>
              </w:rPr>
              <w:t>Interested party</w:t>
            </w:r>
          </w:p>
          <w:p w14:paraId="1F1A5DDF" w14:textId="24E1B503" w:rsidR="00351721" w:rsidRPr="000979F1" w:rsidRDefault="00351721" w:rsidP="000979F1">
            <w:pPr>
              <w:pStyle w:val="ListParagraph"/>
              <w:numPr>
                <w:ilvl w:val="0"/>
                <w:numId w:val="98"/>
              </w:numPr>
              <w:jc w:val="both"/>
              <w:rPr>
                <w:rFonts w:ascii="Palatino Linotype" w:hAnsi="Palatino Linotype"/>
                <w:sz w:val="24"/>
                <w:szCs w:val="24"/>
              </w:rPr>
            </w:pPr>
            <w:r w:rsidRPr="000979F1">
              <w:rPr>
                <w:rFonts w:ascii="Palatino Linotype" w:hAnsi="Palatino Linotype"/>
                <w:sz w:val="24"/>
                <w:szCs w:val="24"/>
              </w:rPr>
              <w:t xml:space="preserve">Interpleader </w:t>
            </w:r>
          </w:p>
          <w:p w14:paraId="518FE8D6" w14:textId="1547E1F8" w:rsidR="00351721" w:rsidRPr="000979F1" w:rsidRDefault="00351721" w:rsidP="000979F1">
            <w:pPr>
              <w:pStyle w:val="ListParagraph"/>
              <w:numPr>
                <w:ilvl w:val="0"/>
                <w:numId w:val="98"/>
              </w:numPr>
              <w:jc w:val="both"/>
              <w:rPr>
                <w:rFonts w:ascii="Palatino Linotype" w:hAnsi="Palatino Linotype"/>
                <w:sz w:val="24"/>
                <w:szCs w:val="24"/>
              </w:rPr>
            </w:pPr>
            <w:r w:rsidRPr="000979F1">
              <w:rPr>
                <w:rFonts w:ascii="Palatino Linotype" w:hAnsi="Palatino Linotype"/>
                <w:sz w:val="24"/>
                <w:szCs w:val="24"/>
              </w:rPr>
              <w:t>Amicus curiae</w:t>
            </w:r>
          </w:p>
          <w:p w14:paraId="18E435C2" w14:textId="313CF58C" w:rsidR="00351721" w:rsidRPr="000979F1" w:rsidRDefault="00351721" w:rsidP="000979F1">
            <w:pPr>
              <w:pStyle w:val="ListParagraph"/>
              <w:numPr>
                <w:ilvl w:val="0"/>
                <w:numId w:val="98"/>
              </w:numPr>
              <w:jc w:val="both"/>
              <w:rPr>
                <w:rFonts w:ascii="Palatino Linotype" w:hAnsi="Palatino Linotype"/>
                <w:sz w:val="24"/>
                <w:szCs w:val="24"/>
              </w:rPr>
            </w:pPr>
            <w:r w:rsidRPr="000979F1">
              <w:rPr>
                <w:rFonts w:ascii="Palatino Linotype" w:hAnsi="Palatino Linotype"/>
                <w:sz w:val="24"/>
                <w:szCs w:val="24"/>
              </w:rPr>
              <w:t>Representative suits</w:t>
            </w:r>
          </w:p>
          <w:p w14:paraId="05EF090E" w14:textId="02B070E3" w:rsidR="00351721" w:rsidRPr="000979F1" w:rsidRDefault="00351721" w:rsidP="000979F1">
            <w:pPr>
              <w:pStyle w:val="ListParagraph"/>
              <w:numPr>
                <w:ilvl w:val="0"/>
                <w:numId w:val="98"/>
              </w:numPr>
              <w:jc w:val="both"/>
              <w:rPr>
                <w:rFonts w:ascii="Palatino Linotype" w:hAnsi="Palatino Linotype"/>
                <w:sz w:val="24"/>
                <w:szCs w:val="24"/>
              </w:rPr>
            </w:pPr>
            <w:r w:rsidRPr="000979F1">
              <w:rPr>
                <w:rFonts w:ascii="Palatino Linotype" w:hAnsi="Palatino Linotype"/>
                <w:sz w:val="24"/>
                <w:szCs w:val="24"/>
              </w:rPr>
              <w:t>Minors and persons of unsound mind as parties to a suit</w:t>
            </w:r>
          </w:p>
          <w:p w14:paraId="3F6C1BA0" w14:textId="77777777" w:rsidR="00351721" w:rsidRPr="00351721" w:rsidRDefault="00351721" w:rsidP="00FA17D4">
            <w:pPr>
              <w:jc w:val="both"/>
              <w:rPr>
                <w:rFonts w:ascii="Palatino Linotype" w:hAnsi="Palatino Linotype"/>
                <w:sz w:val="24"/>
                <w:szCs w:val="24"/>
              </w:rPr>
            </w:pPr>
          </w:p>
        </w:tc>
      </w:tr>
      <w:tr w:rsidR="000979F1" w:rsidRPr="00351721" w14:paraId="4A018A23" w14:textId="77777777" w:rsidTr="000979F1">
        <w:tc>
          <w:tcPr>
            <w:tcW w:w="9016" w:type="dxa"/>
            <w:shd w:val="clear" w:color="auto" w:fill="D9D9D9" w:themeFill="background1" w:themeFillShade="D9"/>
          </w:tcPr>
          <w:p w14:paraId="4CED6326" w14:textId="2A14051A"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t>TOPIC 6: COMMENCEMENT OF SUITS</w:t>
            </w:r>
          </w:p>
        </w:tc>
      </w:tr>
      <w:tr w:rsidR="00351721" w:rsidRPr="00351721" w14:paraId="6ECE9973" w14:textId="77777777" w:rsidTr="00351721">
        <w:tc>
          <w:tcPr>
            <w:tcW w:w="9016" w:type="dxa"/>
          </w:tcPr>
          <w:p w14:paraId="333D7792" w14:textId="77777777" w:rsidR="00351721" w:rsidRPr="00351721" w:rsidRDefault="00351721" w:rsidP="00351721">
            <w:pPr>
              <w:jc w:val="both"/>
              <w:rPr>
                <w:rFonts w:ascii="Palatino Linotype" w:hAnsi="Palatino Linotype"/>
                <w:sz w:val="24"/>
                <w:szCs w:val="24"/>
              </w:rPr>
            </w:pPr>
            <w:r w:rsidRPr="00351721">
              <w:rPr>
                <w:rFonts w:ascii="Palatino Linotype" w:hAnsi="Palatino Linotype"/>
                <w:sz w:val="24"/>
                <w:szCs w:val="24"/>
              </w:rPr>
              <w:t>a) Pleadings by which litigation is commenced and answered</w:t>
            </w:r>
          </w:p>
          <w:p w14:paraId="5820F281" w14:textId="639C6397"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Plaint</w:t>
            </w:r>
          </w:p>
          <w:p w14:paraId="0304303C" w14:textId="1EA1F5F9"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Statement of Claim</w:t>
            </w:r>
          </w:p>
          <w:p w14:paraId="52BB1A74" w14:textId="35A131D5"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Memorandum of Claim</w:t>
            </w:r>
          </w:p>
          <w:p w14:paraId="6EF2B7DF" w14:textId="0155C712"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Originating Summons (OS)</w:t>
            </w:r>
          </w:p>
          <w:p w14:paraId="7084CDC9" w14:textId="51DFA6CD"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Originating Notice of Motion</w:t>
            </w:r>
          </w:p>
          <w:p w14:paraId="31D787E3" w14:textId="09161DC8"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Petition (Election, Constitutional, Matrimonial Causes&amp; Winding up Proceedings)</w:t>
            </w:r>
          </w:p>
          <w:p w14:paraId="3484F0A6" w14:textId="77777777" w:rsidR="00351721" w:rsidRPr="00351721" w:rsidRDefault="00351721" w:rsidP="00351721">
            <w:pPr>
              <w:jc w:val="both"/>
              <w:rPr>
                <w:rFonts w:ascii="Palatino Linotype" w:hAnsi="Palatino Linotype"/>
                <w:sz w:val="24"/>
                <w:szCs w:val="24"/>
              </w:rPr>
            </w:pPr>
            <w:r w:rsidRPr="00351721">
              <w:rPr>
                <w:rFonts w:ascii="Palatino Linotype" w:hAnsi="Palatino Linotype"/>
                <w:sz w:val="24"/>
                <w:szCs w:val="24"/>
              </w:rPr>
              <w:t>b) Pleadings: in reply generally</w:t>
            </w:r>
          </w:p>
          <w:p w14:paraId="6B10DA55" w14:textId="7F5613E4"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 xml:space="preserve">Defence, </w:t>
            </w:r>
          </w:p>
          <w:p w14:paraId="0094DA68" w14:textId="17752BE0"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Defence and Counter-Claim</w:t>
            </w:r>
          </w:p>
          <w:p w14:paraId="698B6E11" w14:textId="2A3B3B3A"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Defence to Counter-Claim</w:t>
            </w:r>
          </w:p>
          <w:p w14:paraId="250A7B6A" w14:textId="0CDD0A90"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Reply to Defence</w:t>
            </w:r>
          </w:p>
          <w:p w14:paraId="1E2D4C67" w14:textId="73F722DE"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Reply to Defence and Defence to Counter-Claim</w:t>
            </w:r>
          </w:p>
          <w:p w14:paraId="4AD8DC6A" w14:textId="1AAAAFB7"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Answer to Petition</w:t>
            </w:r>
          </w:p>
          <w:p w14:paraId="7C8CB5E8" w14:textId="0EF16F1E"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Answer to Petition and Cross Petition</w:t>
            </w:r>
          </w:p>
          <w:p w14:paraId="3D2B7899" w14:textId="06B15162"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Response to Petition</w:t>
            </w:r>
          </w:p>
          <w:p w14:paraId="47BE4E0A" w14:textId="7AF59858"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Statement of grounds of opposition (see Rule 15 (2) (a) (ii) of Mutunga Rules</w:t>
            </w:r>
          </w:p>
          <w:p w14:paraId="6AC4A1E8" w14:textId="77777777" w:rsidR="00351721" w:rsidRPr="00351721" w:rsidRDefault="00351721" w:rsidP="00351721">
            <w:pPr>
              <w:jc w:val="both"/>
              <w:rPr>
                <w:rFonts w:ascii="Palatino Linotype" w:hAnsi="Palatino Linotype"/>
                <w:sz w:val="24"/>
                <w:szCs w:val="24"/>
              </w:rPr>
            </w:pPr>
            <w:r w:rsidRPr="00351721">
              <w:rPr>
                <w:rFonts w:ascii="Palatino Linotype" w:hAnsi="Palatino Linotype"/>
                <w:sz w:val="24"/>
                <w:szCs w:val="24"/>
              </w:rPr>
              <w:t>c) Role of Affidavits in pleadings</w:t>
            </w:r>
          </w:p>
          <w:p w14:paraId="14843E0A" w14:textId="77777777" w:rsidR="00351721" w:rsidRPr="00351721" w:rsidRDefault="00351721" w:rsidP="00351721">
            <w:pPr>
              <w:jc w:val="both"/>
              <w:rPr>
                <w:rFonts w:ascii="Palatino Linotype" w:hAnsi="Palatino Linotype"/>
                <w:sz w:val="24"/>
                <w:szCs w:val="24"/>
              </w:rPr>
            </w:pPr>
            <w:r w:rsidRPr="00351721">
              <w:rPr>
                <w:rFonts w:ascii="Palatino Linotype" w:hAnsi="Palatino Linotype"/>
                <w:sz w:val="24"/>
                <w:szCs w:val="24"/>
              </w:rPr>
              <w:t>d) Filing of pleadings</w:t>
            </w:r>
          </w:p>
          <w:p w14:paraId="304CC9BE" w14:textId="77777777" w:rsidR="00351721" w:rsidRPr="00351721" w:rsidRDefault="00351721" w:rsidP="00351721">
            <w:pPr>
              <w:jc w:val="both"/>
              <w:rPr>
                <w:rFonts w:ascii="Palatino Linotype" w:hAnsi="Palatino Linotype"/>
                <w:sz w:val="24"/>
                <w:szCs w:val="24"/>
              </w:rPr>
            </w:pPr>
            <w:r w:rsidRPr="00351721">
              <w:rPr>
                <w:rFonts w:ascii="Palatino Linotype" w:hAnsi="Palatino Linotype"/>
                <w:sz w:val="24"/>
                <w:szCs w:val="24"/>
              </w:rPr>
              <w:t xml:space="preserve">e) Summons to enter appearance, </w:t>
            </w:r>
          </w:p>
          <w:p w14:paraId="0CE45C23" w14:textId="77777777" w:rsidR="00351721" w:rsidRPr="00351721" w:rsidRDefault="00351721" w:rsidP="00351721">
            <w:pPr>
              <w:jc w:val="both"/>
              <w:rPr>
                <w:rFonts w:ascii="Palatino Linotype" w:hAnsi="Palatino Linotype"/>
                <w:sz w:val="24"/>
                <w:szCs w:val="24"/>
              </w:rPr>
            </w:pPr>
            <w:r w:rsidRPr="00351721">
              <w:rPr>
                <w:rFonts w:ascii="Palatino Linotype" w:hAnsi="Palatino Linotype"/>
                <w:sz w:val="24"/>
                <w:szCs w:val="24"/>
              </w:rPr>
              <w:t>f) Service of process</w:t>
            </w:r>
          </w:p>
          <w:p w14:paraId="2FAF6396" w14:textId="6CB9E99A" w:rsidR="00351721" w:rsidRPr="00351721" w:rsidRDefault="00351721" w:rsidP="00351721">
            <w:pPr>
              <w:jc w:val="both"/>
              <w:rPr>
                <w:rFonts w:ascii="Palatino Linotype" w:hAnsi="Palatino Linotype"/>
                <w:sz w:val="24"/>
                <w:szCs w:val="24"/>
              </w:rPr>
            </w:pPr>
            <w:r w:rsidRPr="00351721">
              <w:rPr>
                <w:rFonts w:ascii="Palatino Linotype" w:hAnsi="Palatino Linotype"/>
                <w:sz w:val="24"/>
                <w:szCs w:val="24"/>
              </w:rPr>
              <w:t>g) Amendment and close of Pleadings</w:t>
            </w:r>
          </w:p>
          <w:p w14:paraId="30F980CA" w14:textId="77777777" w:rsidR="00351721" w:rsidRPr="00351721" w:rsidRDefault="00351721" w:rsidP="00FA17D4">
            <w:pPr>
              <w:jc w:val="both"/>
              <w:rPr>
                <w:rFonts w:ascii="Palatino Linotype" w:hAnsi="Palatino Linotype"/>
                <w:sz w:val="24"/>
                <w:szCs w:val="24"/>
              </w:rPr>
            </w:pPr>
          </w:p>
        </w:tc>
      </w:tr>
      <w:tr w:rsidR="000979F1" w:rsidRPr="00351721" w14:paraId="49A57236" w14:textId="77777777" w:rsidTr="000979F1">
        <w:tc>
          <w:tcPr>
            <w:tcW w:w="9016" w:type="dxa"/>
            <w:shd w:val="clear" w:color="auto" w:fill="D9D9D9" w:themeFill="background1" w:themeFillShade="D9"/>
          </w:tcPr>
          <w:p w14:paraId="7B42B84E" w14:textId="3243C3C3"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t xml:space="preserve">TOPIC 7: INTERLOCUTORY APPLICATIONS </w:t>
            </w:r>
          </w:p>
        </w:tc>
      </w:tr>
      <w:tr w:rsidR="00351721" w:rsidRPr="00351721" w14:paraId="1EF5CC20" w14:textId="77777777" w:rsidTr="00351721">
        <w:tc>
          <w:tcPr>
            <w:tcW w:w="9016" w:type="dxa"/>
          </w:tcPr>
          <w:p w14:paraId="6A313D1A" w14:textId="77777777" w:rsidR="00351721" w:rsidRPr="00351721" w:rsidRDefault="00351721" w:rsidP="00351721">
            <w:pPr>
              <w:jc w:val="both"/>
              <w:rPr>
                <w:rFonts w:ascii="Palatino Linotype" w:hAnsi="Palatino Linotype"/>
                <w:sz w:val="24"/>
                <w:szCs w:val="24"/>
              </w:rPr>
            </w:pPr>
            <w:r w:rsidRPr="00351721">
              <w:rPr>
                <w:rFonts w:ascii="Palatino Linotype" w:hAnsi="Palatino Linotype"/>
                <w:sz w:val="24"/>
                <w:szCs w:val="24"/>
              </w:rPr>
              <w:t>a) Role of applications</w:t>
            </w:r>
          </w:p>
          <w:p w14:paraId="7E020940" w14:textId="77777777" w:rsidR="00351721" w:rsidRPr="00351721" w:rsidRDefault="00351721" w:rsidP="00351721">
            <w:pPr>
              <w:jc w:val="both"/>
              <w:rPr>
                <w:rFonts w:ascii="Palatino Linotype" w:hAnsi="Palatino Linotype"/>
                <w:sz w:val="24"/>
                <w:szCs w:val="24"/>
              </w:rPr>
            </w:pPr>
            <w:r w:rsidRPr="00351721">
              <w:rPr>
                <w:rFonts w:ascii="Palatino Linotype" w:hAnsi="Palatino Linotype"/>
                <w:sz w:val="24"/>
                <w:szCs w:val="24"/>
              </w:rPr>
              <w:t>b) Types of applications</w:t>
            </w:r>
          </w:p>
          <w:p w14:paraId="2F29D14A" w14:textId="59839216"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Applications under Order 40</w:t>
            </w:r>
          </w:p>
          <w:p w14:paraId="724ED33B" w14:textId="415D002E"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Applications under 38()(Selection of Test Suit)</w:t>
            </w:r>
          </w:p>
          <w:p w14:paraId="550A65FC" w14:textId="7816A267"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Application under 39(Anton-Pillar Orders)</w:t>
            </w:r>
          </w:p>
          <w:p w14:paraId="0AF74F97" w14:textId="13EF8CCA"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Interpleader proceedings</w:t>
            </w:r>
          </w:p>
          <w:p w14:paraId="4CB4FB91" w14:textId="71B649A4"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lastRenderedPageBreak/>
              <w:t>Discovery and inspection</w:t>
            </w:r>
          </w:p>
          <w:p w14:paraId="5623CDDB" w14:textId="0A4D79F3"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Third party proceedings</w:t>
            </w:r>
          </w:p>
          <w:p w14:paraId="369D1EC7" w14:textId="1AE5DE30"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Disposal of suits by summary procedure</w:t>
            </w:r>
          </w:p>
          <w:p w14:paraId="44B2986D" w14:textId="7DC25CF9"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 xml:space="preserve">Striking out of suits </w:t>
            </w:r>
          </w:p>
          <w:p w14:paraId="128E692A" w14:textId="16F9E5AE" w:rsidR="00351721" w:rsidRPr="000979F1" w:rsidRDefault="00351721" w:rsidP="000979F1">
            <w:pPr>
              <w:pStyle w:val="ListParagraph"/>
              <w:numPr>
                <w:ilvl w:val="0"/>
                <w:numId w:val="88"/>
              </w:numPr>
              <w:jc w:val="both"/>
              <w:rPr>
                <w:rFonts w:ascii="Palatino Linotype" w:hAnsi="Palatino Linotype"/>
                <w:sz w:val="24"/>
                <w:szCs w:val="24"/>
              </w:rPr>
            </w:pPr>
            <w:r w:rsidRPr="000979F1">
              <w:rPr>
                <w:rFonts w:ascii="Palatino Linotype" w:hAnsi="Palatino Linotype"/>
                <w:sz w:val="24"/>
                <w:szCs w:val="24"/>
              </w:rPr>
              <w:t>Summary procedure</w:t>
            </w:r>
          </w:p>
          <w:p w14:paraId="06E1C957" w14:textId="77777777" w:rsidR="00351721" w:rsidRPr="00351721" w:rsidRDefault="00351721" w:rsidP="00FA17D4">
            <w:pPr>
              <w:jc w:val="both"/>
              <w:rPr>
                <w:rFonts w:ascii="Palatino Linotype" w:hAnsi="Palatino Linotype"/>
                <w:sz w:val="24"/>
                <w:szCs w:val="24"/>
              </w:rPr>
            </w:pPr>
          </w:p>
        </w:tc>
      </w:tr>
      <w:tr w:rsidR="000979F1" w:rsidRPr="00351721" w14:paraId="463B1BA0" w14:textId="77777777" w:rsidTr="000979F1">
        <w:tc>
          <w:tcPr>
            <w:tcW w:w="9016" w:type="dxa"/>
            <w:shd w:val="clear" w:color="auto" w:fill="D9D9D9" w:themeFill="background1" w:themeFillShade="D9"/>
          </w:tcPr>
          <w:p w14:paraId="76C387BC" w14:textId="5A932F8F"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lastRenderedPageBreak/>
              <w:t>TOPIC 8: PRE-TRIAL PROCESS</w:t>
            </w:r>
          </w:p>
        </w:tc>
      </w:tr>
      <w:tr w:rsidR="00351721" w:rsidRPr="00351721" w14:paraId="394E1053" w14:textId="77777777" w:rsidTr="00351721">
        <w:tc>
          <w:tcPr>
            <w:tcW w:w="9016" w:type="dxa"/>
          </w:tcPr>
          <w:p w14:paraId="467CFF9A" w14:textId="04F1D194" w:rsidR="00351721" w:rsidRPr="000979F1" w:rsidRDefault="00351721" w:rsidP="000979F1">
            <w:pPr>
              <w:pStyle w:val="ListParagraph"/>
              <w:numPr>
                <w:ilvl w:val="0"/>
                <w:numId w:val="103"/>
              </w:numPr>
              <w:jc w:val="both"/>
              <w:rPr>
                <w:rFonts w:ascii="Palatino Linotype" w:hAnsi="Palatino Linotype"/>
                <w:sz w:val="24"/>
                <w:szCs w:val="24"/>
              </w:rPr>
            </w:pPr>
            <w:r w:rsidRPr="000979F1">
              <w:rPr>
                <w:rFonts w:ascii="Palatino Linotype" w:hAnsi="Palatino Linotype"/>
                <w:sz w:val="24"/>
                <w:szCs w:val="24"/>
              </w:rPr>
              <w:t>Role</w:t>
            </w:r>
          </w:p>
          <w:p w14:paraId="44668FA9" w14:textId="76ACC4DC" w:rsidR="00351721" w:rsidRPr="000979F1" w:rsidRDefault="00351721" w:rsidP="000979F1">
            <w:pPr>
              <w:pStyle w:val="ListParagraph"/>
              <w:numPr>
                <w:ilvl w:val="0"/>
                <w:numId w:val="103"/>
              </w:numPr>
              <w:jc w:val="both"/>
              <w:rPr>
                <w:rFonts w:ascii="Palatino Linotype" w:hAnsi="Palatino Linotype"/>
                <w:sz w:val="24"/>
                <w:szCs w:val="24"/>
              </w:rPr>
            </w:pPr>
            <w:r w:rsidRPr="000979F1">
              <w:rPr>
                <w:rFonts w:ascii="Palatino Linotype" w:hAnsi="Palatino Linotype"/>
                <w:sz w:val="24"/>
                <w:szCs w:val="24"/>
              </w:rPr>
              <w:t>Case Conferencing</w:t>
            </w:r>
          </w:p>
          <w:p w14:paraId="2DA222A2" w14:textId="56990EEC" w:rsidR="00351721" w:rsidRPr="000979F1" w:rsidRDefault="00351721" w:rsidP="000979F1">
            <w:pPr>
              <w:pStyle w:val="ListParagraph"/>
              <w:numPr>
                <w:ilvl w:val="0"/>
                <w:numId w:val="103"/>
              </w:numPr>
              <w:jc w:val="both"/>
              <w:rPr>
                <w:rFonts w:ascii="Palatino Linotype" w:hAnsi="Palatino Linotype"/>
                <w:sz w:val="24"/>
                <w:szCs w:val="24"/>
              </w:rPr>
            </w:pPr>
            <w:r w:rsidRPr="000979F1">
              <w:rPr>
                <w:rFonts w:ascii="Palatino Linotype" w:hAnsi="Palatino Linotype"/>
                <w:sz w:val="24"/>
                <w:szCs w:val="24"/>
              </w:rPr>
              <w:t>Pre-trial directions</w:t>
            </w:r>
          </w:p>
          <w:p w14:paraId="40176B55" w14:textId="465D903C" w:rsidR="00351721" w:rsidRPr="000979F1" w:rsidRDefault="00351721" w:rsidP="000979F1">
            <w:pPr>
              <w:pStyle w:val="ListParagraph"/>
              <w:numPr>
                <w:ilvl w:val="0"/>
                <w:numId w:val="103"/>
              </w:numPr>
              <w:jc w:val="both"/>
              <w:rPr>
                <w:rFonts w:ascii="Palatino Linotype" w:hAnsi="Palatino Linotype"/>
                <w:sz w:val="24"/>
                <w:szCs w:val="24"/>
              </w:rPr>
            </w:pPr>
            <w:r w:rsidRPr="000979F1">
              <w:rPr>
                <w:rFonts w:ascii="Palatino Linotype" w:hAnsi="Palatino Linotype"/>
                <w:sz w:val="24"/>
                <w:szCs w:val="24"/>
              </w:rPr>
              <w:t xml:space="preserve">Suits exempted from pre-trial </w:t>
            </w:r>
          </w:p>
          <w:p w14:paraId="5D7D647C" w14:textId="39CA5E2A" w:rsidR="00351721" w:rsidRPr="000979F1" w:rsidRDefault="00351721" w:rsidP="000979F1">
            <w:pPr>
              <w:pStyle w:val="ListParagraph"/>
              <w:numPr>
                <w:ilvl w:val="0"/>
                <w:numId w:val="103"/>
              </w:numPr>
              <w:jc w:val="both"/>
              <w:rPr>
                <w:rFonts w:ascii="Palatino Linotype" w:hAnsi="Palatino Linotype"/>
                <w:sz w:val="24"/>
                <w:szCs w:val="24"/>
              </w:rPr>
            </w:pPr>
            <w:r w:rsidRPr="000979F1">
              <w:rPr>
                <w:rFonts w:ascii="Palatino Linotype" w:hAnsi="Palatino Linotype"/>
                <w:sz w:val="24"/>
                <w:szCs w:val="24"/>
              </w:rPr>
              <w:t>Framing of issues (Order 15)</w:t>
            </w:r>
          </w:p>
          <w:p w14:paraId="6274E3A5" w14:textId="77777777" w:rsidR="00351721" w:rsidRPr="00351721" w:rsidRDefault="00351721" w:rsidP="00351721">
            <w:pPr>
              <w:jc w:val="both"/>
              <w:rPr>
                <w:rFonts w:ascii="Palatino Linotype" w:hAnsi="Palatino Linotype"/>
                <w:b/>
                <w:bCs/>
                <w:sz w:val="24"/>
                <w:szCs w:val="24"/>
              </w:rPr>
            </w:pPr>
          </w:p>
        </w:tc>
      </w:tr>
      <w:tr w:rsidR="000979F1" w:rsidRPr="00351721" w14:paraId="68727D31" w14:textId="77777777" w:rsidTr="000979F1">
        <w:tc>
          <w:tcPr>
            <w:tcW w:w="9016" w:type="dxa"/>
            <w:shd w:val="clear" w:color="auto" w:fill="D9D9D9" w:themeFill="background1" w:themeFillShade="D9"/>
          </w:tcPr>
          <w:p w14:paraId="69F7F4AD" w14:textId="21743320"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t>TOPIC 9: HEARING OF SUITS</w:t>
            </w:r>
          </w:p>
        </w:tc>
      </w:tr>
      <w:tr w:rsidR="00351721" w:rsidRPr="00351721" w14:paraId="0499DDB7" w14:textId="77777777" w:rsidTr="00351721">
        <w:tc>
          <w:tcPr>
            <w:tcW w:w="9016" w:type="dxa"/>
          </w:tcPr>
          <w:p w14:paraId="1643402F" w14:textId="6584676C" w:rsidR="00351721" w:rsidRPr="000979F1" w:rsidRDefault="00351721" w:rsidP="000979F1">
            <w:pPr>
              <w:pStyle w:val="ListParagraph"/>
              <w:numPr>
                <w:ilvl w:val="0"/>
                <w:numId w:val="105"/>
              </w:numPr>
              <w:jc w:val="both"/>
              <w:rPr>
                <w:rFonts w:ascii="Palatino Linotype" w:hAnsi="Palatino Linotype"/>
                <w:sz w:val="24"/>
                <w:szCs w:val="24"/>
              </w:rPr>
            </w:pPr>
            <w:r w:rsidRPr="000979F1">
              <w:rPr>
                <w:rFonts w:ascii="Palatino Linotype" w:hAnsi="Palatino Linotype"/>
                <w:sz w:val="24"/>
                <w:szCs w:val="24"/>
              </w:rPr>
              <w:t xml:space="preserve">Attendance at court </w:t>
            </w:r>
          </w:p>
          <w:p w14:paraId="2D020226" w14:textId="12EBD876" w:rsidR="00351721" w:rsidRPr="000979F1" w:rsidRDefault="00351721" w:rsidP="000979F1">
            <w:pPr>
              <w:pStyle w:val="ListParagraph"/>
              <w:numPr>
                <w:ilvl w:val="0"/>
                <w:numId w:val="105"/>
              </w:numPr>
              <w:jc w:val="both"/>
              <w:rPr>
                <w:rFonts w:ascii="Palatino Linotype" w:hAnsi="Palatino Linotype"/>
                <w:sz w:val="24"/>
                <w:szCs w:val="24"/>
              </w:rPr>
            </w:pPr>
            <w:r w:rsidRPr="000979F1">
              <w:rPr>
                <w:rFonts w:ascii="Palatino Linotype" w:hAnsi="Palatino Linotype"/>
                <w:sz w:val="24"/>
                <w:szCs w:val="24"/>
              </w:rPr>
              <w:t xml:space="preserve">Order of proceedings </w:t>
            </w:r>
          </w:p>
          <w:p w14:paraId="411932B0" w14:textId="5E4ADBCF" w:rsidR="00351721" w:rsidRPr="000979F1" w:rsidRDefault="00351721" w:rsidP="000979F1">
            <w:pPr>
              <w:pStyle w:val="ListParagraph"/>
              <w:numPr>
                <w:ilvl w:val="0"/>
                <w:numId w:val="105"/>
              </w:numPr>
              <w:jc w:val="both"/>
              <w:rPr>
                <w:rFonts w:ascii="Palatino Linotype" w:hAnsi="Palatino Linotype"/>
                <w:sz w:val="24"/>
                <w:szCs w:val="24"/>
              </w:rPr>
            </w:pPr>
            <w:r w:rsidRPr="000979F1">
              <w:rPr>
                <w:rFonts w:ascii="Palatino Linotype" w:hAnsi="Palatino Linotype"/>
                <w:sz w:val="24"/>
                <w:szCs w:val="24"/>
              </w:rPr>
              <w:t>Examination of witnesses</w:t>
            </w:r>
          </w:p>
          <w:p w14:paraId="7EBA5D54" w14:textId="0C44C3F2" w:rsidR="00351721" w:rsidRPr="000979F1" w:rsidRDefault="00351721" w:rsidP="000979F1">
            <w:pPr>
              <w:pStyle w:val="ListParagraph"/>
              <w:numPr>
                <w:ilvl w:val="0"/>
                <w:numId w:val="105"/>
              </w:numPr>
              <w:jc w:val="both"/>
              <w:rPr>
                <w:rFonts w:ascii="Palatino Linotype" w:hAnsi="Palatino Linotype"/>
                <w:sz w:val="24"/>
                <w:szCs w:val="24"/>
              </w:rPr>
            </w:pPr>
            <w:r w:rsidRPr="000979F1">
              <w:rPr>
                <w:rFonts w:ascii="Palatino Linotype" w:hAnsi="Palatino Linotype"/>
                <w:sz w:val="24"/>
                <w:szCs w:val="24"/>
              </w:rPr>
              <w:t xml:space="preserve">Making submissions </w:t>
            </w:r>
          </w:p>
          <w:p w14:paraId="4E9B6616" w14:textId="3059C303" w:rsidR="00351721" w:rsidRPr="000979F1" w:rsidRDefault="00351721" w:rsidP="000979F1">
            <w:pPr>
              <w:pStyle w:val="ListParagraph"/>
              <w:numPr>
                <w:ilvl w:val="0"/>
                <w:numId w:val="105"/>
              </w:numPr>
              <w:jc w:val="both"/>
              <w:rPr>
                <w:rFonts w:ascii="Palatino Linotype" w:hAnsi="Palatino Linotype"/>
                <w:sz w:val="24"/>
                <w:szCs w:val="24"/>
              </w:rPr>
            </w:pPr>
            <w:r w:rsidRPr="000979F1">
              <w:rPr>
                <w:rFonts w:ascii="Palatino Linotype" w:hAnsi="Palatino Linotype"/>
                <w:sz w:val="24"/>
                <w:szCs w:val="24"/>
              </w:rPr>
              <w:t>Withdrawals, discontinuance and adjustment of suits</w:t>
            </w:r>
          </w:p>
          <w:p w14:paraId="56A49FF8" w14:textId="77777777" w:rsidR="00351721" w:rsidRPr="00351721" w:rsidRDefault="00351721" w:rsidP="00FA17D4">
            <w:pPr>
              <w:jc w:val="both"/>
              <w:rPr>
                <w:rFonts w:ascii="Palatino Linotype" w:hAnsi="Palatino Linotype"/>
                <w:sz w:val="24"/>
                <w:szCs w:val="24"/>
              </w:rPr>
            </w:pPr>
          </w:p>
        </w:tc>
      </w:tr>
      <w:tr w:rsidR="000979F1" w:rsidRPr="00351721" w14:paraId="4B83CADF" w14:textId="77777777" w:rsidTr="000979F1">
        <w:tc>
          <w:tcPr>
            <w:tcW w:w="9016" w:type="dxa"/>
            <w:shd w:val="clear" w:color="auto" w:fill="D9D9D9" w:themeFill="background1" w:themeFillShade="D9"/>
          </w:tcPr>
          <w:p w14:paraId="1FEFBF1F" w14:textId="6D69D73F"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t>TOPIC 10: RULINGS, ORDERS, JUDGEMENTS AND DECREES</w:t>
            </w:r>
          </w:p>
        </w:tc>
      </w:tr>
      <w:tr w:rsidR="00351721" w:rsidRPr="00351721" w14:paraId="055EF04B" w14:textId="77777777" w:rsidTr="00351721">
        <w:tc>
          <w:tcPr>
            <w:tcW w:w="9016" w:type="dxa"/>
          </w:tcPr>
          <w:p w14:paraId="4F40AE58" w14:textId="0D5486C2" w:rsidR="00351721" w:rsidRPr="000979F1" w:rsidRDefault="00351721" w:rsidP="000979F1">
            <w:pPr>
              <w:pStyle w:val="ListParagraph"/>
              <w:numPr>
                <w:ilvl w:val="0"/>
                <w:numId w:val="108"/>
              </w:numPr>
              <w:jc w:val="both"/>
              <w:rPr>
                <w:rFonts w:ascii="Palatino Linotype" w:hAnsi="Palatino Linotype"/>
                <w:sz w:val="24"/>
                <w:szCs w:val="24"/>
              </w:rPr>
            </w:pPr>
            <w:r w:rsidRPr="000979F1">
              <w:rPr>
                <w:rFonts w:ascii="Palatino Linotype" w:hAnsi="Palatino Linotype"/>
                <w:sz w:val="24"/>
                <w:szCs w:val="24"/>
              </w:rPr>
              <w:t>Writing and delivery of Rulings and Judgement</w:t>
            </w:r>
          </w:p>
          <w:p w14:paraId="7F6D39F6" w14:textId="32C2CEF8" w:rsidR="00351721" w:rsidRPr="000979F1" w:rsidRDefault="00351721" w:rsidP="000979F1">
            <w:pPr>
              <w:pStyle w:val="ListParagraph"/>
              <w:numPr>
                <w:ilvl w:val="0"/>
                <w:numId w:val="108"/>
              </w:numPr>
              <w:jc w:val="both"/>
              <w:rPr>
                <w:rFonts w:ascii="Palatino Linotype" w:hAnsi="Palatino Linotype"/>
                <w:sz w:val="24"/>
                <w:szCs w:val="24"/>
              </w:rPr>
            </w:pPr>
            <w:r w:rsidRPr="000979F1">
              <w:rPr>
                <w:rFonts w:ascii="Palatino Linotype" w:hAnsi="Palatino Linotype"/>
                <w:sz w:val="24"/>
                <w:szCs w:val="24"/>
              </w:rPr>
              <w:t>Contents of a Ruling and Judgement</w:t>
            </w:r>
          </w:p>
          <w:p w14:paraId="1C5583F6" w14:textId="506C5CFF" w:rsidR="00351721" w:rsidRPr="000979F1" w:rsidRDefault="00351721" w:rsidP="000979F1">
            <w:pPr>
              <w:pStyle w:val="ListParagraph"/>
              <w:numPr>
                <w:ilvl w:val="0"/>
                <w:numId w:val="108"/>
              </w:numPr>
              <w:jc w:val="both"/>
              <w:rPr>
                <w:rFonts w:ascii="Palatino Linotype" w:hAnsi="Palatino Linotype"/>
                <w:sz w:val="24"/>
                <w:szCs w:val="24"/>
              </w:rPr>
            </w:pPr>
            <w:r w:rsidRPr="000979F1">
              <w:rPr>
                <w:rFonts w:ascii="Palatino Linotype" w:hAnsi="Palatino Linotype"/>
                <w:sz w:val="24"/>
                <w:szCs w:val="24"/>
              </w:rPr>
              <w:t xml:space="preserve">Extraction of Orders and Decrees </w:t>
            </w:r>
          </w:p>
          <w:p w14:paraId="1DDB692F" w14:textId="77777777" w:rsidR="00351721" w:rsidRPr="00351721" w:rsidRDefault="00351721" w:rsidP="00FA17D4">
            <w:pPr>
              <w:jc w:val="both"/>
              <w:rPr>
                <w:rFonts w:ascii="Palatino Linotype" w:hAnsi="Palatino Linotype"/>
                <w:sz w:val="24"/>
                <w:szCs w:val="24"/>
              </w:rPr>
            </w:pPr>
          </w:p>
        </w:tc>
      </w:tr>
      <w:tr w:rsidR="000979F1" w:rsidRPr="00351721" w14:paraId="11B6262A" w14:textId="77777777" w:rsidTr="000979F1">
        <w:tc>
          <w:tcPr>
            <w:tcW w:w="9016" w:type="dxa"/>
            <w:shd w:val="clear" w:color="auto" w:fill="D9D9D9" w:themeFill="background1" w:themeFillShade="D9"/>
          </w:tcPr>
          <w:p w14:paraId="5CA3C47F" w14:textId="0D58A549"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t>TOPIC 11: REMEDIES UPON JUDGMENT</w:t>
            </w:r>
          </w:p>
        </w:tc>
      </w:tr>
      <w:tr w:rsidR="00351721" w:rsidRPr="00351721" w14:paraId="5D49A0FE" w14:textId="77777777" w:rsidTr="00351721">
        <w:tc>
          <w:tcPr>
            <w:tcW w:w="9016" w:type="dxa"/>
          </w:tcPr>
          <w:p w14:paraId="22970447" w14:textId="6C0424DC" w:rsidR="00351721" w:rsidRPr="000979F1" w:rsidRDefault="00351721" w:rsidP="000979F1">
            <w:pPr>
              <w:pStyle w:val="ListParagraph"/>
              <w:numPr>
                <w:ilvl w:val="0"/>
                <w:numId w:val="110"/>
              </w:numPr>
              <w:jc w:val="both"/>
              <w:rPr>
                <w:rFonts w:ascii="Palatino Linotype" w:hAnsi="Palatino Linotype"/>
                <w:sz w:val="24"/>
                <w:szCs w:val="24"/>
              </w:rPr>
            </w:pPr>
            <w:r w:rsidRPr="000979F1">
              <w:rPr>
                <w:rFonts w:ascii="Palatino Linotype" w:hAnsi="Palatino Linotype"/>
                <w:sz w:val="24"/>
                <w:szCs w:val="24"/>
              </w:rPr>
              <w:t>Stay of execution</w:t>
            </w:r>
          </w:p>
          <w:p w14:paraId="168BD9A8" w14:textId="546D75B6" w:rsidR="00351721" w:rsidRPr="000979F1" w:rsidRDefault="00351721" w:rsidP="000979F1">
            <w:pPr>
              <w:pStyle w:val="ListParagraph"/>
              <w:numPr>
                <w:ilvl w:val="0"/>
                <w:numId w:val="110"/>
              </w:numPr>
              <w:jc w:val="both"/>
              <w:rPr>
                <w:rFonts w:ascii="Palatino Linotype" w:hAnsi="Palatino Linotype"/>
                <w:sz w:val="24"/>
                <w:szCs w:val="24"/>
              </w:rPr>
            </w:pPr>
            <w:r w:rsidRPr="000979F1">
              <w:rPr>
                <w:rFonts w:ascii="Palatino Linotype" w:hAnsi="Palatino Linotype"/>
                <w:sz w:val="24"/>
                <w:szCs w:val="24"/>
              </w:rPr>
              <w:t>Payment in instalments</w:t>
            </w:r>
          </w:p>
          <w:p w14:paraId="0E29CEE9" w14:textId="68C037B3" w:rsidR="00351721" w:rsidRPr="000979F1" w:rsidRDefault="00351721" w:rsidP="000979F1">
            <w:pPr>
              <w:pStyle w:val="ListParagraph"/>
              <w:numPr>
                <w:ilvl w:val="0"/>
                <w:numId w:val="110"/>
              </w:numPr>
              <w:jc w:val="both"/>
              <w:rPr>
                <w:rFonts w:ascii="Palatino Linotype" w:hAnsi="Palatino Linotype"/>
                <w:sz w:val="24"/>
                <w:szCs w:val="24"/>
              </w:rPr>
            </w:pPr>
            <w:r w:rsidRPr="000979F1">
              <w:rPr>
                <w:rFonts w:ascii="Palatino Linotype" w:hAnsi="Palatino Linotype"/>
                <w:sz w:val="24"/>
                <w:szCs w:val="24"/>
              </w:rPr>
              <w:t>Objection proceedings</w:t>
            </w:r>
          </w:p>
          <w:p w14:paraId="263513E9" w14:textId="77777777" w:rsidR="00351721" w:rsidRPr="00351721" w:rsidRDefault="00351721" w:rsidP="00FA17D4">
            <w:pPr>
              <w:jc w:val="both"/>
              <w:rPr>
                <w:rFonts w:ascii="Palatino Linotype" w:hAnsi="Palatino Linotype"/>
                <w:sz w:val="24"/>
                <w:szCs w:val="24"/>
              </w:rPr>
            </w:pPr>
          </w:p>
        </w:tc>
      </w:tr>
      <w:tr w:rsidR="000979F1" w:rsidRPr="00351721" w14:paraId="504125C3" w14:textId="77777777" w:rsidTr="000979F1">
        <w:tc>
          <w:tcPr>
            <w:tcW w:w="9016" w:type="dxa"/>
            <w:shd w:val="clear" w:color="auto" w:fill="D9D9D9" w:themeFill="background1" w:themeFillShade="D9"/>
          </w:tcPr>
          <w:p w14:paraId="1AF1FB44" w14:textId="67463DDC" w:rsidR="000979F1" w:rsidRPr="00351721" w:rsidRDefault="000979F1" w:rsidP="00351721">
            <w:pPr>
              <w:jc w:val="both"/>
              <w:rPr>
                <w:rFonts w:ascii="Palatino Linotype" w:hAnsi="Palatino Linotype"/>
                <w:b/>
                <w:bCs/>
                <w:sz w:val="24"/>
                <w:szCs w:val="24"/>
              </w:rPr>
            </w:pPr>
            <w:r w:rsidRPr="00351721">
              <w:rPr>
                <w:rFonts w:ascii="Palatino Linotype" w:hAnsi="Palatino Linotype"/>
                <w:b/>
                <w:bCs/>
                <w:sz w:val="24"/>
                <w:szCs w:val="24"/>
              </w:rPr>
              <w:t>TOPIC 12: EXECUTION OF DECREES AND ORDERS</w:t>
            </w:r>
          </w:p>
        </w:tc>
      </w:tr>
      <w:tr w:rsidR="00351721" w:rsidRPr="00351721" w14:paraId="0748D48B" w14:textId="77777777" w:rsidTr="00351721">
        <w:tc>
          <w:tcPr>
            <w:tcW w:w="9016" w:type="dxa"/>
          </w:tcPr>
          <w:p w14:paraId="51908DD8" w14:textId="0C9F54C1" w:rsidR="00351721" w:rsidRPr="000979F1" w:rsidRDefault="00351721" w:rsidP="000979F1">
            <w:pPr>
              <w:pStyle w:val="ListParagraph"/>
              <w:numPr>
                <w:ilvl w:val="0"/>
                <w:numId w:val="112"/>
              </w:numPr>
              <w:jc w:val="both"/>
              <w:rPr>
                <w:rFonts w:ascii="Palatino Linotype" w:hAnsi="Palatino Linotype"/>
                <w:sz w:val="24"/>
                <w:szCs w:val="24"/>
              </w:rPr>
            </w:pPr>
            <w:r w:rsidRPr="000979F1">
              <w:rPr>
                <w:rFonts w:ascii="Palatino Linotype" w:hAnsi="Palatino Linotype"/>
                <w:sz w:val="24"/>
                <w:szCs w:val="24"/>
              </w:rPr>
              <w:t>Notice to show cause</w:t>
            </w:r>
          </w:p>
          <w:p w14:paraId="319E6A91" w14:textId="21842D4C" w:rsidR="00351721" w:rsidRPr="000979F1" w:rsidRDefault="00351721" w:rsidP="000979F1">
            <w:pPr>
              <w:pStyle w:val="ListParagraph"/>
              <w:numPr>
                <w:ilvl w:val="0"/>
                <w:numId w:val="112"/>
              </w:numPr>
              <w:jc w:val="both"/>
              <w:rPr>
                <w:rFonts w:ascii="Palatino Linotype" w:hAnsi="Palatino Linotype"/>
                <w:sz w:val="24"/>
                <w:szCs w:val="24"/>
              </w:rPr>
            </w:pPr>
            <w:r w:rsidRPr="000979F1">
              <w:rPr>
                <w:rFonts w:ascii="Palatino Linotype" w:hAnsi="Palatino Linotype"/>
                <w:sz w:val="24"/>
                <w:szCs w:val="24"/>
              </w:rPr>
              <w:t>Decree for payment of money</w:t>
            </w:r>
          </w:p>
          <w:p w14:paraId="256B1804" w14:textId="7A713ED9" w:rsidR="00351721" w:rsidRPr="000979F1" w:rsidRDefault="00351721" w:rsidP="000979F1">
            <w:pPr>
              <w:pStyle w:val="ListParagraph"/>
              <w:numPr>
                <w:ilvl w:val="0"/>
                <w:numId w:val="112"/>
              </w:numPr>
              <w:jc w:val="both"/>
              <w:rPr>
                <w:rFonts w:ascii="Palatino Linotype" w:hAnsi="Palatino Linotype"/>
                <w:sz w:val="24"/>
                <w:szCs w:val="24"/>
              </w:rPr>
            </w:pPr>
            <w:r w:rsidRPr="000979F1">
              <w:rPr>
                <w:rFonts w:ascii="Palatino Linotype" w:hAnsi="Palatino Linotype"/>
                <w:sz w:val="24"/>
                <w:szCs w:val="24"/>
              </w:rPr>
              <w:t>Decree for specific movable property/Immovable property</w:t>
            </w:r>
          </w:p>
          <w:p w14:paraId="1885150B" w14:textId="0F300D5D" w:rsidR="00351721" w:rsidRPr="000979F1" w:rsidRDefault="00351721" w:rsidP="000979F1">
            <w:pPr>
              <w:pStyle w:val="ListParagraph"/>
              <w:numPr>
                <w:ilvl w:val="0"/>
                <w:numId w:val="112"/>
              </w:numPr>
              <w:jc w:val="both"/>
              <w:rPr>
                <w:rFonts w:ascii="Palatino Linotype" w:hAnsi="Palatino Linotype"/>
                <w:sz w:val="24"/>
                <w:szCs w:val="24"/>
              </w:rPr>
            </w:pPr>
            <w:r w:rsidRPr="000979F1">
              <w:rPr>
                <w:rFonts w:ascii="Palatino Linotype" w:hAnsi="Palatino Linotype"/>
                <w:sz w:val="24"/>
                <w:szCs w:val="24"/>
              </w:rPr>
              <w:t>Garnishee Proceedings</w:t>
            </w:r>
          </w:p>
          <w:p w14:paraId="4484F454" w14:textId="2CC2F689" w:rsidR="00351721" w:rsidRPr="000979F1" w:rsidRDefault="00351721" w:rsidP="000979F1">
            <w:pPr>
              <w:pStyle w:val="ListParagraph"/>
              <w:numPr>
                <w:ilvl w:val="0"/>
                <w:numId w:val="112"/>
              </w:numPr>
              <w:jc w:val="both"/>
              <w:rPr>
                <w:rFonts w:ascii="Palatino Linotype" w:hAnsi="Palatino Linotype"/>
                <w:sz w:val="24"/>
                <w:szCs w:val="24"/>
              </w:rPr>
            </w:pPr>
            <w:r w:rsidRPr="000979F1">
              <w:rPr>
                <w:rFonts w:ascii="Palatino Linotype" w:hAnsi="Palatino Linotype"/>
                <w:sz w:val="24"/>
                <w:szCs w:val="24"/>
              </w:rPr>
              <w:t>Execution against the Government</w:t>
            </w:r>
          </w:p>
          <w:p w14:paraId="3B9E103C" w14:textId="341B2728" w:rsidR="00351721" w:rsidRPr="000979F1" w:rsidRDefault="00351721" w:rsidP="000979F1">
            <w:pPr>
              <w:pStyle w:val="ListParagraph"/>
              <w:numPr>
                <w:ilvl w:val="0"/>
                <w:numId w:val="112"/>
              </w:numPr>
              <w:jc w:val="both"/>
              <w:rPr>
                <w:rFonts w:ascii="Palatino Linotype" w:hAnsi="Palatino Linotype"/>
                <w:sz w:val="24"/>
                <w:szCs w:val="24"/>
              </w:rPr>
            </w:pPr>
            <w:r w:rsidRPr="000979F1">
              <w:rPr>
                <w:rFonts w:ascii="Palatino Linotype" w:hAnsi="Palatino Linotype"/>
                <w:sz w:val="24"/>
                <w:szCs w:val="24"/>
              </w:rPr>
              <w:t>Lifting of corporate veil in execution</w:t>
            </w:r>
          </w:p>
          <w:p w14:paraId="39E19FD8" w14:textId="3E0E19CF" w:rsidR="00351721" w:rsidRPr="000979F1" w:rsidRDefault="00351721" w:rsidP="000979F1">
            <w:pPr>
              <w:pStyle w:val="ListParagraph"/>
              <w:numPr>
                <w:ilvl w:val="0"/>
                <w:numId w:val="113"/>
              </w:numPr>
              <w:jc w:val="both"/>
              <w:rPr>
                <w:rFonts w:ascii="Palatino Linotype" w:hAnsi="Palatino Linotype"/>
                <w:sz w:val="24"/>
                <w:szCs w:val="24"/>
              </w:rPr>
            </w:pPr>
            <w:r w:rsidRPr="000979F1">
              <w:rPr>
                <w:rFonts w:ascii="Palatino Linotype" w:hAnsi="Palatino Linotype"/>
                <w:sz w:val="24"/>
                <w:szCs w:val="24"/>
              </w:rPr>
              <w:t>Nature and scope of Review</w:t>
            </w:r>
          </w:p>
          <w:p w14:paraId="1FBDF757" w14:textId="3F1A86EA" w:rsidR="00351721" w:rsidRPr="000979F1" w:rsidRDefault="00351721" w:rsidP="000979F1">
            <w:pPr>
              <w:pStyle w:val="ListParagraph"/>
              <w:numPr>
                <w:ilvl w:val="0"/>
                <w:numId w:val="113"/>
              </w:numPr>
              <w:jc w:val="both"/>
              <w:rPr>
                <w:rFonts w:ascii="Palatino Linotype" w:hAnsi="Palatino Linotype"/>
                <w:sz w:val="24"/>
                <w:szCs w:val="24"/>
              </w:rPr>
            </w:pPr>
            <w:r w:rsidRPr="000979F1">
              <w:rPr>
                <w:rFonts w:ascii="Palatino Linotype" w:hAnsi="Palatino Linotype"/>
                <w:sz w:val="24"/>
                <w:szCs w:val="24"/>
              </w:rPr>
              <w:t>Grounds of applying for Review</w:t>
            </w:r>
          </w:p>
          <w:p w14:paraId="55C67E39" w14:textId="2B86D493" w:rsidR="00351721" w:rsidRPr="000979F1" w:rsidRDefault="00351721" w:rsidP="000979F1">
            <w:pPr>
              <w:pStyle w:val="ListParagraph"/>
              <w:numPr>
                <w:ilvl w:val="0"/>
                <w:numId w:val="113"/>
              </w:numPr>
              <w:jc w:val="both"/>
              <w:rPr>
                <w:rFonts w:ascii="Palatino Linotype" w:hAnsi="Palatino Linotype"/>
                <w:sz w:val="24"/>
                <w:szCs w:val="24"/>
              </w:rPr>
            </w:pPr>
            <w:r w:rsidRPr="000979F1">
              <w:rPr>
                <w:rFonts w:ascii="Palatino Linotype" w:hAnsi="Palatino Linotype"/>
                <w:sz w:val="24"/>
                <w:szCs w:val="24"/>
              </w:rPr>
              <w:t>Procedure for Review</w:t>
            </w:r>
          </w:p>
          <w:p w14:paraId="4432C42C" w14:textId="77777777" w:rsidR="00351721" w:rsidRDefault="00351721" w:rsidP="00FA17D4">
            <w:pPr>
              <w:jc w:val="both"/>
              <w:rPr>
                <w:rFonts w:ascii="Palatino Linotype" w:hAnsi="Palatino Linotype"/>
                <w:sz w:val="24"/>
                <w:szCs w:val="24"/>
              </w:rPr>
            </w:pPr>
          </w:p>
          <w:p w14:paraId="6CB217D2" w14:textId="77777777" w:rsidR="00A62739" w:rsidRPr="00351721" w:rsidRDefault="00A62739" w:rsidP="00FA17D4">
            <w:pPr>
              <w:jc w:val="both"/>
              <w:rPr>
                <w:rFonts w:ascii="Palatino Linotype" w:hAnsi="Palatino Linotype"/>
                <w:sz w:val="24"/>
                <w:szCs w:val="24"/>
              </w:rPr>
            </w:pPr>
          </w:p>
        </w:tc>
      </w:tr>
      <w:tr w:rsidR="00A62739" w:rsidRPr="00351721" w14:paraId="53418A00" w14:textId="77777777" w:rsidTr="00A62739">
        <w:tc>
          <w:tcPr>
            <w:tcW w:w="9016" w:type="dxa"/>
            <w:shd w:val="clear" w:color="auto" w:fill="D9D9D9" w:themeFill="background1" w:themeFillShade="D9"/>
          </w:tcPr>
          <w:p w14:paraId="1810B020" w14:textId="7FB32FE6" w:rsidR="00A62739" w:rsidRPr="00351721" w:rsidRDefault="00A62739" w:rsidP="00351721">
            <w:pPr>
              <w:jc w:val="both"/>
              <w:rPr>
                <w:rFonts w:ascii="Palatino Linotype" w:hAnsi="Palatino Linotype"/>
                <w:b/>
                <w:bCs/>
                <w:sz w:val="24"/>
                <w:szCs w:val="24"/>
              </w:rPr>
            </w:pPr>
            <w:r w:rsidRPr="00351721">
              <w:rPr>
                <w:rFonts w:ascii="Palatino Linotype" w:hAnsi="Palatino Linotype"/>
                <w:b/>
                <w:bCs/>
                <w:sz w:val="24"/>
                <w:szCs w:val="24"/>
              </w:rPr>
              <w:lastRenderedPageBreak/>
              <w:t>TOPIC 13: REVIEW</w:t>
            </w:r>
          </w:p>
        </w:tc>
      </w:tr>
      <w:tr w:rsidR="00351721" w:rsidRPr="00351721" w14:paraId="1B054B25" w14:textId="77777777" w:rsidTr="00351721">
        <w:tc>
          <w:tcPr>
            <w:tcW w:w="9016" w:type="dxa"/>
          </w:tcPr>
          <w:p w14:paraId="1E56A040" w14:textId="0C4DF602" w:rsidR="00351721" w:rsidRPr="00A62739" w:rsidRDefault="00351721" w:rsidP="00A62739">
            <w:pPr>
              <w:pStyle w:val="ListParagraph"/>
              <w:numPr>
                <w:ilvl w:val="0"/>
                <w:numId w:val="115"/>
              </w:numPr>
              <w:jc w:val="both"/>
              <w:rPr>
                <w:rFonts w:ascii="Palatino Linotype" w:hAnsi="Palatino Linotype"/>
                <w:sz w:val="24"/>
                <w:szCs w:val="24"/>
              </w:rPr>
            </w:pPr>
            <w:r w:rsidRPr="00A62739">
              <w:rPr>
                <w:rFonts w:ascii="Palatino Linotype" w:hAnsi="Palatino Linotype"/>
                <w:sz w:val="24"/>
                <w:szCs w:val="24"/>
              </w:rPr>
              <w:t>Nature and scope of Review</w:t>
            </w:r>
          </w:p>
          <w:p w14:paraId="7C4E8971" w14:textId="218C29AC" w:rsidR="00351721" w:rsidRPr="00A62739" w:rsidRDefault="00351721" w:rsidP="00A62739">
            <w:pPr>
              <w:pStyle w:val="ListParagraph"/>
              <w:numPr>
                <w:ilvl w:val="0"/>
                <w:numId w:val="115"/>
              </w:numPr>
              <w:jc w:val="both"/>
              <w:rPr>
                <w:rFonts w:ascii="Palatino Linotype" w:hAnsi="Palatino Linotype"/>
                <w:sz w:val="24"/>
                <w:szCs w:val="24"/>
              </w:rPr>
            </w:pPr>
            <w:r w:rsidRPr="00A62739">
              <w:rPr>
                <w:rFonts w:ascii="Palatino Linotype" w:hAnsi="Palatino Linotype"/>
                <w:sz w:val="24"/>
                <w:szCs w:val="24"/>
              </w:rPr>
              <w:t>Grounds of applying for Review</w:t>
            </w:r>
          </w:p>
          <w:p w14:paraId="6BFBBE37" w14:textId="0F358982" w:rsidR="00351721" w:rsidRPr="00A62739" w:rsidRDefault="00351721" w:rsidP="00A62739">
            <w:pPr>
              <w:pStyle w:val="ListParagraph"/>
              <w:numPr>
                <w:ilvl w:val="0"/>
                <w:numId w:val="115"/>
              </w:numPr>
              <w:jc w:val="both"/>
              <w:rPr>
                <w:rFonts w:ascii="Palatino Linotype" w:hAnsi="Palatino Linotype"/>
                <w:sz w:val="24"/>
                <w:szCs w:val="24"/>
              </w:rPr>
            </w:pPr>
            <w:r w:rsidRPr="00A62739">
              <w:rPr>
                <w:rFonts w:ascii="Palatino Linotype" w:hAnsi="Palatino Linotype"/>
                <w:sz w:val="24"/>
                <w:szCs w:val="24"/>
              </w:rPr>
              <w:t>Procedure for Review</w:t>
            </w:r>
          </w:p>
          <w:p w14:paraId="100E98B7" w14:textId="77777777" w:rsidR="00351721" w:rsidRPr="00351721" w:rsidRDefault="00351721" w:rsidP="00FA17D4">
            <w:pPr>
              <w:jc w:val="both"/>
              <w:rPr>
                <w:rFonts w:ascii="Palatino Linotype" w:hAnsi="Palatino Linotype"/>
                <w:sz w:val="24"/>
                <w:szCs w:val="24"/>
              </w:rPr>
            </w:pPr>
          </w:p>
        </w:tc>
      </w:tr>
      <w:tr w:rsidR="00A62739" w:rsidRPr="00351721" w14:paraId="506C7D18" w14:textId="77777777" w:rsidTr="00A62739">
        <w:tc>
          <w:tcPr>
            <w:tcW w:w="9016" w:type="dxa"/>
            <w:shd w:val="clear" w:color="auto" w:fill="D9D9D9" w:themeFill="background1" w:themeFillShade="D9"/>
          </w:tcPr>
          <w:p w14:paraId="284A9615" w14:textId="23BBDDEF" w:rsidR="00A62739" w:rsidRPr="00351721" w:rsidRDefault="00A62739" w:rsidP="00351721">
            <w:pPr>
              <w:jc w:val="both"/>
              <w:rPr>
                <w:rFonts w:ascii="Palatino Linotype" w:hAnsi="Palatino Linotype"/>
                <w:b/>
                <w:bCs/>
                <w:sz w:val="24"/>
                <w:szCs w:val="24"/>
              </w:rPr>
            </w:pPr>
            <w:r w:rsidRPr="00351721">
              <w:rPr>
                <w:rFonts w:ascii="Palatino Linotype" w:hAnsi="Palatino Linotype"/>
                <w:b/>
                <w:bCs/>
                <w:sz w:val="24"/>
                <w:szCs w:val="24"/>
              </w:rPr>
              <w:t xml:space="preserve">TOPIC 14: APPEAL </w:t>
            </w:r>
          </w:p>
        </w:tc>
      </w:tr>
      <w:tr w:rsidR="00351721" w:rsidRPr="00351721" w14:paraId="3EB8C1EF" w14:textId="77777777" w:rsidTr="00351721">
        <w:tc>
          <w:tcPr>
            <w:tcW w:w="9016" w:type="dxa"/>
          </w:tcPr>
          <w:p w14:paraId="47775BE9" w14:textId="588297B1"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Right of Appeal</w:t>
            </w:r>
          </w:p>
          <w:p w14:paraId="490DD582" w14:textId="59897A32"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Time for appeals</w:t>
            </w:r>
          </w:p>
          <w:p w14:paraId="32C4AA3A" w14:textId="13C14EEC"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Parties to appeals</w:t>
            </w:r>
          </w:p>
          <w:p w14:paraId="3DC35048" w14:textId="20635860"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Appeals from subordinate Courts to the High Court and Court of equal status</w:t>
            </w:r>
          </w:p>
          <w:p w14:paraId="08EBB280" w14:textId="26CC7F80"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Appeals from the High Court and Courts of equal status to the Court of Appeal</w:t>
            </w:r>
          </w:p>
          <w:p w14:paraId="552B91E5" w14:textId="7B78B5F5"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Appeals from the Court of Appeal to the Supreme Court</w:t>
            </w:r>
          </w:p>
          <w:p w14:paraId="0388DD48" w14:textId="66CF0ABB"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Appeals from Tribunals and other statutory bodies</w:t>
            </w:r>
          </w:p>
          <w:p w14:paraId="349DB387" w14:textId="2C0BCECF"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 xml:space="preserve">Documents of Appeal </w:t>
            </w:r>
          </w:p>
          <w:p w14:paraId="20FD0781" w14:textId="0C63FA45"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Stay of execution pending appeal</w:t>
            </w:r>
          </w:p>
          <w:p w14:paraId="2615A1F4" w14:textId="542A7BE4"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Procedure of hearing an appeal</w:t>
            </w:r>
          </w:p>
          <w:p w14:paraId="26F2C910" w14:textId="348B47F4" w:rsidR="00351721" w:rsidRPr="00A62739" w:rsidRDefault="00351721" w:rsidP="00A62739">
            <w:pPr>
              <w:pStyle w:val="ListParagraph"/>
              <w:numPr>
                <w:ilvl w:val="0"/>
                <w:numId w:val="117"/>
              </w:numPr>
              <w:jc w:val="both"/>
              <w:rPr>
                <w:rFonts w:ascii="Palatino Linotype" w:hAnsi="Palatino Linotype"/>
                <w:sz w:val="24"/>
                <w:szCs w:val="24"/>
              </w:rPr>
            </w:pPr>
            <w:r w:rsidRPr="00A62739">
              <w:rPr>
                <w:rFonts w:ascii="Palatino Linotype" w:hAnsi="Palatino Linotype"/>
                <w:sz w:val="24"/>
                <w:szCs w:val="24"/>
              </w:rPr>
              <w:t>Powers of appeals court</w:t>
            </w:r>
          </w:p>
          <w:p w14:paraId="352099CB" w14:textId="77777777" w:rsidR="00351721" w:rsidRPr="00351721" w:rsidRDefault="00351721" w:rsidP="00FA17D4">
            <w:pPr>
              <w:jc w:val="both"/>
              <w:rPr>
                <w:rFonts w:ascii="Palatino Linotype" w:hAnsi="Palatino Linotype"/>
                <w:sz w:val="24"/>
                <w:szCs w:val="24"/>
              </w:rPr>
            </w:pPr>
          </w:p>
        </w:tc>
      </w:tr>
      <w:tr w:rsidR="00A62739" w:rsidRPr="00351721" w14:paraId="03E47DFD" w14:textId="77777777" w:rsidTr="00A62739">
        <w:tc>
          <w:tcPr>
            <w:tcW w:w="9016" w:type="dxa"/>
            <w:shd w:val="clear" w:color="auto" w:fill="D9D9D9" w:themeFill="background1" w:themeFillShade="D9"/>
          </w:tcPr>
          <w:p w14:paraId="3CB842B9" w14:textId="66AFE20B" w:rsidR="00A62739" w:rsidRPr="00351721" w:rsidRDefault="00A62739" w:rsidP="00351721">
            <w:pPr>
              <w:jc w:val="both"/>
              <w:rPr>
                <w:rFonts w:ascii="Palatino Linotype" w:hAnsi="Palatino Linotype"/>
                <w:b/>
                <w:bCs/>
                <w:sz w:val="24"/>
                <w:szCs w:val="24"/>
              </w:rPr>
            </w:pPr>
            <w:r w:rsidRPr="00351721">
              <w:rPr>
                <w:rFonts w:ascii="Palatino Linotype" w:hAnsi="Palatino Linotype"/>
                <w:b/>
                <w:bCs/>
                <w:sz w:val="24"/>
                <w:szCs w:val="24"/>
              </w:rPr>
              <w:t>TOPIC 15: PROCEDURE IN JUDICIAL REVIEW</w:t>
            </w:r>
          </w:p>
        </w:tc>
      </w:tr>
      <w:tr w:rsidR="00351721" w:rsidRPr="00351721" w14:paraId="59C4D49E" w14:textId="77777777" w:rsidTr="00351721">
        <w:tc>
          <w:tcPr>
            <w:tcW w:w="9016" w:type="dxa"/>
          </w:tcPr>
          <w:p w14:paraId="0CAC399B" w14:textId="2BFFA374" w:rsidR="00351721" w:rsidRPr="00A62739" w:rsidRDefault="00351721" w:rsidP="00A62739">
            <w:pPr>
              <w:pStyle w:val="ListParagraph"/>
              <w:numPr>
                <w:ilvl w:val="0"/>
                <w:numId w:val="119"/>
              </w:numPr>
              <w:jc w:val="both"/>
              <w:rPr>
                <w:rFonts w:ascii="Palatino Linotype" w:hAnsi="Palatino Linotype"/>
                <w:sz w:val="24"/>
                <w:szCs w:val="24"/>
              </w:rPr>
            </w:pPr>
            <w:r w:rsidRPr="00A62739">
              <w:rPr>
                <w:rFonts w:ascii="Palatino Linotype" w:hAnsi="Palatino Linotype"/>
                <w:sz w:val="24"/>
                <w:szCs w:val="24"/>
              </w:rPr>
              <w:t xml:space="preserve">stages in the procedure for judicial review </w:t>
            </w:r>
          </w:p>
          <w:p w14:paraId="462AA854" w14:textId="3A79AA91" w:rsidR="00351721" w:rsidRPr="00A62739" w:rsidRDefault="00351721" w:rsidP="00A62739">
            <w:pPr>
              <w:pStyle w:val="ListParagraph"/>
              <w:numPr>
                <w:ilvl w:val="0"/>
                <w:numId w:val="119"/>
              </w:numPr>
              <w:jc w:val="both"/>
              <w:rPr>
                <w:rFonts w:ascii="Palatino Linotype" w:hAnsi="Palatino Linotype"/>
                <w:sz w:val="24"/>
                <w:szCs w:val="24"/>
              </w:rPr>
            </w:pPr>
            <w:r w:rsidRPr="00A62739">
              <w:rPr>
                <w:rFonts w:ascii="Palatino Linotype" w:hAnsi="Palatino Linotype"/>
                <w:sz w:val="24"/>
                <w:szCs w:val="24"/>
              </w:rPr>
              <w:t>The remedies under the judicial review</w:t>
            </w:r>
          </w:p>
          <w:p w14:paraId="50F4C8B6" w14:textId="77777777" w:rsidR="00351721" w:rsidRPr="00351721" w:rsidRDefault="00351721" w:rsidP="00FA17D4">
            <w:pPr>
              <w:jc w:val="both"/>
              <w:rPr>
                <w:rFonts w:ascii="Palatino Linotype" w:hAnsi="Palatino Linotype"/>
                <w:sz w:val="24"/>
                <w:szCs w:val="24"/>
              </w:rPr>
            </w:pPr>
          </w:p>
        </w:tc>
      </w:tr>
      <w:tr w:rsidR="00A62739" w:rsidRPr="00351721" w14:paraId="3C46102D" w14:textId="77777777" w:rsidTr="00A62739">
        <w:tc>
          <w:tcPr>
            <w:tcW w:w="9016" w:type="dxa"/>
            <w:shd w:val="clear" w:color="auto" w:fill="D9D9D9" w:themeFill="background1" w:themeFillShade="D9"/>
          </w:tcPr>
          <w:p w14:paraId="27AD3E91" w14:textId="0BEBA433" w:rsidR="00A62739" w:rsidRPr="00351721" w:rsidRDefault="00A62739" w:rsidP="00351721">
            <w:pPr>
              <w:jc w:val="both"/>
              <w:rPr>
                <w:rFonts w:ascii="Palatino Linotype" w:hAnsi="Palatino Linotype"/>
                <w:b/>
                <w:bCs/>
                <w:sz w:val="24"/>
                <w:szCs w:val="24"/>
              </w:rPr>
            </w:pPr>
            <w:r w:rsidRPr="00351721">
              <w:rPr>
                <w:rFonts w:ascii="Palatino Linotype" w:hAnsi="Palatino Linotype"/>
                <w:b/>
                <w:bCs/>
                <w:sz w:val="24"/>
                <w:szCs w:val="24"/>
              </w:rPr>
              <w:t xml:space="preserve">TOPIC 16: CONSTITUTIONAL LITIGATION </w:t>
            </w:r>
          </w:p>
        </w:tc>
      </w:tr>
      <w:tr w:rsidR="00351721" w:rsidRPr="00351721" w14:paraId="5E3C54C2" w14:textId="77777777" w:rsidTr="00351721">
        <w:tc>
          <w:tcPr>
            <w:tcW w:w="9016" w:type="dxa"/>
          </w:tcPr>
          <w:p w14:paraId="7C4E6F29" w14:textId="47B901E9" w:rsidR="00351721" w:rsidRPr="00A62739" w:rsidRDefault="00351721" w:rsidP="00A62739">
            <w:pPr>
              <w:pStyle w:val="ListParagraph"/>
              <w:numPr>
                <w:ilvl w:val="0"/>
                <w:numId w:val="120"/>
              </w:numPr>
              <w:jc w:val="both"/>
              <w:rPr>
                <w:rFonts w:ascii="Palatino Linotype" w:hAnsi="Palatino Linotype"/>
                <w:sz w:val="24"/>
                <w:szCs w:val="24"/>
              </w:rPr>
            </w:pPr>
            <w:r w:rsidRPr="00A62739">
              <w:rPr>
                <w:rFonts w:ascii="Palatino Linotype" w:hAnsi="Palatino Linotype"/>
                <w:sz w:val="24"/>
                <w:szCs w:val="24"/>
              </w:rPr>
              <w:t xml:space="preserve">Determining constitutional question </w:t>
            </w:r>
          </w:p>
          <w:p w14:paraId="680B6E47" w14:textId="72A136E5" w:rsidR="00351721" w:rsidRPr="00A62739" w:rsidRDefault="00351721" w:rsidP="00A62739">
            <w:pPr>
              <w:pStyle w:val="ListParagraph"/>
              <w:numPr>
                <w:ilvl w:val="0"/>
                <w:numId w:val="120"/>
              </w:numPr>
              <w:jc w:val="both"/>
              <w:rPr>
                <w:rFonts w:ascii="Palatino Linotype" w:hAnsi="Palatino Linotype"/>
                <w:sz w:val="24"/>
                <w:szCs w:val="24"/>
              </w:rPr>
            </w:pPr>
            <w:r w:rsidRPr="00A62739">
              <w:rPr>
                <w:rFonts w:ascii="Palatino Linotype" w:hAnsi="Palatino Linotype"/>
                <w:sz w:val="24"/>
                <w:szCs w:val="24"/>
              </w:rPr>
              <w:t>Locus Standi in Constitutional Litigation</w:t>
            </w:r>
          </w:p>
          <w:p w14:paraId="199299B3" w14:textId="66A9BCA2" w:rsidR="00351721" w:rsidRPr="00A62739" w:rsidRDefault="00351721" w:rsidP="00A62739">
            <w:pPr>
              <w:pStyle w:val="ListParagraph"/>
              <w:numPr>
                <w:ilvl w:val="0"/>
                <w:numId w:val="120"/>
              </w:numPr>
              <w:jc w:val="both"/>
              <w:rPr>
                <w:rFonts w:ascii="Palatino Linotype" w:hAnsi="Palatino Linotype"/>
                <w:sz w:val="24"/>
                <w:szCs w:val="24"/>
              </w:rPr>
            </w:pPr>
            <w:r w:rsidRPr="00A62739">
              <w:rPr>
                <w:rFonts w:ascii="Palatino Linotype" w:hAnsi="Palatino Linotype"/>
                <w:sz w:val="24"/>
                <w:szCs w:val="24"/>
              </w:rPr>
              <w:t>Jurisdiction in Constitution Litigation</w:t>
            </w:r>
          </w:p>
          <w:p w14:paraId="281F1DD4" w14:textId="4C8C1EF7" w:rsidR="00351721" w:rsidRPr="00A62739" w:rsidRDefault="00351721" w:rsidP="00A62739">
            <w:pPr>
              <w:pStyle w:val="ListParagraph"/>
              <w:numPr>
                <w:ilvl w:val="0"/>
                <w:numId w:val="88"/>
              </w:numPr>
              <w:ind w:left="1159"/>
              <w:jc w:val="both"/>
              <w:rPr>
                <w:rFonts w:ascii="Palatino Linotype" w:hAnsi="Palatino Linotype"/>
                <w:sz w:val="24"/>
                <w:szCs w:val="24"/>
              </w:rPr>
            </w:pPr>
            <w:r w:rsidRPr="00A62739">
              <w:rPr>
                <w:rFonts w:ascii="Palatino Linotype" w:hAnsi="Palatino Linotype"/>
                <w:sz w:val="24"/>
                <w:szCs w:val="24"/>
              </w:rPr>
              <w:t xml:space="preserve">High Court </w:t>
            </w:r>
          </w:p>
          <w:p w14:paraId="4CC81187" w14:textId="16B9D36C" w:rsidR="00351721" w:rsidRPr="00A62739" w:rsidRDefault="00351721" w:rsidP="00A62739">
            <w:pPr>
              <w:pStyle w:val="ListParagraph"/>
              <w:numPr>
                <w:ilvl w:val="0"/>
                <w:numId w:val="88"/>
              </w:numPr>
              <w:ind w:left="1159"/>
              <w:jc w:val="both"/>
              <w:rPr>
                <w:rFonts w:ascii="Palatino Linotype" w:hAnsi="Palatino Linotype"/>
                <w:sz w:val="24"/>
                <w:szCs w:val="24"/>
              </w:rPr>
            </w:pPr>
            <w:r w:rsidRPr="00A62739">
              <w:rPr>
                <w:rFonts w:ascii="Palatino Linotype" w:hAnsi="Palatino Linotype"/>
                <w:sz w:val="24"/>
                <w:szCs w:val="24"/>
              </w:rPr>
              <w:t>Employment and Labour Relations Court</w:t>
            </w:r>
          </w:p>
          <w:p w14:paraId="325534C5" w14:textId="3F15235A" w:rsidR="00351721" w:rsidRPr="00A62739" w:rsidRDefault="00351721" w:rsidP="00A62739">
            <w:pPr>
              <w:pStyle w:val="ListParagraph"/>
              <w:numPr>
                <w:ilvl w:val="0"/>
                <w:numId w:val="88"/>
              </w:numPr>
              <w:ind w:left="1159"/>
              <w:jc w:val="both"/>
              <w:rPr>
                <w:rFonts w:ascii="Palatino Linotype" w:hAnsi="Palatino Linotype"/>
                <w:sz w:val="24"/>
                <w:szCs w:val="24"/>
              </w:rPr>
            </w:pPr>
            <w:r w:rsidRPr="00A62739">
              <w:rPr>
                <w:rFonts w:ascii="Palatino Linotype" w:hAnsi="Palatino Linotype"/>
                <w:sz w:val="24"/>
                <w:szCs w:val="24"/>
              </w:rPr>
              <w:t>Environment and Land Court</w:t>
            </w:r>
          </w:p>
          <w:p w14:paraId="09D64369" w14:textId="2208DB2D" w:rsidR="00351721" w:rsidRPr="00A62739" w:rsidRDefault="00351721" w:rsidP="00A62739">
            <w:pPr>
              <w:pStyle w:val="ListParagraph"/>
              <w:numPr>
                <w:ilvl w:val="0"/>
                <w:numId w:val="120"/>
              </w:numPr>
              <w:jc w:val="both"/>
              <w:rPr>
                <w:rFonts w:ascii="Palatino Linotype" w:hAnsi="Palatino Linotype"/>
                <w:sz w:val="24"/>
                <w:szCs w:val="24"/>
              </w:rPr>
            </w:pPr>
            <w:r w:rsidRPr="00A62739">
              <w:rPr>
                <w:rFonts w:ascii="Palatino Linotype" w:hAnsi="Palatino Linotype"/>
                <w:sz w:val="24"/>
                <w:szCs w:val="24"/>
              </w:rPr>
              <w:t>Practice Rules by the Chief Justice</w:t>
            </w:r>
          </w:p>
          <w:p w14:paraId="7BE4BE73" w14:textId="5731EA0F" w:rsidR="00351721" w:rsidRPr="00A62739" w:rsidRDefault="00351721" w:rsidP="00A62739">
            <w:pPr>
              <w:pStyle w:val="ListParagraph"/>
              <w:numPr>
                <w:ilvl w:val="0"/>
                <w:numId w:val="88"/>
              </w:numPr>
              <w:ind w:left="1159"/>
              <w:jc w:val="both"/>
              <w:rPr>
                <w:rFonts w:ascii="Palatino Linotype" w:hAnsi="Palatino Linotype"/>
                <w:sz w:val="24"/>
                <w:szCs w:val="24"/>
              </w:rPr>
            </w:pPr>
            <w:r w:rsidRPr="00A62739">
              <w:rPr>
                <w:rFonts w:ascii="Palatino Linotype" w:hAnsi="Palatino Linotype"/>
                <w:sz w:val="24"/>
                <w:szCs w:val="24"/>
              </w:rPr>
              <w:t>Procedure in respect of the Supervisory Jurisdiction of the High Court</w:t>
            </w:r>
          </w:p>
          <w:p w14:paraId="116B4189" w14:textId="0EE98C3E" w:rsidR="00351721" w:rsidRPr="00A62739" w:rsidRDefault="00351721" w:rsidP="00A62739">
            <w:pPr>
              <w:pStyle w:val="ListParagraph"/>
              <w:numPr>
                <w:ilvl w:val="0"/>
                <w:numId w:val="88"/>
              </w:numPr>
              <w:ind w:left="1159"/>
              <w:jc w:val="both"/>
              <w:rPr>
                <w:rFonts w:ascii="Palatino Linotype" w:hAnsi="Palatino Linotype"/>
                <w:sz w:val="24"/>
                <w:szCs w:val="24"/>
              </w:rPr>
            </w:pPr>
            <w:r w:rsidRPr="00A62739">
              <w:rPr>
                <w:rFonts w:ascii="Palatino Linotype" w:hAnsi="Palatino Linotype"/>
                <w:sz w:val="24"/>
                <w:szCs w:val="24"/>
              </w:rPr>
              <w:t>Procedure in respect of the Interpretive Jurisdiction of the High Court</w:t>
            </w:r>
          </w:p>
          <w:p w14:paraId="5ABDCCB4" w14:textId="760EA23A" w:rsidR="00351721" w:rsidRPr="00A62739" w:rsidRDefault="00351721" w:rsidP="00A62739">
            <w:pPr>
              <w:pStyle w:val="ListParagraph"/>
              <w:numPr>
                <w:ilvl w:val="0"/>
                <w:numId w:val="88"/>
              </w:numPr>
              <w:ind w:left="1159"/>
              <w:jc w:val="both"/>
              <w:rPr>
                <w:rFonts w:ascii="Palatino Linotype" w:hAnsi="Palatino Linotype"/>
                <w:sz w:val="24"/>
                <w:szCs w:val="24"/>
              </w:rPr>
            </w:pPr>
            <w:r w:rsidRPr="00A62739">
              <w:rPr>
                <w:rFonts w:ascii="Palatino Linotype" w:hAnsi="Palatino Linotype"/>
                <w:sz w:val="24"/>
                <w:szCs w:val="24"/>
              </w:rPr>
              <w:t>Procedure under the Enforcement Jurisdiction of the High Court</w:t>
            </w:r>
          </w:p>
          <w:p w14:paraId="3E630E7A" w14:textId="13582F81" w:rsidR="00351721" w:rsidRPr="00A62739" w:rsidRDefault="00351721" w:rsidP="00A62739">
            <w:pPr>
              <w:pStyle w:val="ListParagraph"/>
              <w:numPr>
                <w:ilvl w:val="0"/>
                <w:numId w:val="120"/>
              </w:numPr>
              <w:jc w:val="both"/>
              <w:rPr>
                <w:rFonts w:ascii="Palatino Linotype" w:hAnsi="Palatino Linotype"/>
                <w:sz w:val="24"/>
                <w:szCs w:val="24"/>
              </w:rPr>
            </w:pPr>
            <w:r w:rsidRPr="00A62739">
              <w:rPr>
                <w:rFonts w:ascii="Palatino Linotype" w:hAnsi="Palatino Linotype"/>
                <w:sz w:val="24"/>
                <w:szCs w:val="24"/>
              </w:rPr>
              <w:t>Consequences of non-compliance with the Rules</w:t>
            </w:r>
          </w:p>
          <w:p w14:paraId="792F262C" w14:textId="78D76B85" w:rsidR="00351721" w:rsidRPr="00A62739" w:rsidRDefault="00351721" w:rsidP="00A62739">
            <w:pPr>
              <w:pStyle w:val="ListParagraph"/>
              <w:numPr>
                <w:ilvl w:val="0"/>
                <w:numId w:val="120"/>
              </w:numPr>
              <w:jc w:val="both"/>
              <w:rPr>
                <w:rFonts w:ascii="Palatino Linotype" w:hAnsi="Palatino Linotype"/>
                <w:sz w:val="24"/>
                <w:szCs w:val="24"/>
              </w:rPr>
            </w:pPr>
            <w:r w:rsidRPr="00A62739">
              <w:rPr>
                <w:rFonts w:ascii="Palatino Linotype" w:hAnsi="Palatino Linotype"/>
                <w:sz w:val="24"/>
                <w:szCs w:val="24"/>
              </w:rPr>
              <w:t>Judicial review procedure vis-a-vis enforcement of constitutional rights</w:t>
            </w:r>
          </w:p>
          <w:p w14:paraId="20D86D9B" w14:textId="7508B194" w:rsidR="00351721" w:rsidRPr="00A62739" w:rsidRDefault="00351721" w:rsidP="00A62739">
            <w:pPr>
              <w:pStyle w:val="ListParagraph"/>
              <w:numPr>
                <w:ilvl w:val="0"/>
                <w:numId w:val="120"/>
              </w:numPr>
              <w:jc w:val="both"/>
              <w:rPr>
                <w:rFonts w:ascii="Palatino Linotype" w:hAnsi="Palatino Linotype"/>
                <w:sz w:val="24"/>
                <w:szCs w:val="24"/>
              </w:rPr>
            </w:pPr>
            <w:r w:rsidRPr="00A62739">
              <w:rPr>
                <w:rFonts w:ascii="Palatino Linotype" w:hAnsi="Palatino Linotype"/>
                <w:sz w:val="24"/>
                <w:szCs w:val="24"/>
              </w:rPr>
              <w:t>Remedies</w:t>
            </w:r>
          </w:p>
          <w:p w14:paraId="6E546FBE" w14:textId="77777777" w:rsidR="00351721" w:rsidRDefault="00351721" w:rsidP="00FA17D4">
            <w:pPr>
              <w:jc w:val="both"/>
              <w:rPr>
                <w:rFonts w:ascii="Palatino Linotype" w:hAnsi="Palatino Linotype"/>
                <w:sz w:val="24"/>
                <w:szCs w:val="24"/>
              </w:rPr>
            </w:pPr>
          </w:p>
          <w:p w14:paraId="65FEF9F9" w14:textId="77777777" w:rsidR="00AC4521" w:rsidRDefault="00AC4521" w:rsidP="00FA17D4">
            <w:pPr>
              <w:jc w:val="both"/>
              <w:rPr>
                <w:rFonts w:ascii="Palatino Linotype" w:hAnsi="Palatino Linotype"/>
                <w:sz w:val="24"/>
                <w:szCs w:val="24"/>
              </w:rPr>
            </w:pPr>
          </w:p>
          <w:p w14:paraId="0CC4280C" w14:textId="77777777" w:rsidR="00AC4521" w:rsidRDefault="00AC4521" w:rsidP="00FA17D4">
            <w:pPr>
              <w:jc w:val="both"/>
              <w:rPr>
                <w:rFonts w:ascii="Palatino Linotype" w:hAnsi="Palatino Linotype"/>
                <w:sz w:val="24"/>
                <w:szCs w:val="24"/>
              </w:rPr>
            </w:pPr>
          </w:p>
          <w:p w14:paraId="6F1D9DD1" w14:textId="77777777" w:rsidR="00AC4521" w:rsidRPr="00351721" w:rsidRDefault="00AC4521" w:rsidP="00FA17D4">
            <w:pPr>
              <w:jc w:val="both"/>
              <w:rPr>
                <w:rFonts w:ascii="Palatino Linotype" w:hAnsi="Palatino Linotype"/>
                <w:sz w:val="24"/>
                <w:szCs w:val="24"/>
              </w:rPr>
            </w:pPr>
          </w:p>
        </w:tc>
      </w:tr>
      <w:tr w:rsidR="00AC4521" w:rsidRPr="00351721" w14:paraId="3CA91E99" w14:textId="77777777" w:rsidTr="00AC4521">
        <w:tc>
          <w:tcPr>
            <w:tcW w:w="9016" w:type="dxa"/>
            <w:shd w:val="clear" w:color="auto" w:fill="D9D9D9" w:themeFill="background1" w:themeFillShade="D9"/>
          </w:tcPr>
          <w:p w14:paraId="3D77EC18" w14:textId="07392135" w:rsidR="00AC4521" w:rsidRPr="00351721" w:rsidRDefault="00AC4521" w:rsidP="00351721">
            <w:pPr>
              <w:jc w:val="both"/>
              <w:rPr>
                <w:rFonts w:ascii="Palatino Linotype" w:hAnsi="Palatino Linotype"/>
                <w:b/>
                <w:bCs/>
                <w:sz w:val="24"/>
                <w:szCs w:val="24"/>
              </w:rPr>
            </w:pPr>
            <w:r w:rsidRPr="00351721">
              <w:rPr>
                <w:rFonts w:ascii="Palatino Linotype" w:hAnsi="Palatino Linotype"/>
                <w:b/>
                <w:bCs/>
                <w:sz w:val="24"/>
                <w:szCs w:val="24"/>
              </w:rPr>
              <w:lastRenderedPageBreak/>
              <w:t>TOPIC 17: COSTS</w:t>
            </w:r>
          </w:p>
        </w:tc>
      </w:tr>
      <w:tr w:rsidR="00351721" w:rsidRPr="00351721" w14:paraId="67C30DD1" w14:textId="77777777" w:rsidTr="00351721">
        <w:tc>
          <w:tcPr>
            <w:tcW w:w="9016" w:type="dxa"/>
          </w:tcPr>
          <w:p w14:paraId="2CD79AD8" w14:textId="2C790D26" w:rsidR="00351721" w:rsidRPr="00AC4521" w:rsidRDefault="00351721" w:rsidP="00AC4521">
            <w:pPr>
              <w:pStyle w:val="ListParagraph"/>
              <w:numPr>
                <w:ilvl w:val="0"/>
                <w:numId w:val="127"/>
              </w:numPr>
              <w:jc w:val="both"/>
              <w:rPr>
                <w:rFonts w:ascii="Palatino Linotype" w:hAnsi="Palatino Linotype"/>
                <w:sz w:val="24"/>
                <w:szCs w:val="24"/>
              </w:rPr>
            </w:pPr>
            <w:r w:rsidRPr="00AC4521">
              <w:rPr>
                <w:rFonts w:ascii="Palatino Linotype" w:hAnsi="Palatino Linotype"/>
                <w:sz w:val="24"/>
                <w:szCs w:val="24"/>
              </w:rPr>
              <w:t>Costs inter partes</w:t>
            </w:r>
          </w:p>
          <w:p w14:paraId="665C2343" w14:textId="0E536D87" w:rsidR="00351721" w:rsidRPr="00AC4521" w:rsidRDefault="00351721" w:rsidP="00AC4521">
            <w:pPr>
              <w:pStyle w:val="ListParagraph"/>
              <w:numPr>
                <w:ilvl w:val="0"/>
                <w:numId w:val="88"/>
              </w:numPr>
              <w:ind w:left="1159"/>
              <w:jc w:val="both"/>
              <w:rPr>
                <w:rFonts w:ascii="Palatino Linotype" w:hAnsi="Palatino Linotype"/>
                <w:sz w:val="24"/>
                <w:szCs w:val="24"/>
              </w:rPr>
            </w:pPr>
            <w:r w:rsidRPr="00AC4521">
              <w:rPr>
                <w:rFonts w:ascii="Palatino Linotype" w:hAnsi="Palatino Linotype"/>
                <w:sz w:val="24"/>
                <w:szCs w:val="24"/>
              </w:rPr>
              <w:t>Party and Party Costs</w:t>
            </w:r>
          </w:p>
          <w:p w14:paraId="77C1B686" w14:textId="57912855" w:rsidR="00351721" w:rsidRPr="00AC4521" w:rsidRDefault="00351721" w:rsidP="00AC4521">
            <w:pPr>
              <w:pStyle w:val="ListParagraph"/>
              <w:numPr>
                <w:ilvl w:val="0"/>
                <w:numId w:val="88"/>
              </w:numPr>
              <w:ind w:left="1159"/>
              <w:jc w:val="both"/>
              <w:rPr>
                <w:rFonts w:ascii="Palatino Linotype" w:hAnsi="Palatino Linotype"/>
                <w:sz w:val="24"/>
                <w:szCs w:val="24"/>
              </w:rPr>
            </w:pPr>
            <w:r w:rsidRPr="00AC4521">
              <w:rPr>
                <w:rFonts w:ascii="Palatino Linotype" w:hAnsi="Palatino Linotype"/>
                <w:sz w:val="24"/>
                <w:szCs w:val="24"/>
              </w:rPr>
              <w:t>Advocate-Client Costs</w:t>
            </w:r>
          </w:p>
          <w:p w14:paraId="5D84362D" w14:textId="003E704D" w:rsidR="00351721" w:rsidRPr="00AC4521" w:rsidRDefault="00351721" w:rsidP="00AC4521">
            <w:pPr>
              <w:pStyle w:val="ListParagraph"/>
              <w:numPr>
                <w:ilvl w:val="0"/>
                <w:numId w:val="127"/>
              </w:numPr>
              <w:jc w:val="both"/>
              <w:rPr>
                <w:rFonts w:ascii="Palatino Linotype" w:hAnsi="Palatino Linotype"/>
                <w:sz w:val="24"/>
                <w:szCs w:val="24"/>
              </w:rPr>
            </w:pPr>
            <w:r w:rsidRPr="00AC4521">
              <w:rPr>
                <w:rFonts w:ascii="Palatino Linotype" w:hAnsi="Palatino Linotype"/>
                <w:sz w:val="24"/>
                <w:szCs w:val="24"/>
              </w:rPr>
              <w:t>Costs in interlocutory proceedings</w:t>
            </w:r>
          </w:p>
          <w:p w14:paraId="341F5429" w14:textId="3052C00D" w:rsidR="00351721" w:rsidRPr="00AC4521" w:rsidRDefault="00351721" w:rsidP="00AC4521">
            <w:pPr>
              <w:pStyle w:val="ListParagraph"/>
              <w:numPr>
                <w:ilvl w:val="0"/>
                <w:numId w:val="127"/>
              </w:numPr>
              <w:jc w:val="both"/>
              <w:rPr>
                <w:rFonts w:ascii="Palatino Linotype" w:hAnsi="Palatino Linotype"/>
                <w:sz w:val="24"/>
                <w:szCs w:val="24"/>
              </w:rPr>
            </w:pPr>
            <w:r w:rsidRPr="00AC4521">
              <w:rPr>
                <w:rFonts w:ascii="Palatino Linotype" w:hAnsi="Palatino Linotype"/>
                <w:sz w:val="24"/>
                <w:szCs w:val="24"/>
              </w:rPr>
              <w:t>Costs in cause</w:t>
            </w:r>
          </w:p>
          <w:p w14:paraId="30EC6D61" w14:textId="05874CE2" w:rsidR="00351721" w:rsidRPr="00AC4521" w:rsidRDefault="00351721" w:rsidP="00AC4521">
            <w:pPr>
              <w:pStyle w:val="ListParagraph"/>
              <w:numPr>
                <w:ilvl w:val="0"/>
                <w:numId w:val="88"/>
              </w:numPr>
              <w:ind w:left="1159"/>
              <w:jc w:val="both"/>
              <w:rPr>
                <w:rFonts w:ascii="Palatino Linotype" w:hAnsi="Palatino Linotype"/>
                <w:sz w:val="24"/>
                <w:szCs w:val="24"/>
              </w:rPr>
            </w:pPr>
            <w:r w:rsidRPr="00AC4521">
              <w:rPr>
                <w:rFonts w:ascii="Palatino Linotype" w:hAnsi="Palatino Linotype"/>
                <w:sz w:val="24"/>
                <w:szCs w:val="24"/>
              </w:rPr>
              <w:t>Plaintiff’s costs in the cause</w:t>
            </w:r>
          </w:p>
          <w:p w14:paraId="792CFCD3" w14:textId="285EEB4F" w:rsidR="00351721" w:rsidRPr="00AC4521" w:rsidRDefault="00351721" w:rsidP="00AC4521">
            <w:pPr>
              <w:pStyle w:val="ListParagraph"/>
              <w:numPr>
                <w:ilvl w:val="0"/>
                <w:numId w:val="88"/>
              </w:numPr>
              <w:ind w:left="1159"/>
              <w:jc w:val="both"/>
              <w:rPr>
                <w:rFonts w:ascii="Palatino Linotype" w:hAnsi="Palatino Linotype"/>
                <w:sz w:val="24"/>
                <w:szCs w:val="24"/>
              </w:rPr>
            </w:pPr>
            <w:r w:rsidRPr="00AC4521">
              <w:rPr>
                <w:rFonts w:ascii="Palatino Linotype" w:hAnsi="Palatino Linotype"/>
                <w:sz w:val="24"/>
                <w:szCs w:val="24"/>
              </w:rPr>
              <w:t>Defendant’s costs in the cause</w:t>
            </w:r>
          </w:p>
          <w:p w14:paraId="4DEC1BA5" w14:textId="33700441" w:rsidR="00351721" w:rsidRPr="00AC4521" w:rsidRDefault="00351721" w:rsidP="00AC4521">
            <w:pPr>
              <w:pStyle w:val="ListParagraph"/>
              <w:numPr>
                <w:ilvl w:val="0"/>
                <w:numId w:val="88"/>
              </w:numPr>
              <w:ind w:left="1159"/>
              <w:jc w:val="both"/>
              <w:rPr>
                <w:rFonts w:ascii="Palatino Linotype" w:hAnsi="Palatino Linotype"/>
                <w:sz w:val="24"/>
                <w:szCs w:val="24"/>
              </w:rPr>
            </w:pPr>
            <w:r w:rsidRPr="00AC4521">
              <w:rPr>
                <w:rFonts w:ascii="Palatino Linotype" w:hAnsi="Palatino Linotype"/>
                <w:sz w:val="24"/>
                <w:szCs w:val="24"/>
              </w:rPr>
              <w:t>Costs in any event</w:t>
            </w:r>
          </w:p>
          <w:p w14:paraId="75ED5F7B" w14:textId="7AC3A531" w:rsidR="00351721" w:rsidRPr="00AC4521" w:rsidRDefault="00351721" w:rsidP="00AC4521">
            <w:pPr>
              <w:pStyle w:val="ListParagraph"/>
              <w:numPr>
                <w:ilvl w:val="0"/>
                <w:numId w:val="127"/>
              </w:numPr>
              <w:jc w:val="both"/>
              <w:rPr>
                <w:rFonts w:ascii="Palatino Linotype" w:hAnsi="Palatino Linotype"/>
                <w:sz w:val="24"/>
                <w:szCs w:val="24"/>
              </w:rPr>
            </w:pPr>
            <w:r w:rsidRPr="00AC4521">
              <w:rPr>
                <w:rFonts w:ascii="Palatino Linotype" w:hAnsi="Palatino Linotype"/>
                <w:sz w:val="24"/>
                <w:szCs w:val="24"/>
              </w:rPr>
              <w:t>Throw away costs</w:t>
            </w:r>
          </w:p>
          <w:p w14:paraId="2E74EA05" w14:textId="2A3B238A" w:rsidR="00351721" w:rsidRPr="00AC4521" w:rsidRDefault="00351721" w:rsidP="00AC4521">
            <w:pPr>
              <w:pStyle w:val="ListParagraph"/>
              <w:numPr>
                <w:ilvl w:val="0"/>
                <w:numId w:val="127"/>
              </w:numPr>
              <w:jc w:val="both"/>
              <w:rPr>
                <w:rFonts w:ascii="Palatino Linotype" w:hAnsi="Palatino Linotype"/>
                <w:sz w:val="24"/>
                <w:szCs w:val="24"/>
              </w:rPr>
            </w:pPr>
            <w:r w:rsidRPr="00AC4521">
              <w:rPr>
                <w:rFonts w:ascii="Palatino Linotype" w:hAnsi="Palatino Linotype"/>
                <w:sz w:val="24"/>
                <w:szCs w:val="24"/>
              </w:rPr>
              <w:t>Costs reserved</w:t>
            </w:r>
          </w:p>
          <w:p w14:paraId="564290DD" w14:textId="4284CAF9" w:rsidR="00351721" w:rsidRPr="00AC4521" w:rsidRDefault="00351721" w:rsidP="00AC4521">
            <w:pPr>
              <w:pStyle w:val="ListParagraph"/>
              <w:numPr>
                <w:ilvl w:val="0"/>
                <w:numId w:val="127"/>
              </w:numPr>
              <w:jc w:val="both"/>
              <w:rPr>
                <w:rFonts w:ascii="Palatino Linotype" w:hAnsi="Palatino Linotype"/>
                <w:sz w:val="24"/>
                <w:szCs w:val="24"/>
              </w:rPr>
            </w:pPr>
            <w:r w:rsidRPr="00AC4521">
              <w:rPr>
                <w:rFonts w:ascii="Palatino Linotype" w:hAnsi="Palatino Linotype"/>
                <w:sz w:val="24"/>
                <w:szCs w:val="24"/>
              </w:rPr>
              <w:t>No order as to costs</w:t>
            </w:r>
          </w:p>
          <w:p w14:paraId="52BC6053" w14:textId="7D289FDA" w:rsidR="00351721" w:rsidRPr="00AC4521" w:rsidRDefault="00351721" w:rsidP="00AC4521">
            <w:pPr>
              <w:pStyle w:val="ListParagraph"/>
              <w:numPr>
                <w:ilvl w:val="0"/>
                <w:numId w:val="127"/>
              </w:numPr>
              <w:jc w:val="both"/>
              <w:rPr>
                <w:rFonts w:ascii="Palatino Linotype" w:hAnsi="Palatino Linotype"/>
                <w:sz w:val="24"/>
                <w:szCs w:val="24"/>
              </w:rPr>
            </w:pPr>
            <w:r w:rsidRPr="00AC4521">
              <w:rPr>
                <w:rFonts w:ascii="Palatino Linotype" w:hAnsi="Palatino Linotype"/>
                <w:sz w:val="24"/>
                <w:szCs w:val="24"/>
              </w:rPr>
              <w:t>Counsel to pay costs</w:t>
            </w:r>
          </w:p>
          <w:p w14:paraId="1FC83B87" w14:textId="506B8DC7" w:rsidR="00351721" w:rsidRPr="00AC4521" w:rsidRDefault="00351721" w:rsidP="00AC4521">
            <w:pPr>
              <w:pStyle w:val="ListParagraph"/>
              <w:numPr>
                <w:ilvl w:val="0"/>
                <w:numId w:val="127"/>
              </w:numPr>
              <w:jc w:val="both"/>
              <w:rPr>
                <w:rFonts w:ascii="Palatino Linotype" w:hAnsi="Palatino Linotype"/>
                <w:sz w:val="24"/>
                <w:szCs w:val="24"/>
              </w:rPr>
            </w:pPr>
            <w:r w:rsidRPr="00AC4521">
              <w:rPr>
                <w:rFonts w:ascii="Palatino Linotype" w:hAnsi="Palatino Linotype"/>
                <w:sz w:val="24"/>
                <w:szCs w:val="24"/>
              </w:rPr>
              <w:t>The taxation process</w:t>
            </w:r>
          </w:p>
          <w:p w14:paraId="5FA068AE" w14:textId="44BBA6FD" w:rsidR="00351721" w:rsidRPr="00AC4521" w:rsidRDefault="00351721" w:rsidP="00AC4521">
            <w:pPr>
              <w:pStyle w:val="ListParagraph"/>
              <w:numPr>
                <w:ilvl w:val="0"/>
                <w:numId w:val="88"/>
              </w:numPr>
              <w:ind w:left="1159" w:hanging="425"/>
              <w:jc w:val="both"/>
              <w:rPr>
                <w:rFonts w:ascii="Palatino Linotype" w:hAnsi="Palatino Linotype"/>
                <w:sz w:val="24"/>
                <w:szCs w:val="24"/>
              </w:rPr>
            </w:pPr>
            <w:r w:rsidRPr="00AC4521">
              <w:rPr>
                <w:rFonts w:ascii="Palatino Linotype" w:hAnsi="Palatino Linotype"/>
                <w:sz w:val="24"/>
                <w:szCs w:val="24"/>
              </w:rPr>
              <w:t>Costs between Advocate and Client</w:t>
            </w:r>
          </w:p>
          <w:p w14:paraId="27DCD5B8" w14:textId="2C3374DA" w:rsidR="00351721" w:rsidRPr="00AC4521" w:rsidRDefault="00351721" w:rsidP="00AC4521">
            <w:pPr>
              <w:pStyle w:val="ListParagraph"/>
              <w:numPr>
                <w:ilvl w:val="0"/>
                <w:numId w:val="88"/>
              </w:numPr>
              <w:ind w:left="1159" w:hanging="425"/>
              <w:jc w:val="both"/>
              <w:rPr>
                <w:rFonts w:ascii="Palatino Linotype" w:hAnsi="Palatino Linotype"/>
                <w:sz w:val="24"/>
                <w:szCs w:val="24"/>
              </w:rPr>
            </w:pPr>
            <w:r w:rsidRPr="00AC4521">
              <w:rPr>
                <w:rFonts w:ascii="Palatino Linotype" w:hAnsi="Palatino Linotype"/>
                <w:sz w:val="24"/>
                <w:szCs w:val="24"/>
              </w:rPr>
              <w:t>Discretion of taxing officer</w:t>
            </w:r>
          </w:p>
          <w:p w14:paraId="5DFFCD02" w14:textId="1E1CF9D8" w:rsidR="00351721" w:rsidRPr="00AC4521" w:rsidRDefault="00351721" w:rsidP="00AC4521">
            <w:pPr>
              <w:pStyle w:val="ListParagraph"/>
              <w:numPr>
                <w:ilvl w:val="0"/>
                <w:numId w:val="88"/>
              </w:numPr>
              <w:ind w:left="1159" w:hanging="425"/>
              <w:jc w:val="both"/>
              <w:rPr>
                <w:rFonts w:ascii="Palatino Linotype" w:hAnsi="Palatino Linotype"/>
                <w:sz w:val="24"/>
                <w:szCs w:val="24"/>
              </w:rPr>
            </w:pPr>
            <w:r w:rsidRPr="00AC4521">
              <w:rPr>
                <w:rFonts w:ascii="Palatino Linotype" w:hAnsi="Palatino Linotype"/>
                <w:sz w:val="24"/>
                <w:szCs w:val="24"/>
              </w:rPr>
              <w:t>Principles to be observed in taxing costs</w:t>
            </w:r>
          </w:p>
          <w:p w14:paraId="3968A569" w14:textId="45CB647B" w:rsidR="00351721" w:rsidRPr="00AC4521" w:rsidRDefault="00351721" w:rsidP="00AC4521">
            <w:pPr>
              <w:pStyle w:val="ListParagraph"/>
              <w:numPr>
                <w:ilvl w:val="0"/>
                <w:numId w:val="88"/>
              </w:numPr>
              <w:ind w:left="1159" w:hanging="425"/>
              <w:jc w:val="both"/>
              <w:rPr>
                <w:rFonts w:ascii="Palatino Linotype" w:hAnsi="Palatino Linotype"/>
                <w:sz w:val="24"/>
                <w:szCs w:val="24"/>
              </w:rPr>
            </w:pPr>
            <w:r w:rsidRPr="00AC4521">
              <w:rPr>
                <w:rFonts w:ascii="Palatino Linotype" w:hAnsi="Palatino Linotype"/>
                <w:sz w:val="24"/>
                <w:szCs w:val="24"/>
              </w:rPr>
              <w:t>Costs to more than one advocate</w:t>
            </w:r>
          </w:p>
          <w:p w14:paraId="7E9E8542" w14:textId="5814AC14" w:rsidR="00351721" w:rsidRPr="00AC4521" w:rsidRDefault="00351721" w:rsidP="00AC4521">
            <w:pPr>
              <w:pStyle w:val="ListParagraph"/>
              <w:numPr>
                <w:ilvl w:val="0"/>
                <w:numId w:val="88"/>
              </w:numPr>
              <w:ind w:left="1159" w:hanging="425"/>
              <w:jc w:val="both"/>
              <w:rPr>
                <w:rFonts w:ascii="Palatino Linotype" w:hAnsi="Palatino Linotype"/>
                <w:sz w:val="24"/>
                <w:szCs w:val="24"/>
              </w:rPr>
            </w:pPr>
            <w:r w:rsidRPr="00AC4521">
              <w:rPr>
                <w:rFonts w:ascii="Palatino Linotype" w:hAnsi="Palatino Linotype"/>
                <w:sz w:val="24"/>
                <w:szCs w:val="24"/>
              </w:rPr>
              <w:t>Change of advocates</w:t>
            </w:r>
          </w:p>
          <w:p w14:paraId="226B2632" w14:textId="2E0B1F2E" w:rsidR="00351721" w:rsidRPr="00AC4521" w:rsidRDefault="00351721" w:rsidP="00AC4521">
            <w:pPr>
              <w:pStyle w:val="ListParagraph"/>
              <w:numPr>
                <w:ilvl w:val="0"/>
                <w:numId w:val="88"/>
              </w:numPr>
              <w:ind w:left="1159" w:hanging="425"/>
              <w:jc w:val="both"/>
              <w:rPr>
                <w:rFonts w:ascii="Palatino Linotype" w:hAnsi="Palatino Linotype"/>
                <w:sz w:val="24"/>
                <w:szCs w:val="24"/>
              </w:rPr>
            </w:pPr>
            <w:r w:rsidRPr="00AC4521">
              <w:rPr>
                <w:rFonts w:ascii="Palatino Linotype" w:hAnsi="Palatino Linotype"/>
                <w:sz w:val="24"/>
                <w:szCs w:val="24"/>
              </w:rPr>
              <w:t>Appeal on taxation by reference</w:t>
            </w:r>
          </w:p>
          <w:p w14:paraId="4B8C7DCD" w14:textId="77777777" w:rsidR="00351721" w:rsidRPr="00351721" w:rsidRDefault="00351721" w:rsidP="00FA17D4">
            <w:pPr>
              <w:jc w:val="both"/>
              <w:rPr>
                <w:rFonts w:ascii="Palatino Linotype" w:hAnsi="Palatino Linotype"/>
                <w:sz w:val="24"/>
                <w:szCs w:val="24"/>
              </w:rPr>
            </w:pPr>
          </w:p>
        </w:tc>
      </w:tr>
      <w:tr w:rsidR="00AC4521" w:rsidRPr="00351721" w14:paraId="4CCFD71C" w14:textId="77777777" w:rsidTr="00AC4521">
        <w:tc>
          <w:tcPr>
            <w:tcW w:w="9016" w:type="dxa"/>
            <w:shd w:val="clear" w:color="auto" w:fill="D9D9D9" w:themeFill="background1" w:themeFillShade="D9"/>
          </w:tcPr>
          <w:p w14:paraId="795F01AA" w14:textId="5FCDA8B3" w:rsidR="00AC4521" w:rsidRPr="00351721" w:rsidRDefault="00AC4521" w:rsidP="00351721">
            <w:pPr>
              <w:jc w:val="both"/>
              <w:rPr>
                <w:rFonts w:ascii="Palatino Linotype" w:hAnsi="Palatino Linotype"/>
                <w:b/>
                <w:bCs/>
                <w:sz w:val="24"/>
                <w:szCs w:val="24"/>
              </w:rPr>
            </w:pPr>
            <w:r w:rsidRPr="00351721">
              <w:rPr>
                <w:rFonts w:ascii="Palatino Linotype" w:hAnsi="Palatino Linotype"/>
                <w:b/>
                <w:bCs/>
                <w:sz w:val="24"/>
                <w:szCs w:val="24"/>
              </w:rPr>
              <w:t>TOPIC 18: PROCEDURES BEFORE TRIBUNALS</w:t>
            </w:r>
          </w:p>
        </w:tc>
      </w:tr>
      <w:tr w:rsidR="00351721" w:rsidRPr="00351721" w14:paraId="381619AE" w14:textId="77777777" w:rsidTr="00351721">
        <w:tc>
          <w:tcPr>
            <w:tcW w:w="9016" w:type="dxa"/>
          </w:tcPr>
          <w:p w14:paraId="7ADD27A4" w14:textId="54467185" w:rsidR="00351721" w:rsidRPr="00AC4521" w:rsidRDefault="00351721" w:rsidP="00AC4521">
            <w:pPr>
              <w:pStyle w:val="ListParagraph"/>
              <w:numPr>
                <w:ilvl w:val="0"/>
                <w:numId w:val="133"/>
              </w:numPr>
              <w:jc w:val="both"/>
              <w:rPr>
                <w:rFonts w:ascii="Palatino Linotype" w:hAnsi="Palatino Linotype"/>
                <w:sz w:val="24"/>
                <w:szCs w:val="24"/>
              </w:rPr>
            </w:pPr>
            <w:r w:rsidRPr="00AC4521">
              <w:rPr>
                <w:rFonts w:ascii="Palatino Linotype" w:hAnsi="Palatino Linotype"/>
                <w:sz w:val="24"/>
                <w:szCs w:val="24"/>
              </w:rPr>
              <w:t>Business Premises Rent Tribunal</w:t>
            </w:r>
          </w:p>
          <w:p w14:paraId="1146B3EB" w14:textId="3BA541F7" w:rsidR="00351721" w:rsidRPr="00AC4521" w:rsidRDefault="00351721" w:rsidP="00AC4521">
            <w:pPr>
              <w:pStyle w:val="ListParagraph"/>
              <w:numPr>
                <w:ilvl w:val="0"/>
                <w:numId w:val="133"/>
              </w:numPr>
              <w:jc w:val="both"/>
              <w:rPr>
                <w:rFonts w:ascii="Palatino Linotype" w:hAnsi="Palatino Linotype"/>
                <w:sz w:val="24"/>
                <w:szCs w:val="24"/>
              </w:rPr>
            </w:pPr>
            <w:r w:rsidRPr="00AC4521">
              <w:rPr>
                <w:rFonts w:ascii="Palatino Linotype" w:hAnsi="Palatino Linotype"/>
                <w:sz w:val="24"/>
                <w:szCs w:val="24"/>
              </w:rPr>
              <w:t>Rent Tribunal</w:t>
            </w:r>
          </w:p>
          <w:p w14:paraId="6071033B" w14:textId="75CDBA73" w:rsidR="00351721" w:rsidRPr="00AC4521" w:rsidRDefault="00351721" w:rsidP="00AC4521">
            <w:pPr>
              <w:pStyle w:val="ListParagraph"/>
              <w:numPr>
                <w:ilvl w:val="0"/>
                <w:numId w:val="133"/>
              </w:numPr>
              <w:jc w:val="both"/>
              <w:rPr>
                <w:rFonts w:ascii="Palatino Linotype" w:hAnsi="Palatino Linotype"/>
                <w:sz w:val="24"/>
                <w:szCs w:val="24"/>
              </w:rPr>
            </w:pPr>
            <w:r w:rsidRPr="00AC4521">
              <w:rPr>
                <w:rFonts w:ascii="Palatino Linotype" w:hAnsi="Palatino Linotype"/>
                <w:sz w:val="24"/>
                <w:szCs w:val="24"/>
              </w:rPr>
              <w:t>National Environmental Tribunal</w:t>
            </w:r>
          </w:p>
          <w:p w14:paraId="40F5FDCB" w14:textId="77777777" w:rsidR="00351721" w:rsidRPr="00351721" w:rsidRDefault="00351721" w:rsidP="00FA17D4">
            <w:pPr>
              <w:jc w:val="both"/>
              <w:rPr>
                <w:rFonts w:ascii="Palatino Linotype" w:hAnsi="Palatino Linotype"/>
                <w:sz w:val="24"/>
                <w:szCs w:val="24"/>
              </w:rPr>
            </w:pPr>
          </w:p>
        </w:tc>
      </w:tr>
    </w:tbl>
    <w:p w14:paraId="6B5A3B2C" w14:textId="1E253C80" w:rsidR="00351721" w:rsidRPr="00351721" w:rsidRDefault="00351721" w:rsidP="00FA17D4">
      <w:pPr>
        <w:jc w:val="both"/>
        <w:rPr>
          <w:rFonts w:ascii="Maiandra GD" w:hAnsi="Maiandra GD"/>
          <w:sz w:val="24"/>
          <w:szCs w:val="24"/>
        </w:rPr>
      </w:pPr>
    </w:p>
    <w:p w14:paraId="7C588EC9" w14:textId="77777777" w:rsidR="00FA17D4" w:rsidRPr="0015795B" w:rsidRDefault="00FA17D4" w:rsidP="00FA17D4">
      <w:pPr>
        <w:jc w:val="both"/>
        <w:rPr>
          <w:rFonts w:ascii="Maiandra GD" w:hAnsi="Maiandra GD"/>
          <w:sz w:val="24"/>
          <w:szCs w:val="24"/>
        </w:rPr>
      </w:pPr>
    </w:p>
    <w:p w14:paraId="3E2F2B44" w14:textId="77777777" w:rsidR="00B818A9" w:rsidRDefault="00B818A9">
      <w:pPr>
        <w:rPr>
          <w:rFonts w:ascii="Palatino Linotype" w:hAnsi="Palatino Linotype"/>
          <w:sz w:val="24"/>
          <w:szCs w:val="24"/>
        </w:rPr>
      </w:pPr>
      <w:r>
        <w:rPr>
          <w:rFonts w:ascii="Palatino Linotype" w:hAnsi="Palatino Linotype"/>
          <w:sz w:val="24"/>
          <w:szCs w:val="24"/>
        </w:rPr>
        <w:br w:type="page"/>
      </w:r>
    </w:p>
    <w:p w14:paraId="52614CD3" w14:textId="75224147" w:rsidR="00B818A9" w:rsidRPr="003A11BA" w:rsidRDefault="00B818A9" w:rsidP="00B818A9">
      <w:pPr>
        <w:pStyle w:val="Heading1"/>
        <w:rPr>
          <w:rFonts w:ascii="Palatino Linotype" w:hAnsi="Palatino Linotype"/>
          <w:b/>
          <w:bCs/>
          <w:sz w:val="24"/>
          <w:szCs w:val="24"/>
        </w:rPr>
      </w:pPr>
      <w:r w:rsidRPr="003A11BA">
        <w:rPr>
          <w:rFonts w:ascii="Palatino Linotype" w:hAnsi="Palatino Linotype"/>
          <w:b/>
          <w:bCs/>
          <w:sz w:val="24"/>
          <w:szCs w:val="24"/>
        </w:rPr>
        <w:lastRenderedPageBreak/>
        <w:t>COMMERCIAL</w:t>
      </w:r>
    </w:p>
    <w:tbl>
      <w:tblPr>
        <w:tblStyle w:val="TableGrid"/>
        <w:tblW w:w="0" w:type="auto"/>
        <w:tblLook w:val="04A0" w:firstRow="1" w:lastRow="0" w:firstColumn="1" w:lastColumn="0" w:noHBand="0" w:noVBand="1"/>
      </w:tblPr>
      <w:tblGrid>
        <w:gridCol w:w="9016"/>
      </w:tblGrid>
      <w:tr w:rsidR="00C26B5F" w14:paraId="16D65E7E" w14:textId="77777777" w:rsidTr="00C26B5F">
        <w:tc>
          <w:tcPr>
            <w:tcW w:w="9016" w:type="dxa"/>
            <w:shd w:val="clear" w:color="auto" w:fill="D9D9D9" w:themeFill="background1" w:themeFillShade="D9"/>
          </w:tcPr>
          <w:p w14:paraId="7B9B7B4E" w14:textId="52895D79" w:rsidR="00C26B5F" w:rsidRPr="00C26B5F" w:rsidRDefault="00C26B5F" w:rsidP="00C26B5F">
            <w:pPr>
              <w:jc w:val="both"/>
              <w:rPr>
                <w:rFonts w:ascii="Palatino Linotype" w:hAnsi="Palatino Linotype"/>
                <w:b/>
                <w:bCs/>
                <w:sz w:val="24"/>
                <w:szCs w:val="24"/>
              </w:rPr>
            </w:pPr>
            <w:r w:rsidRPr="00C26B5F">
              <w:rPr>
                <w:rFonts w:ascii="Palatino Linotype" w:hAnsi="Palatino Linotype"/>
                <w:b/>
                <w:bCs/>
                <w:sz w:val="24"/>
                <w:szCs w:val="24"/>
              </w:rPr>
              <w:t>1. COMPANIES AND PARTNERSHIPS</w:t>
            </w:r>
          </w:p>
        </w:tc>
      </w:tr>
      <w:tr w:rsidR="00C26B5F" w14:paraId="7814B60A" w14:textId="77777777" w:rsidTr="00C26B5F">
        <w:trPr>
          <w:trHeight w:val="3433"/>
        </w:trPr>
        <w:tc>
          <w:tcPr>
            <w:tcW w:w="9016" w:type="dxa"/>
          </w:tcPr>
          <w:p w14:paraId="0A67BD31" w14:textId="5E3D1205" w:rsidR="00C26B5F" w:rsidRPr="00C26B5F" w:rsidRDefault="00C26B5F" w:rsidP="00C26B5F">
            <w:pPr>
              <w:jc w:val="both"/>
              <w:rPr>
                <w:rFonts w:ascii="Palatino Linotype" w:hAnsi="Palatino Linotype"/>
                <w:b/>
                <w:bCs/>
                <w:sz w:val="24"/>
                <w:szCs w:val="24"/>
              </w:rPr>
            </w:pPr>
            <w:r w:rsidRPr="00C26B5F">
              <w:rPr>
                <w:rFonts w:ascii="Palatino Linotype" w:hAnsi="Palatino Linotype"/>
                <w:b/>
                <w:bCs/>
                <w:sz w:val="24"/>
                <w:szCs w:val="24"/>
              </w:rPr>
              <w:t xml:space="preserve">COMPANIES </w:t>
            </w:r>
          </w:p>
          <w:p w14:paraId="48D1C49C" w14:textId="068462D4" w:rsidR="00C26B5F" w:rsidRPr="00C26B5F" w:rsidRDefault="00C26B5F" w:rsidP="00C26B5F">
            <w:pPr>
              <w:pStyle w:val="ListParagraph"/>
              <w:numPr>
                <w:ilvl w:val="0"/>
                <w:numId w:val="65"/>
              </w:numPr>
              <w:jc w:val="both"/>
              <w:rPr>
                <w:rFonts w:ascii="Palatino Linotype" w:hAnsi="Palatino Linotype"/>
                <w:sz w:val="24"/>
                <w:szCs w:val="24"/>
              </w:rPr>
            </w:pPr>
            <w:r w:rsidRPr="00C26B5F">
              <w:rPr>
                <w:rFonts w:ascii="Palatino Linotype" w:hAnsi="Palatino Linotype"/>
                <w:sz w:val="24"/>
                <w:szCs w:val="24"/>
              </w:rPr>
              <w:t xml:space="preserve">Main types of companies (private, public, guarantee and foreign) and procedure for their incorporation </w:t>
            </w:r>
          </w:p>
          <w:p w14:paraId="32707D46" w14:textId="2FDC17CE" w:rsidR="00C26B5F" w:rsidRPr="00C26B5F" w:rsidRDefault="00C26B5F" w:rsidP="00C26B5F">
            <w:pPr>
              <w:pStyle w:val="ListParagraph"/>
              <w:numPr>
                <w:ilvl w:val="0"/>
                <w:numId w:val="65"/>
              </w:numPr>
              <w:jc w:val="both"/>
              <w:rPr>
                <w:rFonts w:ascii="Palatino Linotype" w:hAnsi="Palatino Linotype"/>
                <w:sz w:val="24"/>
                <w:szCs w:val="24"/>
              </w:rPr>
            </w:pPr>
            <w:r w:rsidRPr="00C26B5F">
              <w:rPr>
                <w:rFonts w:ascii="Palatino Linotype" w:hAnsi="Palatino Linotype"/>
                <w:sz w:val="24"/>
                <w:szCs w:val="24"/>
              </w:rPr>
              <w:t xml:space="preserve">Execution of documents by companies </w:t>
            </w:r>
          </w:p>
          <w:p w14:paraId="2082AFC9" w14:textId="2E359BA8" w:rsidR="00C26B5F" w:rsidRPr="00C26B5F" w:rsidRDefault="00C26B5F" w:rsidP="00C26B5F">
            <w:pPr>
              <w:pStyle w:val="ListParagraph"/>
              <w:numPr>
                <w:ilvl w:val="0"/>
                <w:numId w:val="65"/>
              </w:numPr>
              <w:jc w:val="both"/>
              <w:rPr>
                <w:rFonts w:ascii="Palatino Linotype" w:hAnsi="Palatino Linotype"/>
                <w:sz w:val="24"/>
                <w:szCs w:val="24"/>
              </w:rPr>
            </w:pPr>
            <w:r w:rsidRPr="00C26B5F">
              <w:rPr>
                <w:rFonts w:ascii="Palatino Linotype" w:hAnsi="Palatino Linotype"/>
                <w:sz w:val="24"/>
                <w:szCs w:val="24"/>
              </w:rPr>
              <w:t xml:space="preserve">Statutory returns and other compliance documentation (such as notices of registered offices, appointments of officers, share allotment, list of directors, annual returns, changes of directors, shareholders, company secretary and registers to be maintained). </w:t>
            </w:r>
          </w:p>
          <w:p w14:paraId="509E8530" w14:textId="2F4EB5AB" w:rsidR="00C26B5F" w:rsidRPr="00C26B5F" w:rsidRDefault="00C26B5F" w:rsidP="00C26B5F">
            <w:pPr>
              <w:pStyle w:val="ListParagraph"/>
              <w:numPr>
                <w:ilvl w:val="0"/>
                <w:numId w:val="65"/>
              </w:numPr>
              <w:jc w:val="both"/>
              <w:rPr>
                <w:rFonts w:ascii="Palatino Linotype" w:hAnsi="Palatino Linotype"/>
                <w:sz w:val="24"/>
                <w:szCs w:val="24"/>
              </w:rPr>
            </w:pPr>
            <w:r w:rsidRPr="00C26B5F">
              <w:rPr>
                <w:rFonts w:ascii="Palatino Linotype" w:hAnsi="Palatino Linotype"/>
                <w:sz w:val="24"/>
                <w:szCs w:val="24"/>
              </w:rPr>
              <w:t xml:space="preserve">Resolutions and meetings procedures for private and public companies </w:t>
            </w:r>
          </w:p>
          <w:p w14:paraId="6C68741A" w14:textId="1860F9A4" w:rsidR="00C26B5F" w:rsidRPr="00C26B5F" w:rsidRDefault="00C26B5F" w:rsidP="00C26B5F">
            <w:pPr>
              <w:pStyle w:val="ListParagraph"/>
              <w:numPr>
                <w:ilvl w:val="0"/>
                <w:numId w:val="65"/>
              </w:numPr>
              <w:jc w:val="both"/>
              <w:rPr>
                <w:rFonts w:ascii="Palatino Linotype" w:hAnsi="Palatino Linotype"/>
                <w:sz w:val="24"/>
                <w:szCs w:val="24"/>
              </w:rPr>
            </w:pPr>
            <w:r w:rsidRPr="00C26B5F">
              <w:rPr>
                <w:rFonts w:ascii="Palatino Linotype" w:hAnsi="Palatino Linotype"/>
                <w:sz w:val="24"/>
                <w:szCs w:val="24"/>
              </w:rPr>
              <w:t xml:space="preserve">Share capital- classes of shares, process of creation, subdivision or consolidation, </w:t>
            </w:r>
          </w:p>
          <w:p w14:paraId="7E3AF856" w14:textId="77777777" w:rsidR="00C26B5F" w:rsidRPr="00C26B5F" w:rsidRDefault="00C26B5F" w:rsidP="00C26B5F">
            <w:pPr>
              <w:pStyle w:val="ListParagraph"/>
              <w:numPr>
                <w:ilvl w:val="0"/>
                <w:numId w:val="65"/>
              </w:numPr>
              <w:jc w:val="both"/>
              <w:rPr>
                <w:rFonts w:ascii="Palatino Linotype" w:hAnsi="Palatino Linotype"/>
                <w:sz w:val="24"/>
                <w:szCs w:val="24"/>
              </w:rPr>
            </w:pPr>
            <w:r w:rsidRPr="00C26B5F">
              <w:rPr>
                <w:rFonts w:ascii="Palatino Linotype" w:hAnsi="Palatino Linotype"/>
                <w:sz w:val="24"/>
                <w:szCs w:val="24"/>
              </w:rPr>
              <w:t xml:space="preserve">allotment, Beneficial Ownership and transfer, Shareholder agreements </w:t>
            </w:r>
          </w:p>
          <w:p w14:paraId="3755F4DA" w14:textId="72607045" w:rsidR="00C26B5F" w:rsidRPr="00C26B5F" w:rsidRDefault="00C26B5F" w:rsidP="00C26B5F">
            <w:pPr>
              <w:pStyle w:val="ListParagraph"/>
              <w:numPr>
                <w:ilvl w:val="0"/>
                <w:numId w:val="65"/>
              </w:numPr>
              <w:jc w:val="both"/>
              <w:rPr>
                <w:rFonts w:ascii="Palatino Linotype" w:hAnsi="Palatino Linotype"/>
                <w:sz w:val="24"/>
                <w:szCs w:val="24"/>
              </w:rPr>
            </w:pPr>
            <w:r w:rsidRPr="00C26B5F">
              <w:rPr>
                <w:rFonts w:ascii="Palatino Linotype" w:hAnsi="Palatino Linotype"/>
                <w:sz w:val="24"/>
                <w:szCs w:val="24"/>
              </w:rPr>
              <w:t>Common company charges and registration procedure</w:t>
            </w:r>
          </w:p>
          <w:p w14:paraId="3CED564E" w14:textId="77777777" w:rsidR="00C26B5F" w:rsidRPr="00C26B5F" w:rsidRDefault="00C26B5F" w:rsidP="00C26B5F">
            <w:pPr>
              <w:jc w:val="both"/>
              <w:rPr>
                <w:rFonts w:ascii="Palatino Linotype" w:hAnsi="Palatino Linotype"/>
                <w:b/>
                <w:bCs/>
                <w:sz w:val="24"/>
                <w:szCs w:val="24"/>
              </w:rPr>
            </w:pPr>
          </w:p>
        </w:tc>
      </w:tr>
      <w:tr w:rsidR="00C26B5F" w14:paraId="2AA6AAD4" w14:textId="77777777" w:rsidTr="00C26B5F">
        <w:trPr>
          <w:trHeight w:val="1624"/>
        </w:trPr>
        <w:tc>
          <w:tcPr>
            <w:tcW w:w="9016" w:type="dxa"/>
          </w:tcPr>
          <w:p w14:paraId="12965A59" w14:textId="7F3C4710" w:rsidR="00C26B5F" w:rsidRPr="00C26B5F" w:rsidRDefault="00C26B5F" w:rsidP="00C26B5F">
            <w:pPr>
              <w:jc w:val="both"/>
              <w:rPr>
                <w:rFonts w:ascii="Palatino Linotype" w:hAnsi="Palatino Linotype"/>
                <w:b/>
                <w:bCs/>
                <w:sz w:val="24"/>
                <w:szCs w:val="24"/>
              </w:rPr>
            </w:pPr>
            <w:r w:rsidRPr="00C26B5F">
              <w:rPr>
                <w:rFonts w:ascii="Palatino Linotype" w:hAnsi="Palatino Linotype"/>
                <w:b/>
                <w:bCs/>
                <w:sz w:val="24"/>
                <w:szCs w:val="24"/>
              </w:rPr>
              <w:t xml:space="preserve">PARTNERSHIPS </w:t>
            </w:r>
          </w:p>
          <w:p w14:paraId="2D14B404" w14:textId="77777777" w:rsidR="00C26B5F" w:rsidRPr="00C26B5F" w:rsidRDefault="00C26B5F" w:rsidP="00C26B5F">
            <w:pPr>
              <w:pStyle w:val="ListParagraph"/>
              <w:numPr>
                <w:ilvl w:val="0"/>
                <w:numId w:val="74"/>
              </w:numPr>
              <w:jc w:val="both"/>
              <w:rPr>
                <w:rFonts w:ascii="Palatino Linotype" w:hAnsi="Palatino Linotype"/>
                <w:sz w:val="24"/>
                <w:szCs w:val="24"/>
              </w:rPr>
            </w:pPr>
            <w:r w:rsidRPr="00C26B5F">
              <w:rPr>
                <w:rFonts w:ascii="Palatino Linotype" w:hAnsi="Palatino Linotype"/>
                <w:sz w:val="24"/>
                <w:szCs w:val="24"/>
              </w:rPr>
              <w:t xml:space="preserve">Forms of partnerships and manner of incorporation </w:t>
            </w:r>
          </w:p>
          <w:p w14:paraId="0E4AD353" w14:textId="77777777" w:rsidR="00C26B5F" w:rsidRPr="00C26B5F" w:rsidRDefault="00C26B5F" w:rsidP="00C26B5F">
            <w:pPr>
              <w:pStyle w:val="ListParagraph"/>
              <w:numPr>
                <w:ilvl w:val="0"/>
                <w:numId w:val="74"/>
              </w:numPr>
              <w:jc w:val="both"/>
              <w:rPr>
                <w:rFonts w:ascii="Palatino Linotype" w:hAnsi="Palatino Linotype"/>
                <w:sz w:val="24"/>
                <w:szCs w:val="24"/>
              </w:rPr>
            </w:pPr>
            <w:r w:rsidRPr="00C26B5F">
              <w:rPr>
                <w:rFonts w:ascii="Palatino Linotype" w:hAnsi="Palatino Linotype"/>
                <w:sz w:val="24"/>
                <w:szCs w:val="24"/>
              </w:rPr>
              <w:t xml:space="preserve">Statutory compliance and common returns </w:t>
            </w:r>
          </w:p>
          <w:p w14:paraId="10A8A55D" w14:textId="77777777" w:rsidR="00C26B5F" w:rsidRDefault="00C26B5F" w:rsidP="00C26B5F">
            <w:pPr>
              <w:pStyle w:val="ListParagraph"/>
              <w:numPr>
                <w:ilvl w:val="0"/>
                <w:numId w:val="74"/>
              </w:numPr>
              <w:jc w:val="both"/>
              <w:rPr>
                <w:rFonts w:ascii="Palatino Linotype" w:hAnsi="Palatino Linotype"/>
                <w:sz w:val="24"/>
                <w:szCs w:val="24"/>
              </w:rPr>
            </w:pPr>
            <w:r w:rsidRPr="00C26B5F">
              <w:rPr>
                <w:rFonts w:ascii="Palatino Linotype" w:hAnsi="Palatino Linotype"/>
                <w:sz w:val="24"/>
                <w:szCs w:val="24"/>
              </w:rPr>
              <w:t>Partnership dissolution</w:t>
            </w:r>
          </w:p>
          <w:p w14:paraId="078F9729" w14:textId="29A29EA1" w:rsidR="00C26B5F" w:rsidRPr="00C26B5F" w:rsidRDefault="00C26B5F" w:rsidP="00C26B5F"/>
        </w:tc>
      </w:tr>
      <w:tr w:rsidR="00C26B5F" w14:paraId="2387353D" w14:textId="77777777" w:rsidTr="00C26B5F">
        <w:tc>
          <w:tcPr>
            <w:tcW w:w="9016" w:type="dxa"/>
            <w:shd w:val="clear" w:color="auto" w:fill="D9D9D9" w:themeFill="background1" w:themeFillShade="D9"/>
          </w:tcPr>
          <w:p w14:paraId="2A9EA75C" w14:textId="1E4F2B4E" w:rsidR="00C26B5F" w:rsidRPr="00C26B5F" w:rsidRDefault="00C26B5F" w:rsidP="00C26B5F">
            <w:pPr>
              <w:jc w:val="both"/>
              <w:rPr>
                <w:rFonts w:ascii="Palatino Linotype" w:hAnsi="Palatino Linotype"/>
                <w:b/>
                <w:bCs/>
                <w:sz w:val="24"/>
                <w:szCs w:val="24"/>
              </w:rPr>
            </w:pPr>
            <w:r w:rsidRPr="00C26B5F">
              <w:rPr>
                <w:rFonts w:ascii="Palatino Linotype" w:hAnsi="Palatino Linotype"/>
                <w:b/>
                <w:bCs/>
                <w:sz w:val="24"/>
                <w:szCs w:val="24"/>
              </w:rPr>
              <w:t xml:space="preserve">2. MERGERS AND ACQUISITIONS </w:t>
            </w:r>
          </w:p>
        </w:tc>
      </w:tr>
      <w:tr w:rsidR="00C26B5F" w14:paraId="71F1D7AA" w14:textId="77777777" w:rsidTr="00C26B5F">
        <w:tc>
          <w:tcPr>
            <w:tcW w:w="9016" w:type="dxa"/>
          </w:tcPr>
          <w:p w14:paraId="7B89392C" w14:textId="6CA709DF" w:rsidR="00C26B5F" w:rsidRPr="00C26B5F" w:rsidRDefault="00C26B5F" w:rsidP="00C26B5F">
            <w:pPr>
              <w:pStyle w:val="ListParagraph"/>
              <w:numPr>
                <w:ilvl w:val="0"/>
                <w:numId w:val="69"/>
              </w:numPr>
              <w:jc w:val="both"/>
              <w:rPr>
                <w:rFonts w:ascii="Palatino Linotype" w:hAnsi="Palatino Linotype"/>
                <w:sz w:val="24"/>
                <w:szCs w:val="24"/>
              </w:rPr>
            </w:pPr>
            <w:r w:rsidRPr="00C26B5F">
              <w:rPr>
                <w:rFonts w:ascii="Palatino Linotype" w:hAnsi="Palatino Linotype"/>
                <w:sz w:val="24"/>
                <w:szCs w:val="24"/>
              </w:rPr>
              <w:t xml:space="preserve">Term sheet, exclusivity and confidentiality agreements </w:t>
            </w:r>
          </w:p>
          <w:p w14:paraId="5A634A57" w14:textId="1214E0DF" w:rsidR="00C26B5F" w:rsidRPr="00C26B5F" w:rsidRDefault="00C26B5F" w:rsidP="00C26B5F">
            <w:pPr>
              <w:pStyle w:val="ListParagraph"/>
              <w:numPr>
                <w:ilvl w:val="0"/>
                <w:numId w:val="69"/>
              </w:numPr>
              <w:jc w:val="both"/>
              <w:rPr>
                <w:rFonts w:ascii="Palatino Linotype" w:hAnsi="Palatino Linotype"/>
                <w:sz w:val="24"/>
                <w:szCs w:val="24"/>
              </w:rPr>
            </w:pPr>
            <w:r w:rsidRPr="00C26B5F">
              <w:rPr>
                <w:rFonts w:ascii="Palatino Linotype" w:hAnsi="Palatino Linotype"/>
                <w:sz w:val="24"/>
                <w:szCs w:val="24"/>
              </w:rPr>
              <w:t xml:space="preserve">Legal due diligence (questionnaire preparation, key areas to be checked, and due diligence report) </w:t>
            </w:r>
          </w:p>
          <w:p w14:paraId="2E27C11A" w14:textId="582BF0CD" w:rsidR="00C26B5F" w:rsidRPr="00C26B5F" w:rsidRDefault="00C26B5F" w:rsidP="00C26B5F">
            <w:pPr>
              <w:pStyle w:val="ListParagraph"/>
              <w:numPr>
                <w:ilvl w:val="0"/>
                <w:numId w:val="69"/>
              </w:numPr>
              <w:jc w:val="both"/>
              <w:rPr>
                <w:rFonts w:ascii="Palatino Linotype" w:hAnsi="Palatino Linotype"/>
                <w:sz w:val="24"/>
                <w:szCs w:val="24"/>
              </w:rPr>
            </w:pPr>
            <w:r w:rsidRPr="00C26B5F">
              <w:rPr>
                <w:rFonts w:ascii="Palatino Linotype" w:hAnsi="Palatino Linotype"/>
                <w:sz w:val="24"/>
                <w:szCs w:val="24"/>
              </w:rPr>
              <w:t xml:space="preserve">Disclosure and disclosure letter </w:t>
            </w:r>
          </w:p>
          <w:p w14:paraId="4627BF96" w14:textId="2272BF89" w:rsidR="00C26B5F" w:rsidRPr="00C26B5F" w:rsidRDefault="00C26B5F" w:rsidP="00C26B5F">
            <w:pPr>
              <w:pStyle w:val="ListParagraph"/>
              <w:numPr>
                <w:ilvl w:val="0"/>
                <w:numId w:val="69"/>
              </w:numPr>
              <w:jc w:val="both"/>
              <w:rPr>
                <w:rFonts w:ascii="Palatino Linotype" w:hAnsi="Palatino Linotype"/>
                <w:sz w:val="24"/>
                <w:szCs w:val="24"/>
              </w:rPr>
            </w:pPr>
            <w:r w:rsidRPr="00C26B5F">
              <w:rPr>
                <w:rFonts w:ascii="Palatino Linotype" w:hAnsi="Palatino Linotype"/>
                <w:sz w:val="24"/>
                <w:szCs w:val="24"/>
              </w:rPr>
              <w:t>Asset or share purchase- key considerations</w:t>
            </w:r>
          </w:p>
          <w:p w14:paraId="7DEDBFB8" w14:textId="36FE0692" w:rsidR="00C26B5F" w:rsidRPr="00C26B5F" w:rsidRDefault="00C26B5F" w:rsidP="00C26B5F">
            <w:pPr>
              <w:pStyle w:val="ListParagraph"/>
              <w:numPr>
                <w:ilvl w:val="0"/>
                <w:numId w:val="69"/>
              </w:numPr>
              <w:jc w:val="both"/>
              <w:rPr>
                <w:rFonts w:ascii="Palatino Linotype" w:hAnsi="Palatino Linotype"/>
                <w:sz w:val="24"/>
                <w:szCs w:val="24"/>
              </w:rPr>
            </w:pPr>
            <w:r w:rsidRPr="00C26B5F">
              <w:rPr>
                <w:rFonts w:ascii="Palatino Linotype" w:hAnsi="Palatino Linotype"/>
                <w:sz w:val="24"/>
                <w:szCs w:val="24"/>
              </w:rPr>
              <w:t xml:space="preserve">Key terms of share or asset purchase agreement (such as common conditions precedent or subsequent, warranties, indemnities, and completion) </w:t>
            </w:r>
          </w:p>
          <w:p w14:paraId="24E0FB11" w14:textId="5274EA0B" w:rsidR="00C26B5F" w:rsidRPr="00C26B5F" w:rsidRDefault="00C26B5F" w:rsidP="00C26B5F">
            <w:pPr>
              <w:pStyle w:val="ListParagraph"/>
              <w:numPr>
                <w:ilvl w:val="0"/>
                <w:numId w:val="69"/>
              </w:numPr>
              <w:jc w:val="both"/>
              <w:rPr>
                <w:rFonts w:ascii="Palatino Linotype" w:hAnsi="Palatino Linotype"/>
                <w:sz w:val="24"/>
                <w:szCs w:val="24"/>
              </w:rPr>
            </w:pPr>
            <w:r w:rsidRPr="00C26B5F">
              <w:rPr>
                <w:rFonts w:ascii="Palatino Linotype" w:hAnsi="Palatino Linotype"/>
                <w:sz w:val="24"/>
                <w:szCs w:val="24"/>
              </w:rPr>
              <w:t>Notifiable and non-notifiable mergers (Kenya and COMESA) and prescribed forms in Kenya such the merger notification form and confidentiality claim form</w:t>
            </w:r>
          </w:p>
          <w:p w14:paraId="4D989751" w14:textId="77777777" w:rsidR="00C26B5F" w:rsidRDefault="00C26B5F" w:rsidP="00C26B5F">
            <w:pPr>
              <w:jc w:val="both"/>
              <w:rPr>
                <w:rFonts w:ascii="Palatino Linotype" w:hAnsi="Palatino Linotype"/>
                <w:b/>
                <w:bCs/>
                <w:sz w:val="24"/>
                <w:szCs w:val="24"/>
              </w:rPr>
            </w:pPr>
          </w:p>
        </w:tc>
      </w:tr>
      <w:tr w:rsidR="00C26B5F" w14:paraId="26B09E3A" w14:textId="77777777" w:rsidTr="00C26B5F">
        <w:tc>
          <w:tcPr>
            <w:tcW w:w="9016" w:type="dxa"/>
            <w:shd w:val="clear" w:color="auto" w:fill="D9D9D9" w:themeFill="background1" w:themeFillShade="D9"/>
          </w:tcPr>
          <w:p w14:paraId="14088A5C" w14:textId="35A73445" w:rsidR="00C26B5F" w:rsidRPr="00C26B5F" w:rsidRDefault="00C26B5F" w:rsidP="00C26B5F">
            <w:pPr>
              <w:jc w:val="both"/>
              <w:rPr>
                <w:rFonts w:ascii="Palatino Linotype" w:hAnsi="Palatino Linotype"/>
                <w:b/>
                <w:bCs/>
                <w:sz w:val="24"/>
                <w:szCs w:val="24"/>
              </w:rPr>
            </w:pPr>
            <w:r w:rsidRPr="00C26B5F">
              <w:rPr>
                <w:rFonts w:ascii="Palatino Linotype" w:hAnsi="Palatino Linotype"/>
                <w:b/>
                <w:bCs/>
                <w:sz w:val="24"/>
                <w:szCs w:val="24"/>
              </w:rPr>
              <w:t xml:space="preserve">3. INSOLVENCY PROCEDURES </w:t>
            </w:r>
          </w:p>
        </w:tc>
      </w:tr>
      <w:tr w:rsidR="00C26B5F" w14:paraId="15EA3F4B" w14:textId="77777777" w:rsidTr="00C26B5F">
        <w:tc>
          <w:tcPr>
            <w:tcW w:w="9016" w:type="dxa"/>
          </w:tcPr>
          <w:p w14:paraId="56EBF1E4" w14:textId="77777777" w:rsidR="00C26B5F" w:rsidRPr="00C26B5F" w:rsidRDefault="00C26B5F" w:rsidP="00C26B5F">
            <w:pPr>
              <w:jc w:val="both"/>
              <w:rPr>
                <w:rFonts w:ascii="Palatino Linotype" w:hAnsi="Palatino Linotype"/>
                <w:b/>
                <w:bCs/>
                <w:sz w:val="24"/>
                <w:szCs w:val="24"/>
              </w:rPr>
            </w:pPr>
            <w:r w:rsidRPr="00C26B5F">
              <w:rPr>
                <w:rFonts w:ascii="Palatino Linotype" w:hAnsi="Palatino Linotype"/>
                <w:b/>
                <w:bCs/>
                <w:sz w:val="24"/>
                <w:szCs w:val="24"/>
              </w:rPr>
              <w:t xml:space="preserve">BANKRUPTCY </w:t>
            </w:r>
          </w:p>
          <w:p w14:paraId="34AB8F0C" w14:textId="188D55A3" w:rsidR="00C26B5F" w:rsidRPr="00C26B5F" w:rsidRDefault="00C26B5F" w:rsidP="00C26B5F">
            <w:pPr>
              <w:pStyle w:val="ListParagraph"/>
              <w:numPr>
                <w:ilvl w:val="0"/>
                <w:numId w:val="71"/>
              </w:numPr>
              <w:jc w:val="both"/>
              <w:rPr>
                <w:rFonts w:ascii="Palatino Linotype" w:hAnsi="Palatino Linotype"/>
                <w:sz w:val="24"/>
                <w:szCs w:val="24"/>
              </w:rPr>
            </w:pPr>
            <w:r w:rsidRPr="00C26B5F">
              <w:rPr>
                <w:rFonts w:ascii="Palatino Linotype" w:hAnsi="Palatino Linotype"/>
                <w:sz w:val="24"/>
                <w:szCs w:val="24"/>
              </w:rPr>
              <w:t>Debtors’</w:t>
            </w:r>
            <w:r w:rsidRPr="00C26B5F">
              <w:rPr>
                <w:rFonts w:ascii="Palatino Linotype" w:hAnsi="Palatino Linotype"/>
                <w:sz w:val="24"/>
                <w:szCs w:val="24"/>
              </w:rPr>
              <w:t xml:space="preserve"> application </w:t>
            </w:r>
          </w:p>
          <w:p w14:paraId="349B8352" w14:textId="20F320E1" w:rsidR="00C26B5F" w:rsidRPr="00C26B5F" w:rsidRDefault="00C26B5F" w:rsidP="00C26B5F">
            <w:pPr>
              <w:pStyle w:val="ListParagraph"/>
              <w:numPr>
                <w:ilvl w:val="0"/>
                <w:numId w:val="71"/>
              </w:numPr>
              <w:jc w:val="both"/>
              <w:rPr>
                <w:rFonts w:ascii="Palatino Linotype" w:hAnsi="Palatino Linotype"/>
                <w:sz w:val="24"/>
                <w:szCs w:val="24"/>
              </w:rPr>
            </w:pPr>
            <w:r w:rsidRPr="00C26B5F">
              <w:rPr>
                <w:rFonts w:ascii="Palatino Linotype" w:hAnsi="Palatino Linotype"/>
                <w:sz w:val="24"/>
                <w:szCs w:val="24"/>
              </w:rPr>
              <w:t xml:space="preserve">Creditors application </w:t>
            </w:r>
          </w:p>
          <w:p w14:paraId="4D09B0F6" w14:textId="6FF0A7A1" w:rsidR="00C26B5F" w:rsidRPr="00C26B5F" w:rsidRDefault="00C26B5F" w:rsidP="00C26B5F">
            <w:pPr>
              <w:pStyle w:val="ListParagraph"/>
              <w:numPr>
                <w:ilvl w:val="0"/>
                <w:numId w:val="71"/>
              </w:numPr>
              <w:jc w:val="both"/>
              <w:rPr>
                <w:rFonts w:ascii="Palatino Linotype" w:hAnsi="Palatino Linotype"/>
                <w:sz w:val="24"/>
                <w:szCs w:val="24"/>
              </w:rPr>
            </w:pPr>
            <w:r w:rsidRPr="00C26B5F">
              <w:rPr>
                <w:rFonts w:ascii="Palatino Linotype" w:hAnsi="Palatino Linotype"/>
                <w:sz w:val="24"/>
                <w:szCs w:val="24"/>
              </w:rPr>
              <w:t xml:space="preserve">Discharge from bankruptcy </w:t>
            </w:r>
          </w:p>
          <w:p w14:paraId="07D6B4D9" w14:textId="6C8CAD69" w:rsidR="00C26B5F" w:rsidRPr="00C26B5F" w:rsidRDefault="00C26B5F" w:rsidP="00C26B5F">
            <w:pPr>
              <w:pStyle w:val="ListParagraph"/>
              <w:numPr>
                <w:ilvl w:val="0"/>
                <w:numId w:val="71"/>
              </w:numPr>
              <w:jc w:val="both"/>
              <w:rPr>
                <w:rFonts w:ascii="Palatino Linotype" w:hAnsi="Palatino Linotype"/>
                <w:sz w:val="24"/>
                <w:szCs w:val="24"/>
              </w:rPr>
            </w:pPr>
            <w:r w:rsidRPr="00C26B5F">
              <w:rPr>
                <w:rFonts w:ascii="Palatino Linotype" w:hAnsi="Palatino Linotype"/>
                <w:sz w:val="24"/>
                <w:szCs w:val="24"/>
              </w:rPr>
              <w:t xml:space="preserve">Alternatives </w:t>
            </w:r>
          </w:p>
          <w:p w14:paraId="52E49663" w14:textId="6DD90F00" w:rsidR="00C26B5F" w:rsidRPr="00C26B5F" w:rsidRDefault="00C26B5F" w:rsidP="00C26B5F">
            <w:pPr>
              <w:pStyle w:val="ListParagraph"/>
              <w:numPr>
                <w:ilvl w:val="0"/>
                <w:numId w:val="73"/>
              </w:numPr>
              <w:jc w:val="both"/>
              <w:rPr>
                <w:rFonts w:ascii="Palatino Linotype" w:hAnsi="Palatino Linotype"/>
                <w:sz w:val="24"/>
                <w:szCs w:val="24"/>
              </w:rPr>
            </w:pPr>
            <w:r w:rsidRPr="00C26B5F">
              <w:rPr>
                <w:rFonts w:ascii="Palatino Linotype" w:hAnsi="Palatino Linotype"/>
                <w:sz w:val="24"/>
                <w:szCs w:val="24"/>
              </w:rPr>
              <w:t xml:space="preserve">Voluntary arrangement </w:t>
            </w:r>
          </w:p>
          <w:p w14:paraId="266A3E97" w14:textId="4B57F6BF" w:rsidR="00C26B5F" w:rsidRPr="00C26B5F" w:rsidRDefault="00C26B5F" w:rsidP="00C26B5F">
            <w:pPr>
              <w:pStyle w:val="ListParagraph"/>
              <w:numPr>
                <w:ilvl w:val="0"/>
                <w:numId w:val="73"/>
              </w:numPr>
              <w:jc w:val="both"/>
              <w:rPr>
                <w:rFonts w:ascii="Palatino Linotype" w:hAnsi="Palatino Linotype"/>
                <w:sz w:val="24"/>
                <w:szCs w:val="24"/>
              </w:rPr>
            </w:pPr>
            <w:r w:rsidRPr="00C26B5F">
              <w:rPr>
                <w:rFonts w:ascii="Palatino Linotype" w:hAnsi="Palatino Linotype"/>
                <w:sz w:val="24"/>
                <w:szCs w:val="24"/>
              </w:rPr>
              <w:t xml:space="preserve">Instalment order </w:t>
            </w:r>
          </w:p>
          <w:p w14:paraId="13524121" w14:textId="7111082E" w:rsidR="00C26B5F" w:rsidRPr="00C26B5F" w:rsidRDefault="00C26B5F" w:rsidP="00C26B5F">
            <w:pPr>
              <w:pStyle w:val="ListParagraph"/>
              <w:numPr>
                <w:ilvl w:val="0"/>
                <w:numId w:val="73"/>
              </w:numPr>
              <w:jc w:val="both"/>
              <w:rPr>
                <w:rFonts w:ascii="Palatino Linotype" w:hAnsi="Palatino Linotype"/>
                <w:sz w:val="24"/>
                <w:szCs w:val="24"/>
              </w:rPr>
            </w:pPr>
            <w:r w:rsidRPr="00C26B5F">
              <w:rPr>
                <w:rFonts w:ascii="Palatino Linotype" w:hAnsi="Palatino Linotype"/>
                <w:sz w:val="24"/>
                <w:szCs w:val="24"/>
              </w:rPr>
              <w:t>No asset procedure</w:t>
            </w:r>
          </w:p>
          <w:p w14:paraId="55993E0B" w14:textId="77777777" w:rsidR="00C26B5F" w:rsidRPr="00C26B5F" w:rsidRDefault="00C26B5F" w:rsidP="00C26B5F">
            <w:pPr>
              <w:jc w:val="both"/>
              <w:rPr>
                <w:rFonts w:ascii="Palatino Linotype" w:hAnsi="Palatino Linotype"/>
                <w:b/>
                <w:bCs/>
                <w:sz w:val="24"/>
                <w:szCs w:val="24"/>
              </w:rPr>
            </w:pPr>
            <w:r w:rsidRPr="00C26B5F">
              <w:rPr>
                <w:rFonts w:ascii="Palatino Linotype" w:hAnsi="Palatino Linotype"/>
                <w:b/>
                <w:bCs/>
                <w:sz w:val="24"/>
                <w:szCs w:val="24"/>
              </w:rPr>
              <w:lastRenderedPageBreak/>
              <w:t xml:space="preserve">CORPORATE INSOLVENCY </w:t>
            </w:r>
          </w:p>
          <w:p w14:paraId="72EE0888" w14:textId="77777777" w:rsidR="00C26B5F" w:rsidRPr="00C26B5F" w:rsidRDefault="00C26B5F" w:rsidP="00C26B5F">
            <w:pPr>
              <w:jc w:val="both"/>
              <w:rPr>
                <w:rFonts w:ascii="Palatino Linotype" w:hAnsi="Palatino Linotype"/>
                <w:sz w:val="24"/>
                <w:szCs w:val="24"/>
              </w:rPr>
            </w:pPr>
            <w:r w:rsidRPr="00C26B5F">
              <w:rPr>
                <w:rFonts w:ascii="Palatino Linotype" w:hAnsi="Palatino Linotype"/>
                <w:sz w:val="24"/>
                <w:szCs w:val="24"/>
              </w:rPr>
              <w:t xml:space="preserve">a) Liquidation </w:t>
            </w:r>
          </w:p>
          <w:p w14:paraId="30CA2FC2" w14:textId="5EE72C22" w:rsidR="00C26B5F" w:rsidRPr="00C26B5F" w:rsidRDefault="00C26B5F" w:rsidP="00C26B5F">
            <w:pPr>
              <w:pStyle w:val="ListParagraph"/>
              <w:numPr>
                <w:ilvl w:val="0"/>
                <w:numId w:val="73"/>
              </w:numPr>
              <w:jc w:val="both"/>
              <w:rPr>
                <w:rFonts w:ascii="Palatino Linotype" w:hAnsi="Palatino Linotype"/>
                <w:sz w:val="24"/>
                <w:szCs w:val="24"/>
              </w:rPr>
            </w:pPr>
            <w:r w:rsidRPr="00C26B5F">
              <w:rPr>
                <w:rFonts w:ascii="Palatino Linotype" w:hAnsi="Palatino Linotype"/>
                <w:sz w:val="24"/>
                <w:szCs w:val="24"/>
              </w:rPr>
              <w:t xml:space="preserve">Members Voluntary Liquidation vs Creditors Voluntary Liquidation </w:t>
            </w:r>
          </w:p>
          <w:p w14:paraId="5797041C" w14:textId="1D98EEEE" w:rsidR="00C26B5F" w:rsidRPr="00C26B5F" w:rsidRDefault="00C26B5F" w:rsidP="00C26B5F">
            <w:pPr>
              <w:pStyle w:val="ListParagraph"/>
              <w:numPr>
                <w:ilvl w:val="0"/>
                <w:numId w:val="73"/>
              </w:numPr>
              <w:jc w:val="both"/>
              <w:rPr>
                <w:rFonts w:ascii="Palatino Linotype" w:hAnsi="Palatino Linotype"/>
                <w:sz w:val="24"/>
                <w:szCs w:val="24"/>
              </w:rPr>
            </w:pPr>
            <w:r w:rsidRPr="00C26B5F">
              <w:rPr>
                <w:rFonts w:ascii="Palatino Linotype" w:hAnsi="Palatino Linotype"/>
                <w:sz w:val="24"/>
                <w:szCs w:val="24"/>
              </w:rPr>
              <w:t xml:space="preserve">Liquidation by the Court </w:t>
            </w:r>
          </w:p>
          <w:p w14:paraId="57858FD2" w14:textId="77777777" w:rsidR="00C26B5F" w:rsidRPr="00C26B5F" w:rsidRDefault="00C26B5F" w:rsidP="00C26B5F">
            <w:pPr>
              <w:jc w:val="both"/>
              <w:rPr>
                <w:rFonts w:ascii="Palatino Linotype" w:hAnsi="Palatino Linotype"/>
                <w:sz w:val="24"/>
                <w:szCs w:val="24"/>
              </w:rPr>
            </w:pPr>
            <w:r w:rsidRPr="00C26B5F">
              <w:rPr>
                <w:rFonts w:ascii="Palatino Linotype" w:hAnsi="Palatino Linotype"/>
                <w:sz w:val="24"/>
                <w:szCs w:val="24"/>
              </w:rPr>
              <w:t xml:space="preserve">b) Alternatives </w:t>
            </w:r>
          </w:p>
          <w:p w14:paraId="39EB497A" w14:textId="20D5554A" w:rsidR="00C26B5F" w:rsidRPr="00C26B5F" w:rsidRDefault="00C26B5F" w:rsidP="00C26B5F">
            <w:pPr>
              <w:pStyle w:val="ListParagraph"/>
              <w:numPr>
                <w:ilvl w:val="0"/>
                <w:numId w:val="73"/>
              </w:numPr>
              <w:jc w:val="both"/>
              <w:rPr>
                <w:rFonts w:ascii="Palatino Linotype" w:hAnsi="Palatino Linotype"/>
                <w:sz w:val="24"/>
                <w:szCs w:val="24"/>
              </w:rPr>
            </w:pPr>
            <w:r w:rsidRPr="00C26B5F">
              <w:rPr>
                <w:rFonts w:ascii="Palatino Linotype" w:hAnsi="Palatino Linotype"/>
                <w:sz w:val="24"/>
                <w:szCs w:val="24"/>
              </w:rPr>
              <w:t xml:space="preserve">Administration (appointment and termination, duties and powers of an </w:t>
            </w:r>
          </w:p>
          <w:p w14:paraId="126E8D2A" w14:textId="77777777" w:rsidR="00C26B5F" w:rsidRPr="00C26B5F" w:rsidRDefault="00C26B5F" w:rsidP="00C26B5F">
            <w:pPr>
              <w:pStyle w:val="ListParagraph"/>
              <w:numPr>
                <w:ilvl w:val="0"/>
                <w:numId w:val="76"/>
              </w:numPr>
              <w:jc w:val="both"/>
              <w:rPr>
                <w:rFonts w:ascii="Palatino Linotype" w:hAnsi="Palatino Linotype"/>
                <w:sz w:val="24"/>
                <w:szCs w:val="24"/>
              </w:rPr>
            </w:pPr>
            <w:r w:rsidRPr="00C26B5F">
              <w:rPr>
                <w:rFonts w:ascii="Palatino Linotype" w:hAnsi="Palatino Linotype"/>
                <w:sz w:val="24"/>
                <w:szCs w:val="24"/>
              </w:rPr>
              <w:t xml:space="preserve">administrator, and meetings) </w:t>
            </w:r>
          </w:p>
          <w:p w14:paraId="0B448902" w14:textId="4D695CFF" w:rsidR="00C26B5F" w:rsidRPr="00C26B5F" w:rsidRDefault="00C26B5F" w:rsidP="00C26B5F">
            <w:pPr>
              <w:pStyle w:val="ListParagraph"/>
              <w:numPr>
                <w:ilvl w:val="0"/>
                <w:numId w:val="76"/>
              </w:numPr>
              <w:jc w:val="both"/>
              <w:rPr>
                <w:rFonts w:ascii="Palatino Linotype" w:hAnsi="Palatino Linotype"/>
                <w:sz w:val="24"/>
                <w:szCs w:val="24"/>
              </w:rPr>
            </w:pPr>
            <w:r w:rsidRPr="00C26B5F">
              <w:rPr>
                <w:rFonts w:ascii="Palatino Linotype" w:hAnsi="Palatino Linotype"/>
                <w:sz w:val="24"/>
                <w:szCs w:val="24"/>
              </w:rPr>
              <w:t xml:space="preserve">Company Voluntary Arrangement (procedure, meetings, moratorium and key considerations) </w:t>
            </w:r>
          </w:p>
          <w:p w14:paraId="65EB7B68" w14:textId="6240BE50" w:rsidR="00C26B5F" w:rsidRDefault="00C26B5F" w:rsidP="00C26B5F">
            <w:pPr>
              <w:jc w:val="both"/>
              <w:rPr>
                <w:rFonts w:ascii="Palatino Linotype" w:hAnsi="Palatino Linotype"/>
                <w:b/>
                <w:bCs/>
                <w:sz w:val="24"/>
                <w:szCs w:val="24"/>
              </w:rPr>
            </w:pPr>
          </w:p>
        </w:tc>
      </w:tr>
      <w:tr w:rsidR="00CC7E1A" w14:paraId="5B18A371" w14:textId="77777777" w:rsidTr="00CC7E1A">
        <w:tc>
          <w:tcPr>
            <w:tcW w:w="9016" w:type="dxa"/>
            <w:shd w:val="clear" w:color="auto" w:fill="D9D9D9" w:themeFill="background1" w:themeFillShade="D9"/>
          </w:tcPr>
          <w:p w14:paraId="09D5688D" w14:textId="72E3F90B" w:rsidR="00CC7E1A" w:rsidRPr="00C26B5F" w:rsidRDefault="00CC7E1A" w:rsidP="00C26B5F">
            <w:pPr>
              <w:jc w:val="both"/>
              <w:rPr>
                <w:rFonts w:ascii="Palatino Linotype" w:hAnsi="Palatino Linotype"/>
                <w:b/>
                <w:bCs/>
                <w:sz w:val="24"/>
                <w:szCs w:val="24"/>
              </w:rPr>
            </w:pPr>
            <w:r w:rsidRPr="00C26B5F">
              <w:rPr>
                <w:rFonts w:ascii="Palatino Linotype" w:hAnsi="Palatino Linotype"/>
                <w:b/>
                <w:bCs/>
                <w:sz w:val="24"/>
                <w:szCs w:val="24"/>
              </w:rPr>
              <w:lastRenderedPageBreak/>
              <w:t xml:space="preserve">4. FINANCIAL SERVICES AND PAYMENT SYSTEMS </w:t>
            </w:r>
          </w:p>
        </w:tc>
      </w:tr>
      <w:tr w:rsidR="00C26B5F" w14:paraId="26CF530B" w14:textId="77777777" w:rsidTr="00C26B5F">
        <w:tc>
          <w:tcPr>
            <w:tcW w:w="9016" w:type="dxa"/>
          </w:tcPr>
          <w:p w14:paraId="7102015C" w14:textId="764551EA" w:rsidR="00C26B5F" w:rsidRPr="00C26B5F" w:rsidRDefault="00C26B5F" w:rsidP="00C26B5F">
            <w:pPr>
              <w:pStyle w:val="ListParagraph"/>
              <w:numPr>
                <w:ilvl w:val="0"/>
                <w:numId w:val="77"/>
              </w:numPr>
              <w:jc w:val="both"/>
              <w:rPr>
                <w:rFonts w:ascii="Palatino Linotype" w:hAnsi="Palatino Linotype"/>
                <w:sz w:val="24"/>
                <w:szCs w:val="24"/>
              </w:rPr>
            </w:pPr>
            <w:r w:rsidRPr="00C26B5F">
              <w:rPr>
                <w:rFonts w:ascii="Palatino Linotype" w:hAnsi="Palatino Linotype"/>
                <w:sz w:val="24"/>
                <w:szCs w:val="24"/>
              </w:rPr>
              <w:t xml:space="preserve">Financial service regulation and key players in relation to Digital Payments/Financial Services (establishing the ecosystem) </w:t>
            </w:r>
          </w:p>
          <w:p w14:paraId="74FB22BA" w14:textId="4D46F32A" w:rsidR="00C26B5F" w:rsidRPr="00C26B5F" w:rsidRDefault="00C26B5F" w:rsidP="00C26B5F">
            <w:pPr>
              <w:pStyle w:val="ListParagraph"/>
              <w:numPr>
                <w:ilvl w:val="0"/>
                <w:numId w:val="77"/>
              </w:numPr>
              <w:jc w:val="both"/>
              <w:rPr>
                <w:rFonts w:ascii="Palatino Linotype" w:hAnsi="Palatino Linotype"/>
                <w:sz w:val="24"/>
                <w:szCs w:val="24"/>
              </w:rPr>
            </w:pPr>
            <w:r w:rsidRPr="00C26B5F">
              <w:rPr>
                <w:rFonts w:ascii="Palatino Linotype" w:hAnsi="Palatino Linotype"/>
                <w:sz w:val="24"/>
                <w:szCs w:val="24"/>
              </w:rPr>
              <w:t xml:space="preserve">National Payments Systems Act in relation to digital and other payments </w:t>
            </w:r>
          </w:p>
          <w:p w14:paraId="61702098" w14:textId="29C517B5" w:rsidR="00C26B5F" w:rsidRPr="00C26B5F" w:rsidRDefault="00C26B5F" w:rsidP="00C26B5F">
            <w:pPr>
              <w:pStyle w:val="ListParagraph"/>
              <w:numPr>
                <w:ilvl w:val="0"/>
                <w:numId w:val="77"/>
              </w:numPr>
              <w:jc w:val="both"/>
              <w:rPr>
                <w:rFonts w:ascii="Palatino Linotype" w:hAnsi="Palatino Linotype"/>
                <w:sz w:val="24"/>
                <w:szCs w:val="24"/>
              </w:rPr>
            </w:pPr>
            <w:r w:rsidRPr="00C26B5F">
              <w:rPr>
                <w:rFonts w:ascii="Palatino Linotype" w:hAnsi="Palatino Linotype"/>
                <w:sz w:val="24"/>
                <w:szCs w:val="24"/>
              </w:rPr>
              <w:t xml:space="preserve">Protection of personal data and other consumer information </w:t>
            </w:r>
          </w:p>
          <w:p w14:paraId="568AD30C" w14:textId="77777777" w:rsidR="00C26B5F" w:rsidRDefault="00C26B5F" w:rsidP="00C26B5F">
            <w:pPr>
              <w:jc w:val="both"/>
              <w:rPr>
                <w:rFonts w:ascii="Palatino Linotype" w:hAnsi="Palatino Linotype"/>
                <w:b/>
                <w:bCs/>
                <w:sz w:val="24"/>
                <w:szCs w:val="24"/>
              </w:rPr>
            </w:pPr>
          </w:p>
        </w:tc>
      </w:tr>
      <w:tr w:rsidR="00CC7E1A" w14:paraId="5353102B" w14:textId="77777777" w:rsidTr="00CC7E1A">
        <w:tc>
          <w:tcPr>
            <w:tcW w:w="9016" w:type="dxa"/>
            <w:shd w:val="clear" w:color="auto" w:fill="D9D9D9" w:themeFill="background1" w:themeFillShade="D9"/>
          </w:tcPr>
          <w:p w14:paraId="62D653A0" w14:textId="603AA8D9" w:rsidR="00CC7E1A" w:rsidRPr="00C26B5F" w:rsidRDefault="00CC7E1A" w:rsidP="00C26B5F">
            <w:pPr>
              <w:jc w:val="both"/>
              <w:rPr>
                <w:rFonts w:ascii="Palatino Linotype" w:hAnsi="Palatino Linotype"/>
                <w:b/>
                <w:bCs/>
                <w:sz w:val="24"/>
                <w:szCs w:val="24"/>
              </w:rPr>
            </w:pPr>
            <w:r w:rsidRPr="00C26B5F">
              <w:rPr>
                <w:rFonts w:ascii="Palatino Linotype" w:hAnsi="Palatino Linotype"/>
                <w:b/>
                <w:bCs/>
                <w:sz w:val="24"/>
                <w:szCs w:val="24"/>
              </w:rPr>
              <w:t xml:space="preserve">5. COMMERCIAL AGREEMENTS </w:t>
            </w:r>
          </w:p>
        </w:tc>
      </w:tr>
      <w:tr w:rsidR="00C26B5F" w14:paraId="0C181464" w14:textId="77777777" w:rsidTr="00C26B5F">
        <w:tc>
          <w:tcPr>
            <w:tcW w:w="9016" w:type="dxa"/>
          </w:tcPr>
          <w:p w14:paraId="23647131" w14:textId="77777777" w:rsidR="00C26B5F" w:rsidRPr="00C26B5F" w:rsidRDefault="00C26B5F" w:rsidP="00C26B5F">
            <w:pPr>
              <w:jc w:val="both"/>
              <w:rPr>
                <w:rFonts w:ascii="Palatino Linotype" w:hAnsi="Palatino Linotype"/>
                <w:sz w:val="24"/>
                <w:szCs w:val="24"/>
              </w:rPr>
            </w:pPr>
            <w:r w:rsidRPr="00C26B5F">
              <w:rPr>
                <w:rFonts w:ascii="Palatino Linotype" w:hAnsi="Palatino Linotype"/>
                <w:sz w:val="24"/>
                <w:szCs w:val="24"/>
              </w:rPr>
              <w:t xml:space="preserve">Key provisions and common issues relating to the following types of commercial arrangements </w:t>
            </w:r>
          </w:p>
          <w:p w14:paraId="5F573413" w14:textId="3FDA0995" w:rsidR="00C26B5F" w:rsidRPr="00CC7E1A" w:rsidRDefault="00C26B5F" w:rsidP="00CC7E1A">
            <w:pPr>
              <w:pStyle w:val="ListParagraph"/>
              <w:numPr>
                <w:ilvl w:val="0"/>
                <w:numId w:val="79"/>
              </w:numPr>
              <w:jc w:val="both"/>
              <w:rPr>
                <w:rFonts w:ascii="Palatino Linotype" w:hAnsi="Palatino Linotype"/>
                <w:sz w:val="24"/>
                <w:szCs w:val="24"/>
              </w:rPr>
            </w:pPr>
            <w:r w:rsidRPr="00CC7E1A">
              <w:rPr>
                <w:rFonts w:ascii="Palatino Linotype" w:hAnsi="Palatino Linotype"/>
                <w:sz w:val="24"/>
                <w:szCs w:val="24"/>
              </w:rPr>
              <w:t xml:space="preserve">Joint venture </w:t>
            </w:r>
          </w:p>
          <w:p w14:paraId="2F759D7C" w14:textId="179E6582" w:rsidR="00C26B5F" w:rsidRPr="00CC7E1A" w:rsidRDefault="00C26B5F" w:rsidP="00CC7E1A">
            <w:pPr>
              <w:pStyle w:val="ListParagraph"/>
              <w:numPr>
                <w:ilvl w:val="0"/>
                <w:numId w:val="79"/>
              </w:numPr>
              <w:jc w:val="both"/>
              <w:rPr>
                <w:rFonts w:ascii="Palatino Linotype" w:hAnsi="Palatino Linotype"/>
                <w:sz w:val="24"/>
                <w:szCs w:val="24"/>
              </w:rPr>
            </w:pPr>
            <w:r w:rsidRPr="00CC7E1A">
              <w:rPr>
                <w:rFonts w:ascii="Palatino Linotype" w:hAnsi="Palatino Linotype"/>
                <w:sz w:val="24"/>
                <w:szCs w:val="24"/>
              </w:rPr>
              <w:t xml:space="preserve">Distributorship </w:t>
            </w:r>
          </w:p>
          <w:p w14:paraId="4E277D0E" w14:textId="338EFF41" w:rsidR="00C26B5F" w:rsidRPr="00CC7E1A" w:rsidRDefault="00C26B5F" w:rsidP="00CC7E1A">
            <w:pPr>
              <w:pStyle w:val="ListParagraph"/>
              <w:numPr>
                <w:ilvl w:val="0"/>
                <w:numId w:val="79"/>
              </w:numPr>
              <w:jc w:val="both"/>
              <w:rPr>
                <w:rFonts w:ascii="Palatino Linotype" w:hAnsi="Palatino Linotype"/>
                <w:sz w:val="24"/>
                <w:szCs w:val="24"/>
              </w:rPr>
            </w:pPr>
            <w:r w:rsidRPr="00CC7E1A">
              <w:rPr>
                <w:rFonts w:ascii="Palatino Linotype" w:hAnsi="Palatino Linotype"/>
                <w:sz w:val="24"/>
                <w:szCs w:val="24"/>
              </w:rPr>
              <w:t xml:space="preserve">Franchise </w:t>
            </w:r>
          </w:p>
          <w:p w14:paraId="5BF56836" w14:textId="25975167" w:rsidR="00C26B5F" w:rsidRPr="00CC7E1A" w:rsidRDefault="00C26B5F" w:rsidP="00CC7E1A">
            <w:pPr>
              <w:pStyle w:val="ListParagraph"/>
              <w:numPr>
                <w:ilvl w:val="0"/>
                <w:numId w:val="79"/>
              </w:numPr>
              <w:jc w:val="both"/>
              <w:rPr>
                <w:rFonts w:ascii="Palatino Linotype" w:hAnsi="Palatino Linotype"/>
                <w:sz w:val="24"/>
                <w:szCs w:val="24"/>
              </w:rPr>
            </w:pPr>
            <w:r w:rsidRPr="00CC7E1A">
              <w:rPr>
                <w:rFonts w:ascii="Palatino Linotype" w:hAnsi="Palatino Linotype"/>
                <w:sz w:val="24"/>
                <w:szCs w:val="24"/>
              </w:rPr>
              <w:t xml:space="preserve">Guarantee </w:t>
            </w:r>
          </w:p>
          <w:p w14:paraId="70ABCF8F" w14:textId="3702D9D9" w:rsidR="00C26B5F" w:rsidRPr="00CC7E1A" w:rsidRDefault="00C26B5F" w:rsidP="00CC7E1A">
            <w:pPr>
              <w:pStyle w:val="ListParagraph"/>
              <w:numPr>
                <w:ilvl w:val="0"/>
                <w:numId w:val="79"/>
              </w:numPr>
              <w:jc w:val="both"/>
              <w:rPr>
                <w:rFonts w:ascii="Palatino Linotype" w:hAnsi="Palatino Linotype"/>
                <w:sz w:val="24"/>
                <w:szCs w:val="24"/>
              </w:rPr>
            </w:pPr>
            <w:r w:rsidRPr="00CC7E1A">
              <w:rPr>
                <w:rFonts w:ascii="Palatino Linotype" w:hAnsi="Palatino Linotype"/>
                <w:sz w:val="24"/>
                <w:szCs w:val="24"/>
              </w:rPr>
              <w:t>Trust deed</w:t>
            </w:r>
          </w:p>
          <w:p w14:paraId="7AB1A51C" w14:textId="77777777" w:rsidR="00C26B5F" w:rsidRDefault="00C26B5F" w:rsidP="00C26B5F">
            <w:pPr>
              <w:jc w:val="both"/>
              <w:rPr>
                <w:rFonts w:ascii="Palatino Linotype" w:hAnsi="Palatino Linotype"/>
                <w:b/>
                <w:bCs/>
                <w:sz w:val="24"/>
                <w:szCs w:val="24"/>
              </w:rPr>
            </w:pPr>
          </w:p>
        </w:tc>
      </w:tr>
      <w:tr w:rsidR="00CC7E1A" w14:paraId="67E58F27" w14:textId="77777777" w:rsidTr="00CC7E1A">
        <w:tc>
          <w:tcPr>
            <w:tcW w:w="9016" w:type="dxa"/>
            <w:shd w:val="clear" w:color="auto" w:fill="D9D9D9" w:themeFill="background1" w:themeFillShade="D9"/>
          </w:tcPr>
          <w:p w14:paraId="4A8192B2" w14:textId="4136EA51" w:rsidR="00CC7E1A" w:rsidRPr="00C26B5F" w:rsidRDefault="00CC7E1A" w:rsidP="00C26B5F">
            <w:pPr>
              <w:jc w:val="both"/>
              <w:rPr>
                <w:rFonts w:ascii="Palatino Linotype" w:hAnsi="Palatino Linotype"/>
                <w:b/>
                <w:bCs/>
                <w:sz w:val="24"/>
                <w:szCs w:val="24"/>
              </w:rPr>
            </w:pPr>
            <w:r w:rsidRPr="00C26B5F">
              <w:rPr>
                <w:rFonts w:ascii="Palatino Linotype" w:hAnsi="Palatino Linotype"/>
                <w:b/>
                <w:bCs/>
                <w:sz w:val="24"/>
                <w:szCs w:val="24"/>
              </w:rPr>
              <w:t xml:space="preserve">6. MOVABLE PROPERTY SECURITY RIGHTS </w:t>
            </w:r>
          </w:p>
        </w:tc>
      </w:tr>
      <w:tr w:rsidR="00C26B5F" w14:paraId="448658FD" w14:textId="77777777" w:rsidTr="00C26B5F">
        <w:tc>
          <w:tcPr>
            <w:tcW w:w="9016" w:type="dxa"/>
          </w:tcPr>
          <w:p w14:paraId="61568D64" w14:textId="69533391" w:rsidR="00C26B5F" w:rsidRPr="00CC7E1A" w:rsidRDefault="00C26B5F" w:rsidP="00CC7E1A">
            <w:pPr>
              <w:pStyle w:val="ListParagraph"/>
              <w:numPr>
                <w:ilvl w:val="0"/>
                <w:numId w:val="80"/>
              </w:numPr>
              <w:jc w:val="both"/>
              <w:rPr>
                <w:rFonts w:ascii="Palatino Linotype" w:hAnsi="Palatino Linotype"/>
                <w:sz w:val="24"/>
                <w:szCs w:val="24"/>
              </w:rPr>
            </w:pPr>
            <w:r w:rsidRPr="00CC7E1A">
              <w:rPr>
                <w:rFonts w:ascii="Palatino Linotype" w:hAnsi="Palatino Linotype"/>
                <w:sz w:val="24"/>
                <w:szCs w:val="24"/>
              </w:rPr>
              <w:t xml:space="preserve">Creation of a security right </w:t>
            </w:r>
          </w:p>
          <w:p w14:paraId="507B11DD" w14:textId="234E6A31" w:rsidR="00C26B5F" w:rsidRPr="00CC7E1A" w:rsidRDefault="00C26B5F" w:rsidP="00CC7E1A">
            <w:pPr>
              <w:pStyle w:val="ListParagraph"/>
              <w:numPr>
                <w:ilvl w:val="0"/>
                <w:numId w:val="80"/>
              </w:numPr>
              <w:jc w:val="both"/>
              <w:rPr>
                <w:rFonts w:ascii="Palatino Linotype" w:hAnsi="Palatino Linotype"/>
                <w:sz w:val="24"/>
                <w:szCs w:val="24"/>
              </w:rPr>
            </w:pPr>
            <w:r w:rsidRPr="00CC7E1A">
              <w:rPr>
                <w:rFonts w:ascii="Palatino Linotype" w:hAnsi="Palatino Linotype"/>
                <w:sz w:val="24"/>
                <w:szCs w:val="24"/>
              </w:rPr>
              <w:t xml:space="preserve">Perfection of a security right </w:t>
            </w:r>
          </w:p>
          <w:p w14:paraId="1C6931A4" w14:textId="70AD81B5" w:rsidR="00C26B5F" w:rsidRPr="00CC7E1A" w:rsidRDefault="00C26B5F" w:rsidP="00CC7E1A">
            <w:pPr>
              <w:pStyle w:val="ListParagraph"/>
              <w:numPr>
                <w:ilvl w:val="0"/>
                <w:numId w:val="80"/>
              </w:numPr>
              <w:jc w:val="both"/>
              <w:rPr>
                <w:rFonts w:ascii="Palatino Linotype" w:hAnsi="Palatino Linotype"/>
                <w:sz w:val="24"/>
                <w:szCs w:val="24"/>
              </w:rPr>
            </w:pPr>
            <w:r w:rsidRPr="00CC7E1A">
              <w:rPr>
                <w:rFonts w:ascii="Palatino Linotype" w:hAnsi="Palatino Linotype"/>
                <w:sz w:val="24"/>
                <w:szCs w:val="24"/>
              </w:rPr>
              <w:t xml:space="preserve">Effect of registration on third parties and in relation to priorities </w:t>
            </w:r>
          </w:p>
          <w:p w14:paraId="26E7B0D5" w14:textId="6FDD5B3B" w:rsidR="00C26B5F" w:rsidRPr="00CC7E1A" w:rsidRDefault="00C26B5F" w:rsidP="00CC7E1A">
            <w:pPr>
              <w:pStyle w:val="ListParagraph"/>
              <w:numPr>
                <w:ilvl w:val="0"/>
                <w:numId w:val="80"/>
              </w:numPr>
              <w:jc w:val="both"/>
              <w:rPr>
                <w:rFonts w:ascii="Palatino Linotype" w:hAnsi="Palatino Linotype"/>
                <w:b/>
                <w:bCs/>
                <w:sz w:val="24"/>
                <w:szCs w:val="24"/>
              </w:rPr>
            </w:pPr>
            <w:r w:rsidRPr="00CC7E1A">
              <w:rPr>
                <w:rFonts w:ascii="Palatino Linotype" w:hAnsi="Palatino Linotype"/>
                <w:sz w:val="24"/>
                <w:szCs w:val="24"/>
              </w:rPr>
              <w:t>Enforcement of a security right</w:t>
            </w:r>
          </w:p>
          <w:p w14:paraId="12D3057D" w14:textId="0AA218B4" w:rsidR="00CC7E1A" w:rsidRPr="00CC7E1A" w:rsidRDefault="00CC7E1A" w:rsidP="00CC7E1A">
            <w:pPr>
              <w:pStyle w:val="ListParagraph"/>
              <w:jc w:val="both"/>
              <w:rPr>
                <w:rFonts w:ascii="Palatino Linotype" w:hAnsi="Palatino Linotype"/>
                <w:b/>
                <w:bCs/>
                <w:sz w:val="24"/>
                <w:szCs w:val="24"/>
              </w:rPr>
            </w:pPr>
          </w:p>
        </w:tc>
      </w:tr>
      <w:tr w:rsidR="00CC7E1A" w14:paraId="61F49F9E" w14:textId="77777777" w:rsidTr="00CC7E1A">
        <w:tc>
          <w:tcPr>
            <w:tcW w:w="9016" w:type="dxa"/>
            <w:shd w:val="clear" w:color="auto" w:fill="D9D9D9" w:themeFill="background1" w:themeFillShade="D9"/>
          </w:tcPr>
          <w:p w14:paraId="527EB50D" w14:textId="355B9CB1" w:rsidR="00CC7E1A" w:rsidRPr="00C26B5F" w:rsidRDefault="00CC7E1A" w:rsidP="00C26B5F">
            <w:pPr>
              <w:jc w:val="both"/>
              <w:rPr>
                <w:rFonts w:ascii="Palatino Linotype" w:hAnsi="Palatino Linotype"/>
                <w:b/>
                <w:bCs/>
                <w:sz w:val="24"/>
                <w:szCs w:val="24"/>
              </w:rPr>
            </w:pPr>
            <w:r w:rsidRPr="00C26B5F">
              <w:rPr>
                <w:rFonts w:ascii="Palatino Linotype" w:hAnsi="Palatino Linotype"/>
                <w:b/>
                <w:bCs/>
                <w:sz w:val="24"/>
                <w:szCs w:val="24"/>
              </w:rPr>
              <w:t xml:space="preserve">7. TAX PROCEDURES IN COMMERCIAL TRANSACTIONS </w:t>
            </w:r>
          </w:p>
        </w:tc>
      </w:tr>
      <w:tr w:rsidR="00C26B5F" w14:paraId="27E8DE7A" w14:textId="77777777" w:rsidTr="00C26B5F">
        <w:tc>
          <w:tcPr>
            <w:tcW w:w="9016" w:type="dxa"/>
          </w:tcPr>
          <w:p w14:paraId="792CCC48" w14:textId="5F8FE6DD" w:rsidR="00C26B5F" w:rsidRPr="00CC7E1A" w:rsidRDefault="00C26B5F" w:rsidP="00CC7E1A">
            <w:pPr>
              <w:pStyle w:val="ListParagraph"/>
              <w:numPr>
                <w:ilvl w:val="0"/>
                <w:numId w:val="82"/>
              </w:numPr>
              <w:jc w:val="both"/>
              <w:rPr>
                <w:rFonts w:ascii="Palatino Linotype" w:hAnsi="Palatino Linotype"/>
                <w:sz w:val="24"/>
                <w:szCs w:val="24"/>
              </w:rPr>
            </w:pPr>
            <w:r w:rsidRPr="00CC7E1A">
              <w:rPr>
                <w:rFonts w:ascii="Palatino Linotype" w:hAnsi="Palatino Linotype"/>
                <w:sz w:val="24"/>
                <w:szCs w:val="24"/>
              </w:rPr>
              <w:t xml:space="preserve">Classification of taxes </w:t>
            </w:r>
          </w:p>
          <w:p w14:paraId="46A5DF2A" w14:textId="39E5EBA3" w:rsidR="00C26B5F" w:rsidRPr="00CC7E1A" w:rsidRDefault="00C26B5F" w:rsidP="00CC7E1A">
            <w:pPr>
              <w:pStyle w:val="ListParagraph"/>
              <w:numPr>
                <w:ilvl w:val="0"/>
                <w:numId w:val="82"/>
              </w:numPr>
              <w:jc w:val="both"/>
              <w:rPr>
                <w:rFonts w:ascii="Palatino Linotype" w:hAnsi="Palatino Linotype"/>
                <w:sz w:val="24"/>
                <w:szCs w:val="24"/>
              </w:rPr>
            </w:pPr>
            <w:r w:rsidRPr="00CC7E1A">
              <w:rPr>
                <w:rFonts w:ascii="Palatino Linotype" w:hAnsi="Palatino Linotype"/>
                <w:sz w:val="24"/>
                <w:szCs w:val="24"/>
              </w:rPr>
              <w:t xml:space="preserve">Types of income and Taxation of incomes </w:t>
            </w:r>
          </w:p>
          <w:p w14:paraId="646F3595" w14:textId="030CFCF1" w:rsidR="00C26B5F" w:rsidRPr="00CC7E1A" w:rsidRDefault="00C26B5F" w:rsidP="00CC7E1A">
            <w:pPr>
              <w:pStyle w:val="ListParagraph"/>
              <w:numPr>
                <w:ilvl w:val="0"/>
                <w:numId w:val="82"/>
              </w:numPr>
              <w:jc w:val="both"/>
              <w:rPr>
                <w:rFonts w:ascii="Palatino Linotype" w:hAnsi="Palatino Linotype"/>
                <w:sz w:val="24"/>
                <w:szCs w:val="24"/>
              </w:rPr>
            </w:pPr>
            <w:r w:rsidRPr="00CC7E1A">
              <w:rPr>
                <w:rFonts w:ascii="Palatino Linotype" w:hAnsi="Palatino Linotype"/>
                <w:sz w:val="24"/>
                <w:szCs w:val="24"/>
              </w:rPr>
              <w:t xml:space="preserve">Tax Planning, Avoidance &amp; Evasion Capital Gains Tax </w:t>
            </w:r>
          </w:p>
          <w:p w14:paraId="1967817A" w14:textId="19ABE9B6" w:rsidR="00C26B5F" w:rsidRPr="00CC7E1A" w:rsidRDefault="00C26B5F" w:rsidP="00CC7E1A">
            <w:pPr>
              <w:pStyle w:val="ListParagraph"/>
              <w:numPr>
                <w:ilvl w:val="0"/>
                <w:numId w:val="82"/>
              </w:numPr>
              <w:jc w:val="both"/>
              <w:rPr>
                <w:rFonts w:ascii="Palatino Linotype" w:hAnsi="Palatino Linotype"/>
                <w:sz w:val="24"/>
                <w:szCs w:val="24"/>
              </w:rPr>
            </w:pPr>
            <w:r w:rsidRPr="00CC7E1A">
              <w:rPr>
                <w:rFonts w:ascii="Palatino Linotype" w:hAnsi="Palatino Linotype"/>
                <w:sz w:val="24"/>
                <w:szCs w:val="24"/>
              </w:rPr>
              <w:t>Tax Dispute Resolution Mechanisms – statutory interpretation; types and procedures of tax dispute resolution mechanisms</w:t>
            </w:r>
          </w:p>
          <w:p w14:paraId="1951FCA8" w14:textId="77777777" w:rsidR="00C26B5F" w:rsidRDefault="00C26B5F" w:rsidP="00C26B5F">
            <w:pPr>
              <w:pStyle w:val="ListParagraph"/>
              <w:numPr>
                <w:ilvl w:val="0"/>
                <w:numId w:val="82"/>
              </w:numPr>
              <w:jc w:val="both"/>
              <w:rPr>
                <w:rFonts w:ascii="Palatino Linotype" w:hAnsi="Palatino Linotype"/>
                <w:sz w:val="24"/>
                <w:szCs w:val="24"/>
              </w:rPr>
            </w:pPr>
            <w:r w:rsidRPr="00CC7E1A">
              <w:rPr>
                <w:rFonts w:ascii="Palatino Linotype" w:hAnsi="Palatino Linotype"/>
                <w:sz w:val="24"/>
                <w:szCs w:val="24"/>
              </w:rPr>
              <w:t>Tax Procedures Act- tax returns, assessment, recovery and penalties in relation to commercial transactions</w:t>
            </w:r>
          </w:p>
          <w:p w14:paraId="7110ADCF" w14:textId="24D0DDEB" w:rsidR="00CC7E1A" w:rsidRPr="00CC7E1A" w:rsidRDefault="00CC7E1A" w:rsidP="00CC7E1A">
            <w:pPr>
              <w:pStyle w:val="ListParagraph"/>
              <w:jc w:val="both"/>
              <w:rPr>
                <w:rFonts w:ascii="Palatino Linotype" w:hAnsi="Palatino Linotype"/>
                <w:sz w:val="24"/>
                <w:szCs w:val="24"/>
              </w:rPr>
            </w:pPr>
          </w:p>
        </w:tc>
      </w:tr>
    </w:tbl>
    <w:p w14:paraId="6633A039" w14:textId="0B6D4214" w:rsidR="00C26B5F" w:rsidRPr="00C26B5F" w:rsidRDefault="00C26B5F" w:rsidP="00C26B5F">
      <w:pPr>
        <w:jc w:val="both"/>
        <w:rPr>
          <w:rFonts w:ascii="Palatino Linotype" w:hAnsi="Palatino Linotype"/>
          <w:sz w:val="24"/>
          <w:szCs w:val="24"/>
        </w:rPr>
      </w:pPr>
    </w:p>
    <w:p w14:paraId="196AC3AB" w14:textId="77777777" w:rsidR="00B818A9" w:rsidRDefault="00B818A9">
      <w:pPr>
        <w:rPr>
          <w:rFonts w:ascii="Palatino Linotype" w:hAnsi="Palatino Linotype"/>
          <w:sz w:val="24"/>
          <w:szCs w:val="24"/>
        </w:rPr>
      </w:pPr>
      <w:r>
        <w:rPr>
          <w:rFonts w:ascii="Palatino Linotype" w:hAnsi="Palatino Linotype"/>
          <w:sz w:val="24"/>
          <w:szCs w:val="24"/>
        </w:rPr>
        <w:br w:type="page"/>
      </w:r>
    </w:p>
    <w:p w14:paraId="10351D72" w14:textId="77777777" w:rsidR="00DA693E" w:rsidRDefault="00DA693E" w:rsidP="00B818A9">
      <w:pPr>
        <w:pStyle w:val="Heading1"/>
        <w:rPr>
          <w:rFonts w:ascii="Palatino Linotype" w:hAnsi="Palatino Linotype"/>
          <w:sz w:val="24"/>
          <w:szCs w:val="24"/>
        </w:rPr>
        <w:sectPr w:rsidR="00DA693E">
          <w:pgSz w:w="11906" w:h="16838"/>
          <w:pgMar w:top="1440" w:right="1440" w:bottom="1440" w:left="1440" w:header="708" w:footer="708" w:gutter="0"/>
          <w:cols w:space="708"/>
          <w:docGrid w:linePitch="360"/>
        </w:sectPr>
      </w:pPr>
    </w:p>
    <w:p w14:paraId="6B4A4781" w14:textId="329BADE4" w:rsidR="00B818A9" w:rsidRPr="003A11BA" w:rsidRDefault="00B818A9" w:rsidP="00B818A9">
      <w:pPr>
        <w:pStyle w:val="Heading1"/>
        <w:rPr>
          <w:rFonts w:ascii="Palatino Linotype" w:hAnsi="Palatino Linotype"/>
          <w:b/>
          <w:bCs/>
          <w:sz w:val="24"/>
          <w:szCs w:val="24"/>
        </w:rPr>
      </w:pPr>
      <w:r w:rsidRPr="003A11BA">
        <w:rPr>
          <w:rFonts w:ascii="Palatino Linotype" w:hAnsi="Palatino Linotype"/>
          <w:b/>
          <w:bCs/>
          <w:sz w:val="24"/>
          <w:szCs w:val="24"/>
        </w:rPr>
        <w:lastRenderedPageBreak/>
        <w:t>CONVEYANCING</w:t>
      </w:r>
    </w:p>
    <w:tbl>
      <w:tblPr>
        <w:tblStyle w:val="TableGrid"/>
        <w:tblW w:w="0" w:type="auto"/>
        <w:tblLayout w:type="fixed"/>
        <w:tblLook w:val="04A0" w:firstRow="1" w:lastRow="0" w:firstColumn="1" w:lastColumn="0" w:noHBand="0" w:noVBand="1"/>
      </w:tblPr>
      <w:tblGrid>
        <w:gridCol w:w="2263"/>
        <w:gridCol w:w="3544"/>
        <w:gridCol w:w="8141"/>
      </w:tblGrid>
      <w:tr w:rsidR="00DA693E" w:rsidRPr="00ED2662" w14:paraId="7A46E3C0" w14:textId="77777777" w:rsidTr="00B541F9">
        <w:tc>
          <w:tcPr>
            <w:tcW w:w="2263" w:type="dxa"/>
            <w:shd w:val="clear" w:color="auto" w:fill="BFBFBF" w:themeFill="background1" w:themeFillShade="BF"/>
          </w:tcPr>
          <w:p w14:paraId="7226F383" w14:textId="77777777" w:rsidR="00DA693E" w:rsidRPr="00ED2662" w:rsidRDefault="00DA693E" w:rsidP="00B541F9">
            <w:pPr>
              <w:rPr>
                <w:rFonts w:ascii="Palatino Linotype" w:hAnsi="Palatino Linotype"/>
                <w:b/>
                <w:bCs/>
                <w:sz w:val="24"/>
                <w:szCs w:val="24"/>
              </w:rPr>
            </w:pPr>
            <w:r w:rsidRPr="00ED2662">
              <w:rPr>
                <w:rFonts w:ascii="Palatino Linotype" w:hAnsi="Palatino Linotype"/>
                <w:b/>
                <w:bCs/>
                <w:sz w:val="24"/>
                <w:szCs w:val="24"/>
              </w:rPr>
              <w:t>TOPIC</w:t>
            </w:r>
          </w:p>
        </w:tc>
        <w:tc>
          <w:tcPr>
            <w:tcW w:w="11685" w:type="dxa"/>
            <w:gridSpan w:val="2"/>
            <w:shd w:val="clear" w:color="auto" w:fill="BFBFBF" w:themeFill="background1" w:themeFillShade="BF"/>
          </w:tcPr>
          <w:p w14:paraId="5B58D742" w14:textId="77777777" w:rsidR="00DA693E" w:rsidRPr="00ED2662" w:rsidRDefault="00DA693E" w:rsidP="00B541F9">
            <w:pPr>
              <w:rPr>
                <w:rFonts w:ascii="Palatino Linotype" w:hAnsi="Palatino Linotype"/>
                <w:b/>
                <w:bCs/>
                <w:sz w:val="24"/>
                <w:szCs w:val="24"/>
              </w:rPr>
            </w:pPr>
            <w:r w:rsidRPr="00ED2662">
              <w:rPr>
                <w:rFonts w:ascii="Palatino Linotype" w:hAnsi="Palatino Linotype"/>
                <w:b/>
                <w:bCs/>
                <w:sz w:val="24"/>
                <w:szCs w:val="24"/>
              </w:rPr>
              <w:t>CONTENT</w:t>
            </w:r>
          </w:p>
        </w:tc>
      </w:tr>
      <w:tr w:rsidR="00DA693E" w14:paraId="0F557B15" w14:textId="77777777" w:rsidTr="00B541F9">
        <w:tc>
          <w:tcPr>
            <w:tcW w:w="2263" w:type="dxa"/>
            <w:vMerge w:val="restart"/>
            <w:shd w:val="clear" w:color="auto" w:fill="F2F2F2" w:themeFill="background1" w:themeFillShade="F2"/>
          </w:tcPr>
          <w:p w14:paraId="0C9C48B8" w14:textId="77777777" w:rsidR="00DA693E" w:rsidRDefault="00DA693E" w:rsidP="00B541F9">
            <w:pPr>
              <w:rPr>
                <w:rFonts w:ascii="Palatino Linotype" w:hAnsi="Palatino Linotype"/>
                <w:sz w:val="24"/>
                <w:szCs w:val="24"/>
              </w:rPr>
            </w:pPr>
            <w:r w:rsidRPr="00DE3B80">
              <w:rPr>
                <w:rFonts w:ascii="Palatino Linotype" w:hAnsi="Palatino Linotype"/>
                <w:sz w:val="24"/>
                <w:szCs w:val="24"/>
              </w:rPr>
              <w:t>INTRODUCTION AND HISTORY</w:t>
            </w:r>
          </w:p>
        </w:tc>
        <w:tc>
          <w:tcPr>
            <w:tcW w:w="3544" w:type="dxa"/>
          </w:tcPr>
          <w:p w14:paraId="629E7A02"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Introduction to Conveyancing</w:t>
            </w:r>
          </w:p>
        </w:tc>
        <w:tc>
          <w:tcPr>
            <w:tcW w:w="8141" w:type="dxa"/>
          </w:tcPr>
          <w:p w14:paraId="74BB7D48" w14:textId="77777777" w:rsidR="00DA693E" w:rsidRPr="00DF4CB6" w:rsidRDefault="00DA693E" w:rsidP="00DA693E">
            <w:pPr>
              <w:pStyle w:val="ListParagraph"/>
              <w:numPr>
                <w:ilvl w:val="0"/>
                <w:numId w:val="62"/>
              </w:numPr>
              <w:rPr>
                <w:rFonts w:ascii="Palatino Linotype" w:hAnsi="Palatino Linotype"/>
                <w:sz w:val="24"/>
                <w:szCs w:val="24"/>
              </w:rPr>
            </w:pPr>
            <w:r w:rsidRPr="00DF4CB6">
              <w:rPr>
                <w:rFonts w:ascii="Palatino Linotype" w:hAnsi="Palatino Linotype"/>
                <w:sz w:val="24"/>
                <w:szCs w:val="24"/>
              </w:rPr>
              <w:t>Definition, nature and scope of Conveyancing.</w:t>
            </w:r>
          </w:p>
          <w:p w14:paraId="57C23C33" w14:textId="77777777" w:rsidR="00DA693E" w:rsidRPr="00DF4CB6" w:rsidRDefault="00DA693E" w:rsidP="00DA693E">
            <w:pPr>
              <w:pStyle w:val="ListParagraph"/>
              <w:numPr>
                <w:ilvl w:val="0"/>
                <w:numId w:val="62"/>
              </w:numPr>
              <w:rPr>
                <w:rFonts w:ascii="Palatino Linotype" w:hAnsi="Palatino Linotype"/>
                <w:sz w:val="24"/>
                <w:szCs w:val="24"/>
              </w:rPr>
            </w:pPr>
            <w:r w:rsidRPr="00DF4CB6">
              <w:rPr>
                <w:rFonts w:ascii="Palatino Linotype" w:hAnsi="Palatino Linotype"/>
                <w:sz w:val="24"/>
                <w:szCs w:val="24"/>
              </w:rPr>
              <w:t>The debate and conceptual framework of Conveyancing: Is Conveyancing contractual; jurisdictional; or a hybrid of both?</w:t>
            </w:r>
          </w:p>
          <w:p w14:paraId="518C52E8" w14:textId="77777777" w:rsidR="00DA693E" w:rsidRPr="00DF4CB6" w:rsidRDefault="00DA693E" w:rsidP="00DA693E">
            <w:pPr>
              <w:pStyle w:val="ListParagraph"/>
              <w:numPr>
                <w:ilvl w:val="0"/>
                <w:numId w:val="62"/>
              </w:numPr>
              <w:rPr>
                <w:rFonts w:ascii="Palatino Linotype" w:hAnsi="Palatino Linotype"/>
                <w:sz w:val="24"/>
                <w:szCs w:val="24"/>
              </w:rPr>
            </w:pPr>
            <w:r w:rsidRPr="00DF4CB6">
              <w:rPr>
                <w:rFonts w:ascii="Palatino Linotype" w:hAnsi="Palatino Linotype"/>
                <w:sz w:val="24"/>
                <w:szCs w:val="24"/>
              </w:rPr>
              <w:t>Conveyancing and other branches of law.</w:t>
            </w:r>
          </w:p>
        </w:tc>
      </w:tr>
      <w:tr w:rsidR="00DA693E" w14:paraId="23C1C06E" w14:textId="77777777" w:rsidTr="00B541F9">
        <w:tc>
          <w:tcPr>
            <w:tcW w:w="2263" w:type="dxa"/>
            <w:vMerge/>
            <w:shd w:val="clear" w:color="auto" w:fill="F2F2F2" w:themeFill="background1" w:themeFillShade="F2"/>
          </w:tcPr>
          <w:p w14:paraId="5D5F7E36" w14:textId="77777777" w:rsidR="00DA693E" w:rsidRDefault="00DA693E" w:rsidP="00B541F9">
            <w:pPr>
              <w:rPr>
                <w:rFonts w:ascii="Palatino Linotype" w:hAnsi="Palatino Linotype"/>
                <w:sz w:val="24"/>
                <w:szCs w:val="24"/>
              </w:rPr>
            </w:pPr>
          </w:p>
        </w:tc>
        <w:tc>
          <w:tcPr>
            <w:tcW w:w="3544" w:type="dxa"/>
          </w:tcPr>
          <w:p w14:paraId="3379D68D"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Historical and Current Legal and Regulatory Framework for Conveyancing</w:t>
            </w:r>
          </w:p>
        </w:tc>
        <w:tc>
          <w:tcPr>
            <w:tcW w:w="8141" w:type="dxa"/>
          </w:tcPr>
          <w:p w14:paraId="6428BF81" w14:textId="77777777" w:rsidR="00DA693E" w:rsidRDefault="00DA693E" w:rsidP="00B541F9">
            <w:pPr>
              <w:rPr>
                <w:rFonts w:ascii="Palatino Linotype" w:hAnsi="Palatino Linotype"/>
                <w:sz w:val="24"/>
                <w:szCs w:val="24"/>
              </w:rPr>
            </w:pPr>
            <w:r w:rsidRPr="00DE3B80">
              <w:rPr>
                <w:rFonts w:ascii="Palatino Linotype" w:hAnsi="Palatino Linotype"/>
                <w:sz w:val="24"/>
                <w:szCs w:val="24"/>
              </w:rPr>
              <w:t>The History of Conveyancing Law in the United Kingdom from 1535 to 1925</w:t>
            </w:r>
          </w:p>
          <w:p w14:paraId="0A47A15E" w14:textId="77777777" w:rsidR="00DA693E" w:rsidRDefault="00DA693E" w:rsidP="00B541F9">
            <w:pPr>
              <w:rPr>
                <w:rFonts w:ascii="Palatino Linotype" w:hAnsi="Palatino Linotype"/>
                <w:sz w:val="24"/>
                <w:szCs w:val="24"/>
              </w:rPr>
            </w:pPr>
            <w:r w:rsidRPr="00DE3B80">
              <w:rPr>
                <w:rFonts w:ascii="Palatino Linotype" w:hAnsi="Palatino Linotype"/>
                <w:sz w:val="24"/>
                <w:szCs w:val="24"/>
              </w:rPr>
              <w:t>Land Tenure System in Kenya pre-colonization</w:t>
            </w:r>
          </w:p>
          <w:p w14:paraId="79063D08" w14:textId="77777777" w:rsidR="00DA693E" w:rsidRDefault="00DA693E" w:rsidP="00B541F9">
            <w:pPr>
              <w:rPr>
                <w:rFonts w:ascii="Palatino Linotype" w:hAnsi="Palatino Linotype"/>
                <w:sz w:val="24"/>
                <w:szCs w:val="24"/>
              </w:rPr>
            </w:pPr>
            <w:r w:rsidRPr="00DE3B80">
              <w:rPr>
                <w:rFonts w:ascii="Palatino Linotype" w:hAnsi="Palatino Linotype"/>
                <w:sz w:val="24"/>
                <w:szCs w:val="24"/>
              </w:rPr>
              <w:t>Historical Background of Land Law and Conveyancing in Kenya from 1897 to 2024</w:t>
            </w:r>
          </w:p>
          <w:p w14:paraId="7F604A59" w14:textId="77777777" w:rsidR="00DA693E" w:rsidRDefault="00DA693E" w:rsidP="00B541F9">
            <w:pPr>
              <w:rPr>
                <w:rFonts w:ascii="Palatino Linotype" w:hAnsi="Palatino Linotype"/>
                <w:sz w:val="24"/>
                <w:szCs w:val="24"/>
              </w:rPr>
            </w:pPr>
            <w:r w:rsidRPr="00DE3B80">
              <w:rPr>
                <w:rFonts w:ascii="Palatino Linotype" w:hAnsi="Palatino Linotype"/>
                <w:sz w:val="24"/>
                <w:szCs w:val="24"/>
              </w:rPr>
              <w:t>Define Land and exceptions to the Definition</w:t>
            </w:r>
          </w:p>
          <w:p w14:paraId="2C112EA5" w14:textId="77777777" w:rsidR="00DA693E" w:rsidRDefault="00DA693E" w:rsidP="00B541F9">
            <w:pPr>
              <w:rPr>
                <w:rFonts w:ascii="Palatino Linotype" w:hAnsi="Palatino Linotype"/>
                <w:sz w:val="24"/>
                <w:szCs w:val="24"/>
              </w:rPr>
            </w:pPr>
            <w:r w:rsidRPr="00DE3B80">
              <w:rPr>
                <w:rFonts w:ascii="Palatino Linotype" w:hAnsi="Palatino Linotype"/>
                <w:sz w:val="24"/>
                <w:szCs w:val="24"/>
              </w:rPr>
              <w:t>Define Interests in Land</w:t>
            </w:r>
          </w:p>
          <w:p w14:paraId="2A374297" w14:textId="77777777" w:rsidR="00DA693E" w:rsidRPr="00DE3B80" w:rsidRDefault="00DA693E" w:rsidP="00DA693E">
            <w:pPr>
              <w:pStyle w:val="ListParagraph"/>
              <w:numPr>
                <w:ilvl w:val="0"/>
                <w:numId w:val="24"/>
              </w:numPr>
              <w:rPr>
                <w:rFonts w:ascii="Palatino Linotype" w:hAnsi="Palatino Linotype"/>
                <w:sz w:val="24"/>
                <w:szCs w:val="24"/>
              </w:rPr>
            </w:pPr>
            <w:r w:rsidRPr="00DE3B80">
              <w:rPr>
                <w:rFonts w:ascii="Palatino Linotype" w:hAnsi="Palatino Linotype"/>
                <w:sz w:val="24"/>
                <w:szCs w:val="24"/>
              </w:rPr>
              <w:t>Freehold</w:t>
            </w:r>
          </w:p>
          <w:p w14:paraId="25025BBF" w14:textId="77777777" w:rsidR="00DA693E" w:rsidRDefault="00DA693E" w:rsidP="00DA693E">
            <w:pPr>
              <w:pStyle w:val="ListParagraph"/>
              <w:numPr>
                <w:ilvl w:val="0"/>
                <w:numId w:val="24"/>
              </w:numPr>
              <w:rPr>
                <w:rFonts w:ascii="Palatino Linotype" w:hAnsi="Palatino Linotype"/>
                <w:sz w:val="24"/>
                <w:szCs w:val="24"/>
              </w:rPr>
            </w:pPr>
            <w:r w:rsidRPr="00DE3B80">
              <w:rPr>
                <w:rFonts w:ascii="Palatino Linotype" w:hAnsi="Palatino Linotype"/>
                <w:sz w:val="24"/>
                <w:szCs w:val="24"/>
              </w:rPr>
              <w:t>Leasehold</w:t>
            </w:r>
          </w:p>
          <w:p w14:paraId="66866D66" w14:textId="77777777" w:rsidR="00DA693E" w:rsidRDefault="00DA693E" w:rsidP="00B541F9">
            <w:pPr>
              <w:rPr>
                <w:rFonts w:ascii="Palatino Linotype" w:hAnsi="Palatino Linotype"/>
                <w:sz w:val="24"/>
                <w:szCs w:val="24"/>
              </w:rPr>
            </w:pPr>
            <w:r w:rsidRPr="00DE3B80">
              <w:rPr>
                <w:rFonts w:ascii="Palatino Linotype" w:hAnsi="Palatino Linotype"/>
                <w:sz w:val="24"/>
                <w:szCs w:val="24"/>
              </w:rPr>
              <w:t>Categories of land under the Constitution</w:t>
            </w:r>
          </w:p>
          <w:p w14:paraId="4E1FD90A" w14:textId="77777777" w:rsidR="00DA693E" w:rsidRPr="00DE3B80" w:rsidRDefault="00DA693E" w:rsidP="00DA693E">
            <w:pPr>
              <w:pStyle w:val="ListParagraph"/>
              <w:numPr>
                <w:ilvl w:val="0"/>
                <w:numId w:val="25"/>
              </w:numPr>
              <w:rPr>
                <w:rFonts w:ascii="Palatino Linotype" w:hAnsi="Palatino Linotype"/>
                <w:sz w:val="24"/>
                <w:szCs w:val="24"/>
              </w:rPr>
            </w:pPr>
            <w:r w:rsidRPr="00DE3B80">
              <w:rPr>
                <w:rFonts w:ascii="Palatino Linotype" w:hAnsi="Palatino Linotype"/>
                <w:sz w:val="24"/>
                <w:szCs w:val="24"/>
              </w:rPr>
              <w:t>Public Land</w:t>
            </w:r>
          </w:p>
          <w:p w14:paraId="36D63F8E" w14:textId="77777777" w:rsidR="00DA693E" w:rsidRPr="00DE3B80" w:rsidRDefault="00DA693E" w:rsidP="00DA693E">
            <w:pPr>
              <w:pStyle w:val="ListParagraph"/>
              <w:numPr>
                <w:ilvl w:val="0"/>
                <w:numId w:val="25"/>
              </w:numPr>
              <w:rPr>
                <w:rFonts w:ascii="Palatino Linotype" w:hAnsi="Palatino Linotype"/>
                <w:sz w:val="24"/>
                <w:szCs w:val="24"/>
              </w:rPr>
            </w:pPr>
            <w:r w:rsidRPr="00DE3B80">
              <w:rPr>
                <w:rFonts w:ascii="Palatino Linotype" w:hAnsi="Palatino Linotype"/>
                <w:sz w:val="24"/>
                <w:szCs w:val="24"/>
              </w:rPr>
              <w:t>Private Land</w:t>
            </w:r>
          </w:p>
          <w:p w14:paraId="54510C24" w14:textId="77777777" w:rsidR="00DA693E" w:rsidRDefault="00DA693E" w:rsidP="00DA693E">
            <w:pPr>
              <w:pStyle w:val="ListParagraph"/>
              <w:numPr>
                <w:ilvl w:val="0"/>
                <w:numId w:val="25"/>
              </w:numPr>
              <w:rPr>
                <w:rFonts w:ascii="Palatino Linotype" w:hAnsi="Palatino Linotype"/>
                <w:sz w:val="24"/>
                <w:szCs w:val="24"/>
              </w:rPr>
            </w:pPr>
            <w:r w:rsidRPr="00DE3B80">
              <w:rPr>
                <w:rFonts w:ascii="Palatino Linotype" w:hAnsi="Palatino Linotype"/>
                <w:sz w:val="24"/>
                <w:szCs w:val="24"/>
              </w:rPr>
              <w:t>Community Land</w:t>
            </w:r>
          </w:p>
          <w:p w14:paraId="444BADF3" w14:textId="77777777" w:rsidR="00DA693E" w:rsidRDefault="00DA693E" w:rsidP="00B541F9">
            <w:pPr>
              <w:rPr>
                <w:rFonts w:ascii="Palatino Linotype" w:hAnsi="Palatino Linotype"/>
                <w:sz w:val="24"/>
                <w:szCs w:val="24"/>
              </w:rPr>
            </w:pPr>
            <w:r w:rsidRPr="00DE3B80">
              <w:rPr>
                <w:rFonts w:ascii="Palatino Linotype" w:hAnsi="Palatino Linotype"/>
                <w:sz w:val="24"/>
                <w:szCs w:val="24"/>
              </w:rPr>
              <w:t>Procedures for converting categories of land</w:t>
            </w:r>
          </w:p>
          <w:p w14:paraId="265D1A32" w14:textId="77777777" w:rsidR="00DA693E" w:rsidRDefault="00DA693E" w:rsidP="00B541F9">
            <w:pPr>
              <w:rPr>
                <w:rFonts w:ascii="Palatino Linotype" w:hAnsi="Palatino Linotype"/>
                <w:sz w:val="24"/>
                <w:szCs w:val="24"/>
              </w:rPr>
            </w:pPr>
            <w:r w:rsidRPr="00470561">
              <w:rPr>
                <w:rFonts w:ascii="Palatino Linotype" w:hAnsi="Palatino Linotype"/>
                <w:sz w:val="24"/>
                <w:szCs w:val="24"/>
              </w:rPr>
              <w:t>Customary land and overriding interests</w:t>
            </w:r>
          </w:p>
          <w:p w14:paraId="5CC2BE9D" w14:textId="77777777" w:rsidR="00DA693E" w:rsidRDefault="00DA693E" w:rsidP="00B541F9">
            <w:pPr>
              <w:rPr>
                <w:rFonts w:ascii="Palatino Linotype" w:hAnsi="Palatino Linotype"/>
                <w:sz w:val="24"/>
                <w:szCs w:val="24"/>
              </w:rPr>
            </w:pPr>
            <w:r>
              <w:rPr>
                <w:rFonts w:ascii="Palatino Linotype" w:hAnsi="Palatino Linotype"/>
                <w:sz w:val="24"/>
                <w:szCs w:val="24"/>
              </w:rPr>
              <w:t>I</w:t>
            </w:r>
            <w:r w:rsidRPr="00470561">
              <w:rPr>
                <w:rFonts w:ascii="Palatino Linotype" w:hAnsi="Palatino Linotype"/>
                <w:sz w:val="24"/>
                <w:szCs w:val="24"/>
              </w:rPr>
              <w:t>mportance of Land</w:t>
            </w:r>
          </w:p>
          <w:p w14:paraId="36176DB2" w14:textId="77777777" w:rsidR="00DA693E" w:rsidRDefault="00DA693E" w:rsidP="00B541F9">
            <w:pPr>
              <w:rPr>
                <w:rFonts w:ascii="Palatino Linotype" w:hAnsi="Palatino Linotype"/>
                <w:sz w:val="24"/>
                <w:szCs w:val="24"/>
              </w:rPr>
            </w:pPr>
            <w:r>
              <w:rPr>
                <w:rFonts w:ascii="Palatino Linotype" w:hAnsi="Palatino Linotype"/>
                <w:sz w:val="24"/>
                <w:szCs w:val="24"/>
              </w:rPr>
              <w:t>P</w:t>
            </w:r>
            <w:r w:rsidRPr="00470561">
              <w:rPr>
                <w:rFonts w:ascii="Palatino Linotype" w:hAnsi="Palatino Linotype"/>
                <w:sz w:val="24"/>
                <w:szCs w:val="24"/>
              </w:rPr>
              <w:t>rinciples and Goals of Registration</w:t>
            </w:r>
          </w:p>
          <w:p w14:paraId="3BD80547" w14:textId="77777777" w:rsidR="00DA693E" w:rsidRPr="00470561" w:rsidRDefault="00DA693E" w:rsidP="00DA693E">
            <w:pPr>
              <w:pStyle w:val="ListParagraph"/>
              <w:numPr>
                <w:ilvl w:val="0"/>
                <w:numId w:val="26"/>
              </w:numPr>
              <w:rPr>
                <w:rFonts w:ascii="Palatino Linotype" w:hAnsi="Palatino Linotype"/>
                <w:sz w:val="24"/>
                <w:szCs w:val="24"/>
              </w:rPr>
            </w:pPr>
            <w:r w:rsidRPr="00470561">
              <w:rPr>
                <w:rFonts w:ascii="Palatino Linotype" w:hAnsi="Palatino Linotype"/>
                <w:sz w:val="24"/>
                <w:szCs w:val="24"/>
              </w:rPr>
              <w:t>General Role of the Conveyancer</w:t>
            </w:r>
          </w:p>
          <w:p w14:paraId="694F56CC" w14:textId="77777777" w:rsidR="00DA693E" w:rsidRPr="00470561" w:rsidRDefault="00DA693E" w:rsidP="00DA693E">
            <w:pPr>
              <w:pStyle w:val="ListParagraph"/>
              <w:numPr>
                <w:ilvl w:val="0"/>
                <w:numId w:val="26"/>
              </w:numPr>
              <w:rPr>
                <w:rFonts w:ascii="Palatino Linotype" w:hAnsi="Palatino Linotype"/>
                <w:sz w:val="24"/>
                <w:szCs w:val="24"/>
              </w:rPr>
            </w:pPr>
            <w:r w:rsidRPr="00470561">
              <w:rPr>
                <w:rFonts w:ascii="Palatino Linotype" w:hAnsi="Palatino Linotype"/>
                <w:sz w:val="24"/>
                <w:szCs w:val="24"/>
              </w:rPr>
              <w:t>Writing, execution, attestation and verification</w:t>
            </w:r>
          </w:p>
        </w:tc>
      </w:tr>
      <w:tr w:rsidR="00DA693E" w14:paraId="0B8CDA19" w14:textId="77777777" w:rsidTr="00B541F9">
        <w:tc>
          <w:tcPr>
            <w:tcW w:w="2263" w:type="dxa"/>
            <w:vMerge w:val="restart"/>
            <w:shd w:val="clear" w:color="auto" w:fill="F2F2F2" w:themeFill="background1" w:themeFillShade="F2"/>
          </w:tcPr>
          <w:p w14:paraId="5AFFFA26" w14:textId="77777777" w:rsidR="00DA693E" w:rsidRDefault="00DA693E" w:rsidP="00B541F9">
            <w:pPr>
              <w:rPr>
                <w:rFonts w:ascii="Palatino Linotype" w:hAnsi="Palatino Linotype"/>
                <w:sz w:val="24"/>
                <w:szCs w:val="24"/>
              </w:rPr>
            </w:pPr>
            <w:r>
              <w:rPr>
                <w:rFonts w:ascii="Palatino Linotype" w:hAnsi="Palatino Linotype"/>
                <w:sz w:val="24"/>
                <w:szCs w:val="24"/>
              </w:rPr>
              <w:lastRenderedPageBreak/>
              <w:t>CONTRACTS FOR THE SALE OF LAND</w:t>
            </w:r>
          </w:p>
        </w:tc>
        <w:tc>
          <w:tcPr>
            <w:tcW w:w="3544" w:type="dxa"/>
          </w:tcPr>
          <w:p w14:paraId="292C7ADE"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The Pre-Contract Stage and the Initial Client Interview</w:t>
            </w:r>
          </w:p>
        </w:tc>
        <w:tc>
          <w:tcPr>
            <w:tcW w:w="8141" w:type="dxa"/>
          </w:tcPr>
          <w:p w14:paraId="2A72622E" w14:textId="77777777" w:rsidR="00DA693E" w:rsidRDefault="00DA693E" w:rsidP="00B541F9">
            <w:pPr>
              <w:rPr>
                <w:rFonts w:ascii="Palatino Linotype" w:hAnsi="Palatino Linotype"/>
                <w:sz w:val="24"/>
                <w:szCs w:val="24"/>
              </w:rPr>
            </w:pPr>
            <w:r w:rsidRPr="00470561">
              <w:rPr>
                <w:rFonts w:ascii="Palatino Linotype" w:hAnsi="Palatino Linotype"/>
                <w:sz w:val="24"/>
                <w:szCs w:val="24"/>
              </w:rPr>
              <w:t>Instructions and brief</w:t>
            </w:r>
          </w:p>
          <w:p w14:paraId="012D35CA" w14:textId="77777777" w:rsidR="00DA693E" w:rsidRDefault="00DA693E" w:rsidP="00B541F9">
            <w:pPr>
              <w:rPr>
                <w:rFonts w:ascii="Palatino Linotype" w:hAnsi="Palatino Linotype"/>
                <w:sz w:val="24"/>
                <w:szCs w:val="24"/>
              </w:rPr>
            </w:pPr>
            <w:r w:rsidRPr="00470561">
              <w:rPr>
                <w:rFonts w:ascii="Palatino Linotype" w:hAnsi="Palatino Linotype"/>
                <w:sz w:val="24"/>
                <w:szCs w:val="24"/>
              </w:rPr>
              <w:t>Parties to a transaction</w:t>
            </w:r>
          </w:p>
          <w:p w14:paraId="3E7526E7" w14:textId="77777777" w:rsidR="00DA693E" w:rsidRPr="00470561" w:rsidRDefault="00DA693E" w:rsidP="00DA693E">
            <w:pPr>
              <w:pStyle w:val="ListParagraph"/>
              <w:numPr>
                <w:ilvl w:val="0"/>
                <w:numId w:val="27"/>
              </w:numPr>
              <w:rPr>
                <w:rFonts w:ascii="Palatino Linotype" w:hAnsi="Palatino Linotype"/>
                <w:sz w:val="24"/>
                <w:szCs w:val="24"/>
              </w:rPr>
            </w:pPr>
            <w:r w:rsidRPr="00470561">
              <w:rPr>
                <w:rFonts w:ascii="Palatino Linotype" w:hAnsi="Palatino Linotype"/>
                <w:sz w:val="24"/>
                <w:szCs w:val="24"/>
              </w:rPr>
              <w:t>Purchaser- Vendor, Lessee- Lessor, Mortgagee- Mortgagor, Borrower</w:t>
            </w:r>
          </w:p>
          <w:p w14:paraId="2F623F51" w14:textId="77777777" w:rsidR="00DA693E" w:rsidRDefault="00DA693E" w:rsidP="00DA693E">
            <w:pPr>
              <w:pStyle w:val="ListParagraph"/>
              <w:numPr>
                <w:ilvl w:val="0"/>
                <w:numId w:val="27"/>
              </w:numPr>
              <w:rPr>
                <w:rFonts w:ascii="Palatino Linotype" w:hAnsi="Palatino Linotype"/>
                <w:sz w:val="24"/>
                <w:szCs w:val="24"/>
              </w:rPr>
            </w:pPr>
            <w:r w:rsidRPr="00470561">
              <w:rPr>
                <w:rFonts w:ascii="Palatino Linotype" w:hAnsi="Palatino Linotype"/>
                <w:sz w:val="24"/>
                <w:szCs w:val="24"/>
              </w:rPr>
              <w:t>Power of Attorney</w:t>
            </w:r>
            <w:r>
              <w:rPr>
                <w:rFonts w:ascii="Palatino Linotype" w:hAnsi="Palatino Linotype"/>
                <w:sz w:val="24"/>
                <w:szCs w:val="24"/>
              </w:rPr>
              <w:t xml:space="preserve"> – specific &amp; general</w:t>
            </w:r>
          </w:p>
          <w:p w14:paraId="6723CBBB" w14:textId="77777777" w:rsidR="00DA693E" w:rsidRDefault="00DA693E" w:rsidP="00B541F9">
            <w:pPr>
              <w:rPr>
                <w:rFonts w:ascii="Palatino Linotype" w:hAnsi="Palatino Linotype"/>
                <w:sz w:val="24"/>
                <w:szCs w:val="24"/>
              </w:rPr>
            </w:pPr>
            <w:r w:rsidRPr="00470561">
              <w:rPr>
                <w:rFonts w:ascii="Palatino Linotype" w:hAnsi="Palatino Linotype"/>
                <w:sz w:val="24"/>
                <w:szCs w:val="24"/>
              </w:rPr>
              <w:t>Other Professionals in the Transaction</w:t>
            </w:r>
          </w:p>
          <w:p w14:paraId="634BC5CF" w14:textId="77777777" w:rsidR="00DA693E" w:rsidRPr="00470561" w:rsidRDefault="00DA693E" w:rsidP="00DA693E">
            <w:pPr>
              <w:pStyle w:val="ListParagraph"/>
              <w:numPr>
                <w:ilvl w:val="0"/>
                <w:numId w:val="28"/>
              </w:numPr>
              <w:rPr>
                <w:rFonts w:ascii="Palatino Linotype" w:hAnsi="Palatino Linotype"/>
                <w:sz w:val="24"/>
                <w:szCs w:val="24"/>
              </w:rPr>
            </w:pPr>
            <w:r w:rsidRPr="00470561">
              <w:rPr>
                <w:rFonts w:ascii="Palatino Linotype" w:hAnsi="Palatino Linotype"/>
                <w:sz w:val="24"/>
                <w:szCs w:val="24"/>
              </w:rPr>
              <w:t>Estate Agents</w:t>
            </w:r>
          </w:p>
          <w:p w14:paraId="6CF08038" w14:textId="77777777" w:rsidR="00DA693E" w:rsidRPr="00470561" w:rsidRDefault="00DA693E" w:rsidP="00DA693E">
            <w:pPr>
              <w:pStyle w:val="ListParagraph"/>
              <w:numPr>
                <w:ilvl w:val="0"/>
                <w:numId w:val="28"/>
              </w:numPr>
              <w:rPr>
                <w:rFonts w:ascii="Palatino Linotype" w:hAnsi="Palatino Linotype"/>
                <w:sz w:val="24"/>
                <w:szCs w:val="24"/>
              </w:rPr>
            </w:pPr>
            <w:r w:rsidRPr="00470561">
              <w:rPr>
                <w:rFonts w:ascii="Palatino Linotype" w:hAnsi="Palatino Linotype"/>
                <w:sz w:val="24"/>
                <w:szCs w:val="24"/>
              </w:rPr>
              <w:t>Land Valuers</w:t>
            </w:r>
          </w:p>
          <w:p w14:paraId="6173E55E" w14:textId="77777777" w:rsidR="00DA693E" w:rsidRPr="00470561" w:rsidRDefault="00DA693E" w:rsidP="00DA693E">
            <w:pPr>
              <w:pStyle w:val="ListParagraph"/>
              <w:numPr>
                <w:ilvl w:val="0"/>
                <w:numId w:val="28"/>
              </w:numPr>
              <w:rPr>
                <w:rFonts w:ascii="Palatino Linotype" w:hAnsi="Palatino Linotype"/>
                <w:sz w:val="24"/>
                <w:szCs w:val="24"/>
              </w:rPr>
            </w:pPr>
            <w:r w:rsidRPr="00470561">
              <w:rPr>
                <w:rFonts w:ascii="Palatino Linotype" w:hAnsi="Palatino Linotype"/>
                <w:sz w:val="24"/>
                <w:szCs w:val="24"/>
              </w:rPr>
              <w:t>Architects</w:t>
            </w:r>
          </w:p>
          <w:p w14:paraId="36333F42" w14:textId="77777777" w:rsidR="00DA693E" w:rsidRPr="00470561" w:rsidRDefault="00DA693E" w:rsidP="00DA693E">
            <w:pPr>
              <w:pStyle w:val="ListParagraph"/>
              <w:numPr>
                <w:ilvl w:val="0"/>
                <w:numId w:val="28"/>
              </w:numPr>
              <w:rPr>
                <w:rFonts w:ascii="Palatino Linotype" w:hAnsi="Palatino Linotype"/>
                <w:sz w:val="24"/>
                <w:szCs w:val="24"/>
              </w:rPr>
            </w:pPr>
            <w:r w:rsidRPr="00470561">
              <w:rPr>
                <w:rFonts w:ascii="Palatino Linotype" w:hAnsi="Palatino Linotype"/>
                <w:sz w:val="24"/>
                <w:szCs w:val="24"/>
              </w:rPr>
              <w:t>Physical Planners</w:t>
            </w:r>
          </w:p>
          <w:p w14:paraId="670EA755" w14:textId="77777777" w:rsidR="00DA693E" w:rsidRPr="00470561" w:rsidRDefault="00DA693E" w:rsidP="00DA693E">
            <w:pPr>
              <w:pStyle w:val="ListParagraph"/>
              <w:numPr>
                <w:ilvl w:val="0"/>
                <w:numId w:val="28"/>
              </w:numPr>
              <w:rPr>
                <w:rFonts w:ascii="Palatino Linotype" w:hAnsi="Palatino Linotype"/>
                <w:sz w:val="24"/>
                <w:szCs w:val="24"/>
              </w:rPr>
            </w:pPr>
            <w:r w:rsidRPr="00470561">
              <w:rPr>
                <w:rFonts w:ascii="Palatino Linotype" w:hAnsi="Palatino Linotype"/>
                <w:sz w:val="24"/>
                <w:szCs w:val="24"/>
              </w:rPr>
              <w:t>Land Surveyors</w:t>
            </w:r>
          </w:p>
          <w:p w14:paraId="38365859" w14:textId="77777777" w:rsidR="00DA693E" w:rsidRPr="00470561" w:rsidRDefault="00DA693E" w:rsidP="00DA693E">
            <w:pPr>
              <w:pStyle w:val="ListParagraph"/>
              <w:numPr>
                <w:ilvl w:val="0"/>
                <w:numId w:val="28"/>
              </w:numPr>
              <w:rPr>
                <w:rFonts w:ascii="Palatino Linotype" w:hAnsi="Palatino Linotype"/>
                <w:sz w:val="24"/>
                <w:szCs w:val="24"/>
              </w:rPr>
            </w:pPr>
            <w:r w:rsidRPr="00470561">
              <w:rPr>
                <w:rFonts w:ascii="Palatino Linotype" w:hAnsi="Palatino Linotype"/>
                <w:sz w:val="24"/>
                <w:szCs w:val="24"/>
              </w:rPr>
              <w:t>E</w:t>
            </w:r>
            <w:r>
              <w:rPr>
                <w:rFonts w:ascii="Palatino Linotype" w:hAnsi="Palatino Linotype"/>
                <w:sz w:val="24"/>
                <w:szCs w:val="24"/>
              </w:rPr>
              <w:t>IA</w:t>
            </w:r>
            <w:r w:rsidRPr="00470561">
              <w:rPr>
                <w:rFonts w:ascii="Palatino Linotype" w:hAnsi="Palatino Linotype"/>
                <w:sz w:val="24"/>
                <w:szCs w:val="24"/>
              </w:rPr>
              <w:t xml:space="preserve"> Professionals</w:t>
            </w:r>
          </w:p>
          <w:p w14:paraId="17E81A76" w14:textId="77777777" w:rsidR="00DA693E" w:rsidRDefault="00DA693E" w:rsidP="00B541F9">
            <w:pPr>
              <w:rPr>
                <w:rFonts w:ascii="Palatino Linotype" w:hAnsi="Palatino Linotype"/>
                <w:sz w:val="24"/>
                <w:szCs w:val="24"/>
              </w:rPr>
            </w:pPr>
            <w:r>
              <w:rPr>
                <w:rFonts w:ascii="Palatino Linotype" w:hAnsi="Palatino Linotype"/>
                <w:sz w:val="24"/>
                <w:szCs w:val="24"/>
              </w:rPr>
              <w:t>Due Diligence</w:t>
            </w:r>
          </w:p>
          <w:p w14:paraId="3E4BE953" w14:textId="77777777" w:rsidR="00DA693E" w:rsidRPr="00073FC1" w:rsidRDefault="00DA693E" w:rsidP="00DA693E">
            <w:pPr>
              <w:pStyle w:val="ListParagraph"/>
              <w:numPr>
                <w:ilvl w:val="0"/>
                <w:numId w:val="29"/>
              </w:numPr>
              <w:rPr>
                <w:rFonts w:ascii="Palatino Linotype" w:hAnsi="Palatino Linotype"/>
                <w:sz w:val="24"/>
                <w:szCs w:val="24"/>
              </w:rPr>
            </w:pPr>
            <w:r w:rsidRPr="00073FC1">
              <w:rPr>
                <w:rFonts w:ascii="Palatino Linotype" w:hAnsi="Palatino Linotype"/>
                <w:sz w:val="24"/>
                <w:szCs w:val="24"/>
              </w:rPr>
              <w:t>Pre-contract enquiries</w:t>
            </w:r>
          </w:p>
          <w:p w14:paraId="0142E16F" w14:textId="77777777" w:rsidR="00DA693E" w:rsidRPr="00073FC1" w:rsidRDefault="00DA693E" w:rsidP="00DA693E">
            <w:pPr>
              <w:pStyle w:val="ListParagraph"/>
              <w:numPr>
                <w:ilvl w:val="0"/>
                <w:numId w:val="29"/>
              </w:numPr>
              <w:rPr>
                <w:rFonts w:ascii="Palatino Linotype" w:hAnsi="Palatino Linotype"/>
                <w:sz w:val="24"/>
                <w:szCs w:val="24"/>
              </w:rPr>
            </w:pPr>
            <w:r w:rsidRPr="00073FC1">
              <w:rPr>
                <w:rFonts w:ascii="Palatino Linotype" w:hAnsi="Palatino Linotype"/>
                <w:sz w:val="24"/>
                <w:szCs w:val="24"/>
              </w:rPr>
              <w:t>Investigation of title</w:t>
            </w:r>
          </w:p>
          <w:p w14:paraId="7DCF0F5A" w14:textId="77777777" w:rsidR="00DA693E" w:rsidRPr="00073FC1" w:rsidRDefault="00DA693E" w:rsidP="00DA693E">
            <w:pPr>
              <w:pStyle w:val="ListParagraph"/>
              <w:numPr>
                <w:ilvl w:val="0"/>
                <w:numId w:val="29"/>
              </w:numPr>
              <w:rPr>
                <w:rFonts w:ascii="Palatino Linotype" w:hAnsi="Palatino Linotype"/>
                <w:sz w:val="24"/>
                <w:szCs w:val="24"/>
              </w:rPr>
            </w:pPr>
            <w:r w:rsidRPr="00073FC1">
              <w:rPr>
                <w:rFonts w:ascii="Palatino Linotype" w:hAnsi="Palatino Linotype"/>
                <w:sz w:val="24"/>
                <w:szCs w:val="24"/>
              </w:rPr>
              <w:t>Requisitions</w:t>
            </w:r>
          </w:p>
        </w:tc>
      </w:tr>
      <w:tr w:rsidR="00DA693E" w14:paraId="0A2FA846" w14:textId="77777777" w:rsidTr="00B541F9">
        <w:trPr>
          <w:trHeight w:val="1124"/>
        </w:trPr>
        <w:tc>
          <w:tcPr>
            <w:tcW w:w="2263" w:type="dxa"/>
            <w:vMerge/>
            <w:shd w:val="clear" w:color="auto" w:fill="F2F2F2" w:themeFill="background1" w:themeFillShade="F2"/>
          </w:tcPr>
          <w:p w14:paraId="3597AD66" w14:textId="77777777" w:rsidR="00DA693E" w:rsidRDefault="00DA693E" w:rsidP="00B541F9">
            <w:pPr>
              <w:rPr>
                <w:rFonts w:ascii="Palatino Linotype" w:hAnsi="Palatino Linotype"/>
                <w:sz w:val="24"/>
                <w:szCs w:val="24"/>
              </w:rPr>
            </w:pPr>
          </w:p>
        </w:tc>
        <w:tc>
          <w:tcPr>
            <w:tcW w:w="3544" w:type="dxa"/>
          </w:tcPr>
          <w:p w14:paraId="16E4045D"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The Contract Stage</w:t>
            </w:r>
          </w:p>
        </w:tc>
        <w:tc>
          <w:tcPr>
            <w:tcW w:w="8141" w:type="dxa"/>
          </w:tcPr>
          <w:p w14:paraId="44882340" w14:textId="77777777" w:rsidR="00DA693E" w:rsidRDefault="00DA693E" w:rsidP="00B541F9">
            <w:pPr>
              <w:rPr>
                <w:rFonts w:ascii="Palatino Linotype" w:hAnsi="Palatino Linotype"/>
                <w:sz w:val="24"/>
                <w:szCs w:val="24"/>
              </w:rPr>
            </w:pPr>
            <w:r w:rsidRPr="00073FC1">
              <w:rPr>
                <w:rFonts w:ascii="Palatino Linotype" w:hAnsi="Palatino Linotype"/>
                <w:sz w:val="24"/>
                <w:szCs w:val="24"/>
              </w:rPr>
              <w:t>Law of Contract and basic requirements of an enforceable contract generally</w:t>
            </w:r>
          </w:p>
          <w:p w14:paraId="35BD2252" w14:textId="77777777" w:rsidR="00DA693E" w:rsidRDefault="00DA693E" w:rsidP="00B541F9">
            <w:pPr>
              <w:rPr>
                <w:rFonts w:ascii="Palatino Linotype" w:hAnsi="Palatino Linotype"/>
                <w:sz w:val="24"/>
                <w:szCs w:val="24"/>
              </w:rPr>
            </w:pPr>
            <w:r w:rsidRPr="00073FC1">
              <w:rPr>
                <w:rFonts w:ascii="Palatino Linotype" w:hAnsi="Palatino Linotype"/>
                <w:sz w:val="24"/>
                <w:szCs w:val="24"/>
              </w:rPr>
              <w:t>Parts of a sale agreement, drafts and engrossments.</w:t>
            </w:r>
          </w:p>
          <w:p w14:paraId="33DA75FD" w14:textId="77777777" w:rsidR="00DA693E" w:rsidRDefault="00DA693E" w:rsidP="00B541F9">
            <w:pPr>
              <w:rPr>
                <w:rFonts w:ascii="Palatino Linotype" w:hAnsi="Palatino Linotype"/>
                <w:sz w:val="24"/>
                <w:szCs w:val="24"/>
              </w:rPr>
            </w:pPr>
            <w:r>
              <w:rPr>
                <w:rFonts w:ascii="Palatino Linotype" w:hAnsi="Palatino Linotype"/>
                <w:sz w:val="24"/>
                <w:szCs w:val="24"/>
              </w:rPr>
              <w:t>Terms of the agreement for sale</w:t>
            </w:r>
          </w:p>
          <w:tbl>
            <w:tblPr>
              <w:tblStyle w:val="TableGrid"/>
              <w:tblW w:w="7859"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2545"/>
              <w:gridCol w:w="2584"/>
              <w:gridCol w:w="2730"/>
            </w:tblGrid>
            <w:tr w:rsidR="00DA693E" w14:paraId="56CAD680" w14:textId="77777777" w:rsidTr="00B541F9">
              <w:trPr>
                <w:trHeight w:val="536"/>
              </w:trPr>
              <w:tc>
                <w:tcPr>
                  <w:tcW w:w="2545" w:type="dxa"/>
                </w:tcPr>
                <w:p w14:paraId="5EED285A" w14:textId="77777777" w:rsidR="00DA693E" w:rsidRDefault="00DA693E" w:rsidP="00B541F9">
                  <w:pPr>
                    <w:rPr>
                      <w:rFonts w:ascii="Palatino Linotype" w:hAnsi="Palatino Linotype"/>
                      <w:sz w:val="24"/>
                      <w:szCs w:val="24"/>
                    </w:rPr>
                  </w:pPr>
                  <w:r>
                    <w:rPr>
                      <w:rFonts w:ascii="Palatino Linotype" w:hAnsi="Palatino Linotype"/>
                      <w:sz w:val="24"/>
                      <w:szCs w:val="24"/>
                    </w:rPr>
                    <w:t>General Conditions of Sale</w:t>
                  </w:r>
                </w:p>
              </w:tc>
              <w:tc>
                <w:tcPr>
                  <w:tcW w:w="2584" w:type="dxa"/>
                </w:tcPr>
                <w:p w14:paraId="4B31DC70" w14:textId="77777777" w:rsidR="00DA693E" w:rsidRDefault="00DA693E" w:rsidP="00B541F9">
                  <w:pPr>
                    <w:rPr>
                      <w:rFonts w:ascii="Palatino Linotype" w:hAnsi="Palatino Linotype"/>
                      <w:sz w:val="24"/>
                      <w:szCs w:val="24"/>
                    </w:rPr>
                  </w:pPr>
                </w:p>
              </w:tc>
              <w:tc>
                <w:tcPr>
                  <w:tcW w:w="2730" w:type="dxa"/>
                </w:tcPr>
                <w:p w14:paraId="52E28310" w14:textId="77777777" w:rsidR="00DA693E" w:rsidRDefault="00DA693E" w:rsidP="00B541F9">
                  <w:pPr>
                    <w:rPr>
                      <w:rFonts w:ascii="Palatino Linotype" w:hAnsi="Palatino Linotype"/>
                      <w:sz w:val="24"/>
                      <w:szCs w:val="24"/>
                    </w:rPr>
                  </w:pPr>
                </w:p>
              </w:tc>
            </w:tr>
            <w:tr w:rsidR="00DA693E" w14:paraId="16A32E40" w14:textId="77777777" w:rsidTr="00B541F9">
              <w:trPr>
                <w:trHeight w:val="1087"/>
              </w:trPr>
              <w:tc>
                <w:tcPr>
                  <w:tcW w:w="2545" w:type="dxa"/>
                </w:tcPr>
                <w:p w14:paraId="3E93D699" w14:textId="77777777" w:rsidR="00DA693E" w:rsidRDefault="00DA693E" w:rsidP="00B541F9">
                  <w:pPr>
                    <w:rPr>
                      <w:rFonts w:ascii="Palatino Linotype" w:hAnsi="Palatino Linotype"/>
                      <w:sz w:val="24"/>
                      <w:szCs w:val="24"/>
                    </w:rPr>
                  </w:pPr>
                  <w:r>
                    <w:rPr>
                      <w:rFonts w:ascii="Palatino Linotype" w:hAnsi="Palatino Linotype"/>
                      <w:sz w:val="24"/>
                      <w:szCs w:val="24"/>
                    </w:rPr>
                    <w:t>Special Conditions of Sale</w:t>
                  </w:r>
                </w:p>
              </w:tc>
              <w:tc>
                <w:tcPr>
                  <w:tcW w:w="2584" w:type="dxa"/>
                </w:tcPr>
                <w:p w14:paraId="489C8D37" w14:textId="77777777" w:rsidR="00DA693E" w:rsidRPr="00073FC1" w:rsidRDefault="00DA693E" w:rsidP="00DA693E">
                  <w:pPr>
                    <w:pStyle w:val="ListParagraph"/>
                    <w:numPr>
                      <w:ilvl w:val="0"/>
                      <w:numId w:val="30"/>
                    </w:numPr>
                    <w:rPr>
                      <w:rFonts w:ascii="Palatino Linotype" w:hAnsi="Palatino Linotype"/>
                      <w:sz w:val="24"/>
                      <w:szCs w:val="24"/>
                    </w:rPr>
                  </w:pPr>
                  <w:r w:rsidRPr="00073FC1">
                    <w:rPr>
                      <w:rFonts w:ascii="Palatino Linotype" w:hAnsi="Palatino Linotype"/>
                      <w:sz w:val="24"/>
                      <w:szCs w:val="24"/>
                    </w:rPr>
                    <w:t xml:space="preserve">Particulars of Property </w:t>
                  </w:r>
                </w:p>
                <w:p w14:paraId="38E24475" w14:textId="77777777" w:rsidR="00DA693E" w:rsidRPr="00073FC1" w:rsidRDefault="00DA693E" w:rsidP="00DA693E">
                  <w:pPr>
                    <w:pStyle w:val="ListParagraph"/>
                    <w:numPr>
                      <w:ilvl w:val="0"/>
                      <w:numId w:val="30"/>
                    </w:numPr>
                    <w:rPr>
                      <w:rFonts w:ascii="Palatino Linotype" w:hAnsi="Palatino Linotype"/>
                      <w:sz w:val="24"/>
                      <w:szCs w:val="24"/>
                    </w:rPr>
                  </w:pPr>
                  <w:r w:rsidRPr="00073FC1">
                    <w:rPr>
                      <w:rFonts w:ascii="Palatino Linotype" w:hAnsi="Palatino Linotype"/>
                      <w:sz w:val="24"/>
                      <w:szCs w:val="24"/>
                    </w:rPr>
                    <w:t xml:space="preserve">Fixtures and Fittings </w:t>
                  </w:r>
                </w:p>
                <w:p w14:paraId="5B690F4C" w14:textId="77777777" w:rsidR="00DA693E" w:rsidRPr="00073FC1" w:rsidRDefault="00DA693E" w:rsidP="00DA693E">
                  <w:pPr>
                    <w:pStyle w:val="ListParagraph"/>
                    <w:numPr>
                      <w:ilvl w:val="0"/>
                      <w:numId w:val="30"/>
                    </w:numPr>
                    <w:rPr>
                      <w:rFonts w:ascii="Palatino Linotype" w:hAnsi="Palatino Linotype"/>
                      <w:sz w:val="24"/>
                      <w:szCs w:val="24"/>
                    </w:rPr>
                  </w:pPr>
                  <w:r w:rsidRPr="00073FC1">
                    <w:rPr>
                      <w:rFonts w:ascii="Palatino Linotype" w:hAnsi="Palatino Linotype"/>
                      <w:sz w:val="24"/>
                      <w:szCs w:val="24"/>
                    </w:rPr>
                    <w:lastRenderedPageBreak/>
                    <w:t>Doctrines of annexation and maximum user consideration</w:t>
                  </w:r>
                </w:p>
              </w:tc>
              <w:tc>
                <w:tcPr>
                  <w:tcW w:w="2730" w:type="dxa"/>
                </w:tcPr>
                <w:p w14:paraId="687CCBCC" w14:textId="77777777" w:rsidR="00DA693E" w:rsidRDefault="00DA693E" w:rsidP="00B541F9">
                  <w:pPr>
                    <w:rPr>
                      <w:rFonts w:ascii="Palatino Linotype" w:hAnsi="Palatino Linotype"/>
                      <w:sz w:val="24"/>
                      <w:szCs w:val="24"/>
                    </w:rPr>
                  </w:pPr>
                </w:p>
              </w:tc>
            </w:tr>
            <w:tr w:rsidR="00DA693E" w14:paraId="7688ED7D" w14:textId="77777777" w:rsidTr="00B541F9">
              <w:trPr>
                <w:trHeight w:val="6272"/>
              </w:trPr>
              <w:tc>
                <w:tcPr>
                  <w:tcW w:w="2545" w:type="dxa"/>
                </w:tcPr>
                <w:p w14:paraId="0D31F843" w14:textId="77777777" w:rsidR="00DA693E" w:rsidRDefault="00DA693E" w:rsidP="00B541F9">
                  <w:pPr>
                    <w:rPr>
                      <w:rFonts w:ascii="Palatino Linotype" w:hAnsi="Palatino Linotype"/>
                      <w:sz w:val="24"/>
                      <w:szCs w:val="24"/>
                    </w:rPr>
                  </w:pPr>
                </w:p>
              </w:tc>
              <w:tc>
                <w:tcPr>
                  <w:tcW w:w="2584" w:type="dxa"/>
                </w:tcPr>
                <w:p w14:paraId="510DDFDB" w14:textId="77777777" w:rsidR="00DA693E" w:rsidRDefault="00DA693E" w:rsidP="00B541F9">
                  <w:pPr>
                    <w:rPr>
                      <w:rFonts w:ascii="Palatino Linotype" w:hAnsi="Palatino Linotype"/>
                      <w:sz w:val="24"/>
                      <w:szCs w:val="24"/>
                    </w:rPr>
                  </w:pPr>
                  <w:r>
                    <w:rPr>
                      <w:rFonts w:ascii="Palatino Linotype" w:hAnsi="Palatino Linotype"/>
                      <w:sz w:val="24"/>
                      <w:szCs w:val="24"/>
                    </w:rPr>
                    <w:t>Consideration</w:t>
                  </w:r>
                </w:p>
              </w:tc>
              <w:tc>
                <w:tcPr>
                  <w:tcW w:w="2730" w:type="dxa"/>
                </w:tcPr>
                <w:p w14:paraId="1C51B345" w14:textId="77777777" w:rsidR="00DA693E" w:rsidRDefault="00DA693E" w:rsidP="00B541F9">
                  <w:pPr>
                    <w:rPr>
                      <w:rFonts w:ascii="Palatino Linotype" w:hAnsi="Palatino Linotype"/>
                      <w:sz w:val="24"/>
                      <w:szCs w:val="24"/>
                    </w:rPr>
                  </w:pPr>
                  <w:r>
                    <w:rPr>
                      <w:rFonts w:ascii="Palatino Linotype" w:hAnsi="Palatino Linotype"/>
                      <w:sz w:val="24"/>
                      <w:szCs w:val="24"/>
                    </w:rPr>
                    <w:t>Deposit</w:t>
                  </w:r>
                </w:p>
                <w:p w14:paraId="05572853" w14:textId="77777777" w:rsidR="00DA693E" w:rsidRDefault="00DA693E" w:rsidP="00DA693E">
                  <w:pPr>
                    <w:pStyle w:val="ListParagraph"/>
                    <w:numPr>
                      <w:ilvl w:val="0"/>
                      <w:numId w:val="31"/>
                    </w:numPr>
                    <w:rPr>
                      <w:rFonts w:ascii="Palatino Linotype" w:hAnsi="Palatino Linotype"/>
                      <w:sz w:val="24"/>
                      <w:szCs w:val="24"/>
                    </w:rPr>
                  </w:pPr>
                  <w:r w:rsidRPr="00073FC1">
                    <w:rPr>
                      <w:rFonts w:ascii="Palatino Linotype" w:hAnsi="Palatino Linotype"/>
                      <w:sz w:val="24"/>
                      <w:szCs w:val="24"/>
                    </w:rPr>
                    <w:t xml:space="preserve">Nature of Deposit </w:t>
                  </w:r>
                </w:p>
                <w:p w14:paraId="7BB2ABD9" w14:textId="77777777" w:rsidR="00DA693E" w:rsidRPr="00073FC1" w:rsidRDefault="00DA693E" w:rsidP="00DA693E">
                  <w:pPr>
                    <w:pStyle w:val="ListParagraph"/>
                    <w:numPr>
                      <w:ilvl w:val="0"/>
                      <w:numId w:val="31"/>
                    </w:numPr>
                    <w:rPr>
                      <w:rFonts w:ascii="Palatino Linotype" w:hAnsi="Palatino Linotype"/>
                      <w:sz w:val="24"/>
                      <w:szCs w:val="24"/>
                    </w:rPr>
                  </w:pPr>
                  <w:r w:rsidRPr="00073FC1">
                    <w:rPr>
                      <w:rFonts w:ascii="Palatino Linotype" w:hAnsi="Palatino Linotype"/>
                      <w:sz w:val="24"/>
                      <w:szCs w:val="24"/>
                    </w:rPr>
                    <w:t xml:space="preserve">Who holds the Deposit- stakeholders, Agents, Escrow </w:t>
                  </w:r>
                </w:p>
                <w:p w14:paraId="1077B0C6" w14:textId="77777777" w:rsidR="00DA693E" w:rsidRDefault="00DA693E" w:rsidP="00DA693E">
                  <w:pPr>
                    <w:pStyle w:val="ListParagraph"/>
                    <w:numPr>
                      <w:ilvl w:val="0"/>
                      <w:numId w:val="31"/>
                    </w:numPr>
                    <w:rPr>
                      <w:rFonts w:ascii="Palatino Linotype" w:hAnsi="Palatino Linotype"/>
                      <w:sz w:val="24"/>
                      <w:szCs w:val="24"/>
                    </w:rPr>
                  </w:pPr>
                  <w:r w:rsidRPr="00073FC1">
                    <w:rPr>
                      <w:rFonts w:ascii="Palatino Linotype" w:hAnsi="Palatino Linotype"/>
                      <w:sz w:val="24"/>
                      <w:szCs w:val="24"/>
                    </w:rPr>
                    <w:t>Forfeiture of Deposit</w:t>
                  </w:r>
                </w:p>
                <w:p w14:paraId="5AC56908" w14:textId="77777777" w:rsidR="00DA693E" w:rsidRPr="00073FC1" w:rsidRDefault="00DA693E" w:rsidP="00DA693E">
                  <w:pPr>
                    <w:pStyle w:val="ListParagraph"/>
                    <w:numPr>
                      <w:ilvl w:val="0"/>
                      <w:numId w:val="31"/>
                    </w:numPr>
                    <w:rPr>
                      <w:rFonts w:ascii="Palatino Linotype" w:hAnsi="Palatino Linotype"/>
                      <w:sz w:val="24"/>
                      <w:szCs w:val="24"/>
                    </w:rPr>
                  </w:pPr>
                  <w:r w:rsidRPr="00073FC1">
                    <w:rPr>
                      <w:rFonts w:ascii="Palatino Linotype" w:hAnsi="Palatino Linotype"/>
                      <w:sz w:val="24"/>
                      <w:szCs w:val="24"/>
                    </w:rPr>
                    <w:t>possible Reforms</w:t>
                  </w:r>
                </w:p>
                <w:p w14:paraId="625B2E39" w14:textId="77777777" w:rsidR="00DA693E" w:rsidRDefault="00DA693E" w:rsidP="00B541F9">
                  <w:pPr>
                    <w:rPr>
                      <w:rFonts w:ascii="Palatino Linotype" w:hAnsi="Palatino Linotype"/>
                      <w:sz w:val="24"/>
                      <w:szCs w:val="24"/>
                    </w:rPr>
                  </w:pPr>
                  <w:r>
                    <w:rPr>
                      <w:rFonts w:ascii="Palatino Linotype" w:hAnsi="Palatino Linotype"/>
                      <w:sz w:val="24"/>
                      <w:szCs w:val="24"/>
                    </w:rPr>
                    <w:t>Payment of Balance of Purchase Price</w:t>
                  </w:r>
                </w:p>
                <w:p w14:paraId="5F092423" w14:textId="77777777" w:rsidR="00DA693E" w:rsidRPr="00E16AF9" w:rsidRDefault="00DA693E" w:rsidP="00DA693E">
                  <w:pPr>
                    <w:pStyle w:val="ListParagraph"/>
                    <w:numPr>
                      <w:ilvl w:val="0"/>
                      <w:numId w:val="32"/>
                    </w:numPr>
                    <w:rPr>
                      <w:rFonts w:ascii="Palatino Linotype" w:hAnsi="Palatino Linotype"/>
                      <w:sz w:val="24"/>
                      <w:szCs w:val="24"/>
                    </w:rPr>
                  </w:pPr>
                  <w:r w:rsidRPr="00E16AF9">
                    <w:rPr>
                      <w:rFonts w:ascii="Palatino Linotype" w:hAnsi="Palatino Linotype"/>
                      <w:sz w:val="24"/>
                      <w:szCs w:val="24"/>
                    </w:rPr>
                    <w:t>Professional undertakings</w:t>
                  </w:r>
                </w:p>
                <w:p w14:paraId="7CBC2DF9" w14:textId="77777777" w:rsidR="00DA693E" w:rsidRPr="00E16AF9" w:rsidRDefault="00DA693E" w:rsidP="00DA693E">
                  <w:pPr>
                    <w:pStyle w:val="ListParagraph"/>
                    <w:numPr>
                      <w:ilvl w:val="0"/>
                      <w:numId w:val="32"/>
                    </w:numPr>
                    <w:rPr>
                      <w:rFonts w:ascii="Palatino Linotype" w:hAnsi="Palatino Linotype"/>
                      <w:sz w:val="24"/>
                      <w:szCs w:val="24"/>
                    </w:rPr>
                  </w:pPr>
                  <w:r w:rsidRPr="00E16AF9">
                    <w:rPr>
                      <w:rFonts w:ascii="Palatino Linotype" w:hAnsi="Palatino Linotype"/>
                      <w:sz w:val="24"/>
                      <w:szCs w:val="24"/>
                    </w:rPr>
                    <w:t>Nature of Professional Undertakings</w:t>
                  </w:r>
                </w:p>
                <w:p w14:paraId="5A3CB2CD" w14:textId="77777777" w:rsidR="00DA693E" w:rsidRPr="00E16AF9" w:rsidRDefault="00DA693E" w:rsidP="00DA693E">
                  <w:pPr>
                    <w:pStyle w:val="ListParagraph"/>
                    <w:numPr>
                      <w:ilvl w:val="0"/>
                      <w:numId w:val="32"/>
                    </w:numPr>
                    <w:rPr>
                      <w:rFonts w:ascii="Palatino Linotype" w:hAnsi="Palatino Linotype"/>
                      <w:sz w:val="24"/>
                      <w:szCs w:val="24"/>
                    </w:rPr>
                  </w:pPr>
                  <w:r w:rsidRPr="00E16AF9">
                    <w:rPr>
                      <w:rFonts w:ascii="Palatino Linotype" w:hAnsi="Palatino Linotype"/>
                      <w:sz w:val="24"/>
                      <w:szCs w:val="24"/>
                    </w:rPr>
                    <w:t>General Principles of Professional undertakings</w:t>
                  </w:r>
                </w:p>
                <w:p w14:paraId="65A43A5D" w14:textId="77777777" w:rsidR="00DA693E" w:rsidRPr="00E16AF9" w:rsidRDefault="00DA693E" w:rsidP="00DA693E">
                  <w:pPr>
                    <w:pStyle w:val="ListParagraph"/>
                    <w:numPr>
                      <w:ilvl w:val="0"/>
                      <w:numId w:val="32"/>
                    </w:numPr>
                    <w:rPr>
                      <w:rFonts w:ascii="Palatino Linotype" w:hAnsi="Palatino Linotype"/>
                      <w:sz w:val="24"/>
                      <w:szCs w:val="24"/>
                    </w:rPr>
                  </w:pPr>
                  <w:r w:rsidRPr="00E16AF9">
                    <w:rPr>
                      <w:rFonts w:ascii="Palatino Linotype" w:hAnsi="Palatino Linotype"/>
                      <w:sz w:val="24"/>
                      <w:szCs w:val="24"/>
                    </w:rPr>
                    <w:lastRenderedPageBreak/>
                    <w:t>Consequences of Breach of Professional Undertakings</w:t>
                  </w:r>
                </w:p>
                <w:p w14:paraId="685FDE18" w14:textId="77777777" w:rsidR="00DA693E" w:rsidRPr="00E16AF9" w:rsidRDefault="00DA693E" w:rsidP="00DA693E">
                  <w:pPr>
                    <w:pStyle w:val="ListParagraph"/>
                    <w:numPr>
                      <w:ilvl w:val="0"/>
                      <w:numId w:val="32"/>
                    </w:numPr>
                    <w:rPr>
                      <w:rFonts w:ascii="Palatino Linotype" w:hAnsi="Palatino Linotype"/>
                      <w:sz w:val="24"/>
                      <w:szCs w:val="24"/>
                    </w:rPr>
                  </w:pPr>
                  <w:r w:rsidRPr="00E16AF9">
                    <w:rPr>
                      <w:rFonts w:ascii="Palatino Linotype" w:hAnsi="Palatino Linotype"/>
                      <w:sz w:val="24"/>
                      <w:szCs w:val="24"/>
                    </w:rPr>
                    <w:t>obligations imposed by Professional undertakings</w:t>
                  </w:r>
                </w:p>
                <w:p w14:paraId="40D83688" w14:textId="77777777" w:rsidR="00DA693E" w:rsidRDefault="00DA693E" w:rsidP="00DA693E">
                  <w:pPr>
                    <w:pStyle w:val="ListParagraph"/>
                    <w:numPr>
                      <w:ilvl w:val="0"/>
                      <w:numId w:val="32"/>
                    </w:numPr>
                    <w:rPr>
                      <w:rFonts w:ascii="Palatino Linotype" w:hAnsi="Palatino Linotype"/>
                      <w:sz w:val="24"/>
                      <w:szCs w:val="24"/>
                    </w:rPr>
                  </w:pPr>
                  <w:r w:rsidRPr="00E16AF9">
                    <w:rPr>
                      <w:rFonts w:ascii="Palatino Linotype" w:hAnsi="Palatino Linotype"/>
                      <w:sz w:val="24"/>
                      <w:szCs w:val="24"/>
                    </w:rPr>
                    <w:t>How to draft a professional undertaking</w:t>
                  </w:r>
                </w:p>
                <w:p w14:paraId="41B0C3E4" w14:textId="77777777" w:rsidR="00DA693E" w:rsidRDefault="00DA693E" w:rsidP="00B541F9">
                  <w:pPr>
                    <w:rPr>
                      <w:rFonts w:ascii="Palatino Linotype" w:hAnsi="Palatino Linotype"/>
                      <w:sz w:val="24"/>
                      <w:szCs w:val="24"/>
                    </w:rPr>
                  </w:pPr>
                  <w:r>
                    <w:rPr>
                      <w:rFonts w:ascii="Palatino Linotype" w:hAnsi="Palatino Linotype"/>
                      <w:sz w:val="24"/>
                      <w:szCs w:val="24"/>
                    </w:rPr>
                    <w:t>Completion</w:t>
                  </w:r>
                </w:p>
                <w:p w14:paraId="3557DC6B" w14:textId="77777777" w:rsidR="00DA693E" w:rsidRPr="00E16AF9" w:rsidRDefault="00DA693E" w:rsidP="00DA693E">
                  <w:pPr>
                    <w:pStyle w:val="ListParagraph"/>
                    <w:numPr>
                      <w:ilvl w:val="0"/>
                      <w:numId w:val="33"/>
                    </w:numPr>
                    <w:rPr>
                      <w:rFonts w:ascii="Palatino Linotype" w:hAnsi="Palatino Linotype"/>
                      <w:sz w:val="24"/>
                      <w:szCs w:val="24"/>
                    </w:rPr>
                  </w:pPr>
                  <w:r w:rsidRPr="00E16AF9">
                    <w:rPr>
                      <w:rFonts w:ascii="Palatino Linotype" w:hAnsi="Palatino Linotype"/>
                      <w:sz w:val="24"/>
                      <w:szCs w:val="24"/>
                    </w:rPr>
                    <w:t>Completion notices</w:t>
                  </w:r>
                </w:p>
                <w:p w14:paraId="06AFBF81" w14:textId="77777777" w:rsidR="00DA693E" w:rsidRPr="00E16AF9" w:rsidRDefault="00DA693E" w:rsidP="00DA693E">
                  <w:pPr>
                    <w:pStyle w:val="ListParagraph"/>
                    <w:numPr>
                      <w:ilvl w:val="0"/>
                      <w:numId w:val="33"/>
                    </w:numPr>
                    <w:rPr>
                      <w:rFonts w:ascii="Palatino Linotype" w:hAnsi="Palatino Linotype"/>
                      <w:sz w:val="24"/>
                      <w:szCs w:val="24"/>
                    </w:rPr>
                  </w:pPr>
                  <w:r w:rsidRPr="00E16AF9">
                    <w:rPr>
                      <w:rFonts w:ascii="Palatino Linotype" w:hAnsi="Palatino Linotype"/>
                      <w:sz w:val="24"/>
                      <w:szCs w:val="24"/>
                    </w:rPr>
                    <w:t>Time of the essence clauses</w:t>
                  </w:r>
                </w:p>
                <w:p w14:paraId="1F52680B" w14:textId="77777777" w:rsidR="00DA693E" w:rsidRDefault="00DA693E" w:rsidP="00DA693E">
                  <w:pPr>
                    <w:pStyle w:val="ListParagraph"/>
                    <w:numPr>
                      <w:ilvl w:val="0"/>
                      <w:numId w:val="33"/>
                    </w:numPr>
                    <w:rPr>
                      <w:rFonts w:ascii="Palatino Linotype" w:hAnsi="Palatino Linotype"/>
                      <w:sz w:val="24"/>
                      <w:szCs w:val="24"/>
                    </w:rPr>
                  </w:pPr>
                  <w:r w:rsidRPr="00E16AF9">
                    <w:rPr>
                      <w:rFonts w:ascii="Palatino Linotype" w:hAnsi="Palatino Linotype"/>
                      <w:sz w:val="24"/>
                      <w:szCs w:val="24"/>
                    </w:rPr>
                    <w:t>LSK completion-Postal or Physical</w:t>
                  </w:r>
                </w:p>
                <w:p w14:paraId="376E3FF8" w14:textId="77777777" w:rsidR="00DA693E" w:rsidRDefault="00DA693E" w:rsidP="00B541F9">
                  <w:pPr>
                    <w:rPr>
                      <w:rFonts w:ascii="Palatino Linotype" w:hAnsi="Palatino Linotype"/>
                      <w:sz w:val="24"/>
                      <w:szCs w:val="24"/>
                    </w:rPr>
                  </w:pPr>
                  <w:r>
                    <w:rPr>
                      <w:rFonts w:ascii="Palatino Linotype" w:hAnsi="Palatino Linotype"/>
                      <w:sz w:val="24"/>
                      <w:szCs w:val="24"/>
                    </w:rPr>
                    <w:t>Remedies available to the Parties in the event of breach</w:t>
                  </w:r>
                </w:p>
                <w:p w14:paraId="1B98DBFF" w14:textId="77777777" w:rsidR="00DA693E" w:rsidRPr="00E16AF9" w:rsidRDefault="00DA693E" w:rsidP="00DA693E">
                  <w:pPr>
                    <w:pStyle w:val="ListParagraph"/>
                    <w:numPr>
                      <w:ilvl w:val="0"/>
                      <w:numId w:val="34"/>
                    </w:numPr>
                    <w:rPr>
                      <w:rFonts w:ascii="Palatino Linotype" w:hAnsi="Palatino Linotype"/>
                      <w:sz w:val="24"/>
                      <w:szCs w:val="24"/>
                    </w:rPr>
                  </w:pPr>
                  <w:r w:rsidRPr="00E16AF9">
                    <w:rPr>
                      <w:rFonts w:ascii="Palatino Linotype" w:hAnsi="Palatino Linotype"/>
                      <w:sz w:val="24"/>
                      <w:szCs w:val="24"/>
                    </w:rPr>
                    <w:t>Vendor</w:t>
                  </w:r>
                </w:p>
                <w:p w14:paraId="523C8360" w14:textId="77777777" w:rsidR="00DA693E" w:rsidRPr="00E16AF9" w:rsidRDefault="00DA693E" w:rsidP="00DA693E">
                  <w:pPr>
                    <w:pStyle w:val="ListParagraph"/>
                    <w:numPr>
                      <w:ilvl w:val="0"/>
                      <w:numId w:val="34"/>
                    </w:numPr>
                    <w:rPr>
                      <w:rFonts w:ascii="Palatino Linotype" w:hAnsi="Palatino Linotype"/>
                      <w:sz w:val="24"/>
                      <w:szCs w:val="24"/>
                    </w:rPr>
                  </w:pPr>
                  <w:r w:rsidRPr="00E16AF9">
                    <w:rPr>
                      <w:rFonts w:ascii="Palatino Linotype" w:hAnsi="Palatino Linotype"/>
                      <w:sz w:val="24"/>
                      <w:szCs w:val="24"/>
                    </w:rPr>
                    <w:t>Purchaser</w:t>
                  </w:r>
                </w:p>
              </w:tc>
            </w:tr>
            <w:tr w:rsidR="00DA693E" w14:paraId="3248E2B0" w14:textId="77777777" w:rsidTr="00B541F9">
              <w:trPr>
                <w:trHeight w:val="819"/>
              </w:trPr>
              <w:tc>
                <w:tcPr>
                  <w:tcW w:w="2545" w:type="dxa"/>
                </w:tcPr>
                <w:p w14:paraId="7E0BB8A9" w14:textId="77777777" w:rsidR="00DA693E" w:rsidRDefault="00DA693E" w:rsidP="00B541F9">
                  <w:pPr>
                    <w:rPr>
                      <w:rFonts w:ascii="Palatino Linotype" w:hAnsi="Palatino Linotype"/>
                      <w:sz w:val="24"/>
                      <w:szCs w:val="24"/>
                    </w:rPr>
                  </w:pPr>
                  <w:r w:rsidRPr="00E16AF9">
                    <w:rPr>
                      <w:rFonts w:ascii="Palatino Linotype" w:hAnsi="Palatino Linotype"/>
                      <w:sz w:val="24"/>
                      <w:szCs w:val="24"/>
                    </w:rPr>
                    <w:t>Law Society Conditions 1989 Edition</w:t>
                  </w:r>
                </w:p>
              </w:tc>
              <w:tc>
                <w:tcPr>
                  <w:tcW w:w="2584" w:type="dxa"/>
                </w:tcPr>
                <w:p w14:paraId="22B82D19" w14:textId="77777777" w:rsidR="00DA693E" w:rsidRDefault="00DA693E" w:rsidP="00B541F9">
                  <w:pPr>
                    <w:rPr>
                      <w:rFonts w:ascii="Palatino Linotype" w:hAnsi="Palatino Linotype"/>
                      <w:sz w:val="24"/>
                      <w:szCs w:val="24"/>
                    </w:rPr>
                  </w:pPr>
                </w:p>
              </w:tc>
              <w:tc>
                <w:tcPr>
                  <w:tcW w:w="2730" w:type="dxa"/>
                </w:tcPr>
                <w:p w14:paraId="0EA6DBBF" w14:textId="77777777" w:rsidR="00DA693E" w:rsidRDefault="00DA693E" w:rsidP="00B541F9">
                  <w:pPr>
                    <w:rPr>
                      <w:rFonts w:ascii="Palatino Linotype" w:hAnsi="Palatino Linotype"/>
                      <w:sz w:val="24"/>
                      <w:szCs w:val="24"/>
                    </w:rPr>
                  </w:pPr>
                </w:p>
              </w:tc>
            </w:tr>
            <w:tr w:rsidR="00DA693E" w14:paraId="2BBDE02F" w14:textId="77777777" w:rsidTr="00B541F9">
              <w:trPr>
                <w:trHeight w:val="804"/>
              </w:trPr>
              <w:tc>
                <w:tcPr>
                  <w:tcW w:w="2545" w:type="dxa"/>
                </w:tcPr>
                <w:p w14:paraId="312D4B89" w14:textId="77777777" w:rsidR="00DA693E" w:rsidRPr="00E16AF9" w:rsidRDefault="00DA693E" w:rsidP="00B541F9">
                  <w:pPr>
                    <w:rPr>
                      <w:rFonts w:ascii="Palatino Linotype" w:hAnsi="Palatino Linotype"/>
                      <w:sz w:val="24"/>
                      <w:szCs w:val="24"/>
                    </w:rPr>
                  </w:pPr>
                  <w:r w:rsidRPr="00E16AF9">
                    <w:rPr>
                      <w:rFonts w:ascii="Palatino Linotype" w:hAnsi="Palatino Linotype"/>
                      <w:sz w:val="24"/>
                      <w:szCs w:val="24"/>
                    </w:rPr>
                    <w:lastRenderedPageBreak/>
                    <w:t>Law society Conditions 2015 Edition</w:t>
                  </w:r>
                </w:p>
              </w:tc>
              <w:tc>
                <w:tcPr>
                  <w:tcW w:w="2584" w:type="dxa"/>
                </w:tcPr>
                <w:p w14:paraId="31B79931" w14:textId="77777777" w:rsidR="00DA693E" w:rsidRDefault="00DA693E" w:rsidP="00B541F9">
                  <w:pPr>
                    <w:rPr>
                      <w:rFonts w:ascii="Palatino Linotype" w:hAnsi="Palatino Linotype"/>
                      <w:sz w:val="24"/>
                      <w:szCs w:val="24"/>
                    </w:rPr>
                  </w:pPr>
                </w:p>
              </w:tc>
              <w:tc>
                <w:tcPr>
                  <w:tcW w:w="2730" w:type="dxa"/>
                </w:tcPr>
                <w:p w14:paraId="6B7CBF25" w14:textId="77777777" w:rsidR="00DA693E" w:rsidRDefault="00DA693E" w:rsidP="00B541F9">
                  <w:pPr>
                    <w:rPr>
                      <w:rFonts w:ascii="Palatino Linotype" w:hAnsi="Palatino Linotype"/>
                      <w:sz w:val="24"/>
                      <w:szCs w:val="24"/>
                    </w:rPr>
                  </w:pPr>
                </w:p>
              </w:tc>
            </w:tr>
          </w:tbl>
          <w:p w14:paraId="2E4E3AB9" w14:textId="77777777" w:rsidR="00DA693E" w:rsidRDefault="00DA693E" w:rsidP="00B541F9">
            <w:pPr>
              <w:rPr>
                <w:rFonts w:ascii="Palatino Linotype" w:hAnsi="Palatino Linotype"/>
                <w:sz w:val="24"/>
                <w:szCs w:val="24"/>
              </w:rPr>
            </w:pPr>
          </w:p>
        </w:tc>
      </w:tr>
      <w:tr w:rsidR="00DA693E" w14:paraId="71698295" w14:textId="77777777" w:rsidTr="00B541F9">
        <w:tc>
          <w:tcPr>
            <w:tcW w:w="2263" w:type="dxa"/>
            <w:vMerge w:val="restart"/>
            <w:shd w:val="clear" w:color="auto" w:fill="F2F2F2" w:themeFill="background1" w:themeFillShade="F2"/>
          </w:tcPr>
          <w:p w14:paraId="61572978" w14:textId="77777777" w:rsidR="00DA693E" w:rsidRDefault="00DA693E" w:rsidP="00B541F9">
            <w:pPr>
              <w:rPr>
                <w:rFonts w:ascii="Palatino Linotype" w:hAnsi="Palatino Linotype"/>
                <w:sz w:val="24"/>
                <w:szCs w:val="24"/>
              </w:rPr>
            </w:pPr>
          </w:p>
        </w:tc>
        <w:tc>
          <w:tcPr>
            <w:tcW w:w="3544" w:type="dxa"/>
            <w:vMerge w:val="restart"/>
          </w:tcPr>
          <w:p w14:paraId="67DEC898" w14:textId="77777777" w:rsidR="00DA693E" w:rsidRDefault="00DA693E" w:rsidP="00B541F9">
            <w:pPr>
              <w:rPr>
                <w:rFonts w:ascii="Palatino Linotype" w:hAnsi="Palatino Linotype"/>
                <w:sz w:val="24"/>
                <w:szCs w:val="24"/>
              </w:rPr>
            </w:pPr>
          </w:p>
        </w:tc>
        <w:tc>
          <w:tcPr>
            <w:tcW w:w="8141" w:type="dxa"/>
          </w:tcPr>
          <w:p w14:paraId="68C24D8D" w14:textId="77777777" w:rsidR="00DA693E" w:rsidRDefault="00DA693E" w:rsidP="00B541F9">
            <w:pPr>
              <w:rPr>
                <w:rFonts w:ascii="Palatino Linotype" w:hAnsi="Palatino Linotype"/>
                <w:sz w:val="24"/>
                <w:szCs w:val="24"/>
              </w:rPr>
            </w:pPr>
            <w:r w:rsidRPr="00E16AF9">
              <w:rPr>
                <w:rFonts w:ascii="Palatino Linotype" w:hAnsi="Palatino Linotype"/>
                <w:sz w:val="24"/>
                <w:szCs w:val="24"/>
              </w:rPr>
              <w:t xml:space="preserve">Role of the Advocates </w:t>
            </w:r>
          </w:p>
          <w:p w14:paraId="01260E5E" w14:textId="77777777" w:rsidR="00DA693E" w:rsidRPr="00B12738" w:rsidRDefault="00DA693E" w:rsidP="00DA693E">
            <w:pPr>
              <w:pStyle w:val="ListParagraph"/>
              <w:numPr>
                <w:ilvl w:val="0"/>
                <w:numId w:val="35"/>
              </w:numPr>
              <w:rPr>
                <w:rFonts w:ascii="Palatino Linotype" w:hAnsi="Palatino Linotype"/>
                <w:sz w:val="24"/>
                <w:szCs w:val="24"/>
              </w:rPr>
            </w:pPr>
            <w:r w:rsidRPr="00B12738">
              <w:rPr>
                <w:rFonts w:ascii="Palatino Linotype" w:hAnsi="Palatino Linotype"/>
                <w:sz w:val="24"/>
                <w:szCs w:val="24"/>
              </w:rPr>
              <w:t>Role of the Vendor's Advocate</w:t>
            </w:r>
          </w:p>
          <w:p w14:paraId="2C01CE18" w14:textId="77777777" w:rsidR="00DA693E" w:rsidRPr="00B12738" w:rsidRDefault="00DA693E" w:rsidP="00DA693E">
            <w:pPr>
              <w:pStyle w:val="ListParagraph"/>
              <w:numPr>
                <w:ilvl w:val="0"/>
                <w:numId w:val="35"/>
              </w:numPr>
              <w:rPr>
                <w:rFonts w:ascii="Palatino Linotype" w:hAnsi="Palatino Linotype"/>
                <w:sz w:val="24"/>
                <w:szCs w:val="24"/>
              </w:rPr>
            </w:pPr>
            <w:r w:rsidRPr="00B12738">
              <w:rPr>
                <w:rFonts w:ascii="Palatino Linotype" w:hAnsi="Palatino Linotype"/>
                <w:sz w:val="24"/>
                <w:szCs w:val="24"/>
              </w:rPr>
              <w:t>Role of the Purchaser's Advocate</w:t>
            </w:r>
          </w:p>
          <w:p w14:paraId="5C4C2D0F" w14:textId="77777777" w:rsidR="00DA693E" w:rsidRPr="00B12738" w:rsidRDefault="00DA693E" w:rsidP="00DA693E">
            <w:pPr>
              <w:pStyle w:val="ListParagraph"/>
              <w:numPr>
                <w:ilvl w:val="0"/>
                <w:numId w:val="35"/>
              </w:numPr>
              <w:rPr>
                <w:rFonts w:ascii="Palatino Linotype" w:hAnsi="Palatino Linotype"/>
                <w:sz w:val="24"/>
                <w:szCs w:val="24"/>
              </w:rPr>
            </w:pPr>
            <w:r w:rsidRPr="00B12738">
              <w:rPr>
                <w:rFonts w:ascii="Palatino Linotype" w:hAnsi="Palatino Linotype"/>
                <w:sz w:val="24"/>
                <w:szCs w:val="24"/>
              </w:rPr>
              <w:t>Role of the Financier's Advocate</w:t>
            </w:r>
          </w:p>
        </w:tc>
      </w:tr>
      <w:tr w:rsidR="00DA693E" w14:paraId="7C271845" w14:textId="77777777" w:rsidTr="00B541F9">
        <w:tc>
          <w:tcPr>
            <w:tcW w:w="2263" w:type="dxa"/>
            <w:vMerge/>
            <w:shd w:val="clear" w:color="auto" w:fill="F2F2F2" w:themeFill="background1" w:themeFillShade="F2"/>
          </w:tcPr>
          <w:p w14:paraId="77C38676" w14:textId="77777777" w:rsidR="00DA693E" w:rsidRDefault="00DA693E" w:rsidP="00B541F9">
            <w:pPr>
              <w:rPr>
                <w:rFonts w:ascii="Palatino Linotype" w:hAnsi="Palatino Linotype"/>
                <w:sz w:val="24"/>
                <w:szCs w:val="24"/>
              </w:rPr>
            </w:pPr>
          </w:p>
        </w:tc>
        <w:tc>
          <w:tcPr>
            <w:tcW w:w="3544" w:type="dxa"/>
            <w:vMerge/>
          </w:tcPr>
          <w:p w14:paraId="230A5248" w14:textId="77777777" w:rsidR="00DA693E" w:rsidRDefault="00DA693E" w:rsidP="00B541F9">
            <w:pPr>
              <w:rPr>
                <w:rFonts w:ascii="Palatino Linotype" w:hAnsi="Palatino Linotype"/>
                <w:sz w:val="24"/>
                <w:szCs w:val="24"/>
              </w:rPr>
            </w:pPr>
          </w:p>
        </w:tc>
        <w:tc>
          <w:tcPr>
            <w:tcW w:w="8141" w:type="dxa"/>
          </w:tcPr>
          <w:p w14:paraId="5E035FE8" w14:textId="77777777" w:rsidR="00DA693E" w:rsidRDefault="00DA693E" w:rsidP="00B541F9">
            <w:pPr>
              <w:rPr>
                <w:rFonts w:ascii="Palatino Linotype" w:hAnsi="Palatino Linotype"/>
                <w:sz w:val="24"/>
                <w:szCs w:val="24"/>
              </w:rPr>
            </w:pPr>
            <w:r>
              <w:rPr>
                <w:rFonts w:ascii="Palatino Linotype" w:hAnsi="Palatino Linotype"/>
                <w:sz w:val="24"/>
                <w:szCs w:val="24"/>
              </w:rPr>
              <w:t>C</w:t>
            </w:r>
            <w:r w:rsidRPr="00B12738">
              <w:rPr>
                <w:rFonts w:ascii="Palatino Linotype" w:hAnsi="Palatino Linotype"/>
                <w:sz w:val="24"/>
                <w:szCs w:val="24"/>
              </w:rPr>
              <w:t>omparing the conventional Agreement for Sale and one that caters for other scenarios:</w:t>
            </w:r>
          </w:p>
          <w:p w14:paraId="4283399F" w14:textId="77777777" w:rsidR="00DA693E" w:rsidRPr="00F15E73" w:rsidRDefault="00DA693E" w:rsidP="00DA693E">
            <w:pPr>
              <w:pStyle w:val="ListParagraph"/>
              <w:numPr>
                <w:ilvl w:val="0"/>
                <w:numId w:val="36"/>
              </w:numPr>
              <w:rPr>
                <w:rFonts w:ascii="Palatino Linotype" w:hAnsi="Palatino Linotype"/>
                <w:sz w:val="24"/>
                <w:szCs w:val="24"/>
              </w:rPr>
            </w:pPr>
            <w:r w:rsidRPr="00F15E73">
              <w:rPr>
                <w:rFonts w:ascii="Palatino Linotype" w:hAnsi="Palatino Linotype"/>
                <w:sz w:val="24"/>
                <w:szCs w:val="24"/>
              </w:rPr>
              <w:t xml:space="preserve">Sale </w:t>
            </w:r>
            <w:r w:rsidRPr="00F15E73">
              <w:rPr>
                <w:rFonts w:ascii="Palatino Linotype" w:hAnsi="Palatino Linotype"/>
                <w:sz w:val="24"/>
                <w:szCs w:val="24"/>
                <w:lang w:val="en-US"/>
              </w:rPr>
              <w:t>and</w:t>
            </w:r>
            <w:r w:rsidRPr="00F15E73">
              <w:rPr>
                <w:rFonts w:ascii="Palatino Linotype" w:hAnsi="Palatino Linotype"/>
                <w:sz w:val="24"/>
                <w:szCs w:val="24"/>
              </w:rPr>
              <w:t xml:space="preserve"> purchase through Auction</w:t>
            </w:r>
          </w:p>
          <w:p w14:paraId="3F4669A5" w14:textId="77777777" w:rsidR="00DA693E" w:rsidRPr="00F15E73" w:rsidRDefault="00DA693E" w:rsidP="00DA693E">
            <w:pPr>
              <w:pStyle w:val="ListParagraph"/>
              <w:numPr>
                <w:ilvl w:val="0"/>
                <w:numId w:val="36"/>
              </w:numPr>
              <w:rPr>
                <w:rFonts w:ascii="Palatino Linotype" w:hAnsi="Palatino Linotype"/>
                <w:sz w:val="24"/>
                <w:szCs w:val="24"/>
              </w:rPr>
            </w:pPr>
            <w:r w:rsidRPr="00F15E73">
              <w:rPr>
                <w:rFonts w:ascii="Palatino Linotype" w:hAnsi="Palatino Linotype"/>
                <w:sz w:val="24"/>
                <w:szCs w:val="24"/>
              </w:rPr>
              <w:t>Sale of property off-plan (Developmental conveyancing)</w:t>
            </w:r>
          </w:p>
          <w:p w14:paraId="0B4FB377" w14:textId="77777777" w:rsidR="00DA693E" w:rsidRPr="00F15E73" w:rsidRDefault="00DA693E" w:rsidP="00DA693E">
            <w:pPr>
              <w:pStyle w:val="ListParagraph"/>
              <w:numPr>
                <w:ilvl w:val="0"/>
                <w:numId w:val="36"/>
              </w:numPr>
              <w:rPr>
                <w:rFonts w:ascii="Palatino Linotype" w:hAnsi="Palatino Linotype"/>
                <w:sz w:val="24"/>
                <w:szCs w:val="24"/>
              </w:rPr>
            </w:pPr>
            <w:r w:rsidRPr="00F15E73">
              <w:rPr>
                <w:rFonts w:ascii="Palatino Linotype" w:hAnsi="Palatino Linotype"/>
                <w:sz w:val="24"/>
                <w:szCs w:val="24"/>
              </w:rPr>
              <w:t>Sale of a sub-lease</w:t>
            </w:r>
          </w:p>
          <w:p w14:paraId="0BA48B84" w14:textId="77777777" w:rsidR="00DA693E" w:rsidRPr="00F15E73" w:rsidRDefault="00DA693E" w:rsidP="00DA693E">
            <w:pPr>
              <w:pStyle w:val="ListParagraph"/>
              <w:numPr>
                <w:ilvl w:val="0"/>
                <w:numId w:val="36"/>
              </w:numPr>
              <w:rPr>
                <w:rFonts w:ascii="Palatino Linotype" w:hAnsi="Palatino Linotype"/>
                <w:sz w:val="24"/>
                <w:szCs w:val="24"/>
              </w:rPr>
            </w:pPr>
            <w:r w:rsidRPr="00F15E73">
              <w:rPr>
                <w:rFonts w:ascii="Palatino Linotype" w:hAnsi="Palatino Linotype"/>
                <w:sz w:val="24"/>
                <w:szCs w:val="24"/>
              </w:rPr>
              <w:t>Sale of property through Survey &amp; subdivision sales: Sec 22, 42 LRA</w:t>
            </w:r>
          </w:p>
          <w:p w14:paraId="4288EBAB" w14:textId="77777777" w:rsidR="00DA693E" w:rsidRPr="00F15E73" w:rsidRDefault="00DA693E" w:rsidP="00DA693E">
            <w:pPr>
              <w:pStyle w:val="ListParagraph"/>
              <w:numPr>
                <w:ilvl w:val="0"/>
                <w:numId w:val="36"/>
              </w:numPr>
              <w:rPr>
                <w:rFonts w:ascii="Palatino Linotype" w:hAnsi="Palatino Linotype"/>
                <w:sz w:val="24"/>
                <w:szCs w:val="24"/>
              </w:rPr>
            </w:pPr>
            <w:r w:rsidRPr="00F15E73">
              <w:rPr>
                <w:rFonts w:ascii="Palatino Linotype" w:hAnsi="Palatino Linotype"/>
                <w:sz w:val="24"/>
                <w:szCs w:val="24"/>
              </w:rPr>
              <w:t>Sale and Purchase of a leased building</w:t>
            </w:r>
          </w:p>
          <w:p w14:paraId="19C5D91D" w14:textId="77777777" w:rsidR="00DA693E" w:rsidRPr="00F15E73" w:rsidRDefault="00DA693E" w:rsidP="00DA693E">
            <w:pPr>
              <w:pStyle w:val="ListParagraph"/>
              <w:numPr>
                <w:ilvl w:val="0"/>
                <w:numId w:val="36"/>
              </w:numPr>
              <w:rPr>
                <w:rFonts w:ascii="Palatino Linotype" w:hAnsi="Palatino Linotype"/>
                <w:sz w:val="24"/>
                <w:szCs w:val="24"/>
              </w:rPr>
            </w:pPr>
            <w:r w:rsidRPr="00F15E73">
              <w:rPr>
                <w:rFonts w:ascii="Palatino Linotype" w:hAnsi="Palatino Linotype"/>
                <w:sz w:val="24"/>
                <w:szCs w:val="24"/>
              </w:rPr>
              <w:t>Sale and Purchase of Community Land</w:t>
            </w:r>
          </w:p>
          <w:p w14:paraId="5626E6C8" w14:textId="77777777" w:rsidR="00DA693E" w:rsidRPr="00F15E73" w:rsidRDefault="00DA693E" w:rsidP="00DA693E">
            <w:pPr>
              <w:pStyle w:val="ListParagraph"/>
              <w:numPr>
                <w:ilvl w:val="0"/>
                <w:numId w:val="36"/>
              </w:numPr>
              <w:rPr>
                <w:rFonts w:ascii="Palatino Linotype" w:hAnsi="Palatino Linotype"/>
                <w:sz w:val="24"/>
                <w:szCs w:val="24"/>
              </w:rPr>
            </w:pPr>
            <w:r w:rsidRPr="00F15E73">
              <w:rPr>
                <w:rFonts w:ascii="Palatino Linotype" w:hAnsi="Palatino Linotype"/>
                <w:sz w:val="24"/>
                <w:szCs w:val="24"/>
              </w:rPr>
              <w:t>Fractional Sale and Time Shares</w:t>
            </w:r>
          </w:p>
          <w:p w14:paraId="2D7057CE" w14:textId="77777777" w:rsidR="00DA693E" w:rsidRPr="00F15E73" w:rsidRDefault="00DA693E" w:rsidP="00DA693E">
            <w:pPr>
              <w:pStyle w:val="ListParagraph"/>
              <w:numPr>
                <w:ilvl w:val="0"/>
                <w:numId w:val="36"/>
              </w:numPr>
              <w:rPr>
                <w:rFonts w:ascii="Palatino Linotype" w:hAnsi="Palatino Linotype"/>
                <w:sz w:val="24"/>
                <w:szCs w:val="24"/>
              </w:rPr>
            </w:pPr>
            <w:r w:rsidRPr="00F15E73">
              <w:rPr>
                <w:rFonts w:ascii="Palatino Linotype" w:hAnsi="Palatino Linotype"/>
                <w:sz w:val="24"/>
                <w:szCs w:val="24"/>
              </w:rPr>
              <w:t>Sale and Purchase of property through a co-operative or a land buying company</w:t>
            </w:r>
          </w:p>
          <w:p w14:paraId="49E548CF" w14:textId="77777777" w:rsidR="00DA693E" w:rsidRDefault="00DA693E" w:rsidP="00B541F9">
            <w:pPr>
              <w:rPr>
                <w:rFonts w:ascii="Palatino Linotype" w:hAnsi="Palatino Linotype"/>
                <w:sz w:val="24"/>
                <w:szCs w:val="24"/>
              </w:rPr>
            </w:pPr>
          </w:p>
        </w:tc>
      </w:tr>
      <w:tr w:rsidR="00DA693E" w14:paraId="668AA4FE" w14:textId="77777777" w:rsidTr="00B541F9">
        <w:tc>
          <w:tcPr>
            <w:tcW w:w="2263" w:type="dxa"/>
            <w:vMerge/>
            <w:shd w:val="clear" w:color="auto" w:fill="F2F2F2" w:themeFill="background1" w:themeFillShade="F2"/>
          </w:tcPr>
          <w:p w14:paraId="02DAFE90" w14:textId="77777777" w:rsidR="00DA693E" w:rsidRDefault="00DA693E" w:rsidP="00B541F9">
            <w:pPr>
              <w:rPr>
                <w:rFonts w:ascii="Palatino Linotype" w:hAnsi="Palatino Linotype"/>
                <w:sz w:val="24"/>
                <w:szCs w:val="24"/>
              </w:rPr>
            </w:pPr>
          </w:p>
        </w:tc>
        <w:tc>
          <w:tcPr>
            <w:tcW w:w="3544" w:type="dxa"/>
          </w:tcPr>
          <w:p w14:paraId="26649894"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Completion &amp; Registration</w:t>
            </w:r>
          </w:p>
        </w:tc>
        <w:tc>
          <w:tcPr>
            <w:tcW w:w="8141" w:type="dxa"/>
          </w:tcPr>
          <w:p w14:paraId="7C3E3D6E" w14:textId="77777777" w:rsidR="00DA693E" w:rsidRPr="00F15E73" w:rsidRDefault="00DA693E" w:rsidP="00B541F9">
            <w:pPr>
              <w:rPr>
                <w:rFonts w:ascii="Palatino Linotype" w:hAnsi="Palatino Linotype"/>
                <w:sz w:val="24"/>
                <w:szCs w:val="24"/>
              </w:rPr>
            </w:pPr>
            <w:r w:rsidRPr="00F15E73">
              <w:rPr>
                <w:rFonts w:ascii="Palatino Linotype" w:hAnsi="Palatino Linotype"/>
                <w:b/>
                <w:bCs/>
                <w:sz w:val="24"/>
                <w:szCs w:val="24"/>
              </w:rPr>
              <w:t>VOLUNTARY TRANSFERS: SEC 2, 37 (1) LRA</w:t>
            </w:r>
          </w:p>
          <w:p w14:paraId="7AC7A9BB" w14:textId="77777777" w:rsidR="00DA693E" w:rsidRPr="00F15E73" w:rsidRDefault="00DA693E" w:rsidP="00DA693E">
            <w:pPr>
              <w:pStyle w:val="ListParagraph"/>
              <w:numPr>
                <w:ilvl w:val="0"/>
                <w:numId w:val="37"/>
              </w:numPr>
              <w:rPr>
                <w:rFonts w:ascii="Palatino Linotype" w:hAnsi="Palatino Linotype"/>
                <w:sz w:val="24"/>
                <w:szCs w:val="24"/>
              </w:rPr>
            </w:pPr>
            <w:r w:rsidRPr="00F15E73">
              <w:rPr>
                <w:rFonts w:ascii="Palatino Linotype" w:hAnsi="Palatino Linotype"/>
                <w:sz w:val="24"/>
                <w:szCs w:val="24"/>
              </w:rPr>
              <w:t>Transfer of Land through sale or by way of gift</w:t>
            </w:r>
          </w:p>
          <w:p w14:paraId="58C7660A" w14:textId="77777777" w:rsidR="00DA693E" w:rsidRPr="00F15E73" w:rsidRDefault="00DA693E" w:rsidP="00DA693E">
            <w:pPr>
              <w:pStyle w:val="ListParagraph"/>
              <w:numPr>
                <w:ilvl w:val="0"/>
                <w:numId w:val="37"/>
              </w:numPr>
              <w:rPr>
                <w:rFonts w:ascii="Palatino Linotype" w:hAnsi="Palatino Linotype"/>
                <w:sz w:val="24"/>
                <w:szCs w:val="24"/>
              </w:rPr>
            </w:pPr>
            <w:r w:rsidRPr="00F15E73">
              <w:rPr>
                <w:rFonts w:ascii="Palatino Linotype" w:hAnsi="Palatino Linotype"/>
                <w:sz w:val="24"/>
                <w:szCs w:val="24"/>
              </w:rPr>
              <w:t>Requirements for registration: Sec 44(5) LRA</w:t>
            </w:r>
          </w:p>
          <w:p w14:paraId="74A27841" w14:textId="77777777" w:rsidR="00DA693E" w:rsidRPr="00F15E73" w:rsidRDefault="00DA693E" w:rsidP="00DA693E">
            <w:pPr>
              <w:pStyle w:val="ListParagraph"/>
              <w:numPr>
                <w:ilvl w:val="0"/>
                <w:numId w:val="37"/>
              </w:numPr>
              <w:rPr>
                <w:rFonts w:ascii="Palatino Linotype" w:hAnsi="Palatino Linotype"/>
                <w:sz w:val="24"/>
                <w:szCs w:val="24"/>
              </w:rPr>
            </w:pPr>
            <w:r w:rsidRPr="00F15E73">
              <w:rPr>
                <w:rFonts w:ascii="Palatino Linotype" w:hAnsi="Palatino Linotype"/>
                <w:sz w:val="24"/>
                <w:szCs w:val="24"/>
              </w:rPr>
              <w:t>Transfer Forms: Sec 43 (2) Land Act, Sec 37 LRA, Legal Notices 143-146</w:t>
            </w:r>
          </w:p>
          <w:p w14:paraId="17EC41AA" w14:textId="77777777" w:rsidR="00DA693E" w:rsidRPr="00F15E73" w:rsidRDefault="00DA693E" w:rsidP="00DA693E">
            <w:pPr>
              <w:pStyle w:val="ListParagraph"/>
              <w:numPr>
                <w:ilvl w:val="0"/>
                <w:numId w:val="37"/>
              </w:numPr>
              <w:rPr>
                <w:rFonts w:ascii="Palatino Linotype" w:hAnsi="Palatino Linotype"/>
                <w:sz w:val="24"/>
                <w:szCs w:val="24"/>
              </w:rPr>
            </w:pPr>
            <w:r w:rsidRPr="00F15E73">
              <w:rPr>
                <w:rFonts w:ascii="Palatino Linotype" w:hAnsi="Palatino Linotype"/>
                <w:sz w:val="24"/>
                <w:szCs w:val="24"/>
              </w:rPr>
              <w:t>Parts of the Transfer document</w:t>
            </w:r>
          </w:p>
          <w:p w14:paraId="5D9FC789" w14:textId="77777777" w:rsidR="00DA693E" w:rsidRDefault="00DA693E" w:rsidP="00B541F9">
            <w:pPr>
              <w:rPr>
                <w:rFonts w:ascii="Palatino Linotype" w:hAnsi="Palatino Linotype"/>
                <w:b/>
                <w:bCs/>
                <w:sz w:val="24"/>
                <w:szCs w:val="24"/>
              </w:rPr>
            </w:pPr>
          </w:p>
          <w:p w14:paraId="55B6B620" w14:textId="77777777" w:rsidR="00DA693E" w:rsidRPr="00F15E73" w:rsidRDefault="00DA693E" w:rsidP="00B541F9">
            <w:pPr>
              <w:rPr>
                <w:rFonts w:ascii="Palatino Linotype" w:hAnsi="Palatino Linotype"/>
                <w:sz w:val="24"/>
                <w:szCs w:val="24"/>
              </w:rPr>
            </w:pPr>
            <w:r w:rsidRPr="00F15E73">
              <w:rPr>
                <w:rFonts w:ascii="Palatino Linotype" w:hAnsi="Palatino Linotype"/>
                <w:b/>
                <w:bCs/>
                <w:sz w:val="24"/>
                <w:szCs w:val="24"/>
              </w:rPr>
              <w:lastRenderedPageBreak/>
              <w:t>INTEREST TO BE TRANSFERRED AND DEEDS OF TRANSFER:</w:t>
            </w:r>
          </w:p>
          <w:p w14:paraId="5D75BDEB" w14:textId="77777777" w:rsidR="00DA693E" w:rsidRPr="00F15E73" w:rsidRDefault="00DA693E" w:rsidP="00DA693E">
            <w:pPr>
              <w:pStyle w:val="ListParagraph"/>
              <w:numPr>
                <w:ilvl w:val="0"/>
                <w:numId w:val="38"/>
              </w:numPr>
              <w:rPr>
                <w:rFonts w:ascii="Palatino Linotype" w:hAnsi="Palatino Linotype"/>
                <w:sz w:val="24"/>
                <w:szCs w:val="24"/>
              </w:rPr>
            </w:pPr>
            <w:r w:rsidRPr="00F15E73">
              <w:rPr>
                <w:rFonts w:ascii="Palatino Linotype" w:hAnsi="Palatino Linotype"/>
                <w:sz w:val="24"/>
                <w:szCs w:val="24"/>
              </w:rPr>
              <w:t>Sec 32 &amp; 37 (2) LRA; Art 40(1), Art 65 The Constitution, 2010</w:t>
            </w:r>
          </w:p>
          <w:p w14:paraId="0903C77A" w14:textId="77777777" w:rsidR="00DA693E" w:rsidRPr="00F15E73" w:rsidRDefault="00DA693E" w:rsidP="00DA693E">
            <w:pPr>
              <w:pStyle w:val="ListParagraph"/>
              <w:numPr>
                <w:ilvl w:val="0"/>
                <w:numId w:val="38"/>
              </w:numPr>
              <w:rPr>
                <w:rFonts w:ascii="Palatino Linotype" w:hAnsi="Palatino Linotype"/>
                <w:sz w:val="24"/>
                <w:szCs w:val="24"/>
              </w:rPr>
            </w:pPr>
            <w:r w:rsidRPr="00F15E73">
              <w:rPr>
                <w:rFonts w:ascii="Palatino Linotype" w:hAnsi="Palatino Linotype"/>
                <w:sz w:val="24"/>
                <w:szCs w:val="24"/>
              </w:rPr>
              <w:t>Transfer of Freehold</w:t>
            </w:r>
          </w:p>
          <w:p w14:paraId="71084465" w14:textId="77777777" w:rsidR="00DA693E" w:rsidRPr="00F15E73" w:rsidRDefault="00DA693E" w:rsidP="00DA693E">
            <w:pPr>
              <w:pStyle w:val="ListParagraph"/>
              <w:numPr>
                <w:ilvl w:val="0"/>
                <w:numId w:val="38"/>
              </w:numPr>
              <w:rPr>
                <w:rFonts w:ascii="Palatino Linotype" w:hAnsi="Palatino Linotype"/>
                <w:sz w:val="24"/>
                <w:szCs w:val="24"/>
              </w:rPr>
            </w:pPr>
            <w:r w:rsidRPr="00F15E73">
              <w:rPr>
                <w:rFonts w:ascii="Palatino Linotype" w:hAnsi="Palatino Linotype"/>
                <w:sz w:val="24"/>
                <w:szCs w:val="24"/>
              </w:rPr>
              <w:t xml:space="preserve">Transfer of Leasehold (Leases and Sub-leases): Sec 45 LA; Sec 71 &amp; 72 </w:t>
            </w:r>
            <w:r w:rsidRPr="00F15E73">
              <w:rPr>
                <w:rFonts w:ascii="Palatino Linotype" w:hAnsi="Palatino Linotype"/>
                <w:sz w:val="24"/>
                <w:szCs w:val="24"/>
              </w:rPr>
              <w:tab/>
              <w:t>LRA and Transfer of reversionary interest</w:t>
            </w:r>
          </w:p>
          <w:p w14:paraId="6534D5EB" w14:textId="77777777" w:rsidR="00DA693E" w:rsidRPr="00F15E73" w:rsidRDefault="00DA693E" w:rsidP="00DA693E">
            <w:pPr>
              <w:pStyle w:val="ListParagraph"/>
              <w:numPr>
                <w:ilvl w:val="0"/>
                <w:numId w:val="38"/>
              </w:numPr>
              <w:rPr>
                <w:rFonts w:ascii="Palatino Linotype" w:hAnsi="Palatino Linotype"/>
                <w:sz w:val="24"/>
                <w:szCs w:val="24"/>
              </w:rPr>
            </w:pPr>
            <w:r w:rsidRPr="00F15E73">
              <w:rPr>
                <w:rFonts w:ascii="Palatino Linotype" w:hAnsi="Palatino Linotype"/>
                <w:sz w:val="24"/>
                <w:szCs w:val="24"/>
              </w:rPr>
              <w:t>Transfer of Charge: Sec 86 (1) LA</w:t>
            </w:r>
          </w:p>
          <w:p w14:paraId="36FF82B2" w14:textId="77777777" w:rsidR="00DA693E" w:rsidRPr="00F15E73" w:rsidRDefault="00DA693E" w:rsidP="00DA693E">
            <w:pPr>
              <w:pStyle w:val="ListParagraph"/>
              <w:numPr>
                <w:ilvl w:val="0"/>
                <w:numId w:val="38"/>
              </w:numPr>
              <w:rPr>
                <w:rFonts w:ascii="Palatino Linotype" w:hAnsi="Palatino Linotype"/>
                <w:sz w:val="24"/>
                <w:szCs w:val="24"/>
              </w:rPr>
            </w:pPr>
            <w:r w:rsidRPr="00F15E73">
              <w:rPr>
                <w:rFonts w:ascii="Palatino Linotype" w:hAnsi="Palatino Linotype"/>
                <w:sz w:val="24"/>
                <w:szCs w:val="24"/>
              </w:rPr>
              <w:t>Assignments, Transfer of Profit, Transfer of Undivided Share</w:t>
            </w:r>
          </w:p>
          <w:p w14:paraId="0345B6D7" w14:textId="77777777" w:rsidR="00DA693E" w:rsidRDefault="00DA693E" w:rsidP="00B541F9">
            <w:pPr>
              <w:rPr>
                <w:rFonts w:ascii="Palatino Linotype" w:hAnsi="Palatino Linotype"/>
                <w:b/>
                <w:bCs/>
                <w:sz w:val="24"/>
                <w:szCs w:val="24"/>
              </w:rPr>
            </w:pPr>
          </w:p>
          <w:p w14:paraId="24841738" w14:textId="77777777" w:rsidR="00DA693E" w:rsidRPr="00F15E73" w:rsidRDefault="00DA693E" w:rsidP="00B541F9">
            <w:pPr>
              <w:rPr>
                <w:rFonts w:ascii="Palatino Linotype" w:hAnsi="Palatino Linotype"/>
                <w:sz w:val="24"/>
                <w:szCs w:val="24"/>
              </w:rPr>
            </w:pPr>
            <w:r w:rsidRPr="00F15E73">
              <w:rPr>
                <w:rFonts w:ascii="Palatino Linotype" w:hAnsi="Palatino Linotype"/>
                <w:b/>
                <w:bCs/>
                <w:sz w:val="24"/>
                <w:szCs w:val="24"/>
              </w:rPr>
              <w:t>SECTIONAL PROPERTIES ACT</w:t>
            </w:r>
          </w:p>
          <w:p w14:paraId="7A7B9343" w14:textId="77777777" w:rsidR="00DA693E" w:rsidRPr="00F15E73" w:rsidRDefault="00DA693E" w:rsidP="00DA693E">
            <w:pPr>
              <w:pStyle w:val="ListParagraph"/>
              <w:numPr>
                <w:ilvl w:val="0"/>
                <w:numId w:val="39"/>
              </w:numPr>
              <w:rPr>
                <w:rFonts w:ascii="Palatino Linotype" w:hAnsi="Palatino Linotype"/>
                <w:sz w:val="24"/>
                <w:szCs w:val="24"/>
              </w:rPr>
            </w:pPr>
            <w:r w:rsidRPr="00F15E73">
              <w:rPr>
                <w:rFonts w:ascii="Palatino Linotype" w:hAnsi="Palatino Linotype"/>
                <w:sz w:val="24"/>
                <w:szCs w:val="24"/>
              </w:rPr>
              <w:t>Elements of Sectional Ownership</w:t>
            </w:r>
          </w:p>
          <w:p w14:paraId="71CD72F7" w14:textId="77777777" w:rsidR="00DA693E" w:rsidRPr="00F15E73" w:rsidRDefault="00DA693E" w:rsidP="00DA693E">
            <w:pPr>
              <w:pStyle w:val="ListParagraph"/>
              <w:numPr>
                <w:ilvl w:val="0"/>
                <w:numId w:val="39"/>
              </w:numPr>
              <w:rPr>
                <w:rFonts w:ascii="Palatino Linotype" w:hAnsi="Palatino Linotype"/>
                <w:sz w:val="24"/>
                <w:szCs w:val="24"/>
              </w:rPr>
            </w:pPr>
            <w:r w:rsidRPr="00F15E73">
              <w:rPr>
                <w:rFonts w:ascii="Palatino Linotype" w:hAnsi="Palatino Linotype"/>
                <w:sz w:val="24"/>
                <w:szCs w:val="24"/>
              </w:rPr>
              <w:t>Sectional Units Management (Corporation); Sec 17 SPA</w:t>
            </w:r>
          </w:p>
          <w:p w14:paraId="71C050DC" w14:textId="77777777" w:rsidR="00DA693E" w:rsidRPr="00F15E73" w:rsidRDefault="00DA693E" w:rsidP="00DA693E">
            <w:pPr>
              <w:pStyle w:val="ListParagraph"/>
              <w:numPr>
                <w:ilvl w:val="0"/>
                <w:numId w:val="39"/>
              </w:numPr>
              <w:rPr>
                <w:rFonts w:ascii="Palatino Linotype" w:hAnsi="Palatino Linotype"/>
                <w:sz w:val="24"/>
                <w:szCs w:val="24"/>
              </w:rPr>
            </w:pPr>
            <w:r w:rsidRPr="00F15E73">
              <w:rPr>
                <w:rFonts w:ascii="Palatino Linotype" w:hAnsi="Palatino Linotype"/>
                <w:sz w:val="24"/>
                <w:szCs w:val="24"/>
              </w:rPr>
              <w:t>Registration of Sectional Properties, Sec 54 LRA</w:t>
            </w:r>
          </w:p>
          <w:p w14:paraId="79EAEDBF" w14:textId="77777777" w:rsidR="00DA693E" w:rsidRPr="00F15E73" w:rsidRDefault="00DA693E" w:rsidP="00DA693E">
            <w:pPr>
              <w:pStyle w:val="ListParagraph"/>
              <w:numPr>
                <w:ilvl w:val="0"/>
                <w:numId w:val="39"/>
              </w:numPr>
              <w:rPr>
                <w:rFonts w:ascii="Palatino Linotype" w:hAnsi="Palatino Linotype"/>
                <w:sz w:val="24"/>
                <w:szCs w:val="24"/>
              </w:rPr>
            </w:pPr>
            <w:r w:rsidRPr="00F15E73">
              <w:rPr>
                <w:rFonts w:ascii="Palatino Linotype" w:hAnsi="Palatino Linotype"/>
                <w:sz w:val="24"/>
                <w:szCs w:val="24"/>
              </w:rPr>
              <w:t>Termination of Sectional Property; Sec 55 SPA</w:t>
            </w:r>
          </w:p>
          <w:p w14:paraId="44AFB2E5" w14:textId="77777777" w:rsidR="00DA693E" w:rsidRPr="00F15E73" w:rsidRDefault="00DA693E" w:rsidP="00DA693E">
            <w:pPr>
              <w:pStyle w:val="ListParagraph"/>
              <w:numPr>
                <w:ilvl w:val="0"/>
                <w:numId w:val="39"/>
              </w:numPr>
              <w:rPr>
                <w:rFonts w:ascii="Palatino Linotype" w:hAnsi="Palatino Linotype"/>
                <w:sz w:val="24"/>
                <w:szCs w:val="24"/>
              </w:rPr>
            </w:pPr>
            <w:r w:rsidRPr="00F15E73">
              <w:rPr>
                <w:rFonts w:ascii="Palatino Linotype" w:hAnsi="Palatino Linotype"/>
                <w:sz w:val="24"/>
                <w:szCs w:val="24"/>
              </w:rPr>
              <w:t>Conversion of Title to Sectional Property title.</w:t>
            </w:r>
          </w:p>
          <w:p w14:paraId="236ED46F" w14:textId="77777777" w:rsidR="00DA693E" w:rsidRPr="00F15E73" w:rsidRDefault="00DA693E" w:rsidP="00B541F9">
            <w:pPr>
              <w:rPr>
                <w:rFonts w:ascii="Palatino Linotype" w:hAnsi="Palatino Linotype"/>
                <w:sz w:val="24"/>
                <w:szCs w:val="24"/>
              </w:rPr>
            </w:pPr>
          </w:p>
          <w:p w14:paraId="6DD8669C" w14:textId="77777777" w:rsidR="00DA693E" w:rsidRPr="00F15E73" w:rsidRDefault="00DA693E" w:rsidP="00B541F9">
            <w:pPr>
              <w:rPr>
                <w:rFonts w:ascii="Palatino Linotype" w:hAnsi="Palatino Linotype"/>
                <w:b/>
                <w:sz w:val="24"/>
                <w:szCs w:val="24"/>
              </w:rPr>
            </w:pPr>
            <w:r w:rsidRPr="00F15E73">
              <w:rPr>
                <w:rFonts w:ascii="Palatino Linotype" w:hAnsi="Palatino Linotype"/>
                <w:b/>
                <w:sz w:val="24"/>
                <w:szCs w:val="24"/>
              </w:rPr>
              <w:t>SUB-LEASES</w:t>
            </w:r>
          </w:p>
          <w:p w14:paraId="21E56908" w14:textId="77777777" w:rsidR="00DA693E" w:rsidRPr="00F15E73" w:rsidRDefault="00DA693E" w:rsidP="00DA693E">
            <w:pPr>
              <w:pStyle w:val="ListParagraph"/>
              <w:numPr>
                <w:ilvl w:val="0"/>
                <w:numId w:val="40"/>
              </w:numPr>
              <w:rPr>
                <w:rFonts w:ascii="Palatino Linotype" w:hAnsi="Palatino Linotype"/>
                <w:sz w:val="24"/>
                <w:szCs w:val="24"/>
              </w:rPr>
            </w:pPr>
            <w:r w:rsidRPr="00F15E73">
              <w:rPr>
                <w:rFonts w:ascii="Palatino Linotype" w:hAnsi="Palatino Linotype"/>
                <w:sz w:val="24"/>
                <w:szCs w:val="24"/>
              </w:rPr>
              <w:t>Definition and Distinction.</w:t>
            </w:r>
          </w:p>
          <w:p w14:paraId="78FB2335" w14:textId="77777777" w:rsidR="00DA693E" w:rsidRPr="00F15E73" w:rsidRDefault="00DA693E" w:rsidP="00DA693E">
            <w:pPr>
              <w:pStyle w:val="ListParagraph"/>
              <w:numPr>
                <w:ilvl w:val="0"/>
                <w:numId w:val="40"/>
              </w:numPr>
              <w:rPr>
                <w:rFonts w:ascii="Palatino Linotype" w:hAnsi="Palatino Linotype"/>
                <w:sz w:val="24"/>
                <w:szCs w:val="24"/>
              </w:rPr>
            </w:pPr>
            <w:r w:rsidRPr="00F15E73">
              <w:rPr>
                <w:rFonts w:ascii="Palatino Linotype" w:hAnsi="Palatino Linotype"/>
                <w:sz w:val="24"/>
                <w:szCs w:val="24"/>
              </w:rPr>
              <w:t>Transfer of reversionary interest.</w:t>
            </w:r>
          </w:p>
          <w:p w14:paraId="55829726" w14:textId="77777777" w:rsidR="00DA693E" w:rsidRPr="00F15E73" w:rsidRDefault="00DA693E" w:rsidP="00B541F9">
            <w:pPr>
              <w:rPr>
                <w:rFonts w:ascii="Palatino Linotype" w:hAnsi="Palatino Linotype"/>
                <w:sz w:val="24"/>
                <w:szCs w:val="24"/>
              </w:rPr>
            </w:pPr>
          </w:p>
          <w:p w14:paraId="0DED600E" w14:textId="77777777" w:rsidR="00DA693E" w:rsidRDefault="00DA693E" w:rsidP="00B541F9">
            <w:pPr>
              <w:rPr>
                <w:rFonts w:ascii="Palatino Linotype" w:hAnsi="Palatino Linotype"/>
                <w:sz w:val="24"/>
                <w:szCs w:val="24"/>
              </w:rPr>
            </w:pPr>
            <w:r w:rsidRPr="00F15E73">
              <w:rPr>
                <w:rFonts w:ascii="Palatino Linotype" w:hAnsi="Palatino Linotype"/>
                <w:b/>
                <w:bCs/>
                <w:sz w:val="24"/>
                <w:szCs w:val="24"/>
              </w:rPr>
              <w:t xml:space="preserve">CONSIDERATION: TRANSFER WITH AND WITHOUT CONSIDERATION: SEC </w:t>
            </w:r>
            <w:r w:rsidRPr="00F15E73">
              <w:rPr>
                <w:rFonts w:ascii="Palatino Linotype" w:hAnsi="Palatino Linotype"/>
                <w:b/>
                <w:bCs/>
                <w:sz w:val="24"/>
                <w:szCs w:val="24"/>
              </w:rPr>
              <w:tab/>
              <w:t>43 (2) LA; SEC 27 LRA</w:t>
            </w:r>
          </w:p>
        </w:tc>
      </w:tr>
      <w:tr w:rsidR="00DA693E" w14:paraId="56C26AF9" w14:textId="77777777" w:rsidTr="00B541F9">
        <w:tc>
          <w:tcPr>
            <w:tcW w:w="2263" w:type="dxa"/>
            <w:vMerge w:val="restart"/>
            <w:shd w:val="clear" w:color="auto" w:fill="F2F2F2" w:themeFill="background1" w:themeFillShade="F2"/>
          </w:tcPr>
          <w:p w14:paraId="6FE88F0B" w14:textId="77777777" w:rsidR="00DA693E" w:rsidRDefault="00DA693E" w:rsidP="00B541F9">
            <w:pPr>
              <w:rPr>
                <w:rFonts w:ascii="Palatino Linotype" w:hAnsi="Palatino Linotype"/>
                <w:sz w:val="24"/>
                <w:szCs w:val="24"/>
              </w:rPr>
            </w:pPr>
          </w:p>
        </w:tc>
        <w:tc>
          <w:tcPr>
            <w:tcW w:w="3544" w:type="dxa"/>
          </w:tcPr>
          <w:p w14:paraId="47C492FB"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Completion Documents</w:t>
            </w:r>
          </w:p>
        </w:tc>
        <w:tc>
          <w:tcPr>
            <w:tcW w:w="8141" w:type="dxa"/>
          </w:tcPr>
          <w:p w14:paraId="5B4775EF" w14:textId="77777777" w:rsidR="00DA693E" w:rsidRPr="00F15E73" w:rsidRDefault="00DA693E" w:rsidP="00DA693E">
            <w:pPr>
              <w:pStyle w:val="ListParagraph"/>
              <w:numPr>
                <w:ilvl w:val="0"/>
                <w:numId w:val="41"/>
              </w:numPr>
              <w:rPr>
                <w:rFonts w:ascii="Palatino Linotype" w:hAnsi="Palatino Linotype"/>
                <w:sz w:val="24"/>
                <w:szCs w:val="24"/>
              </w:rPr>
            </w:pPr>
            <w:r w:rsidRPr="00F15E73">
              <w:rPr>
                <w:rFonts w:ascii="Palatino Linotype" w:hAnsi="Palatino Linotype"/>
                <w:sz w:val="24"/>
                <w:szCs w:val="24"/>
              </w:rPr>
              <w:t xml:space="preserve">Land Control Board Consent </w:t>
            </w:r>
          </w:p>
          <w:p w14:paraId="5F8427FD" w14:textId="77777777" w:rsidR="00DA693E" w:rsidRPr="00F15E73" w:rsidRDefault="00DA693E" w:rsidP="00DA693E">
            <w:pPr>
              <w:pStyle w:val="ListParagraph"/>
              <w:numPr>
                <w:ilvl w:val="0"/>
                <w:numId w:val="41"/>
              </w:numPr>
              <w:rPr>
                <w:rFonts w:ascii="Palatino Linotype" w:hAnsi="Palatino Linotype"/>
                <w:sz w:val="24"/>
                <w:szCs w:val="24"/>
              </w:rPr>
            </w:pPr>
            <w:r w:rsidRPr="00F15E73">
              <w:rPr>
                <w:rFonts w:ascii="Palatino Linotype" w:hAnsi="Palatino Linotype"/>
                <w:sz w:val="24"/>
                <w:szCs w:val="24"/>
              </w:rPr>
              <w:t xml:space="preserve">Spousal Consent </w:t>
            </w:r>
          </w:p>
          <w:p w14:paraId="6BFF10C4" w14:textId="77777777" w:rsidR="00DA693E" w:rsidRPr="00F15E73" w:rsidRDefault="00DA693E" w:rsidP="00DA693E">
            <w:pPr>
              <w:pStyle w:val="ListParagraph"/>
              <w:numPr>
                <w:ilvl w:val="0"/>
                <w:numId w:val="41"/>
              </w:numPr>
              <w:rPr>
                <w:rFonts w:ascii="Palatino Linotype" w:hAnsi="Palatino Linotype"/>
                <w:sz w:val="24"/>
                <w:szCs w:val="24"/>
              </w:rPr>
            </w:pPr>
            <w:r w:rsidRPr="00F15E73">
              <w:rPr>
                <w:rFonts w:ascii="Palatino Linotype" w:hAnsi="Palatino Linotype"/>
                <w:sz w:val="24"/>
                <w:szCs w:val="24"/>
              </w:rPr>
              <w:t xml:space="preserve">Head Lessor Consent </w:t>
            </w:r>
          </w:p>
          <w:p w14:paraId="333312B6" w14:textId="77777777" w:rsidR="00DA693E" w:rsidRPr="00F15E73" w:rsidRDefault="00DA693E" w:rsidP="00DA693E">
            <w:pPr>
              <w:pStyle w:val="ListParagraph"/>
              <w:numPr>
                <w:ilvl w:val="0"/>
                <w:numId w:val="41"/>
              </w:numPr>
              <w:rPr>
                <w:rFonts w:ascii="Palatino Linotype" w:hAnsi="Palatino Linotype"/>
                <w:sz w:val="24"/>
                <w:szCs w:val="24"/>
              </w:rPr>
            </w:pPr>
            <w:r w:rsidRPr="00F15E73">
              <w:rPr>
                <w:rFonts w:ascii="Palatino Linotype" w:hAnsi="Palatino Linotype"/>
                <w:sz w:val="24"/>
                <w:szCs w:val="24"/>
              </w:rPr>
              <w:t xml:space="preserve">Clearance Certificates </w:t>
            </w:r>
          </w:p>
          <w:p w14:paraId="49618BFC" w14:textId="77777777" w:rsidR="00DA693E" w:rsidRPr="00F15E73" w:rsidRDefault="00DA693E" w:rsidP="00DA693E">
            <w:pPr>
              <w:pStyle w:val="ListParagraph"/>
              <w:numPr>
                <w:ilvl w:val="0"/>
                <w:numId w:val="41"/>
              </w:numPr>
              <w:rPr>
                <w:rFonts w:ascii="Palatino Linotype" w:hAnsi="Palatino Linotype"/>
                <w:sz w:val="24"/>
                <w:szCs w:val="24"/>
              </w:rPr>
            </w:pPr>
            <w:r w:rsidRPr="00F15E73">
              <w:rPr>
                <w:rFonts w:ascii="Palatino Linotype" w:hAnsi="Palatino Linotype"/>
                <w:sz w:val="24"/>
                <w:szCs w:val="24"/>
              </w:rPr>
              <w:t xml:space="preserve">Identification documents </w:t>
            </w:r>
          </w:p>
          <w:p w14:paraId="3E442168" w14:textId="77777777" w:rsidR="00DA693E" w:rsidRPr="00F15E73" w:rsidRDefault="00DA693E" w:rsidP="00DA693E">
            <w:pPr>
              <w:pStyle w:val="ListParagraph"/>
              <w:numPr>
                <w:ilvl w:val="0"/>
                <w:numId w:val="41"/>
              </w:numPr>
              <w:rPr>
                <w:rFonts w:ascii="Palatino Linotype" w:hAnsi="Palatino Linotype"/>
                <w:sz w:val="24"/>
                <w:szCs w:val="24"/>
              </w:rPr>
            </w:pPr>
            <w:r w:rsidRPr="00F15E73">
              <w:rPr>
                <w:rFonts w:ascii="Palatino Linotype" w:hAnsi="Palatino Linotype"/>
                <w:sz w:val="24"/>
                <w:szCs w:val="24"/>
              </w:rPr>
              <w:t>Other completion document</w:t>
            </w:r>
          </w:p>
        </w:tc>
      </w:tr>
      <w:tr w:rsidR="00DA693E" w14:paraId="4EBACC26" w14:textId="77777777" w:rsidTr="00B541F9">
        <w:tc>
          <w:tcPr>
            <w:tcW w:w="2263" w:type="dxa"/>
            <w:vMerge/>
            <w:shd w:val="clear" w:color="auto" w:fill="F2F2F2" w:themeFill="background1" w:themeFillShade="F2"/>
          </w:tcPr>
          <w:p w14:paraId="7B8EA447" w14:textId="77777777" w:rsidR="00DA693E" w:rsidRDefault="00DA693E" w:rsidP="00B541F9">
            <w:pPr>
              <w:rPr>
                <w:rFonts w:ascii="Palatino Linotype" w:hAnsi="Palatino Linotype"/>
                <w:sz w:val="24"/>
                <w:szCs w:val="24"/>
              </w:rPr>
            </w:pPr>
          </w:p>
        </w:tc>
        <w:tc>
          <w:tcPr>
            <w:tcW w:w="3544" w:type="dxa"/>
          </w:tcPr>
          <w:p w14:paraId="2A411F1F"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Transmissions/Involuntary Transfers (By Operation of Law)</w:t>
            </w:r>
          </w:p>
        </w:tc>
        <w:tc>
          <w:tcPr>
            <w:tcW w:w="8141" w:type="dxa"/>
          </w:tcPr>
          <w:p w14:paraId="1F53AE52" w14:textId="77777777" w:rsidR="00DA693E" w:rsidRPr="00063F24" w:rsidRDefault="00DA693E" w:rsidP="00DA693E">
            <w:pPr>
              <w:pStyle w:val="ListParagraph"/>
              <w:numPr>
                <w:ilvl w:val="0"/>
                <w:numId w:val="42"/>
              </w:numPr>
              <w:rPr>
                <w:rFonts w:ascii="Palatino Linotype" w:hAnsi="Palatino Linotype"/>
                <w:sz w:val="24"/>
                <w:szCs w:val="24"/>
              </w:rPr>
            </w:pPr>
            <w:r w:rsidRPr="00063F24">
              <w:rPr>
                <w:rFonts w:ascii="Palatino Linotype" w:hAnsi="Palatino Linotype"/>
                <w:sz w:val="24"/>
                <w:szCs w:val="24"/>
              </w:rPr>
              <w:t>Death: Sec 49 &amp; 50 LA; Sec 60 &amp; 61 LRA</w:t>
            </w:r>
          </w:p>
          <w:p w14:paraId="68535342" w14:textId="77777777" w:rsidR="00DA693E" w:rsidRPr="00063F24" w:rsidRDefault="00DA693E" w:rsidP="00DA693E">
            <w:pPr>
              <w:pStyle w:val="ListParagraph"/>
              <w:numPr>
                <w:ilvl w:val="0"/>
                <w:numId w:val="42"/>
              </w:numPr>
              <w:rPr>
                <w:rFonts w:ascii="Palatino Linotype" w:hAnsi="Palatino Linotype"/>
                <w:sz w:val="24"/>
                <w:szCs w:val="24"/>
              </w:rPr>
            </w:pPr>
            <w:r w:rsidRPr="00063F24">
              <w:rPr>
                <w:rFonts w:ascii="Palatino Linotype" w:hAnsi="Palatino Linotype"/>
                <w:sz w:val="24"/>
                <w:szCs w:val="24"/>
              </w:rPr>
              <w:t xml:space="preserve">Court attachment and sale: Order 22, Rule 55 Civil Procedure Rules, 2010; Sec 54 </w:t>
            </w:r>
            <w:r w:rsidRPr="00063F24">
              <w:rPr>
                <w:rFonts w:ascii="Palatino Linotype" w:hAnsi="Palatino Linotype"/>
                <w:sz w:val="24"/>
                <w:szCs w:val="24"/>
              </w:rPr>
              <w:tab/>
              <w:t>LA; Sec 65 LRA</w:t>
            </w:r>
          </w:p>
          <w:p w14:paraId="5FADF227" w14:textId="77777777" w:rsidR="00DA693E" w:rsidRPr="00063F24" w:rsidRDefault="00DA693E" w:rsidP="00DA693E">
            <w:pPr>
              <w:pStyle w:val="ListParagraph"/>
              <w:numPr>
                <w:ilvl w:val="0"/>
                <w:numId w:val="42"/>
              </w:numPr>
              <w:rPr>
                <w:rFonts w:ascii="Palatino Linotype" w:hAnsi="Palatino Linotype"/>
                <w:sz w:val="24"/>
                <w:szCs w:val="24"/>
              </w:rPr>
            </w:pPr>
            <w:r w:rsidRPr="00063F24">
              <w:rPr>
                <w:rFonts w:ascii="Palatino Linotype" w:hAnsi="Palatino Linotype"/>
                <w:sz w:val="24"/>
                <w:szCs w:val="24"/>
              </w:rPr>
              <w:t xml:space="preserve">Vesting Order: Sec 45 -56 Trustees Act, Cap 167; </w:t>
            </w:r>
          </w:p>
          <w:p w14:paraId="2F2FA094" w14:textId="77777777" w:rsidR="00DA693E" w:rsidRPr="00063F24" w:rsidRDefault="00DA693E" w:rsidP="00DA693E">
            <w:pPr>
              <w:pStyle w:val="ListParagraph"/>
              <w:numPr>
                <w:ilvl w:val="0"/>
                <w:numId w:val="42"/>
              </w:numPr>
              <w:rPr>
                <w:rFonts w:ascii="Palatino Linotype" w:hAnsi="Palatino Linotype"/>
                <w:sz w:val="24"/>
                <w:szCs w:val="24"/>
              </w:rPr>
            </w:pPr>
            <w:r w:rsidRPr="00063F24">
              <w:rPr>
                <w:rFonts w:ascii="Palatino Linotype" w:hAnsi="Palatino Linotype"/>
                <w:sz w:val="24"/>
                <w:szCs w:val="24"/>
              </w:rPr>
              <w:t xml:space="preserve">Insolvency Act, 2015; Sec 52 LA, Sec 63 LRA, </w:t>
            </w:r>
          </w:p>
          <w:p w14:paraId="51302282" w14:textId="77777777" w:rsidR="00DA693E" w:rsidRPr="00063F24" w:rsidRDefault="00DA693E" w:rsidP="00DA693E">
            <w:pPr>
              <w:pStyle w:val="ListParagraph"/>
              <w:numPr>
                <w:ilvl w:val="0"/>
                <w:numId w:val="42"/>
              </w:numPr>
              <w:rPr>
                <w:rFonts w:ascii="Palatino Linotype" w:hAnsi="Palatino Linotype"/>
                <w:sz w:val="24"/>
                <w:szCs w:val="24"/>
              </w:rPr>
            </w:pPr>
            <w:r w:rsidRPr="00063F24">
              <w:rPr>
                <w:rFonts w:ascii="Palatino Linotype" w:hAnsi="Palatino Linotype"/>
                <w:sz w:val="24"/>
                <w:szCs w:val="24"/>
              </w:rPr>
              <w:t xml:space="preserve">Adverse Possession: Sec 7 &amp; 17 Limitation of Actions Act, Cap 22 </w:t>
            </w:r>
          </w:p>
          <w:p w14:paraId="3EA8BFC6" w14:textId="77777777" w:rsidR="00DA693E" w:rsidRPr="00063F24" w:rsidRDefault="00DA693E" w:rsidP="00DA693E">
            <w:pPr>
              <w:pStyle w:val="ListParagraph"/>
              <w:numPr>
                <w:ilvl w:val="0"/>
                <w:numId w:val="42"/>
              </w:numPr>
              <w:rPr>
                <w:rFonts w:ascii="Palatino Linotype" w:hAnsi="Palatino Linotype"/>
                <w:sz w:val="24"/>
                <w:szCs w:val="24"/>
              </w:rPr>
            </w:pPr>
            <w:r w:rsidRPr="00063F24">
              <w:rPr>
                <w:rFonts w:ascii="Palatino Linotype" w:hAnsi="Palatino Linotype"/>
                <w:sz w:val="24"/>
                <w:szCs w:val="24"/>
              </w:rPr>
              <w:t>Compulsory Acquisition: Art 40(3) The Constitution, 2010; Sec 107</w:t>
            </w:r>
          </w:p>
          <w:p w14:paraId="6AD1F401" w14:textId="77777777" w:rsidR="00DA693E" w:rsidRPr="00063F24" w:rsidRDefault="00DA693E" w:rsidP="00DA693E">
            <w:pPr>
              <w:pStyle w:val="ListParagraph"/>
              <w:numPr>
                <w:ilvl w:val="0"/>
                <w:numId w:val="42"/>
              </w:numPr>
              <w:rPr>
                <w:rFonts w:ascii="Palatino Linotype" w:hAnsi="Palatino Linotype"/>
                <w:sz w:val="24"/>
                <w:szCs w:val="24"/>
              </w:rPr>
            </w:pPr>
            <w:r w:rsidRPr="00063F24">
              <w:rPr>
                <w:rFonts w:ascii="Palatino Linotype" w:hAnsi="Palatino Linotype"/>
                <w:bCs/>
                <w:sz w:val="24"/>
                <w:szCs w:val="24"/>
              </w:rPr>
              <w:t>Matrimonial property: sec 2 &amp; 6 matrimonial property act, 2013</w:t>
            </w:r>
          </w:p>
          <w:p w14:paraId="138ACBD8" w14:textId="77777777" w:rsidR="00DA693E" w:rsidRDefault="00DA693E" w:rsidP="00B541F9">
            <w:pPr>
              <w:rPr>
                <w:rFonts w:ascii="Palatino Linotype" w:hAnsi="Palatino Linotype"/>
                <w:sz w:val="24"/>
                <w:szCs w:val="24"/>
              </w:rPr>
            </w:pPr>
          </w:p>
        </w:tc>
      </w:tr>
      <w:tr w:rsidR="00DA693E" w14:paraId="37F34658" w14:textId="77777777" w:rsidTr="00B541F9">
        <w:tc>
          <w:tcPr>
            <w:tcW w:w="2263" w:type="dxa"/>
            <w:vMerge w:val="restart"/>
            <w:shd w:val="clear" w:color="auto" w:fill="F2F2F2" w:themeFill="background1" w:themeFillShade="F2"/>
          </w:tcPr>
          <w:p w14:paraId="6F36ADDC" w14:textId="77777777" w:rsidR="00DA693E" w:rsidRDefault="00DA693E" w:rsidP="00B541F9">
            <w:pPr>
              <w:rPr>
                <w:rFonts w:ascii="Palatino Linotype" w:hAnsi="Palatino Linotype"/>
                <w:sz w:val="24"/>
                <w:szCs w:val="24"/>
              </w:rPr>
            </w:pPr>
            <w:r>
              <w:rPr>
                <w:rFonts w:ascii="Palatino Linotype" w:hAnsi="Palatino Linotype"/>
                <w:sz w:val="24"/>
                <w:szCs w:val="24"/>
              </w:rPr>
              <w:t>TENANCIES &amp; LICENSES</w:t>
            </w:r>
          </w:p>
        </w:tc>
        <w:tc>
          <w:tcPr>
            <w:tcW w:w="3544" w:type="dxa"/>
          </w:tcPr>
          <w:p w14:paraId="1FB8CBE2"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Tenancies</w:t>
            </w:r>
          </w:p>
        </w:tc>
        <w:tc>
          <w:tcPr>
            <w:tcW w:w="8141" w:type="dxa"/>
          </w:tcPr>
          <w:p w14:paraId="0F72536E" w14:textId="77777777" w:rsidR="00DA693E" w:rsidRPr="00B73D12" w:rsidRDefault="00DA693E" w:rsidP="00DA693E">
            <w:pPr>
              <w:pStyle w:val="ListParagraph"/>
              <w:numPr>
                <w:ilvl w:val="0"/>
                <w:numId w:val="45"/>
              </w:numPr>
              <w:rPr>
                <w:rFonts w:ascii="Palatino Linotype" w:hAnsi="Palatino Linotype"/>
                <w:sz w:val="24"/>
                <w:szCs w:val="24"/>
              </w:rPr>
            </w:pPr>
            <w:r w:rsidRPr="00B73D12">
              <w:rPr>
                <w:rFonts w:ascii="Palatino Linotype" w:hAnsi="Palatino Linotype"/>
                <w:sz w:val="24"/>
                <w:szCs w:val="24"/>
              </w:rPr>
              <w:t>Definition: Sec 2, LA &amp; LRA</w:t>
            </w:r>
          </w:p>
          <w:p w14:paraId="2FF74A86" w14:textId="77777777" w:rsidR="00DA693E" w:rsidRPr="00B73D12" w:rsidRDefault="00DA693E" w:rsidP="00DA693E">
            <w:pPr>
              <w:pStyle w:val="ListParagraph"/>
              <w:numPr>
                <w:ilvl w:val="0"/>
                <w:numId w:val="45"/>
              </w:numPr>
              <w:rPr>
                <w:rFonts w:ascii="Palatino Linotype" w:hAnsi="Palatino Linotype"/>
                <w:sz w:val="24"/>
                <w:szCs w:val="24"/>
              </w:rPr>
            </w:pPr>
            <w:r w:rsidRPr="00B73D12">
              <w:rPr>
                <w:rFonts w:ascii="Palatino Linotype" w:hAnsi="Palatino Linotype"/>
                <w:sz w:val="24"/>
                <w:szCs w:val="24"/>
              </w:rPr>
              <w:t>Essentials; Sec 56, 61 LA</w:t>
            </w:r>
          </w:p>
          <w:p w14:paraId="3CF2CCEC" w14:textId="77777777" w:rsidR="00DA693E" w:rsidRPr="00B73D12" w:rsidRDefault="00DA693E" w:rsidP="00DA693E">
            <w:pPr>
              <w:pStyle w:val="ListParagraph"/>
              <w:numPr>
                <w:ilvl w:val="0"/>
                <w:numId w:val="45"/>
              </w:numPr>
              <w:rPr>
                <w:rFonts w:ascii="Palatino Linotype" w:hAnsi="Palatino Linotype"/>
                <w:sz w:val="24"/>
                <w:szCs w:val="24"/>
              </w:rPr>
            </w:pPr>
            <w:r w:rsidRPr="00B73D12">
              <w:rPr>
                <w:rFonts w:ascii="Palatino Linotype" w:hAnsi="Palatino Linotype"/>
                <w:sz w:val="24"/>
                <w:szCs w:val="24"/>
              </w:rPr>
              <w:t xml:space="preserve">Distinction between Tenancies and other Agreements </w:t>
            </w:r>
          </w:p>
          <w:p w14:paraId="49AC5632" w14:textId="77777777" w:rsidR="00DA693E" w:rsidRPr="00B73D12" w:rsidRDefault="00DA693E" w:rsidP="00DA693E">
            <w:pPr>
              <w:pStyle w:val="ListParagraph"/>
              <w:numPr>
                <w:ilvl w:val="0"/>
                <w:numId w:val="43"/>
              </w:numPr>
              <w:rPr>
                <w:rFonts w:ascii="Palatino Linotype" w:hAnsi="Palatino Linotype"/>
                <w:sz w:val="24"/>
                <w:szCs w:val="24"/>
              </w:rPr>
            </w:pPr>
            <w:r w:rsidRPr="00B73D12">
              <w:rPr>
                <w:rFonts w:ascii="Palatino Linotype" w:hAnsi="Palatino Linotype"/>
                <w:sz w:val="24"/>
                <w:szCs w:val="24"/>
              </w:rPr>
              <w:t>Tenancy vis-a-vis Assignment</w:t>
            </w:r>
          </w:p>
          <w:p w14:paraId="73739B8C" w14:textId="77777777" w:rsidR="00DA693E" w:rsidRPr="00B73D12" w:rsidRDefault="00DA693E" w:rsidP="00DA693E">
            <w:pPr>
              <w:pStyle w:val="ListParagraph"/>
              <w:numPr>
                <w:ilvl w:val="0"/>
                <w:numId w:val="43"/>
              </w:numPr>
              <w:rPr>
                <w:rFonts w:ascii="Palatino Linotype" w:hAnsi="Palatino Linotype"/>
                <w:sz w:val="24"/>
                <w:szCs w:val="24"/>
              </w:rPr>
            </w:pPr>
            <w:r w:rsidRPr="00B73D12">
              <w:rPr>
                <w:rFonts w:ascii="Palatino Linotype" w:hAnsi="Palatino Linotype"/>
                <w:sz w:val="24"/>
                <w:szCs w:val="24"/>
              </w:rPr>
              <w:t>Tenancy vis-a-vis Underlease</w:t>
            </w:r>
          </w:p>
          <w:p w14:paraId="35232C77" w14:textId="77777777" w:rsidR="00DA693E" w:rsidRPr="00B73D12" w:rsidRDefault="00DA693E" w:rsidP="00DA693E">
            <w:pPr>
              <w:pStyle w:val="ListParagraph"/>
              <w:numPr>
                <w:ilvl w:val="0"/>
                <w:numId w:val="43"/>
              </w:numPr>
              <w:rPr>
                <w:rFonts w:ascii="Palatino Linotype" w:hAnsi="Palatino Linotype"/>
                <w:sz w:val="24"/>
                <w:szCs w:val="24"/>
              </w:rPr>
            </w:pPr>
            <w:r w:rsidRPr="00B73D12">
              <w:rPr>
                <w:rFonts w:ascii="Palatino Linotype" w:hAnsi="Palatino Linotype"/>
                <w:sz w:val="24"/>
                <w:szCs w:val="24"/>
              </w:rPr>
              <w:t>Tenancy vis-a-vis Licence</w:t>
            </w:r>
          </w:p>
          <w:p w14:paraId="216DAC92" w14:textId="77777777" w:rsidR="00DA693E" w:rsidRPr="00B73D12" w:rsidRDefault="00DA693E" w:rsidP="00DA693E">
            <w:pPr>
              <w:pStyle w:val="ListParagraph"/>
              <w:numPr>
                <w:ilvl w:val="0"/>
                <w:numId w:val="46"/>
              </w:numPr>
              <w:rPr>
                <w:rFonts w:ascii="Palatino Linotype" w:hAnsi="Palatino Linotype"/>
                <w:sz w:val="24"/>
                <w:szCs w:val="24"/>
              </w:rPr>
            </w:pPr>
            <w:r w:rsidRPr="00B73D12">
              <w:rPr>
                <w:rFonts w:ascii="Palatino Linotype" w:hAnsi="Palatino Linotype"/>
                <w:sz w:val="24"/>
                <w:szCs w:val="24"/>
              </w:rPr>
              <w:t>Types of Tenancies</w:t>
            </w:r>
          </w:p>
          <w:p w14:paraId="078220A1" w14:textId="77777777" w:rsidR="00DA693E" w:rsidRPr="00B73D12" w:rsidRDefault="00DA693E" w:rsidP="00DA693E">
            <w:pPr>
              <w:pStyle w:val="ListParagraph"/>
              <w:numPr>
                <w:ilvl w:val="1"/>
                <w:numId w:val="44"/>
              </w:numPr>
              <w:rPr>
                <w:rFonts w:ascii="Palatino Linotype" w:hAnsi="Palatino Linotype"/>
                <w:sz w:val="24"/>
                <w:szCs w:val="24"/>
              </w:rPr>
            </w:pPr>
            <w:r w:rsidRPr="00B73D12">
              <w:rPr>
                <w:rFonts w:ascii="Palatino Linotype" w:hAnsi="Palatino Linotype"/>
                <w:sz w:val="24"/>
                <w:szCs w:val="24"/>
              </w:rPr>
              <w:t>Periodic Tenancies sec 57 LA</w:t>
            </w:r>
          </w:p>
          <w:p w14:paraId="262A6DD2" w14:textId="77777777" w:rsidR="00DA693E" w:rsidRPr="00B73D12" w:rsidRDefault="00DA693E" w:rsidP="00DA693E">
            <w:pPr>
              <w:pStyle w:val="ListParagraph"/>
              <w:numPr>
                <w:ilvl w:val="1"/>
                <w:numId w:val="44"/>
              </w:numPr>
              <w:rPr>
                <w:rFonts w:ascii="Palatino Linotype" w:hAnsi="Palatino Linotype"/>
                <w:sz w:val="24"/>
                <w:szCs w:val="24"/>
              </w:rPr>
            </w:pPr>
            <w:r w:rsidRPr="00B73D12">
              <w:rPr>
                <w:rFonts w:ascii="Palatino Linotype" w:hAnsi="Palatino Linotype"/>
                <w:sz w:val="24"/>
                <w:szCs w:val="24"/>
              </w:rPr>
              <w:t>Short term Tenancies: sec 58 LA</w:t>
            </w:r>
          </w:p>
          <w:p w14:paraId="44C3E702" w14:textId="77777777" w:rsidR="00DA693E" w:rsidRPr="00B73D12" w:rsidRDefault="00DA693E" w:rsidP="00DA693E">
            <w:pPr>
              <w:pStyle w:val="ListParagraph"/>
              <w:numPr>
                <w:ilvl w:val="0"/>
                <w:numId w:val="47"/>
              </w:numPr>
              <w:rPr>
                <w:rFonts w:ascii="Palatino Linotype" w:hAnsi="Palatino Linotype"/>
                <w:sz w:val="24"/>
                <w:szCs w:val="24"/>
              </w:rPr>
            </w:pPr>
            <w:r w:rsidRPr="00B73D12">
              <w:rPr>
                <w:rFonts w:ascii="Palatino Linotype" w:hAnsi="Palatino Linotype"/>
                <w:sz w:val="24"/>
                <w:szCs w:val="24"/>
              </w:rPr>
              <w:t>Implied Conditions and Express Covenants; Sec 65 LA</w:t>
            </w:r>
          </w:p>
          <w:p w14:paraId="2A8209C6" w14:textId="77777777" w:rsidR="00DA693E" w:rsidRPr="00B73D12" w:rsidRDefault="00DA693E" w:rsidP="00DA693E">
            <w:pPr>
              <w:pStyle w:val="ListParagraph"/>
              <w:numPr>
                <w:ilvl w:val="0"/>
                <w:numId w:val="47"/>
              </w:numPr>
              <w:rPr>
                <w:rFonts w:ascii="Palatino Linotype" w:hAnsi="Palatino Linotype"/>
                <w:sz w:val="24"/>
                <w:szCs w:val="24"/>
              </w:rPr>
            </w:pPr>
            <w:r w:rsidRPr="00B73D12">
              <w:rPr>
                <w:rFonts w:ascii="Palatino Linotype" w:hAnsi="Palatino Linotype"/>
                <w:sz w:val="24"/>
                <w:szCs w:val="24"/>
              </w:rPr>
              <w:t xml:space="preserve">Rights of Lessor and Lessee/Landlord and Tenant </w:t>
            </w:r>
          </w:p>
          <w:p w14:paraId="59BDC6CC" w14:textId="77777777" w:rsidR="00DA693E" w:rsidRPr="00B73D12" w:rsidRDefault="00DA693E" w:rsidP="00DA693E">
            <w:pPr>
              <w:pStyle w:val="ListParagraph"/>
              <w:numPr>
                <w:ilvl w:val="0"/>
                <w:numId w:val="47"/>
              </w:numPr>
              <w:rPr>
                <w:rFonts w:ascii="Palatino Linotype" w:hAnsi="Palatino Linotype"/>
                <w:sz w:val="24"/>
                <w:szCs w:val="24"/>
              </w:rPr>
            </w:pPr>
            <w:r w:rsidRPr="00B73D12">
              <w:rPr>
                <w:rFonts w:ascii="Palatino Linotype" w:hAnsi="Palatino Linotype"/>
                <w:sz w:val="24"/>
                <w:szCs w:val="24"/>
              </w:rPr>
              <w:t>Determination of Leases</w:t>
            </w:r>
          </w:p>
          <w:p w14:paraId="60806017" w14:textId="77777777" w:rsidR="00DA693E" w:rsidRDefault="00DA693E" w:rsidP="00B541F9">
            <w:pPr>
              <w:rPr>
                <w:rFonts w:ascii="Palatino Linotype" w:hAnsi="Palatino Linotype"/>
                <w:sz w:val="24"/>
                <w:szCs w:val="24"/>
              </w:rPr>
            </w:pPr>
          </w:p>
        </w:tc>
      </w:tr>
      <w:tr w:rsidR="00DA693E" w14:paraId="15A7EFBB" w14:textId="77777777" w:rsidTr="00B541F9">
        <w:tc>
          <w:tcPr>
            <w:tcW w:w="2263" w:type="dxa"/>
            <w:vMerge/>
            <w:shd w:val="clear" w:color="auto" w:fill="F2F2F2" w:themeFill="background1" w:themeFillShade="F2"/>
          </w:tcPr>
          <w:p w14:paraId="0ADE7EB4" w14:textId="77777777" w:rsidR="00DA693E" w:rsidRDefault="00DA693E" w:rsidP="00B541F9">
            <w:pPr>
              <w:rPr>
                <w:rFonts w:ascii="Palatino Linotype" w:hAnsi="Palatino Linotype"/>
                <w:sz w:val="24"/>
                <w:szCs w:val="24"/>
              </w:rPr>
            </w:pPr>
          </w:p>
        </w:tc>
        <w:tc>
          <w:tcPr>
            <w:tcW w:w="3544" w:type="dxa"/>
          </w:tcPr>
          <w:p w14:paraId="14AF85FA"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Controlled Tenancies</w:t>
            </w:r>
          </w:p>
        </w:tc>
        <w:tc>
          <w:tcPr>
            <w:tcW w:w="8141" w:type="dxa"/>
          </w:tcPr>
          <w:p w14:paraId="2CB37F58"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Regime of Rent Acts</w:t>
            </w:r>
          </w:p>
          <w:p w14:paraId="7D291D4B" w14:textId="77777777" w:rsidR="00DA693E" w:rsidRPr="00B73D12" w:rsidRDefault="00DA693E" w:rsidP="00DA693E">
            <w:pPr>
              <w:pStyle w:val="ListParagraph"/>
              <w:numPr>
                <w:ilvl w:val="1"/>
                <w:numId w:val="48"/>
              </w:numPr>
              <w:rPr>
                <w:rFonts w:ascii="Palatino Linotype" w:hAnsi="Palatino Linotype"/>
                <w:sz w:val="24"/>
                <w:szCs w:val="24"/>
              </w:rPr>
            </w:pPr>
            <w:r w:rsidRPr="00B73D12">
              <w:rPr>
                <w:rFonts w:ascii="Palatino Linotype" w:hAnsi="Palatino Linotype"/>
                <w:sz w:val="24"/>
                <w:szCs w:val="24"/>
              </w:rPr>
              <w:t xml:space="preserve">The Landlord and Tenant (Shops, Hotels and Catering Establishment) Act,Cap </w:t>
            </w:r>
            <w:r w:rsidRPr="00B73D12">
              <w:rPr>
                <w:rFonts w:ascii="Palatino Linotype" w:hAnsi="Palatino Linotype"/>
                <w:sz w:val="24"/>
                <w:szCs w:val="24"/>
              </w:rPr>
              <w:tab/>
              <w:t>301</w:t>
            </w:r>
          </w:p>
          <w:p w14:paraId="2D55CDA5" w14:textId="77777777" w:rsidR="00DA693E" w:rsidRPr="00B73D12" w:rsidRDefault="00DA693E" w:rsidP="00DA693E">
            <w:pPr>
              <w:pStyle w:val="ListParagraph"/>
              <w:numPr>
                <w:ilvl w:val="1"/>
                <w:numId w:val="48"/>
              </w:numPr>
              <w:rPr>
                <w:rFonts w:ascii="Palatino Linotype" w:hAnsi="Palatino Linotype"/>
                <w:sz w:val="24"/>
                <w:szCs w:val="24"/>
              </w:rPr>
            </w:pPr>
            <w:r w:rsidRPr="00B73D12">
              <w:rPr>
                <w:rFonts w:ascii="Palatino Linotype" w:hAnsi="Palatino Linotype"/>
                <w:sz w:val="24"/>
                <w:szCs w:val="24"/>
              </w:rPr>
              <w:t xml:space="preserve">Rent Restriction Act, Cap 296 </w:t>
            </w:r>
          </w:p>
          <w:p w14:paraId="4FBEEF1C"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Assignments</w:t>
            </w:r>
          </w:p>
          <w:p w14:paraId="6AE7D98A"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lastRenderedPageBreak/>
              <w:t>Duties of the Advocates</w:t>
            </w:r>
          </w:p>
          <w:p w14:paraId="5B917133"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Registration of Leases and effect of non-registration; Sec 54, 58 LRA</w:t>
            </w:r>
          </w:p>
          <w:p w14:paraId="75B0AB48" w14:textId="77777777" w:rsidR="00DA693E" w:rsidRDefault="00DA693E" w:rsidP="00B541F9">
            <w:pPr>
              <w:rPr>
                <w:rFonts w:ascii="Palatino Linotype" w:hAnsi="Palatino Linotype"/>
                <w:sz w:val="24"/>
                <w:szCs w:val="24"/>
              </w:rPr>
            </w:pPr>
          </w:p>
        </w:tc>
      </w:tr>
      <w:tr w:rsidR="00DA693E" w14:paraId="77B0E317" w14:textId="77777777" w:rsidTr="00B541F9">
        <w:tc>
          <w:tcPr>
            <w:tcW w:w="2263" w:type="dxa"/>
            <w:vMerge/>
            <w:shd w:val="clear" w:color="auto" w:fill="F2F2F2" w:themeFill="background1" w:themeFillShade="F2"/>
          </w:tcPr>
          <w:p w14:paraId="66A49519" w14:textId="77777777" w:rsidR="00DA693E" w:rsidRDefault="00DA693E" w:rsidP="00B541F9">
            <w:pPr>
              <w:jc w:val="center"/>
              <w:rPr>
                <w:rFonts w:ascii="Palatino Linotype" w:hAnsi="Palatino Linotype"/>
                <w:sz w:val="24"/>
                <w:szCs w:val="24"/>
              </w:rPr>
            </w:pPr>
          </w:p>
        </w:tc>
        <w:tc>
          <w:tcPr>
            <w:tcW w:w="3544" w:type="dxa"/>
          </w:tcPr>
          <w:p w14:paraId="52F8DAD0" w14:textId="77777777" w:rsidR="00DA693E" w:rsidRPr="00111DB6" w:rsidRDefault="00DA693E" w:rsidP="00DA693E">
            <w:pPr>
              <w:pStyle w:val="ListParagraph"/>
              <w:numPr>
                <w:ilvl w:val="0"/>
                <w:numId w:val="63"/>
              </w:numPr>
              <w:rPr>
                <w:rFonts w:ascii="Palatino Linotype" w:hAnsi="Palatino Linotype"/>
                <w:bCs/>
                <w:sz w:val="24"/>
                <w:szCs w:val="24"/>
              </w:rPr>
            </w:pPr>
            <w:r w:rsidRPr="00111DB6">
              <w:rPr>
                <w:rFonts w:ascii="Palatino Linotype" w:hAnsi="Palatino Linotype"/>
                <w:bCs/>
                <w:sz w:val="24"/>
                <w:szCs w:val="24"/>
              </w:rPr>
              <w:t>Remedies and Reliefs of the Lessor and the Lessee</w:t>
            </w:r>
          </w:p>
          <w:p w14:paraId="2FEF4BA2" w14:textId="77777777" w:rsidR="00DA693E" w:rsidRDefault="00DA693E" w:rsidP="00B541F9">
            <w:pPr>
              <w:rPr>
                <w:rFonts w:ascii="Palatino Linotype" w:hAnsi="Palatino Linotype"/>
                <w:sz w:val="24"/>
                <w:szCs w:val="24"/>
              </w:rPr>
            </w:pPr>
          </w:p>
        </w:tc>
        <w:tc>
          <w:tcPr>
            <w:tcW w:w="8141" w:type="dxa"/>
          </w:tcPr>
          <w:p w14:paraId="0A35592D" w14:textId="77777777" w:rsidR="00DA693E" w:rsidRPr="00B73D12" w:rsidRDefault="00DA693E" w:rsidP="00DA693E">
            <w:pPr>
              <w:pStyle w:val="ListParagraph"/>
              <w:numPr>
                <w:ilvl w:val="0"/>
                <w:numId w:val="49"/>
              </w:numPr>
              <w:rPr>
                <w:rFonts w:ascii="Palatino Linotype" w:hAnsi="Palatino Linotype"/>
                <w:sz w:val="24"/>
                <w:szCs w:val="24"/>
              </w:rPr>
            </w:pPr>
            <w:r w:rsidRPr="00B73D12">
              <w:rPr>
                <w:rFonts w:ascii="Palatino Linotype" w:hAnsi="Palatino Linotype"/>
                <w:sz w:val="24"/>
                <w:szCs w:val="24"/>
              </w:rPr>
              <w:t>Forfeiture; Sec 73- 76 LA</w:t>
            </w:r>
          </w:p>
          <w:p w14:paraId="3BAAC639" w14:textId="77777777" w:rsidR="00DA693E" w:rsidRPr="00B73D12" w:rsidRDefault="00DA693E" w:rsidP="00DA693E">
            <w:pPr>
              <w:pStyle w:val="ListParagraph"/>
              <w:numPr>
                <w:ilvl w:val="0"/>
                <w:numId w:val="49"/>
              </w:numPr>
              <w:rPr>
                <w:rFonts w:ascii="Palatino Linotype" w:hAnsi="Palatino Linotype"/>
                <w:sz w:val="24"/>
                <w:szCs w:val="24"/>
              </w:rPr>
            </w:pPr>
            <w:r w:rsidRPr="00B73D12">
              <w:rPr>
                <w:rFonts w:ascii="Palatino Linotype" w:hAnsi="Palatino Linotype"/>
                <w:sz w:val="24"/>
                <w:szCs w:val="24"/>
              </w:rPr>
              <w:t>Distress for Rent</w:t>
            </w:r>
          </w:p>
          <w:p w14:paraId="21835F5C" w14:textId="77777777" w:rsidR="00DA693E" w:rsidRPr="00B73D12" w:rsidRDefault="00DA693E" w:rsidP="00DA693E">
            <w:pPr>
              <w:pStyle w:val="ListParagraph"/>
              <w:numPr>
                <w:ilvl w:val="0"/>
                <w:numId w:val="49"/>
              </w:numPr>
              <w:rPr>
                <w:rFonts w:ascii="Palatino Linotype" w:hAnsi="Palatino Linotype"/>
                <w:sz w:val="24"/>
                <w:szCs w:val="24"/>
              </w:rPr>
            </w:pPr>
            <w:r w:rsidRPr="00B73D12">
              <w:rPr>
                <w:rFonts w:ascii="Palatino Linotype" w:hAnsi="Palatino Linotype"/>
                <w:sz w:val="24"/>
                <w:szCs w:val="24"/>
              </w:rPr>
              <w:t>Action for Recovery of Rent &amp; for Damages</w:t>
            </w:r>
          </w:p>
          <w:p w14:paraId="47EE206B" w14:textId="77777777" w:rsidR="00DA693E" w:rsidRPr="00B73D12" w:rsidRDefault="00DA693E" w:rsidP="00DA693E">
            <w:pPr>
              <w:pStyle w:val="ListParagraph"/>
              <w:numPr>
                <w:ilvl w:val="0"/>
                <w:numId w:val="49"/>
              </w:numPr>
              <w:rPr>
                <w:rFonts w:ascii="Palatino Linotype" w:hAnsi="Palatino Linotype"/>
                <w:sz w:val="24"/>
                <w:szCs w:val="24"/>
              </w:rPr>
            </w:pPr>
            <w:r w:rsidRPr="00B73D12">
              <w:rPr>
                <w:rFonts w:ascii="Palatino Linotype" w:hAnsi="Palatino Linotype"/>
                <w:sz w:val="24"/>
                <w:szCs w:val="24"/>
              </w:rPr>
              <w:t>Injunctions</w:t>
            </w:r>
          </w:p>
          <w:p w14:paraId="155E741A" w14:textId="77777777" w:rsidR="00DA693E" w:rsidRPr="00B73D12" w:rsidRDefault="00DA693E" w:rsidP="00DA693E">
            <w:pPr>
              <w:pStyle w:val="ListParagraph"/>
              <w:numPr>
                <w:ilvl w:val="0"/>
                <w:numId w:val="49"/>
              </w:numPr>
              <w:rPr>
                <w:rFonts w:ascii="Palatino Linotype" w:hAnsi="Palatino Linotype"/>
                <w:sz w:val="24"/>
                <w:szCs w:val="24"/>
              </w:rPr>
            </w:pPr>
            <w:r w:rsidRPr="00B73D12">
              <w:rPr>
                <w:rFonts w:ascii="Palatino Linotype" w:hAnsi="Palatino Linotype"/>
                <w:sz w:val="24"/>
                <w:szCs w:val="24"/>
              </w:rPr>
              <w:t>Repudiation</w:t>
            </w:r>
          </w:p>
          <w:p w14:paraId="6398CB01" w14:textId="77777777" w:rsidR="00DA693E" w:rsidRDefault="00DA693E" w:rsidP="00B541F9">
            <w:pPr>
              <w:rPr>
                <w:rFonts w:ascii="Palatino Linotype" w:hAnsi="Palatino Linotype"/>
                <w:sz w:val="24"/>
                <w:szCs w:val="24"/>
              </w:rPr>
            </w:pPr>
          </w:p>
        </w:tc>
      </w:tr>
      <w:tr w:rsidR="00DA693E" w14:paraId="3AFA1B8F" w14:textId="77777777" w:rsidTr="00B541F9">
        <w:tc>
          <w:tcPr>
            <w:tcW w:w="2263" w:type="dxa"/>
            <w:shd w:val="clear" w:color="auto" w:fill="F2F2F2" w:themeFill="background1" w:themeFillShade="F2"/>
          </w:tcPr>
          <w:p w14:paraId="5804E19D" w14:textId="77777777" w:rsidR="00DA693E" w:rsidRDefault="00DA693E" w:rsidP="00B541F9">
            <w:pPr>
              <w:rPr>
                <w:rFonts w:ascii="Palatino Linotype" w:hAnsi="Palatino Linotype"/>
                <w:sz w:val="24"/>
                <w:szCs w:val="24"/>
              </w:rPr>
            </w:pPr>
            <w:r>
              <w:rPr>
                <w:rFonts w:ascii="Palatino Linotype" w:hAnsi="Palatino Linotype"/>
                <w:sz w:val="24"/>
                <w:szCs w:val="24"/>
              </w:rPr>
              <w:t>CHARGES</w:t>
            </w:r>
          </w:p>
        </w:tc>
        <w:tc>
          <w:tcPr>
            <w:tcW w:w="3544" w:type="dxa"/>
          </w:tcPr>
          <w:p w14:paraId="4E503267" w14:textId="77777777" w:rsidR="00DA693E" w:rsidRPr="00111DB6" w:rsidRDefault="00DA693E" w:rsidP="00DA693E">
            <w:pPr>
              <w:pStyle w:val="ListParagraph"/>
              <w:numPr>
                <w:ilvl w:val="0"/>
                <w:numId w:val="63"/>
              </w:numPr>
              <w:rPr>
                <w:rFonts w:ascii="Palatino Linotype" w:hAnsi="Palatino Linotype"/>
                <w:bCs/>
                <w:sz w:val="24"/>
                <w:szCs w:val="24"/>
              </w:rPr>
            </w:pPr>
            <w:r w:rsidRPr="00111DB6">
              <w:rPr>
                <w:rFonts w:ascii="Palatino Linotype" w:hAnsi="Palatino Linotype"/>
                <w:bCs/>
                <w:sz w:val="24"/>
                <w:szCs w:val="24"/>
              </w:rPr>
              <w:t xml:space="preserve">Introduction to and drafting of Charges and Discharges </w:t>
            </w:r>
          </w:p>
          <w:p w14:paraId="75AA889C" w14:textId="77777777" w:rsidR="00DA693E" w:rsidRDefault="00DA693E" w:rsidP="00B541F9">
            <w:pPr>
              <w:rPr>
                <w:rFonts w:ascii="Palatino Linotype" w:hAnsi="Palatino Linotype"/>
                <w:sz w:val="24"/>
                <w:szCs w:val="24"/>
              </w:rPr>
            </w:pPr>
          </w:p>
        </w:tc>
        <w:tc>
          <w:tcPr>
            <w:tcW w:w="8141" w:type="dxa"/>
          </w:tcPr>
          <w:p w14:paraId="2A47B7CB"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Definition, distinction, terminology</w:t>
            </w:r>
          </w:p>
          <w:p w14:paraId="1C62A89C" w14:textId="77777777" w:rsidR="00DA693E" w:rsidRDefault="00DA693E" w:rsidP="00B541F9">
            <w:pPr>
              <w:rPr>
                <w:rFonts w:ascii="Palatino Linotype" w:hAnsi="Palatino Linotype"/>
                <w:sz w:val="24"/>
                <w:szCs w:val="24"/>
              </w:rPr>
            </w:pPr>
            <w:r w:rsidRPr="00B73D12">
              <w:rPr>
                <w:rFonts w:ascii="Palatino Linotype" w:hAnsi="Palatino Linotype"/>
                <w:sz w:val="24"/>
                <w:szCs w:val="24"/>
              </w:rPr>
              <w:tab/>
              <w:t>Charges and Mortgage; Sec 65, 84 LRA</w:t>
            </w:r>
          </w:p>
          <w:p w14:paraId="0FEB358D"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Types of Charges</w:t>
            </w:r>
          </w:p>
          <w:p w14:paraId="4D7223A2" w14:textId="77777777" w:rsidR="00DA693E" w:rsidRPr="00B73D12" w:rsidRDefault="00DA693E" w:rsidP="00DA693E">
            <w:pPr>
              <w:pStyle w:val="ListParagraph"/>
              <w:numPr>
                <w:ilvl w:val="1"/>
                <w:numId w:val="50"/>
              </w:numPr>
              <w:rPr>
                <w:rFonts w:ascii="Palatino Linotype" w:hAnsi="Palatino Linotype"/>
                <w:sz w:val="24"/>
                <w:szCs w:val="24"/>
              </w:rPr>
            </w:pPr>
            <w:r w:rsidRPr="00B73D12">
              <w:rPr>
                <w:rFonts w:ascii="Palatino Linotype" w:hAnsi="Palatino Linotype"/>
                <w:sz w:val="24"/>
                <w:szCs w:val="24"/>
              </w:rPr>
              <w:t>Formal and Informal Charges; Sec 79 Land Act</w:t>
            </w:r>
          </w:p>
          <w:p w14:paraId="2ECDEDA5" w14:textId="77777777" w:rsidR="00DA693E" w:rsidRPr="00B73D12" w:rsidRDefault="00DA693E" w:rsidP="00DA693E">
            <w:pPr>
              <w:pStyle w:val="ListParagraph"/>
              <w:numPr>
                <w:ilvl w:val="1"/>
                <w:numId w:val="50"/>
              </w:numPr>
              <w:rPr>
                <w:rFonts w:ascii="Palatino Linotype" w:hAnsi="Palatino Linotype"/>
                <w:sz w:val="24"/>
                <w:szCs w:val="24"/>
              </w:rPr>
            </w:pPr>
            <w:r w:rsidRPr="00B73D12">
              <w:rPr>
                <w:rFonts w:ascii="Palatino Linotype" w:hAnsi="Palatino Linotype"/>
                <w:sz w:val="24"/>
                <w:szCs w:val="24"/>
              </w:rPr>
              <w:t>Equitable and Legal</w:t>
            </w:r>
          </w:p>
          <w:p w14:paraId="2D22AD15" w14:textId="77777777" w:rsidR="00DA693E" w:rsidRPr="00B73D12" w:rsidRDefault="00DA693E" w:rsidP="00DA693E">
            <w:pPr>
              <w:pStyle w:val="ListParagraph"/>
              <w:numPr>
                <w:ilvl w:val="1"/>
                <w:numId w:val="50"/>
              </w:numPr>
              <w:rPr>
                <w:rFonts w:ascii="Palatino Linotype" w:hAnsi="Palatino Linotype"/>
                <w:sz w:val="24"/>
                <w:szCs w:val="24"/>
              </w:rPr>
            </w:pPr>
            <w:r w:rsidRPr="00B73D12">
              <w:rPr>
                <w:rFonts w:ascii="Palatino Linotype" w:hAnsi="Palatino Linotype"/>
                <w:sz w:val="24"/>
                <w:szCs w:val="24"/>
              </w:rPr>
              <w:t>Further and Second; Sec 57 LRA</w:t>
            </w:r>
          </w:p>
          <w:p w14:paraId="2656C5D0" w14:textId="77777777" w:rsidR="00DA693E" w:rsidRPr="00B73D12" w:rsidRDefault="00DA693E" w:rsidP="00DA693E">
            <w:pPr>
              <w:pStyle w:val="ListParagraph"/>
              <w:numPr>
                <w:ilvl w:val="1"/>
                <w:numId w:val="50"/>
              </w:numPr>
              <w:rPr>
                <w:rFonts w:ascii="Palatino Linotype" w:hAnsi="Palatino Linotype"/>
                <w:sz w:val="24"/>
                <w:szCs w:val="24"/>
              </w:rPr>
            </w:pPr>
            <w:r w:rsidRPr="00B73D12">
              <w:rPr>
                <w:rFonts w:ascii="Palatino Linotype" w:hAnsi="Palatino Linotype"/>
                <w:sz w:val="24"/>
                <w:szCs w:val="24"/>
              </w:rPr>
              <w:t>Third Party Charges</w:t>
            </w:r>
          </w:p>
          <w:p w14:paraId="69EF8577"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Priority of Charges; Sec 81 LA</w:t>
            </w:r>
          </w:p>
          <w:p w14:paraId="24E01C52"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Tacking and Consolidation; Sec 82 LA</w:t>
            </w:r>
          </w:p>
          <w:p w14:paraId="44AB3375"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Basic Requirements of a Charge; sec 80 Land Act</w:t>
            </w:r>
          </w:p>
          <w:p w14:paraId="76E1D5C9" w14:textId="77777777" w:rsidR="00DA693E" w:rsidRPr="00B73D12" w:rsidRDefault="00DA693E" w:rsidP="00DA693E">
            <w:pPr>
              <w:pStyle w:val="ListParagraph"/>
              <w:numPr>
                <w:ilvl w:val="1"/>
                <w:numId w:val="51"/>
              </w:numPr>
              <w:rPr>
                <w:rFonts w:ascii="Palatino Linotype" w:hAnsi="Palatino Linotype"/>
                <w:sz w:val="24"/>
                <w:szCs w:val="24"/>
              </w:rPr>
            </w:pPr>
            <w:r w:rsidRPr="00B73D12">
              <w:rPr>
                <w:rFonts w:ascii="Palatino Linotype" w:hAnsi="Palatino Linotype"/>
                <w:sz w:val="24"/>
                <w:szCs w:val="24"/>
              </w:rPr>
              <w:t>Form &amp; Content of a Formal Charge</w:t>
            </w:r>
          </w:p>
          <w:p w14:paraId="50D36865" w14:textId="77777777" w:rsidR="00DA693E" w:rsidRPr="00B73D12" w:rsidRDefault="00DA693E" w:rsidP="00DA693E">
            <w:pPr>
              <w:pStyle w:val="ListParagraph"/>
              <w:numPr>
                <w:ilvl w:val="1"/>
                <w:numId w:val="51"/>
              </w:numPr>
              <w:rPr>
                <w:rFonts w:ascii="Palatino Linotype" w:hAnsi="Palatino Linotype"/>
                <w:sz w:val="24"/>
                <w:szCs w:val="24"/>
              </w:rPr>
            </w:pPr>
            <w:r w:rsidRPr="00B73D12">
              <w:rPr>
                <w:rFonts w:ascii="Palatino Linotype" w:hAnsi="Palatino Linotype"/>
                <w:sz w:val="24"/>
                <w:szCs w:val="24"/>
              </w:rPr>
              <w:t>Parts of a Charge document</w:t>
            </w:r>
          </w:p>
          <w:p w14:paraId="5958C594" w14:textId="77777777" w:rsidR="00DA693E" w:rsidRPr="00B73D12" w:rsidRDefault="00DA693E" w:rsidP="00DA693E">
            <w:pPr>
              <w:pStyle w:val="ListParagraph"/>
              <w:numPr>
                <w:ilvl w:val="1"/>
                <w:numId w:val="51"/>
              </w:numPr>
              <w:rPr>
                <w:rFonts w:ascii="Palatino Linotype" w:hAnsi="Palatino Linotype"/>
                <w:sz w:val="24"/>
                <w:szCs w:val="24"/>
              </w:rPr>
            </w:pPr>
            <w:r w:rsidRPr="00B73D12">
              <w:rPr>
                <w:rFonts w:ascii="Palatino Linotype" w:hAnsi="Palatino Linotype"/>
                <w:sz w:val="24"/>
                <w:szCs w:val="24"/>
              </w:rPr>
              <w:t>Attestation &amp; Execution</w:t>
            </w:r>
          </w:p>
          <w:p w14:paraId="3DA0A545" w14:textId="77777777" w:rsidR="00DA693E" w:rsidRPr="00EA5BB9" w:rsidRDefault="00DA693E" w:rsidP="00DA693E">
            <w:pPr>
              <w:pStyle w:val="ListParagraph"/>
              <w:numPr>
                <w:ilvl w:val="1"/>
                <w:numId w:val="51"/>
              </w:numPr>
              <w:rPr>
                <w:rFonts w:ascii="Palatino Linotype" w:hAnsi="Palatino Linotype"/>
                <w:sz w:val="24"/>
                <w:szCs w:val="24"/>
              </w:rPr>
            </w:pPr>
            <w:r w:rsidRPr="00EA5BB9">
              <w:rPr>
                <w:rFonts w:ascii="Palatino Linotype" w:hAnsi="Palatino Linotype"/>
                <w:sz w:val="24"/>
                <w:szCs w:val="24"/>
              </w:rPr>
              <w:t>Requirement of spousal consent</w:t>
            </w:r>
          </w:p>
          <w:p w14:paraId="56F10E20"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Duties and responsibilities of Advocates (Borrower &amp; Lender)</w:t>
            </w:r>
          </w:p>
          <w:p w14:paraId="78B7B518"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Covenants in Charge and Import thereof; Sec 88 LA</w:t>
            </w:r>
          </w:p>
          <w:p w14:paraId="3AAB40E5"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Retrospective Effect; Sec 78(1) LA</w:t>
            </w:r>
          </w:p>
          <w:p w14:paraId="56E56FAD" w14:textId="77777777" w:rsidR="00DA693E" w:rsidRDefault="00DA693E" w:rsidP="00B541F9">
            <w:pPr>
              <w:rPr>
                <w:rFonts w:ascii="Palatino Linotype" w:hAnsi="Palatino Linotype"/>
                <w:sz w:val="24"/>
                <w:szCs w:val="24"/>
              </w:rPr>
            </w:pPr>
          </w:p>
        </w:tc>
      </w:tr>
      <w:tr w:rsidR="00DA693E" w14:paraId="2F254493" w14:textId="77777777" w:rsidTr="00B541F9">
        <w:tc>
          <w:tcPr>
            <w:tcW w:w="2263" w:type="dxa"/>
            <w:vMerge w:val="restart"/>
            <w:shd w:val="clear" w:color="auto" w:fill="F2F2F2" w:themeFill="background1" w:themeFillShade="F2"/>
          </w:tcPr>
          <w:p w14:paraId="28002361" w14:textId="77777777" w:rsidR="00DA693E" w:rsidRDefault="00DA693E" w:rsidP="00B541F9">
            <w:pPr>
              <w:jc w:val="center"/>
              <w:rPr>
                <w:rFonts w:ascii="Palatino Linotype" w:hAnsi="Palatino Linotype"/>
                <w:sz w:val="24"/>
                <w:szCs w:val="24"/>
              </w:rPr>
            </w:pPr>
          </w:p>
        </w:tc>
        <w:tc>
          <w:tcPr>
            <w:tcW w:w="3544" w:type="dxa"/>
          </w:tcPr>
          <w:p w14:paraId="2859FF54" w14:textId="77777777" w:rsidR="00DA693E" w:rsidRPr="00495EFA" w:rsidRDefault="00DA693E" w:rsidP="00DA693E">
            <w:pPr>
              <w:pStyle w:val="ListParagraph"/>
              <w:numPr>
                <w:ilvl w:val="0"/>
                <w:numId w:val="63"/>
              </w:numPr>
              <w:rPr>
                <w:rFonts w:ascii="Palatino Linotype" w:hAnsi="Palatino Linotype"/>
                <w:bCs/>
                <w:sz w:val="24"/>
                <w:szCs w:val="24"/>
              </w:rPr>
            </w:pPr>
            <w:r w:rsidRPr="00495EFA">
              <w:rPr>
                <w:rFonts w:ascii="Palatino Linotype" w:hAnsi="Palatino Linotype"/>
                <w:bCs/>
                <w:sz w:val="24"/>
                <w:szCs w:val="24"/>
              </w:rPr>
              <w:t xml:space="preserve">Remedies of the Parties and Drafting of Transfer by Chargee </w:t>
            </w:r>
          </w:p>
          <w:p w14:paraId="1FA5111C" w14:textId="77777777" w:rsidR="00DA693E" w:rsidRDefault="00DA693E" w:rsidP="00B541F9">
            <w:pPr>
              <w:rPr>
                <w:rFonts w:ascii="Palatino Linotype" w:hAnsi="Palatino Linotype"/>
                <w:sz w:val="24"/>
                <w:szCs w:val="24"/>
              </w:rPr>
            </w:pPr>
          </w:p>
        </w:tc>
        <w:tc>
          <w:tcPr>
            <w:tcW w:w="8141" w:type="dxa"/>
          </w:tcPr>
          <w:p w14:paraId="1A8E1F9D"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Remedies of the Chargee</w:t>
            </w:r>
          </w:p>
          <w:p w14:paraId="595F859A" w14:textId="77777777" w:rsidR="00DA693E" w:rsidRPr="00EA5BB9" w:rsidRDefault="00DA693E" w:rsidP="00DA693E">
            <w:pPr>
              <w:pStyle w:val="ListParagraph"/>
              <w:numPr>
                <w:ilvl w:val="0"/>
                <w:numId w:val="52"/>
              </w:numPr>
              <w:rPr>
                <w:rFonts w:ascii="Palatino Linotype" w:hAnsi="Palatino Linotype"/>
                <w:sz w:val="24"/>
                <w:szCs w:val="24"/>
              </w:rPr>
            </w:pPr>
            <w:r w:rsidRPr="00EA5BB9">
              <w:rPr>
                <w:rFonts w:ascii="Palatino Linotype" w:hAnsi="Palatino Linotype"/>
                <w:sz w:val="24"/>
                <w:szCs w:val="24"/>
              </w:rPr>
              <w:t>Equity of Redemption; Sec 89 LA</w:t>
            </w:r>
          </w:p>
          <w:p w14:paraId="40954E4B" w14:textId="77777777" w:rsidR="00DA693E" w:rsidRPr="00EA5BB9" w:rsidRDefault="00DA693E" w:rsidP="00DA693E">
            <w:pPr>
              <w:pStyle w:val="ListParagraph"/>
              <w:numPr>
                <w:ilvl w:val="0"/>
                <w:numId w:val="52"/>
              </w:numPr>
              <w:rPr>
                <w:rFonts w:ascii="Palatino Linotype" w:hAnsi="Palatino Linotype"/>
                <w:sz w:val="24"/>
                <w:szCs w:val="24"/>
              </w:rPr>
            </w:pPr>
            <w:r w:rsidRPr="00EA5BB9">
              <w:rPr>
                <w:rFonts w:ascii="Palatino Linotype" w:hAnsi="Palatino Linotype"/>
                <w:sz w:val="24"/>
                <w:szCs w:val="24"/>
              </w:rPr>
              <w:t>Notice; Sec 56 LRA, Sec 90 LA</w:t>
            </w:r>
          </w:p>
          <w:p w14:paraId="3AE97BEC" w14:textId="77777777" w:rsidR="00DA693E" w:rsidRPr="00EA5BB9" w:rsidRDefault="00DA693E" w:rsidP="00DA693E">
            <w:pPr>
              <w:pStyle w:val="ListParagraph"/>
              <w:numPr>
                <w:ilvl w:val="0"/>
                <w:numId w:val="52"/>
              </w:numPr>
              <w:rPr>
                <w:rFonts w:ascii="Palatino Linotype" w:hAnsi="Palatino Linotype"/>
                <w:sz w:val="24"/>
                <w:szCs w:val="24"/>
              </w:rPr>
            </w:pPr>
            <w:r w:rsidRPr="00EA5BB9">
              <w:rPr>
                <w:rFonts w:ascii="Palatino Linotype" w:hAnsi="Palatino Linotype"/>
                <w:sz w:val="24"/>
                <w:szCs w:val="24"/>
              </w:rPr>
              <w:t>Action for Money; Sec 91 LA</w:t>
            </w:r>
          </w:p>
          <w:p w14:paraId="2A43DD0F" w14:textId="77777777" w:rsidR="00DA693E" w:rsidRPr="00EA5BB9" w:rsidRDefault="00DA693E" w:rsidP="00DA693E">
            <w:pPr>
              <w:pStyle w:val="ListParagraph"/>
              <w:numPr>
                <w:ilvl w:val="0"/>
                <w:numId w:val="52"/>
              </w:numPr>
              <w:rPr>
                <w:rFonts w:ascii="Palatino Linotype" w:hAnsi="Palatino Linotype"/>
                <w:sz w:val="24"/>
                <w:szCs w:val="24"/>
              </w:rPr>
            </w:pPr>
            <w:r w:rsidRPr="00EA5BB9">
              <w:rPr>
                <w:rFonts w:ascii="Palatino Linotype" w:hAnsi="Palatino Linotype"/>
                <w:sz w:val="24"/>
                <w:szCs w:val="24"/>
              </w:rPr>
              <w:t>Appointment of Receiver; Sec 92 LA</w:t>
            </w:r>
          </w:p>
          <w:p w14:paraId="08845781" w14:textId="77777777" w:rsidR="00DA693E" w:rsidRPr="00EA5BB9" w:rsidRDefault="00DA693E" w:rsidP="00DA693E">
            <w:pPr>
              <w:pStyle w:val="ListParagraph"/>
              <w:numPr>
                <w:ilvl w:val="0"/>
                <w:numId w:val="52"/>
              </w:numPr>
              <w:rPr>
                <w:rFonts w:ascii="Palatino Linotype" w:hAnsi="Palatino Linotype"/>
                <w:sz w:val="24"/>
                <w:szCs w:val="24"/>
              </w:rPr>
            </w:pPr>
            <w:r w:rsidRPr="00EA5BB9">
              <w:rPr>
                <w:rFonts w:ascii="Palatino Linotype" w:hAnsi="Palatino Linotype"/>
                <w:sz w:val="24"/>
                <w:szCs w:val="24"/>
              </w:rPr>
              <w:t>Leasing; Sec 93 LA</w:t>
            </w:r>
          </w:p>
          <w:p w14:paraId="581D952D" w14:textId="77777777" w:rsidR="00DA693E" w:rsidRPr="00EA5BB9" w:rsidRDefault="00DA693E" w:rsidP="00DA693E">
            <w:pPr>
              <w:pStyle w:val="ListParagraph"/>
              <w:numPr>
                <w:ilvl w:val="0"/>
                <w:numId w:val="52"/>
              </w:numPr>
              <w:rPr>
                <w:rFonts w:ascii="Palatino Linotype" w:hAnsi="Palatino Linotype"/>
                <w:sz w:val="24"/>
                <w:szCs w:val="24"/>
              </w:rPr>
            </w:pPr>
            <w:r w:rsidRPr="00EA5BB9">
              <w:rPr>
                <w:rFonts w:ascii="Palatino Linotype" w:hAnsi="Palatino Linotype"/>
                <w:sz w:val="24"/>
                <w:szCs w:val="24"/>
              </w:rPr>
              <w:t>Possession; Sec 94 LA</w:t>
            </w:r>
          </w:p>
          <w:p w14:paraId="01F0CAB9" w14:textId="77777777" w:rsidR="00DA693E" w:rsidRPr="00EA5BB9" w:rsidRDefault="00DA693E" w:rsidP="00DA693E">
            <w:pPr>
              <w:pStyle w:val="ListParagraph"/>
              <w:numPr>
                <w:ilvl w:val="0"/>
                <w:numId w:val="52"/>
              </w:numPr>
              <w:rPr>
                <w:rFonts w:ascii="Palatino Linotype" w:hAnsi="Palatino Linotype"/>
                <w:sz w:val="24"/>
                <w:szCs w:val="24"/>
              </w:rPr>
            </w:pPr>
            <w:r w:rsidRPr="00EA5BB9">
              <w:rPr>
                <w:rFonts w:ascii="Palatino Linotype" w:hAnsi="Palatino Linotype"/>
                <w:sz w:val="24"/>
                <w:szCs w:val="24"/>
              </w:rPr>
              <w:t>Chargee’s Power of Sale; Sec 96 LA</w:t>
            </w:r>
          </w:p>
          <w:p w14:paraId="0D9DD9DA"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Remedies of the Chargor</w:t>
            </w:r>
          </w:p>
          <w:p w14:paraId="7BBB2DFA" w14:textId="77777777" w:rsidR="00DA693E" w:rsidRPr="00EA5BB9" w:rsidRDefault="00DA693E" w:rsidP="00DA693E">
            <w:pPr>
              <w:pStyle w:val="ListParagraph"/>
              <w:numPr>
                <w:ilvl w:val="0"/>
                <w:numId w:val="53"/>
              </w:numPr>
              <w:rPr>
                <w:rFonts w:ascii="Palatino Linotype" w:hAnsi="Palatino Linotype"/>
                <w:sz w:val="24"/>
                <w:szCs w:val="24"/>
              </w:rPr>
            </w:pPr>
            <w:r w:rsidRPr="00EA5BB9">
              <w:rPr>
                <w:rFonts w:ascii="Palatino Linotype" w:hAnsi="Palatino Linotype"/>
                <w:sz w:val="24"/>
                <w:szCs w:val="24"/>
              </w:rPr>
              <w:t>Re-opening of Charges</w:t>
            </w:r>
          </w:p>
          <w:p w14:paraId="56DFBFFD" w14:textId="77777777" w:rsidR="00DA693E" w:rsidRPr="00EA5BB9" w:rsidRDefault="00DA693E" w:rsidP="00DA693E">
            <w:pPr>
              <w:pStyle w:val="ListParagraph"/>
              <w:numPr>
                <w:ilvl w:val="0"/>
                <w:numId w:val="53"/>
              </w:numPr>
              <w:rPr>
                <w:rFonts w:ascii="Palatino Linotype" w:hAnsi="Palatino Linotype"/>
                <w:sz w:val="24"/>
                <w:szCs w:val="24"/>
              </w:rPr>
            </w:pPr>
            <w:r w:rsidRPr="00EA5BB9">
              <w:rPr>
                <w:rFonts w:ascii="Palatino Linotype" w:hAnsi="Palatino Linotype"/>
                <w:sz w:val="24"/>
                <w:szCs w:val="24"/>
              </w:rPr>
              <w:t>Variation of the Charge</w:t>
            </w:r>
          </w:p>
          <w:p w14:paraId="60D5239A" w14:textId="77777777" w:rsidR="00DA693E" w:rsidRPr="00EA5BB9" w:rsidRDefault="00DA693E" w:rsidP="00DA693E">
            <w:pPr>
              <w:pStyle w:val="ListParagraph"/>
              <w:numPr>
                <w:ilvl w:val="0"/>
                <w:numId w:val="53"/>
              </w:numPr>
              <w:rPr>
                <w:rFonts w:ascii="Palatino Linotype" w:hAnsi="Palatino Linotype"/>
                <w:sz w:val="24"/>
                <w:szCs w:val="24"/>
              </w:rPr>
            </w:pPr>
            <w:r w:rsidRPr="00EA5BB9">
              <w:rPr>
                <w:rFonts w:ascii="Palatino Linotype" w:hAnsi="Palatino Linotype"/>
                <w:sz w:val="24"/>
                <w:szCs w:val="24"/>
              </w:rPr>
              <w:t>Equitable remedies such as an Injunction</w:t>
            </w:r>
          </w:p>
          <w:p w14:paraId="6BC3AADA"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Reassignments</w:t>
            </w:r>
          </w:p>
          <w:p w14:paraId="4C7E5A37"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Discharges; Sec 85, 102 LA</w:t>
            </w:r>
          </w:p>
          <w:p w14:paraId="2657D4E9" w14:textId="77777777" w:rsidR="00DA693E" w:rsidRPr="00B73D12" w:rsidRDefault="00DA693E" w:rsidP="00B541F9">
            <w:pPr>
              <w:rPr>
                <w:rFonts w:ascii="Palatino Linotype" w:hAnsi="Palatino Linotype"/>
                <w:sz w:val="24"/>
                <w:szCs w:val="24"/>
              </w:rPr>
            </w:pPr>
            <w:r w:rsidRPr="00B73D12">
              <w:rPr>
                <w:rFonts w:ascii="Palatino Linotype" w:hAnsi="Palatino Linotype"/>
                <w:sz w:val="24"/>
                <w:szCs w:val="24"/>
              </w:rPr>
              <w:t>Company Securities (Fixed &amp; Floating Charges)</w:t>
            </w:r>
          </w:p>
          <w:p w14:paraId="128FBBD3" w14:textId="77777777" w:rsidR="00DA693E" w:rsidRDefault="00DA693E" w:rsidP="00B541F9">
            <w:pPr>
              <w:rPr>
                <w:rFonts w:ascii="Palatino Linotype" w:hAnsi="Palatino Linotype"/>
                <w:sz w:val="24"/>
                <w:szCs w:val="24"/>
              </w:rPr>
            </w:pPr>
          </w:p>
        </w:tc>
      </w:tr>
      <w:tr w:rsidR="00DA693E" w14:paraId="41A477A8" w14:textId="77777777" w:rsidTr="00B541F9">
        <w:tc>
          <w:tcPr>
            <w:tcW w:w="2263" w:type="dxa"/>
            <w:vMerge/>
            <w:shd w:val="clear" w:color="auto" w:fill="F2F2F2" w:themeFill="background1" w:themeFillShade="F2"/>
          </w:tcPr>
          <w:p w14:paraId="43C49AB6" w14:textId="77777777" w:rsidR="00DA693E" w:rsidRDefault="00DA693E" w:rsidP="00B541F9">
            <w:pPr>
              <w:rPr>
                <w:rFonts w:ascii="Palatino Linotype" w:hAnsi="Palatino Linotype"/>
                <w:sz w:val="24"/>
                <w:szCs w:val="24"/>
              </w:rPr>
            </w:pPr>
          </w:p>
        </w:tc>
        <w:tc>
          <w:tcPr>
            <w:tcW w:w="3544" w:type="dxa"/>
          </w:tcPr>
          <w:p w14:paraId="687013C1"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Sale by Chargee in exercise of Power of Sale</w:t>
            </w:r>
          </w:p>
        </w:tc>
        <w:tc>
          <w:tcPr>
            <w:tcW w:w="8141" w:type="dxa"/>
          </w:tcPr>
          <w:p w14:paraId="2EB2B293" w14:textId="77777777" w:rsidR="00DA693E" w:rsidRPr="00EA5BB9" w:rsidRDefault="00DA693E" w:rsidP="00DA693E">
            <w:pPr>
              <w:pStyle w:val="ListParagraph"/>
              <w:numPr>
                <w:ilvl w:val="0"/>
                <w:numId w:val="54"/>
              </w:numPr>
              <w:rPr>
                <w:rFonts w:ascii="Palatino Linotype" w:hAnsi="Palatino Linotype"/>
                <w:sz w:val="24"/>
                <w:szCs w:val="24"/>
              </w:rPr>
            </w:pPr>
            <w:r w:rsidRPr="00EA5BB9">
              <w:rPr>
                <w:rFonts w:ascii="Palatino Linotype" w:hAnsi="Palatino Linotype"/>
                <w:sz w:val="24"/>
                <w:szCs w:val="24"/>
              </w:rPr>
              <w:t xml:space="preserve">Notices required before exercise of Power of Sale </w:t>
            </w:r>
          </w:p>
          <w:p w14:paraId="1879749E" w14:textId="77777777" w:rsidR="00DA693E" w:rsidRPr="00EA5BB9" w:rsidRDefault="00DA693E" w:rsidP="00DA693E">
            <w:pPr>
              <w:pStyle w:val="ListParagraph"/>
              <w:numPr>
                <w:ilvl w:val="0"/>
                <w:numId w:val="54"/>
              </w:numPr>
              <w:rPr>
                <w:rFonts w:ascii="Palatino Linotype" w:hAnsi="Palatino Linotype"/>
                <w:sz w:val="24"/>
                <w:szCs w:val="24"/>
              </w:rPr>
            </w:pPr>
            <w:r w:rsidRPr="00EA5BB9">
              <w:rPr>
                <w:rFonts w:ascii="Palatino Linotype" w:hAnsi="Palatino Linotype"/>
                <w:sz w:val="24"/>
                <w:szCs w:val="24"/>
              </w:rPr>
              <w:t xml:space="preserve">Duty of Chargee exercising power of sale </w:t>
            </w:r>
          </w:p>
          <w:p w14:paraId="067B8241" w14:textId="77777777" w:rsidR="00DA693E" w:rsidRPr="00EA5BB9" w:rsidRDefault="00DA693E" w:rsidP="00DA693E">
            <w:pPr>
              <w:pStyle w:val="ListParagraph"/>
              <w:numPr>
                <w:ilvl w:val="0"/>
                <w:numId w:val="54"/>
              </w:numPr>
              <w:rPr>
                <w:rFonts w:ascii="Palatino Linotype" w:hAnsi="Palatino Linotype"/>
                <w:sz w:val="24"/>
                <w:szCs w:val="24"/>
              </w:rPr>
            </w:pPr>
            <w:r w:rsidRPr="00EA5BB9">
              <w:rPr>
                <w:rFonts w:ascii="Palatino Linotype" w:hAnsi="Palatino Linotype"/>
                <w:sz w:val="24"/>
                <w:szCs w:val="24"/>
              </w:rPr>
              <w:t xml:space="preserve">Powers incidental to the power of sale </w:t>
            </w:r>
          </w:p>
          <w:p w14:paraId="4B40BB93" w14:textId="77777777" w:rsidR="00DA693E" w:rsidRPr="00EA5BB9" w:rsidRDefault="00DA693E" w:rsidP="00DA693E">
            <w:pPr>
              <w:pStyle w:val="ListParagraph"/>
              <w:numPr>
                <w:ilvl w:val="0"/>
                <w:numId w:val="54"/>
              </w:numPr>
              <w:rPr>
                <w:rFonts w:ascii="Palatino Linotype" w:hAnsi="Palatino Linotype"/>
                <w:sz w:val="24"/>
                <w:szCs w:val="24"/>
              </w:rPr>
            </w:pPr>
            <w:r w:rsidRPr="00EA5BB9">
              <w:rPr>
                <w:rFonts w:ascii="Palatino Linotype" w:hAnsi="Palatino Linotype"/>
                <w:sz w:val="24"/>
                <w:szCs w:val="24"/>
              </w:rPr>
              <w:t xml:space="preserve">Purchase by Chargee </w:t>
            </w:r>
          </w:p>
          <w:p w14:paraId="0D68C694" w14:textId="77777777" w:rsidR="00DA693E" w:rsidRPr="00EA5BB9" w:rsidRDefault="00DA693E" w:rsidP="00DA693E">
            <w:pPr>
              <w:pStyle w:val="ListParagraph"/>
              <w:numPr>
                <w:ilvl w:val="0"/>
                <w:numId w:val="54"/>
              </w:numPr>
              <w:rPr>
                <w:rFonts w:ascii="Palatino Linotype" w:hAnsi="Palatino Linotype"/>
                <w:sz w:val="24"/>
                <w:szCs w:val="24"/>
              </w:rPr>
            </w:pPr>
            <w:r w:rsidRPr="00EA5BB9">
              <w:rPr>
                <w:rFonts w:ascii="Palatino Linotype" w:hAnsi="Palatino Linotype"/>
                <w:sz w:val="24"/>
                <w:szCs w:val="24"/>
              </w:rPr>
              <w:t>Application of Proceeds of Charged Land</w:t>
            </w:r>
          </w:p>
          <w:p w14:paraId="0796DCE2" w14:textId="77777777" w:rsidR="00DA693E" w:rsidRPr="00EA5BB9" w:rsidRDefault="00DA693E" w:rsidP="00DA693E">
            <w:pPr>
              <w:pStyle w:val="ListParagraph"/>
              <w:numPr>
                <w:ilvl w:val="0"/>
                <w:numId w:val="54"/>
              </w:numPr>
              <w:rPr>
                <w:rFonts w:ascii="Palatino Linotype" w:hAnsi="Palatino Linotype"/>
                <w:sz w:val="24"/>
                <w:szCs w:val="24"/>
              </w:rPr>
            </w:pPr>
            <w:r w:rsidRPr="00EA5BB9">
              <w:rPr>
                <w:rFonts w:ascii="Palatino Linotype" w:hAnsi="Palatino Linotype"/>
                <w:sz w:val="24"/>
                <w:szCs w:val="24"/>
              </w:rPr>
              <w:t>Right of Chargor to discharge charge on payment of sum due any time before sale</w:t>
            </w:r>
          </w:p>
        </w:tc>
      </w:tr>
      <w:tr w:rsidR="00DA693E" w14:paraId="14D83125" w14:textId="77777777" w:rsidTr="00B541F9">
        <w:tc>
          <w:tcPr>
            <w:tcW w:w="2263" w:type="dxa"/>
            <w:vMerge w:val="restart"/>
            <w:shd w:val="clear" w:color="auto" w:fill="F2F2F2" w:themeFill="background1" w:themeFillShade="F2"/>
          </w:tcPr>
          <w:p w14:paraId="5D8F52A7" w14:textId="77777777" w:rsidR="00DA693E" w:rsidRPr="003B23F3" w:rsidRDefault="00DA693E" w:rsidP="00B541F9">
            <w:pPr>
              <w:rPr>
                <w:rFonts w:ascii="Palatino Linotype" w:hAnsi="Palatino Linotype"/>
                <w:b/>
                <w:sz w:val="24"/>
                <w:szCs w:val="24"/>
              </w:rPr>
            </w:pPr>
            <w:r w:rsidRPr="003B23F3">
              <w:rPr>
                <w:rFonts w:ascii="Palatino Linotype" w:hAnsi="Palatino Linotype"/>
                <w:b/>
                <w:sz w:val="24"/>
                <w:szCs w:val="24"/>
                <w:lang w:val="en"/>
              </w:rPr>
              <w:t>RIGHTS IN ALIENO SOLO</w:t>
            </w:r>
          </w:p>
          <w:p w14:paraId="5E62BCB7" w14:textId="77777777" w:rsidR="00DA693E" w:rsidRDefault="00DA693E" w:rsidP="00B541F9">
            <w:pPr>
              <w:rPr>
                <w:rFonts w:ascii="Palatino Linotype" w:hAnsi="Palatino Linotype"/>
                <w:sz w:val="24"/>
                <w:szCs w:val="24"/>
              </w:rPr>
            </w:pPr>
          </w:p>
        </w:tc>
        <w:tc>
          <w:tcPr>
            <w:tcW w:w="3544" w:type="dxa"/>
          </w:tcPr>
          <w:p w14:paraId="0CEE8F7A" w14:textId="77777777" w:rsidR="00DA693E" w:rsidRPr="00206B45" w:rsidRDefault="00DA693E" w:rsidP="00DA693E">
            <w:pPr>
              <w:pStyle w:val="ListParagraph"/>
              <w:numPr>
                <w:ilvl w:val="0"/>
                <w:numId w:val="63"/>
              </w:numPr>
              <w:rPr>
                <w:rFonts w:ascii="Palatino Linotype" w:hAnsi="Palatino Linotype"/>
                <w:bCs/>
                <w:sz w:val="24"/>
                <w:szCs w:val="24"/>
              </w:rPr>
            </w:pPr>
            <w:r w:rsidRPr="00206B45">
              <w:rPr>
                <w:rFonts w:ascii="Palatino Linotype" w:hAnsi="Palatino Linotype"/>
                <w:bCs/>
                <w:sz w:val="24"/>
                <w:szCs w:val="24"/>
                <w:lang w:val="en"/>
              </w:rPr>
              <w:t>Easements and Analogous rights</w:t>
            </w:r>
            <w:r w:rsidRPr="00206B45">
              <w:rPr>
                <w:rFonts w:ascii="Palatino Linotype" w:hAnsi="Palatino Linotype"/>
                <w:bCs/>
                <w:sz w:val="24"/>
                <w:szCs w:val="24"/>
                <w:lang w:val="en"/>
              </w:rPr>
              <w:br/>
            </w:r>
            <w:r w:rsidRPr="00206B45">
              <w:rPr>
                <w:rFonts w:ascii="Palatino Linotype" w:hAnsi="Palatino Linotype"/>
                <w:bCs/>
                <w:sz w:val="24"/>
                <w:szCs w:val="24"/>
                <w:lang w:val="en"/>
              </w:rPr>
              <w:tab/>
            </w:r>
          </w:p>
        </w:tc>
        <w:tc>
          <w:tcPr>
            <w:tcW w:w="8141" w:type="dxa"/>
          </w:tcPr>
          <w:p w14:paraId="3702EA60" w14:textId="77777777" w:rsidR="00DA693E" w:rsidRPr="000439CE" w:rsidRDefault="00DA693E" w:rsidP="00B541F9">
            <w:pPr>
              <w:rPr>
                <w:rFonts w:ascii="Palatino Linotype" w:hAnsi="Palatino Linotype"/>
                <w:sz w:val="24"/>
                <w:szCs w:val="24"/>
                <w:lang w:val="en"/>
              </w:rPr>
            </w:pPr>
            <w:r w:rsidRPr="000439CE">
              <w:rPr>
                <w:rFonts w:ascii="Palatino Linotype" w:hAnsi="Palatino Linotype"/>
                <w:sz w:val="24"/>
                <w:szCs w:val="24"/>
                <w:lang w:val="en"/>
              </w:rPr>
              <w:t>a) Entry order</w:t>
            </w:r>
            <w:r w:rsidRPr="000439CE">
              <w:rPr>
                <w:rFonts w:ascii="Palatino Linotype" w:hAnsi="Palatino Linotype"/>
                <w:sz w:val="24"/>
                <w:szCs w:val="24"/>
                <w:lang w:val="en"/>
              </w:rPr>
              <w:br/>
              <w:t>b) Access order</w:t>
            </w:r>
          </w:p>
          <w:p w14:paraId="05E6416A" w14:textId="77777777" w:rsidR="00DA693E" w:rsidRPr="000439CE" w:rsidRDefault="00DA693E" w:rsidP="00B541F9">
            <w:pPr>
              <w:rPr>
                <w:rFonts w:ascii="Palatino Linotype" w:hAnsi="Palatino Linotype"/>
                <w:sz w:val="24"/>
                <w:szCs w:val="24"/>
                <w:lang w:val="en"/>
              </w:rPr>
            </w:pPr>
            <w:r w:rsidRPr="000439CE">
              <w:rPr>
                <w:rFonts w:ascii="Palatino Linotype" w:hAnsi="Palatino Linotype"/>
                <w:sz w:val="24"/>
                <w:szCs w:val="24"/>
                <w:lang w:val="en"/>
              </w:rPr>
              <w:t xml:space="preserve">c) </w:t>
            </w:r>
            <w:r w:rsidRPr="000439CE">
              <w:rPr>
                <w:rFonts w:ascii="Palatino Linotype" w:hAnsi="Palatino Linotype"/>
                <w:sz w:val="24"/>
                <w:szCs w:val="24"/>
                <w:lang w:val="en-US"/>
              </w:rPr>
              <w:t>Easements; Sec 138 - 140 LA, Sec 99 LRA</w:t>
            </w:r>
            <w:r w:rsidRPr="000439CE">
              <w:rPr>
                <w:rFonts w:ascii="Palatino Linotype" w:hAnsi="Palatino Linotype"/>
                <w:sz w:val="24"/>
                <w:szCs w:val="24"/>
                <w:lang w:val="en"/>
              </w:rPr>
              <w:br/>
            </w:r>
            <w:r w:rsidRPr="000439CE">
              <w:rPr>
                <w:rFonts w:ascii="Palatino Linotype" w:hAnsi="Palatino Linotype"/>
                <w:sz w:val="24"/>
                <w:szCs w:val="24"/>
                <w:lang w:val="en"/>
              </w:rPr>
              <w:tab/>
            </w:r>
            <w:r w:rsidRPr="000439CE">
              <w:rPr>
                <w:rFonts w:ascii="Palatino Linotype" w:hAnsi="Palatino Linotype"/>
                <w:sz w:val="24"/>
                <w:szCs w:val="24"/>
                <w:lang w:val="en"/>
              </w:rPr>
              <w:tab/>
              <w:t>i) Express grant</w:t>
            </w:r>
            <w:r w:rsidRPr="000439CE">
              <w:rPr>
                <w:rFonts w:ascii="Palatino Linotype" w:hAnsi="Palatino Linotype"/>
                <w:sz w:val="24"/>
                <w:szCs w:val="24"/>
                <w:lang w:val="en"/>
              </w:rPr>
              <w:br/>
            </w:r>
            <w:r w:rsidRPr="000439CE">
              <w:rPr>
                <w:rFonts w:ascii="Palatino Linotype" w:hAnsi="Palatino Linotype"/>
                <w:sz w:val="24"/>
                <w:szCs w:val="24"/>
                <w:lang w:val="en"/>
              </w:rPr>
              <w:lastRenderedPageBreak/>
              <w:tab/>
            </w:r>
            <w:r w:rsidRPr="000439CE">
              <w:rPr>
                <w:rFonts w:ascii="Palatino Linotype" w:hAnsi="Palatino Linotype"/>
                <w:sz w:val="24"/>
                <w:szCs w:val="24"/>
                <w:lang w:val="en"/>
              </w:rPr>
              <w:tab/>
              <w:t>ii) Implied easements</w:t>
            </w:r>
            <w:r w:rsidRPr="000439CE">
              <w:rPr>
                <w:rFonts w:ascii="Palatino Linotype" w:hAnsi="Palatino Linotype"/>
                <w:sz w:val="24"/>
                <w:szCs w:val="24"/>
                <w:lang w:val="en"/>
              </w:rPr>
              <w:br/>
            </w:r>
            <w:r w:rsidRPr="000439CE">
              <w:rPr>
                <w:rFonts w:ascii="Palatino Linotype" w:hAnsi="Palatino Linotype"/>
                <w:sz w:val="24"/>
                <w:szCs w:val="24"/>
                <w:lang w:val="en"/>
              </w:rPr>
              <w:tab/>
            </w:r>
            <w:r w:rsidRPr="000439CE">
              <w:rPr>
                <w:rFonts w:ascii="Palatino Linotype" w:hAnsi="Palatino Linotype"/>
                <w:sz w:val="24"/>
                <w:szCs w:val="24"/>
                <w:lang w:val="en"/>
              </w:rPr>
              <w:tab/>
              <w:t>iii)Express reservations</w:t>
            </w:r>
            <w:r w:rsidRPr="000439CE">
              <w:rPr>
                <w:rFonts w:ascii="Palatino Linotype" w:hAnsi="Palatino Linotype"/>
                <w:sz w:val="24"/>
                <w:szCs w:val="24"/>
                <w:lang w:val="en"/>
              </w:rPr>
              <w:br/>
              <w:t>d) Cancellation and extinguishment of easements and analogous rights</w:t>
            </w:r>
          </w:p>
          <w:p w14:paraId="6D683F7E" w14:textId="77777777" w:rsidR="00DA693E" w:rsidRPr="000439CE" w:rsidRDefault="00DA693E" w:rsidP="00B541F9">
            <w:pPr>
              <w:rPr>
                <w:rFonts w:ascii="Palatino Linotype" w:hAnsi="Palatino Linotype"/>
                <w:sz w:val="24"/>
                <w:szCs w:val="24"/>
                <w:lang w:val="en"/>
              </w:rPr>
            </w:pPr>
            <w:r w:rsidRPr="000439CE">
              <w:rPr>
                <w:rFonts w:ascii="Palatino Linotype" w:hAnsi="Palatino Linotype"/>
                <w:sz w:val="24"/>
                <w:szCs w:val="24"/>
                <w:lang w:val="en"/>
              </w:rPr>
              <w:t>Profits a prendre</w:t>
            </w:r>
          </w:p>
          <w:p w14:paraId="5358C99F" w14:textId="77777777" w:rsidR="00DA693E" w:rsidRPr="000439CE" w:rsidRDefault="00DA693E" w:rsidP="00B541F9">
            <w:pPr>
              <w:rPr>
                <w:rFonts w:ascii="Palatino Linotype" w:hAnsi="Palatino Linotype"/>
                <w:sz w:val="24"/>
                <w:szCs w:val="24"/>
                <w:lang w:val="en"/>
              </w:rPr>
            </w:pPr>
            <w:r w:rsidRPr="000439CE">
              <w:rPr>
                <w:rFonts w:ascii="Palatino Linotype" w:hAnsi="Palatino Linotype"/>
                <w:sz w:val="24"/>
                <w:szCs w:val="24"/>
                <w:lang w:val="en"/>
              </w:rPr>
              <w:t>Restrictive Covenants</w:t>
            </w:r>
          </w:p>
          <w:p w14:paraId="103BB48D" w14:textId="77777777" w:rsidR="00DA693E" w:rsidRPr="000439CE" w:rsidRDefault="00DA693E" w:rsidP="00DA693E">
            <w:pPr>
              <w:numPr>
                <w:ilvl w:val="0"/>
                <w:numId w:val="55"/>
              </w:numPr>
              <w:rPr>
                <w:rFonts w:ascii="Palatino Linotype" w:hAnsi="Palatino Linotype"/>
                <w:sz w:val="24"/>
                <w:szCs w:val="24"/>
              </w:rPr>
            </w:pPr>
            <w:r w:rsidRPr="000439CE">
              <w:rPr>
                <w:rFonts w:ascii="Palatino Linotype" w:hAnsi="Palatino Linotype"/>
                <w:sz w:val="24"/>
                <w:szCs w:val="24"/>
              </w:rPr>
              <w:t>Creation and Cancellation of Easements</w:t>
            </w:r>
          </w:p>
          <w:p w14:paraId="5D8A4C41" w14:textId="77777777" w:rsidR="00DA693E" w:rsidRPr="000439CE" w:rsidRDefault="00DA693E" w:rsidP="00B541F9">
            <w:pPr>
              <w:rPr>
                <w:rFonts w:ascii="Palatino Linotype" w:hAnsi="Palatino Linotype"/>
                <w:sz w:val="24"/>
                <w:szCs w:val="24"/>
              </w:rPr>
            </w:pPr>
            <w:r w:rsidRPr="000439CE">
              <w:rPr>
                <w:rFonts w:ascii="Palatino Linotype" w:hAnsi="Palatino Linotype"/>
                <w:sz w:val="24"/>
                <w:szCs w:val="24"/>
              </w:rPr>
              <w:t>Profits</w:t>
            </w:r>
          </w:p>
          <w:p w14:paraId="1D9C3AF3" w14:textId="77777777" w:rsidR="00DA693E" w:rsidRPr="000439CE" w:rsidRDefault="00DA693E" w:rsidP="00B541F9">
            <w:pPr>
              <w:rPr>
                <w:rFonts w:ascii="Palatino Linotype" w:hAnsi="Palatino Linotype"/>
                <w:sz w:val="24"/>
                <w:szCs w:val="24"/>
              </w:rPr>
            </w:pPr>
            <w:r w:rsidRPr="000439CE">
              <w:rPr>
                <w:rFonts w:ascii="Palatino Linotype" w:hAnsi="Palatino Linotype"/>
                <w:sz w:val="24"/>
                <w:szCs w:val="24"/>
              </w:rPr>
              <w:t>Restrictive Agreements; Sec 41 LRA, Sec 69 LA</w:t>
            </w:r>
          </w:p>
          <w:p w14:paraId="0D8E2DE2" w14:textId="77777777" w:rsidR="00DA693E" w:rsidRPr="000439CE" w:rsidRDefault="00DA693E" w:rsidP="00B541F9">
            <w:pPr>
              <w:rPr>
                <w:rFonts w:ascii="Palatino Linotype" w:hAnsi="Palatino Linotype"/>
                <w:sz w:val="24"/>
                <w:szCs w:val="24"/>
              </w:rPr>
            </w:pPr>
            <w:r w:rsidRPr="000439CE">
              <w:rPr>
                <w:rFonts w:ascii="Palatino Linotype" w:hAnsi="Palatino Linotype"/>
                <w:sz w:val="24"/>
                <w:szCs w:val="24"/>
              </w:rPr>
              <w:t>Wayleaves; Sec 144 LA</w:t>
            </w:r>
          </w:p>
          <w:p w14:paraId="2282F405" w14:textId="77777777" w:rsidR="00DA693E" w:rsidRPr="00EA5BB9" w:rsidRDefault="00DA693E" w:rsidP="00B541F9">
            <w:pPr>
              <w:rPr>
                <w:rFonts w:ascii="Palatino Linotype" w:hAnsi="Palatino Linotype"/>
                <w:sz w:val="24"/>
                <w:szCs w:val="24"/>
              </w:rPr>
            </w:pPr>
          </w:p>
        </w:tc>
      </w:tr>
      <w:tr w:rsidR="00DA693E" w14:paraId="2F8EC3A1" w14:textId="77777777" w:rsidTr="00B541F9">
        <w:tc>
          <w:tcPr>
            <w:tcW w:w="2263" w:type="dxa"/>
            <w:vMerge/>
            <w:shd w:val="clear" w:color="auto" w:fill="F2F2F2" w:themeFill="background1" w:themeFillShade="F2"/>
          </w:tcPr>
          <w:p w14:paraId="44E21D4D" w14:textId="77777777" w:rsidR="00DA693E" w:rsidRPr="003B23F3" w:rsidRDefault="00DA693E" w:rsidP="00B541F9">
            <w:pPr>
              <w:rPr>
                <w:rFonts w:ascii="Palatino Linotype" w:hAnsi="Palatino Linotype"/>
                <w:b/>
                <w:sz w:val="24"/>
                <w:szCs w:val="24"/>
                <w:lang w:val="en"/>
              </w:rPr>
            </w:pPr>
          </w:p>
        </w:tc>
        <w:tc>
          <w:tcPr>
            <w:tcW w:w="3544" w:type="dxa"/>
          </w:tcPr>
          <w:p w14:paraId="318AEA0A" w14:textId="77777777" w:rsidR="00DA693E" w:rsidRPr="00495EFA" w:rsidRDefault="00DA693E" w:rsidP="00DA693E">
            <w:pPr>
              <w:pStyle w:val="ListParagraph"/>
              <w:numPr>
                <w:ilvl w:val="0"/>
                <w:numId w:val="63"/>
              </w:numPr>
              <w:rPr>
                <w:rFonts w:ascii="Palatino Linotype" w:hAnsi="Palatino Linotype"/>
                <w:b/>
                <w:sz w:val="24"/>
                <w:szCs w:val="24"/>
                <w:lang w:val="en"/>
              </w:rPr>
            </w:pPr>
            <w:r w:rsidRPr="00495EFA">
              <w:rPr>
                <w:rFonts w:ascii="Palatino Linotype" w:hAnsi="Palatino Linotype"/>
                <w:b/>
                <w:sz w:val="24"/>
                <w:szCs w:val="24"/>
                <w:lang w:val="en"/>
              </w:rPr>
              <w:t>Cautions, Inhibitions &amp; Restrictions</w:t>
            </w:r>
          </w:p>
        </w:tc>
        <w:tc>
          <w:tcPr>
            <w:tcW w:w="8141" w:type="dxa"/>
          </w:tcPr>
          <w:p w14:paraId="39415E05" w14:textId="77777777" w:rsidR="00DA693E" w:rsidRPr="000439CE" w:rsidRDefault="00DA693E" w:rsidP="00B541F9">
            <w:pPr>
              <w:rPr>
                <w:rFonts w:ascii="Palatino Linotype" w:hAnsi="Palatino Linotype"/>
                <w:b/>
                <w:bCs/>
                <w:sz w:val="24"/>
                <w:szCs w:val="24"/>
              </w:rPr>
            </w:pPr>
            <w:r w:rsidRPr="000439CE">
              <w:rPr>
                <w:rFonts w:ascii="Palatino Linotype" w:hAnsi="Palatino Linotype"/>
                <w:b/>
                <w:bCs/>
                <w:sz w:val="24"/>
                <w:szCs w:val="24"/>
              </w:rPr>
              <w:t>CAUTIONS</w:t>
            </w:r>
          </w:p>
          <w:p w14:paraId="1BC0BE3C" w14:textId="77777777" w:rsidR="00DA693E" w:rsidRPr="000439CE" w:rsidRDefault="00DA693E" w:rsidP="00B541F9">
            <w:pPr>
              <w:rPr>
                <w:rFonts w:ascii="Palatino Linotype" w:hAnsi="Palatino Linotype"/>
                <w:sz w:val="24"/>
                <w:szCs w:val="24"/>
              </w:rPr>
            </w:pPr>
            <w:r w:rsidRPr="000439CE">
              <w:rPr>
                <w:rFonts w:ascii="Palatino Linotype" w:hAnsi="Palatino Linotype"/>
                <w:sz w:val="24"/>
                <w:szCs w:val="24"/>
              </w:rPr>
              <w:t>Definition of a caution</w:t>
            </w:r>
          </w:p>
          <w:p w14:paraId="4C4EC429" w14:textId="77777777" w:rsidR="00DA693E" w:rsidRPr="000439CE" w:rsidRDefault="00DA693E" w:rsidP="00B541F9">
            <w:pPr>
              <w:rPr>
                <w:rFonts w:ascii="Palatino Linotype" w:hAnsi="Palatino Linotype"/>
                <w:sz w:val="24"/>
                <w:szCs w:val="24"/>
              </w:rPr>
            </w:pPr>
            <w:r w:rsidRPr="000439CE">
              <w:rPr>
                <w:rFonts w:ascii="Palatino Linotype" w:hAnsi="Palatino Linotype"/>
                <w:sz w:val="24"/>
                <w:szCs w:val="24"/>
              </w:rPr>
              <w:t>Procedure of Lodging and removing Caution</w:t>
            </w:r>
          </w:p>
          <w:p w14:paraId="04C833DD" w14:textId="77777777" w:rsidR="00DA693E" w:rsidRPr="000439CE" w:rsidRDefault="00DA693E" w:rsidP="00B541F9">
            <w:pPr>
              <w:rPr>
                <w:rFonts w:ascii="Palatino Linotype" w:hAnsi="Palatino Linotype"/>
                <w:b/>
                <w:bCs/>
                <w:sz w:val="24"/>
                <w:szCs w:val="24"/>
              </w:rPr>
            </w:pPr>
            <w:r w:rsidRPr="000439CE">
              <w:rPr>
                <w:rFonts w:ascii="Palatino Linotype" w:hAnsi="Palatino Linotype"/>
                <w:b/>
                <w:bCs/>
                <w:sz w:val="24"/>
                <w:szCs w:val="24"/>
              </w:rPr>
              <w:t>INHIBITIONS</w:t>
            </w:r>
          </w:p>
          <w:p w14:paraId="0F7A4608" w14:textId="77777777" w:rsidR="00DA693E" w:rsidRPr="000439CE" w:rsidRDefault="00DA693E" w:rsidP="00B541F9">
            <w:pPr>
              <w:rPr>
                <w:rFonts w:ascii="Palatino Linotype" w:hAnsi="Palatino Linotype"/>
                <w:sz w:val="24"/>
                <w:szCs w:val="24"/>
              </w:rPr>
            </w:pPr>
            <w:r w:rsidRPr="000439CE">
              <w:rPr>
                <w:rFonts w:ascii="Palatino Linotype" w:hAnsi="Palatino Linotype"/>
                <w:sz w:val="24"/>
                <w:szCs w:val="24"/>
              </w:rPr>
              <w:t>Definition of Inhibition</w:t>
            </w:r>
          </w:p>
          <w:p w14:paraId="60DD62D7" w14:textId="77777777" w:rsidR="00DA693E" w:rsidRPr="000439CE" w:rsidRDefault="00DA693E" w:rsidP="00B541F9">
            <w:pPr>
              <w:rPr>
                <w:rFonts w:ascii="Palatino Linotype" w:hAnsi="Palatino Linotype"/>
                <w:sz w:val="24"/>
                <w:szCs w:val="24"/>
              </w:rPr>
            </w:pPr>
            <w:r w:rsidRPr="000439CE">
              <w:rPr>
                <w:rFonts w:ascii="Palatino Linotype" w:hAnsi="Palatino Linotype"/>
                <w:sz w:val="24"/>
                <w:szCs w:val="24"/>
              </w:rPr>
              <w:t>Procedure of lodging and removing an inhibition</w:t>
            </w:r>
          </w:p>
          <w:p w14:paraId="2825CC51" w14:textId="77777777" w:rsidR="00DA693E" w:rsidRDefault="00DA693E" w:rsidP="00B541F9">
            <w:pPr>
              <w:rPr>
                <w:rFonts w:ascii="Palatino Linotype" w:hAnsi="Palatino Linotype"/>
                <w:b/>
                <w:bCs/>
                <w:sz w:val="24"/>
                <w:szCs w:val="24"/>
              </w:rPr>
            </w:pPr>
          </w:p>
          <w:p w14:paraId="4D1BFCB7" w14:textId="77777777" w:rsidR="00DA693E" w:rsidRPr="000439CE" w:rsidRDefault="00DA693E" w:rsidP="00B541F9">
            <w:pPr>
              <w:rPr>
                <w:rFonts w:ascii="Palatino Linotype" w:hAnsi="Palatino Linotype"/>
                <w:b/>
                <w:bCs/>
                <w:sz w:val="24"/>
                <w:szCs w:val="24"/>
              </w:rPr>
            </w:pPr>
            <w:r w:rsidRPr="000439CE">
              <w:rPr>
                <w:rFonts w:ascii="Palatino Linotype" w:hAnsi="Palatino Linotype"/>
                <w:b/>
                <w:bCs/>
                <w:sz w:val="24"/>
                <w:szCs w:val="24"/>
              </w:rPr>
              <w:t>DEFINITION OF A RESTRICTION</w:t>
            </w:r>
          </w:p>
          <w:p w14:paraId="45BAE8A6" w14:textId="77777777" w:rsidR="00DA693E" w:rsidRPr="000439CE" w:rsidRDefault="00DA693E" w:rsidP="00B541F9">
            <w:pPr>
              <w:rPr>
                <w:rFonts w:ascii="Palatino Linotype" w:hAnsi="Palatino Linotype"/>
                <w:sz w:val="24"/>
                <w:szCs w:val="24"/>
              </w:rPr>
            </w:pPr>
            <w:r w:rsidRPr="000439CE">
              <w:rPr>
                <w:rFonts w:ascii="Palatino Linotype" w:hAnsi="Palatino Linotype"/>
                <w:sz w:val="24"/>
                <w:szCs w:val="24"/>
              </w:rPr>
              <w:t>Procedure of lodging and removing a Restriction</w:t>
            </w:r>
          </w:p>
          <w:p w14:paraId="2E7BFEEC" w14:textId="77777777" w:rsidR="00DA693E" w:rsidRPr="000439CE" w:rsidRDefault="00DA693E" w:rsidP="00B541F9">
            <w:pPr>
              <w:rPr>
                <w:rFonts w:ascii="Palatino Linotype" w:hAnsi="Palatino Linotype"/>
                <w:sz w:val="24"/>
                <w:szCs w:val="24"/>
              </w:rPr>
            </w:pPr>
            <w:r w:rsidRPr="000439CE">
              <w:rPr>
                <w:rFonts w:ascii="Palatino Linotype" w:hAnsi="Palatino Linotype"/>
                <w:sz w:val="24"/>
                <w:szCs w:val="24"/>
              </w:rPr>
              <w:t>Effect of Cautions/Inhibitions/Restrictions</w:t>
            </w:r>
          </w:p>
          <w:p w14:paraId="65EF7CAC" w14:textId="77777777" w:rsidR="00DA693E" w:rsidRPr="000439CE" w:rsidRDefault="00DA693E" w:rsidP="00B541F9">
            <w:pPr>
              <w:rPr>
                <w:rFonts w:ascii="Palatino Linotype" w:hAnsi="Palatino Linotype"/>
                <w:sz w:val="24"/>
                <w:szCs w:val="24"/>
                <w:lang w:val="en"/>
              </w:rPr>
            </w:pPr>
          </w:p>
        </w:tc>
      </w:tr>
      <w:tr w:rsidR="00DA693E" w14:paraId="790957C4" w14:textId="77777777" w:rsidTr="00B541F9">
        <w:tc>
          <w:tcPr>
            <w:tcW w:w="2263" w:type="dxa"/>
            <w:shd w:val="clear" w:color="auto" w:fill="F2F2F2" w:themeFill="background1" w:themeFillShade="F2"/>
          </w:tcPr>
          <w:p w14:paraId="12F3B59B" w14:textId="77777777" w:rsidR="00DA693E" w:rsidRPr="003B23F3" w:rsidRDefault="00DA693E" w:rsidP="00B541F9">
            <w:pPr>
              <w:rPr>
                <w:rFonts w:ascii="Palatino Linotype" w:hAnsi="Palatino Linotype"/>
                <w:b/>
                <w:sz w:val="24"/>
                <w:szCs w:val="24"/>
                <w:lang w:val="en"/>
              </w:rPr>
            </w:pPr>
            <w:r>
              <w:rPr>
                <w:rFonts w:ascii="Palatino Linotype" w:hAnsi="Palatino Linotype"/>
                <w:b/>
                <w:sz w:val="24"/>
                <w:szCs w:val="24"/>
                <w:lang w:val="en"/>
              </w:rPr>
              <w:t xml:space="preserve">TAXATION IN </w:t>
            </w:r>
            <w:r w:rsidRPr="0005265C">
              <w:rPr>
                <w:rFonts w:ascii="Palatino Linotype" w:hAnsi="Palatino Linotype"/>
                <w:b/>
                <w:lang w:val="en"/>
              </w:rPr>
              <w:t>CONVEYANCING</w:t>
            </w:r>
          </w:p>
        </w:tc>
        <w:tc>
          <w:tcPr>
            <w:tcW w:w="3544" w:type="dxa"/>
          </w:tcPr>
          <w:p w14:paraId="2A8AC50A" w14:textId="77777777" w:rsidR="00DA693E" w:rsidRPr="00495EFA" w:rsidRDefault="00DA693E" w:rsidP="00DA693E">
            <w:pPr>
              <w:pStyle w:val="ListParagraph"/>
              <w:numPr>
                <w:ilvl w:val="0"/>
                <w:numId w:val="63"/>
              </w:numPr>
              <w:rPr>
                <w:rFonts w:ascii="Palatino Linotype" w:hAnsi="Palatino Linotype"/>
                <w:b/>
                <w:sz w:val="24"/>
                <w:szCs w:val="24"/>
                <w:lang w:val="en"/>
              </w:rPr>
            </w:pPr>
            <w:r w:rsidRPr="00495EFA">
              <w:rPr>
                <w:rFonts w:ascii="Palatino Linotype" w:hAnsi="Palatino Linotype"/>
                <w:b/>
                <w:sz w:val="24"/>
                <w:szCs w:val="24"/>
                <w:lang w:val="en"/>
              </w:rPr>
              <w:t xml:space="preserve">Taxation on Documents </w:t>
            </w:r>
          </w:p>
          <w:p w14:paraId="28B5E049" w14:textId="77777777" w:rsidR="00DA693E" w:rsidRPr="000439CE" w:rsidRDefault="00DA693E" w:rsidP="00B541F9">
            <w:pPr>
              <w:rPr>
                <w:rFonts w:ascii="Palatino Linotype" w:hAnsi="Palatino Linotype"/>
                <w:b/>
                <w:sz w:val="24"/>
                <w:szCs w:val="24"/>
                <w:lang w:val="en"/>
              </w:rPr>
            </w:pPr>
          </w:p>
        </w:tc>
        <w:tc>
          <w:tcPr>
            <w:tcW w:w="8141" w:type="dxa"/>
          </w:tcPr>
          <w:p w14:paraId="646A0737" w14:textId="77777777" w:rsidR="00DA693E" w:rsidRPr="000439CE" w:rsidRDefault="00DA693E" w:rsidP="00B541F9">
            <w:pPr>
              <w:rPr>
                <w:rFonts w:ascii="Palatino Linotype" w:hAnsi="Palatino Linotype"/>
                <w:b/>
                <w:bCs/>
                <w:sz w:val="24"/>
                <w:szCs w:val="24"/>
                <w:lang w:val="en"/>
              </w:rPr>
            </w:pPr>
            <w:r w:rsidRPr="000439CE">
              <w:rPr>
                <w:rFonts w:ascii="Palatino Linotype" w:hAnsi="Palatino Linotype"/>
                <w:b/>
                <w:bCs/>
                <w:sz w:val="24"/>
                <w:szCs w:val="24"/>
                <w:lang w:val="en"/>
              </w:rPr>
              <w:t>STAMP DUTY</w:t>
            </w:r>
          </w:p>
          <w:p w14:paraId="52A3B9BF" w14:textId="77777777" w:rsidR="00DA693E" w:rsidRPr="000439CE" w:rsidRDefault="00DA693E" w:rsidP="00DA693E">
            <w:pPr>
              <w:pStyle w:val="ListParagraph"/>
              <w:numPr>
                <w:ilvl w:val="0"/>
                <w:numId w:val="56"/>
              </w:numPr>
              <w:rPr>
                <w:rFonts w:ascii="Palatino Linotype" w:hAnsi="Palatino Linotype"/>
                <w:sz w:val="24"/>
                <w:szCs w:val="24"/>
                <w:lang w:val="en"/>
              </w:rPr>
            </w:pPr>
            <w:r w:rsidRPr="000439CE">
              <w:rPr>
                <w:rFonts w:ascii="Palatino Linotype" w:hAnsi="Palatino Linotype"/>
                <w:sz w:val="24"/>
                <w:szCs w:val="24"/>
                <w:lang w:val="en"/>
              </w:rPr>
              <w:t>Stamp duty valuation</w:t>
            </w:r>
          </w:p>
          <w:p w14:paraId="6E19BC62" w14:textId="77777777" w:rsidR="00DA693E" w:rsidRPr="000439CE" w:rsidRDefault="00DA693E" w:rsidP="00DA693E">
            <w:pPr>
              <w:pStyle w:val="ListParagraph"/>
              <w:numPr>
                <w:ilvl w:val="0"/>
                <w:numId w:val="56"/>
              </w:numPr>
              <w:rPr>
                <w:rFonts w:ascii="Palatino Linotype" w:hAnsi="Palatino Linotype"/>
                <w:sz w:val="24"/>
                <w:szCs w:val="24"/>
                <w:lang w:val="en"/>
              </w:rPr>
            </w:pPr>
            <w:r w:rsidRPr="000439CE">
              <w:rPr>
                <w:rFonts w:ascii="Palatino Linotype" w:hAnsi="Palatino Linotype"/>
                <w:sz w:val="24"/>
                <w:szCs w:val="24"/>
                <w:lang w:val="en"/>
              </w:rPr>
              <w:t xml:space="preserve">Valuation on gift </w:t>
            </w:r>
            <w:r w:rsidRPr="000439CE">
              <w:rPr>
                <w:rFonts w:ascii="Palatino Linotype" w:hAnsi="Palatino Linotype"/>
                <w:i/>
                <w:sz w:val="24"/>
                <w:szCs w:val="24"/>
                <w:lang w:val="en"/>
              </w:rPr>
              <w:t>inter-vivos</w:t>
            </w:r>
          </w:p>
          <w:p w14:paraId="6C5D004C" w14:textId="77777777" w:rsidR="00DA693E" w:rsidRPr="000439CE" w:rsidRDefault="00DA693E" w:rsidP="00DA693E">
            <w:pPr>
              <w:pStyle w:val="ListParagraph"/>
              <w:numPr>
                <w:ilvl w:val="0"/>
                <w:numId w:val="56"/>
              </w:numPr>
              <w:rPr>
                <w:rFonts w:ascii="Palatino Linotype" w:hAnsi="Palatino Linotype"/>
                <w:sz w:val="24"/>
                <w:szCs w:val="24"/>
                <w:lang w:val="en"/>
              </w:rPr>
            </w:pPr>
            <w:r w:rsidRPr="000439CE">
              <w:rPr>
                <w:rFonts w:ascii="Palatino Linotype" w:hAnsi="Palatino Linotype"/>
                <w:sz w:val="24"/>
                <w:szCs w:val="24"/>
              </w:rPr>
              <w:t>How to compute stamp duty payment</w:t>
            </w:r>
          </w:p>
          <w:p w14:paraId="46E157D3" w14:textId="77777777" w:rsidR="00DA693E" w:rsidRPr="000439CE" w:rsidRDefault="00DA693E" w:rsidP="00DA693E">
            <w:pPr>
              <w:pStyle w:val="ListParagraph"/>
              <w:numPr>
                <w:ilvl w:val="0"/>
                <w:numId w:val="56"/>
              </w:numPr>
              <w:rPr>
                <w:rFonts w:ascii="Palatino Linotype" w:hAnsi="Palatino Linotype"/>
                <w:sz w:val="24"/>
                <w:szCs w:val="24"/>
                <w:lang w:val="en"/>
              </w:rPr>
            </w:pPr>
            <w:r w:rsidRPr="000439CE">
              <w:rPr>
                <w:rFonts w:ascii="Palatino Linotype" w:hAnsi="Palatino Linotype"/>
                <w:sz w:val="24"/>
                <w:szCs w:val="24"/>
              </w:rPr>
              <w:t>Exemptions to payment of stamp duty</w:t>
            </w:r>
          </w:p>
          <w:p w14:paraId="4DF30900" w14:textId="77777777" w:rsidR="00DA693E" w:rsidRPr="000439CE" w:rsidRDefault="00DA693E" w:rsidP="00DA693E">
            <w:pPr>
              <w:pStyle w:val="ListParagraph"/>
              <w:numPr>
                <w:ilvl w:val="0"/>
                <w:numId w:val="56"/>
              </w:numPr>
              <w:rPr>
                <w:rFonts w:ascii="Palatino Linotype" w:hAnsi="Palatino Linotype"/>
                <w:sz w:val="24"/>
                <w:szCs w:val="24"/>
                <w:lang w:val="en"/>
              </w:rPr>
            </w:pPr>
            <w:r w:rsidRPr="000439CE">
              <w:rPr>
                <w:rFonts w:ascii="Palatino Linotype" w:hAnsi="Palatino Linotype"/>
                <w:sz w:val="24"/>
                <w:szCs w:val="24"/>
              </w:rPr>
              <w:t>Process of Paying Stamp Duty</w:t>
            </w:r>
          </w:p>
          <w:p w14:paraId="7FAD2C8C" w14:textId="77777777" w:rsidR="00DA693E" w:rsidRPr="000439CE" w:rsidRDefault="00DA693E" w:rsidP="00DA693E">
            <w:pPr>
              <w:pStyle w:val="ListParagraph"/>
              <w:numPr>
                <w:ilvl w:val="0"/>
                <w:numId w:val="56"/>
              </w:numPr>
              <w:rPr>
                <w:rFonts w:ascii="Palatino Linotype" w:hAnsi="Palatino Linotype"/>
                <w:sz w:val="24"/>
                <w:szCs w:val="24"/>
                <w:lang w:val="en"/>
              </w:rPr>
            </w:pPr>
            <w:r w:rsidRPr="000439CE">
              <w:rPr>
                <w:rFonts w:ascii="Palatino Linotype" w:hAnsi="Palatino Linotype"/>
                <w:sz w:val="24"/>
                <w:szCs w:val="24"/>
                <w:lang w:val="en"/>
              </w:rPr>
              <w:lastRenderedPageBreak/>
              <w:t>Stamping out of time</w:t>
            </w:r>
          </w:p>
          <w:p w14:paraId="3192F81D" w14:textId="77777777" w:rsidR="00DA693E" w:rsidRPr="000439CE" w:rsidRDefault="00DA693E" w:rsidP="00DA693E">
            <w:pPr>
              <w:pStyle w:val="ListParagraph"/>
              <w:numPr>
                <w:ilvl w:val="0"/>
                <w:numId w:val="56"/>
              </w:numPr>
              <w:rPr>
                <w:rFonts w:ascii="Palatino Linotype" w:hAnsi="Palatino Linotype"/>
                <w:sz w:val="24"/>
                <w:szCs w:val="24"/>
                <w:lang w:val="en"/>
              </w:rPr>
            </w:pPr>
            <w:r w:rsidRPr="000439CE">
              <w:rPr>
                <w:rFonts w:ascii="Palatino Linotype" w:hAnsi="Palatino Linotype"/>
                <w:sz w:val="24"/>
                <w:szCs w:val="24"/>
                <w:lang w:val="en"/>
              </w:rPr>
              <w:t>Refund of stamp duty</w:t>
            </w:r>
          </w:p>
          <w:p w14:paraId="6E4530BF" w14:textId="77777777" w:rsidR="00DA693E" w:rsidRDefault="00DA693E" w:rsidP="00B541F9">
            <w:pPr>
              <w:rPr>
                <w:rFonts w:ascii="Palatino Linotype" w:hAnsi="Palatino Linotype"/>
                <w:b/>
                <w:bCs/>
                <w:sz w:val="24"/>
                <w:szCs w:val="24"/>
              </w:rPr>
            </w:pPr>
          </w:p>
          <w:p w14:paraId="6F6C02C6" w14:textId="77777777" w:rsidR="00DA693E" w:rsidRPr="000439CE" w:rsidRDefault="00DA693E" w:rsidP="00B541F9">
            <w:pPr>
              <w:rPr>
                <w:rFonts w:ascii="Palatino Linotype" w:hAnsi="Palatino Linotype"/>
                <w:b/>
                <w:bCs/>
                <w:sz w:val="24"/>
                <w:szCs w:val="24"/>
              </w:rPr>
            </w:pPr>
            <w:r w:rsidRPr="000439CE">
              <w:rPr>
                <w:rFonts w:ascii="Palatino Linotype" w:hAnsi="Palatino Linotype"/>
                <w:b/>
                <w:bCs/>
                <w:sz w:val="24"/>
                <w:szCs w:val="24"/>
              </w:rPr>
              <w:t>CAPITAL GAINS TAX AND CONSEQUENCES THERE OF IN VARIOUS TRANSACTIONS</w:t>
            </w:r>
          </w:p>
          <w:p w14:paraId="1DB35BA5" w14:textId="77777777" w:rsidR="00DA693E" w:rsidRPr="000439CE" w:rsidRDefault="00DA693E" w:rsidP="00DA693E">
            <w:pPr>
              <w:pStyle w:val="ListParagraph"/>
              <w:numPr>
                <w:ilvl w:val="0"/>
                <w:numId w:val="57"/>
              </w:numPr>
              <w:rPr>
                <w:rFonts w:ascii="Palatino Linotype" w:hAnsi="Palatino Linotype"/>
                <w:sz w:val="24"/>
                <w:szCs w:val="24"/>
              </w:rPr>
            </w:pPr>
            <w:r w:rsidRPr="000439CE">
              <w:rPr>
                <w:rFonts w:ascii="Palatino Linotype" w:hAnsi="Palatino Linotype"/>
                <w:sz w:val="24"/>
                <w:szCs w:val="24"/>
              </w:rPr>
              <w:t>Computation of Capital Gains Tax</w:t>
            </w:r>
          </w:p>
          <w:p w14:paraId="04CF8A35" w14:textId="77777777" w:rsidR="00DA693E" w:rsidRPr="000439CE" w:rsidRDefault="00DA693E" w:rsidP="00DA693E">
            <w:pPr>
              <w:pStyle w:val="ListParagraph"/>
              <w:numPr>
                <w:ilvl w:val="0"/>
                <w:numId w:val="57"/>
              </w:numPr>
              <w:rPr>
                <w:rFonts w:ascii="Palatino Linotype" w:hAnsi="Palatino Linotype"/>
                <w:sz w:val="24"/>
                <w:szCs w:val="24"/>
              </w:rPr>
            </w:pPr>
            <w:r w:rsidRPr="000439CE">
              <w:rPr>
                <w:rFonts w:ascii="Palatino Linotype" w:hAnsi="Palatino Linotype"/>
                <w:sz w:val="24"/>
                <w:szCs w:val="24"/>
              </w:rPr>
              <w:t>Process of Payment of Capital Gains Tax</w:t>
            </w:r>
          </w:p>
          <w:p w14:paraId="28F5CEC0" w14:textId="77777777" w:rsidR="00DA693E" w:rsidRPr="000439CE" w:rsidRDefault="00DA693E" w:rsidP="00B541F9">
            <w:pPr>
              <w:rPr>
                <w:rFonts w:ascii="Palatino Linotype" w:hAnsi="Palatino Linotype"/>
                <w:sz w:val="24"/>
                <w:szCs w:val="24"/>
              </w:rPr>
            </w:pPr>
          </w:p>
        </w:tc>
      </w:tr>
      <w:tr w:rsidR="00DA693E" w14:paraId="0E11D842" w14:textId="77777777" w:rsidTr="00B541F9">
        <w:tc>
          <w:tcPr>
            <w:tcW w:w="2263" w:type="dxa"/>
            <w:vMerge w:val="restart"/>
            <w:shd w:val="clear" w:color="auto" w:fill="F2F2F2" w:themeFill="background1" w:themeFillShade="F2"/>
          </w:tcPr>
          <w:p w14:paraId="7678E6FF" w14:textId="77777777" w:rsidR="00DA693E" w:rsidRDefault="00DA693E" w:rsidP="00B541F9">
            <w:pPr>
              <w:rPr>
                <w:rFonts w:ascii="Palatino Linotype" w:hAnsi="Palatino Linotype"/>
                <w:b/>
                <w:sz w:val="24"/>
                <w:szCs w:val="24"/>
                <w:lang w:val="en"/>
              </w:rPr>
            </w:pPr>
            <w:r>
              <w:rPr>
                <w:rFonts w:ascii="Palatino Linotype" w:hAnsi="Palatino Linotype"/>
                <w:b/>
                <w:sz w:val="24"/>
                <w:szCs w:val="24"/>
                <w:lang w:val="en"/>
              </w:rPr>
              <w:t>OTHER METHODS OF ACQUISITION OF TITLE</w:t>
            </w:r>
          </w:p>
        </w:tc>
        <w:tc>
          <w:tcPr>
            <w:tcW w:w="3544" w:type="dxa"/>
          </w:tcPr>
          <w:p w14:paraId="1742BAF4" w14:textId="77777777" w:rsidR="00DA693E" w:rsidRPr="00A00156" w:rsidRDefault="00DA693E" w:rsidP="00DA693E">
            <w:pPr>
              <w:pStyle w:val="ListParagraph"/>
              <w:numPr>
                <w:ilvl w:val="0"/>
                <w:numId w:val="63"/>
              </w:numPr>
              <w:rPr>
                <w:rFonts w:ascii="Palatino Linotype" w:hAnsi="Palatino Linotype"/>
                <w:bCs/>
                <w:sz w:val="24"/>
                <w:szCs w:val="24"/>
                <w:lang w:val="en"/>
              </w:rPr>
            </w:pPr>
            <w:r w:rsidRPr="00A00156">
              <w:rPr>
                <w:rFonts w:ascii="Palatino Linotype" w:hAnsi="Palatino Linotype"/>
                <w:bCs/>
                <w:sz w:val="24"/>
                <w:szCs w:val="24"/>
                <w:lang w:val="en"/>
              </w:rPr>
              <w:t>Compulsory Acquisition</w:t>
            </w:r>
          </w:p>
          <w:p w14:paraId="760ACEEC" w14:textId="77777777" w:rsidR="00DA693E" w:rsidRPr="000439CE" w:rsidRDefault="00DA693E" w:rsidP="00B541F9">
            <w:pPr>
              <w:rPr>
                <w:rFonts w:ascii="Palatino Linotype" w:hAnsi="Palatino Linotype"/>
                <w:b/>
                <w:sz w:val="24"/>
                <w:szCs w:val="24"/>
                <w:lang w:val="en"/>
              </w:rPr>
            </w:pPr>
          </w:p>
          <w:p w14:paraId="17B11AFD" w14:textId="77777777" w:rsidR="00DA693E" w:rsidRPr="000439CE" w:rsidRDefault="00DA693E" w:rsidP="00B541F9">
            <w:pPr>
              <w:rPr>
                <w:rFonts w:ascii="Palatino Linotype" w:hAnsi="Palatino Linotype"/>
                <w:b/>
                <w:sz w:val="24"/>
                <w:szCs w:val="24"/>
                <w:lang w:val="en"/>
              </w:rPr>
            </w:pPr>
          </w:p>
        </w:tc>
        <w:tc>
          <w:tcPr>
            <w:tcW w:w="8141" w:type="dxa"/>
          </w:tcPr>
          <w:p w14:paraId="00651B14" w14:textId="77777777" w:rsidR="00DA693E" w:rsidRPr="000439CE" w:rsidRDefault="00DA693E" w:rsidP="00B541F9">
            <w:pPr>
              <w:rPr>
                <w:rFonts w:ascii="Palatino Linotype" w:hAnsi="Palatino Linotype"/>
                <w:bCs/>
                <w:sz w:val="24"/>
                <w:szCs w:val="24"/>
                <w:lang w:val="en"/>
              </w:rPr>
            </w:pPr>
            <w:r w:rsidRPr="000439CE">
              <w:rPr>
                <w:rFonts w:ascii="Palatino Linotype" w:hAnsi="Palatino Linotype"/>
                <w:bCs/>
                <w:sz w:val="24"/>
                <w:szCs w:val="24"/>
                <w:lang w:val="en"/>
              </w:rPr>
              <w:t>Introduction</w:t>
            </w:r>
          </w:p>
          <w:p w14:paraId="41CC8676" w14:textId="77777777" w:rsidR="00DA693E" w:rsidRPr="000439CE" w:rsidRDefault="00DA693E" w:rsidP="00B541F9">
            <w:pPr>
              <w:rPr>
                <w:rFonts w:ascii="Palatino Linotype" w:hAnsi="Palatino Linotype"/>
                <w:bCs/>
                <w:sz w:val="24"/>
                <w:szCs w:val="24"/>
                <w:lang w:val="en"/>
              </w:rPr>
            </w:pPr>
            <w:r w:rsidRPr="000439CE">
              <w:rPr>
                <w:rFonts w:ascii="Palatino Linotype" w:hAnsi="Palatino Linotype"/>
                <w:bCs/>
                <w:sz w:val="24"/>
                <w:szCs w:val="24"/>
                <w:lang w:val="en"/>
              </w:rPr>
              <w:t>Process of Compulsory Acquisition</w:t>
            </w:r>
          </w:p>
          <w:p w14:paraId="5E4F3F8C" w14:textId="77777777" w:rsidR="00DA693E" w:rsidRPr="000439CE" w:rsidRDefault="00DA693E" w:rsidP="00B541F9">
            <w:pPr>
              <w:rPr>
                <w:rFonts w:ascii="Palatino Linotype" w:hAnsi="Palatino Linotype"/>
                <w:bCs/>
                <w:sz w:val="24"/>
                <w:szCs w:val="24"/>
                <w:lang w:val="en"/>
              </w:rPr>
            </w:pPr>
            <w:r w:rsidRPr="000439CE">
              <w:rPr>
                <w:rFonts w:ascii="Palatino Linotype" w:hAnsi="Palatino Linotype"/>
                <w:bCs/>
                <w:sz w:val="24"/>
                <w:szCs w:val="24"/>
                <w:lang w:val="en"/>
              </w:rPr>
              <w:t>Valuation for compensation</w:t>
            </w:r>
          </w:p>
          <w:p w14:paraId="2145CE8E" w14:textId="77777777" w:rsidR="00DA693E" w:rsidRPr="000439CE" w:rsidRDefault="00DA693E" w:rsidP="00B541F9">
            <w:pPr>
              <w:rPr>
                <w:rFonts w:ascii="Palatino Linotype" w:hAnsi="Palatino Linotype"/>
                <w:b/>
                <w:bCs/>
                <w:sz w:val="24"/>
                <w:szCs w:val="24"/>
                <w:lang w:val="en"/>
              </w:rPr>
            </w:pPr>
          </w:p>
        </w:tc>
      </w:tr>
      <w:tr w:rsidR="00DA693E" w14:paraId="3ED0DC14" w14:textId="77777777" w:rsidTr="00B541F9">
        <w:tc>
          <w:tcPr>
            <w:tcW w:w="2263" w:type="dxa"/>
            <w:vMerge/>
            <w:shd w:val="clear" w:color="auto" w:fill="F2F2F2" w:themeFill="background1" w:themeFillShade="F2"/>
          </w:tcPr>
          <w:p w14:paraId="5DA21811" w14:textId="77777777" w:rsidR="00DA693E" w:rsidRDefault="00DA693E" w:rsidP="00B541F9">
            <w:pPr>
              <w:rPr>
                <w:rFonts w:ascii="Palatino Linotype" w:hAnsi="Palatino Linotype"/>
                <w:b/>
                <w:sz w:val="24"/>
                <w:szCs w:val="24"/>
                <w:lang w:val="en"/>
              </w:rPr>
            </w:pPr>
          </w:p>
        </w:tc>
        <w:tc>
          <w:tcPr>
            <w:tcW w:w="3544" w:type="dxa"/>
          </w:tcPr>
          <w:p w14:paraId="2E8237F1" w14:textId="77777777" w:rsidR="00DA693E" w:rsidRPr="00A00156" w:rsidRDefault="00DA693E" w:rsidP="00DA693E">
            <w:pPr>
              <w:pStyle w:val="ListParagraph"/>
              <w:numPr>
                <w:ilvl w:val="0"/>
                <w:numId w:val="63"/>
              </w:numPr>
              <w:rPr>
                <w:rFonts w:ascii="Palatino Linotype" w:hAnsi="Palatino Linotype"/>
                <w:bCs/>
                <w:sz w:val="24"/>
                <w:szCs w:val="24"/>
                <w:lang w:val="en"/>
              </w:rPr>
            </w:pPr>
            <w:r w:rsidRPr="00A00156">
              <w:rPr>
                <w:rFonts w:ascii="Palatino Linotype" w:hAnsi="Palatino Linotype"/>
                <w:bCs/>
                <w:sz w:val="24"/>
                <w:szCs w:val="24"/>
                <w:lang w:val="en"/>
              </w:rPr>
              <w:t>Allocation</w:t>
            </w:r>
          </w:p>
          <w:p w14:paraId="54A8E461" w14:textId="77777777" w:rsidR="00DA693E" w:rsidRPr="000439CE" w:rsidRDefault="00DA693E" w:rsidP="00B541F9">
            <w:pPr>
              <w:rPr>
                <w:rFonts w:ascii="Palatino Linotype" w:hAnsi="Palatino Linotype"/>
                <w:b/>
                <w:sz w:val="24"/>
                <w:szCs w:val="24"/>
                <w:lang w:val="en"/>
              </w:rPr>
            </w:pPr>
          </w:p>
        </w:tc>
        <w:tc>
          <w:tcPr>
            <w:tcW w:w="8141" w:type="dxa"/>
          </w:tcPr>
          <w:p w14:paraId="6E4E302E" w14:textId="77777777" w:rsidR="00DA693E" w:rsidRPr="000439CE" w:rsidRDefault="00DA693E" w:rsidP="00B541F9">
            <w:pPr>
              <w:rPr>
                <w:rFonts w:ascii="Palatino Linotype" w:hAnsi="Palatino Linotype"/>
                <w:bCs/>
                <w:sz w:val="24"/>
                <w:szCs w:val="24"/>
                <w:lang w:val="en"/>
              </w:rPr>
            </w:pPr>
            <w:r w:rsidRPr="000439CE">
              <w:rPr>
                <w:rFonts w:ascii="Palatino Linotype" w:hAnsi="Palatino Linotype"/>
                <w:bCs/>
                <w:sz w:val="24"/>
                <w:szCs w:val="24"/>
                <w:lang w:val="en"/>
              </w:rPr>
              <w:t>Pre-requisites</w:t>
            </w:r>
          </w:p>
          <w:p w14:paraId="489B57D6" w14:textId="77777777" w:rsidR="00DA693E" w:rsidRPr="000439CE" w:rsidRDefault="00DA693E" w:rsidP="00B541F9">
            <w:pPr>
              <w:rPr>
                <w:rFonts w:ascii="Palatino Linotype" w:hAnsi="Palatino Linotype"/>
                <w:bCs/>
                <w:sz w:val="24"/>
                <w:szCs w:val="24"/>
                <w:lang w:val="en"/>
              </w:rPr>
            </w:pPr>
            <w:r w:rsidRPr="000439CE">
              <w:rPr>
                <w:rFonts w:ascii="Palatino Linotype" w:hAnsi="Palatino Linotype"/>
                <w:bCs/>
                <w:sz w:val="24"/>
                <w:szCs w:val="24"/>
                <w:lang w:val="en"/>
              </w:rPr>
              <w:t>Allocation process</w:t>
            </w:r>
          </w:p>
          <w:p w14:paraId="0A8581CA" w14:textId="77777777" w:rsidR="00DA693E" w:rsidRPr="000439CE" w:rsidRDefault="00DA693E" w:rsidP="00B541F9">
            <w:pPr>
              <w:rPr>
                <w:rFonts w:ascii="Palatino Linotype" w:hAnsi="Palatino Linotype"/>
                <w:bCs/>
                <w:sz w:val="24"/>
                <w:szCs w:val="24"/>
                <w:lang w:val="en"/>
              </w:rPr>
            </w:pPr>
          </w:p>
        </w:tc>
      </w:tr>
      <w:tr w:rsidR="00DA693E" w14:paraId="3D476171" w14:textId="77777777" w:rsidTr="00B541F9">
        <w:trPr>
          <w:trHeight w:val="904"/>
        </w:trPr>
        <w:tc>
          <w:tcPr>
            <w:tcW w:w="2263" w:type="dxa"/>
            <w:vMerge/>
            <w:shd w:val="clear" w:color="auto" w:fill="F2F2F2" w:themeFill="background1" w:themeFillShade="F2"/>
          </w:tcPr>
          <w:p w14:paraId="6D97BFDB" w14:textId="77777777" w:rsidR="00DA693E" w:rsidRDefault="00DA693E" w:rsidP="00B541F9">
            <w:pPr>
              <w:rPr>
                <w:rFonts w:ascii="Palatino Linotype" w:hAnsi="Palatino Linotype"/>
                <w:b/>
                <w:sz w:val="24"/>
                <w:szCs w:val="24"/>
                <w:lang w:val="en"/>
              </w:rPr>
            </w:pPr>
          </w:p>
        </w:tc>
        <w:tc>
          <w:tcPr>
            <w:tcW w:w="3544" w:type="dxa"/>
          </w:tcPr>
          <w:p w14:paraId="71A83788" w14:textId="77777777" w:rsidR="00DA693E" w:rsidRPr="00495EFA" w:rsidRDefault="00DA693E" w:rsidP="00DA693E">
            <w:pPr>
              <w:pStyle w:val="ListParagraph"/>
              <w:numPr>
                <w:ilvl w:val="0"/>
                <w:numId w:val="63"/>
              </w:numPr>
              <w:rPr>
                <w:rFonts w:ascii="Palatino Linotype" w:hAnsi="Palatino Linotype"/>
                <w:bCs/>
                <w:sz w:val="24"/>
                <w:szCs w:val="24"/>
                <w:lang w:val="en"/>
              </w:rPr>
            </w:pPr>
            <w:r w:rsidRPr="00495EFA">
              <w:rPr>
                <w:rFonts w:ascii="Palatino Linotype" w:hAnsi="Palatino Linotype"/>
                <w:bCs/>
                <w:sz w:val="24"/>
                <w:szCs w:val="24"/>
                <w:lang w:val="en"/>
              </w:rPr>
              <w:t>Prescription</w:t>
            </w:r>
          </w:p>
          <w:p w14:paraId="5D6749BA" w14:textId="77777777" w:rsidR="00DA693E" w:rsidRPr="004A507F" w:rsidRDefault="00DA693E" w:rsidP="00B541F9">
            <w:pPr>
              <w:rPr>
                <w:rFonts w:ascii="Palatino Linotype" w:hAnsi="Palatino Linotype"/>
                <w:bCs/>
                <w:sz w:val="24"/>
                <w:szCs w:val="24"/>
                <w:lang w:val="en"/>
              </w:rPr>
            </w:pPr>
          </w:p>
          <w:p w14:paraId="5E843F02" w14:textId="77777777" w:rsidR="00DA693E" w:rsidRPr="004A507F" w:rsidRDefault="00DA693E" w:rsidP="00B541F9">
            <w:pPr>
              <w:rPr>
                <w:rFonts w:ascii="Palatino Linotype" w:hAnsi="Palatino Linotype"/>
                <w:bCs/>
                <w:sz w:val="24"/>
                <w:szCs w:val="24"/>
                <w:lang w:val="en"/>
              </w:rPr>
            </w:pPr>
          </w:p>
        </w:tc>
        <w:tc>
          <w:tcPr>
            <w:tcW w:w="8141" w:type="dxa"/>
            <w:vMerge w:val="restart"/>
          </w:tcPr>
          <w:p w14:paraId="127212C9" w14:textId="77777777" w:rsidR="00DA693E" w:rsidRPr="000439CE" w:rsidRDefault="00DA693E" w:rsidP="00B541F9">
            <w:pPr>
              <w:rPr>
                <w:rFonts w:ascii="Palatino Linotype" w:hAnsi="Palatino Linotype"/>
                <w:bCs/>
                <w:sz w:val="24"/>
                <w:szCs w:val="24"/>
                <w:lang w:val="en"/>
              </w:rPr>
            </w:pPr>
          </w:p>
        </w:tc>
      </w:tr>
      <w:tr w:rsidR="00DA693E" w14:paraId="364F844C" w14:textId="77777777" w:rsidTr="00B541F9">
        <w:trPr>
          <w:trHeight w:val="904"/>
        </w:trPr>
        <w:tc>
          <w:tcPr>
            <w:tcW w:w="2263" w:type="dxa"/>
            <w:vMerge/>
            <w:shd w:val="clear" w:color="auto" w:fill="F2F2F2" w:themeFill="background1" w:themeFillShade="F2"/>
          </w:tcPr>
          <w:p w14:paraId="7671FD45" w14:textId="77777777" w:rsidR="00DA693E" w:rsidRDefault="00DA693E" w:rsidP="00B541F9">
            <w:pPr>
              <w:rPr>
                <w:rFonts w:ascii="Palatino Linotype" w:hAnsi="Palatino Linotype"/>
                <w:b/>
                <w:sz w:val="24"/>
                <w:szCs w:val="24"/>
                <w:lang w:val="en"/>
              </w:rPr>
            </w:pPr>
          </w:p>
        </w:tc>
        <w:tc>
          <w:tcPr>
            <w:tcW w:w="3544" w:type="dxa"/>
          </w:tcPr>
          <w:p w14:paraId="0E0E3C60" w14:textId="77777777" w:rsidR="00DA693E" w:rsidRPr="00495EFA" w:rsidRDefault="00DA693E" w:rsidP="00DA693E">
            <w:pPr>
              <w:pStyle w:val="ListParagraph"/>
              <w:numPr>
                <w:ilvl w:val="0"/>
                <w:numId w:val="63"/>
              </w:numPr>
              <w:rPr>
                <w:rFonts w:ascii="Palatino Linotype" w:hAnsi="Palatino Linotype"/>
                <w:bCs/>
                <w:sz w:val="24"/>
                <w:szCs w:val="24"/>
                <w:lang w:val="en"/>
              </w:rPr>
            </w:pPr>
            <w:r w:rsidRPr="00495EFA">
              <w:rPr>
                <w:rFonts w:ascii="Palatino Linotype" w:hAnsi="Palatino Linotype"/>
                <w:bCs/>
                <w:sz w:val="24"/>
                <w:szCs w:val="24"/>
                <w:lang w:val="en"/>
              </w:rPr>
              <w:t>Settlement Programmes</w:t>
            </w:r>
          </w:p>
          <w:p w14:paraId="532EEF8A" w14:textId="77777777" w:rsidR="00DA693E" w:rsidRPr="004A507F" w:rsidRDefault="00DA693E" w:rsidP="00B541F9">
            <w:pPr>
              <w:rPr>
                <w:rFonts w:ascii="Palatino Linotype" w:hAnsi="Palatino Linotype"/>
                <w:bCs/>
                <w:sz w:val="24"/>
                <w:szCs w:val="24"/>
                <w:lang w:val="en"/>
              </w:rPr>
            </w:pPr>
          </w:p>
        </w:tc>
        <w:tc>
          <w:tcPr>
            <w:tcW w:w="8141" w:type="dxa"/>
            <w:vMerge/>
          </w:tcPr>
          <w:p w14:paraId="4AA8519B" w14:textId="77777777" w:rsidR="00DA693E" w:rsidRPr="000439CE" w:rsidRDefault="00DA693E" w:rsidP="00B541F9">
            <w:pPr>
              <w:rPr>
                <w:rFonts w:ascii="Palatino Linotype" w:hAnsi="Palatino Linotype"/>
                <w:bCs/>
                <w:sz w:val="24"/>
                <w:szCs w:val="24"/>
                <w:lang w:val="en"/>
              </w:rPr>
            </w:pPr>
          </w:p>
        </w:tc>
      </w:tr>
      <w:tr w:rsidR="00DA693E" w14:paraId="50E2DE4B" w14:textId="77777777" w:rsidTr="00B541F9">
        <w:trPr>
          <w:trHeight w:val="904"/>
        </w:trPr>
        <w:tc>
          <w:tcPr>
            <w:tcW w:w="2263" w:type="dxa"/>
            <w:vMerge/>
            <w:shd w:val="clear" w:color="auto" w:fill="F2F2F2" w:themeFill="background1" w:themeFillShade="F2"/>
          </w:tcPr>
          <w:p w14:paraId="23931B0C" w14:textId="77777777" w:rsidR="00DA693E" w:rsidRDefault="00DA693E" w:rsidP="00B541F9">
            <w:pPr>
              <w:rPr>
                <w:rFonts w:ascii="Palatino Linotype" w:hAnsi="Palatino Linotype"/>
                <w:b/>
                <w:sz w:val="24"/>
                <w:szCs w:val="24"/>
                <w:lang w:val="en"/>
              </w:rPr>
            </w:pPr>
          </w:p>
        </w:tc>
        <w:tc>
          <w:tcPr>
            <w:tcW w:w="3544" w:type="dxa"/>
          </w:tcPr>
          <w:p w14:paraId="5D81611E" w14:textId="77777777" w:rsidR="00DA693E" w:rsidRPr="00495EFA" w:rsidRDefault="00DA693E" w:rsidP="00DA693E">
            <w:pPr>
              <w:pStyle w:val="ListParagraph"/>
              <w:numPr>
                <w:ilvl w:val="0"/>
                <w:numId w:val="63"/>
              </w:numPr>
              <w:rPr>
                <w:rFonts w:ascii="Palatino Linotype" w:hAnsi="Palatino Linotype"/>
                <w:bCs/>
                <w:sz w:val="24"/>
                <w:szCs w:val="24"/>
                <w:lang w:val="en"/>
              </w:rPr>
            </w:pPr>
            <w:r w:rsidRPr="00495EFA">
              <w:rPr>
                <w:rFonts w:ascii="Palatino Linotype" w:hAnsi="Palatino Linotype"/>
                <w:bCs/>
                <w:sz w:val="24"/>
                <w:szCs w:val="24"/>
                <w:lang w:val="en"/>
              </w:rPr>
              <w:t>Change of User &amp; Extension of User</w:t>
            </w:r>
          </w:p>
        </w:tc>
        <w:tc>
          <w:tcPr>
            <w:tcW w:w="8141" w:type="dxa"/>
          </w:tcPr>
          <w:p w14:paraId="477799DC" w14:textId="77777777" w:rsidR="00DA693E" w:rsidRDefault="00DA693E" w:rsidP="00B541F9">
            <w:pPr>
              <w:rPr>
                <w:rFonts w:ascii="Palatino Linotype" w:hAnsi="Palatino Linotype"/>
                <w:bCs/>
                <w:sz w:val="24"/>
                <w:szCs w:val="24"/>
              </w:rPr>
            </w:pPr>
            <w:r w:rsidRPr="004A507F">
              <w:rPr>
                <w:rFonts w:ascii="Palatino Linotype" w:hAnsi="Palatino Linotype"/>
                <w:bCs/>
                <w:sz w:val="24"/>
                <w:szCs w:val="24"/>
              </w:rPr>
              <w:t xml:space="preserve">Application for change of user </w:t>
            </w:r>
          </w:p>
          <w:p w14:paraId="52565E38" w14:textId="77777777" w:rsidR="00DA693E" w:rsidRDefault="00DA693E" w:rsidP="00B541F9">
            <w:pPr>
              <w:rPr>
                <w:rFonts w:ascii="Palatino Linotype" w:hAnsi="Palatino Linotype"/>
                <w:bCs/>
                <w:sz w:val="24"/>
                <w:szCs w:val="24"/>
              </w:rPr>
            </w:pPr>
            <w:r w:rsidRPr="004A507F">
              <w:rPr>
                <w:rFonts w:ascii="Palatino Linotype" w:hAnsi="Palatino Linotype"/>
                <w:bCs/>
                <w:sz w:val="24"/>
                <w:szCs w:val="24"/>
              </w:rPr>
              <w:t xml:space="preserve">Provisional Approval for Change of Use </w:t>
            </w:r>
          </w:p>
          <w:p w14:paraId="56696741" w14:textId="77777777" w:rsidR="00DA693E" w:rsidRDefault="00DA693E" w:rsidP="00B541F9">
            <w:pPr>
              <w:rPr>
                <w:rFonts w:ascii="Palatino Linotype" w:hAnsi="Palatino Linotype"/>
                <w:bCs/>
                <w:sz w:val="24"/>
                <w:szCs w:val="24"/>
              </w:rPr>
            </w:pPr>
            <w:r w:rsidRPr="004A507F">
              <w:rPr>
                <w:rFonts w:ascii="Palatino Linotype" w:hAnsi="Palatino Linotype"/>
                <w:bCs/>
                <w:sz w:val="24"/>
                <w:szCs w:val="24"/>
              </w:rPr>
              <w:t xml:space="preserve">Survey Work </w:t>
            </w:r>
          </w:p>
          <w:p w14:paraId="24AB0B72" w14:textId="77777777" w:rsidR="00DA693E" w:rsidRPr="000439CE" w:rsidRDefault="00DA693E" w:rsidP="00B541F9">
            <w:pPr>
              <w:rPr>
                <w:rFonts w:ascii="Palatino Linotype" w:hAnsi="Palatino Linotype"/>
                <w:bCs/>
                <w:sz w:val="24"/>
                <w:szCs w:val="24"/>
                <w:lang w:val="en"/>
              </w:rPr>
            </w:pPr>
            <w:r w:rsidRPr="004A507F">
              <w:rPr>
                <w:rFonts w:ascii="Palatino Linotype" w:hAnsi="Palatino Linotype"/>
                <w:bCs/>
                <w:sz w:val="24"/>
                <w:szCs w:val="24"/>
              </w:rPr>
              <w:t>Titlin</w:t>
            </w:r>
            <w:r>
              <w:rPr>
                <w:rFonts w:ascii="Palatino Linotype" w:hAnsi="Palatino Linotype"/>
                <w:bCs/>
                <w:sz w:val="24"/>
                <w:szCs w:val="24"/>
              </w:rPr>
              <w:t>g</w:t>
            </w:r>
          </w:p>
        </w:tc>
      </w:tr>
      <w:tr w:rsidR="00DA693E" w14:paraId="225DAA42" w14:textId="77777777" w:rsidTr="00B541F9">
        <w:trPr>
          <w:trHeight w:val="904"/>
        </w:trPr>
        <w:tc>
          <w:tcPr>
            <w:tcW w:w="2263" w:type="dxa"/>
            <w:vMerge/>
            <w:shd w:val="clear" w:color="auto" w:fill="F2F2F2" w:themeFill="background1" w:themeFillShade="F2"/>
          </w:tcPr>
          <w:p w14:paraId="2A76C0D5" w14:textId="77777777" w:rsidR="00DA693E" w:rsidRDefault="00DA693E" w:rsidP="00B541F9">
            <w:pPr>
              <w:rPr>
                <w:rFonts w:ascii="Palatino Linotype" w:hAnsi="Palatino Linotype"/>
                <w:b/>
                <w:sz w:val="24"/>
                <w:szCs w:val="24"/>
                <w:lang w:val="en"/>
              </w:rPr>
            </w:pPr>
          </w:p>
        </w:tc>
        <w:tc>
          <w:tcPr>
            <w:tcW w:w="3544" w:type="dxa"/>
          </w:tcPr>
          <w:p w14:paraId="28D08033" w14:textId="77777777" w:rsidR="00DA693E" w:rsidRPr="00495EFA" w:rsidRDefault="00DA693E" w:rsidP="00DA693E">
            <w:pPr>
              <w:pStyle w:val="ListParagraph"/>
              <w:numPr>
                <w:ilvl w:val="0"/>
                <w:numId w:val="63"/>
              </w:numPr>
              <w:rPr>
                <w:rFonts w:ascii="Palatino Linotype" w:hAnsi="Palatino Linotype"/>
                <w:bCs/>
                <w:sz w:val="24"/>
                <w:szCs w:val="24"/>
                <w:lang w:val="en"/>
              </w:rPr>
            </w:pPr>
            <w:r w:rsidRPr="00495EFA">
              <w:rPr>
                <w:rFonts w:ascii="Palatino Linotype" w:hAnsi="Palatino Linotype"/>
                <w:bCs/>
                <w:sz w:val="24"/>
                <w:szCs w:val="24"/>
                <w:lang w:val="en"/>
              </w:rPr>
              <w:t>Extension &amp; Renewal of Leases</w:t>
            </w:r>
          </w:p>
        </w:tc>
        <w:tc>
          <w:tcPr>
            <w:tcW w:w="8141" w:type="dxa"/>
          </w:tcPr>
          <w:p w14:paraId="61D2EFAE" w14:textId="77777777" w:rsidR="00DA693E" w:rsidRDefault="00DA693E" w:rsidP="00B541F9">
            <w:pPr>
              <w:rPr>
                <w:rFonts w:ascii="Palatino Linotype" w:hAnsi="Palatino Linotype"/>
                <w:bCs/>
                <w:sz w:val="24"/>
                <w:szCs w:val="24"/>
              </w:rPr>
            </w:pPr>
            <w:r w:rsidRPr="004A507F">
              <w:rPr>
                <w:rFonts w:ascii="Palatino Linotype" w:hAnsi="Palatino Linotype"/>
                <w:bCs/>
                <w:sz w:val="24"/>
                <w:szCs w:val="24"/>
              </w:rPr>
              <w:t>Application</w:t>
            </w:r>
          </w:p>
          <w:p w14:paraId="7441C72A" w14:textId="77777777" w:rsidR="00DA693E" w:rsidRDefault="00DA693E" w:rsidP="00B541F9">
            <w:pPr>
              <w:rPr>
                <w:rFonts w:ascii="Palatino Linotype" w:hAnsi="Palatino Linotype"/>
                <w:bCs/>
                <w:sz w:val="24"/>
                <w:szCs w:val="24"/>
              </w:rPr>
            </w:pPr>
            <w:r w:rsidRPr="004A507F">
              <w:rPr>
                <w:rFonts w:ascii="Palatino Linotype" w:hAnsi="Palatino Linotype"/>
                <w:bCs/>
                <w:sz w:val="24"/>
                <w:szCs w:val="24"/>
              </w:rPr>
              <w:t xml:space="preserve">Provisional Approval </w:t>
            </w:r>
          </w:p>
          <w:p w14:paraId="1A82981C" w14:textId="77777777" w:rsidR="00DA693E" w:rsidRDefault="00DA693E" w:rsidP="00B541F9">
            <w:pPr>
              <w:rPr>
                <w:rFonts w:ascii="Palatino Linotype" w:hAnsi="Palatino Linotype"/>
                <w:bCs/>
                <w:sz w:val="24"/>
                <w:szCs w:val="24"/>
              </w:rPr>
            </w:pPr>
            <w:r>
              <w:rPr>
                <w:rFonts w:ascii="Palatino Linotype" w:hAnsi="Palatino Linotype"/>
                <w:bCs/>
                <w:sz w:val="24"/>
                <w:szCs w:val="24"/>
              </w:rPr>
              <w:lastRenderedPageBreak/>
              <w:t>S</w:t>
            </w:r>
            <w:r w:rsidRPr="004A507F">
              <w:rPr>
                <w:rFonts w:ascii="Palatino Linotype" w:hAnsi="Palatino Linotype"/>
                <w:bCs/>
                <w:sz w:val="24"/>
                <w:szCs w:val="24"/>
              </w:rPr>
              <w:t xml:space="preserve">urvey Work </w:t>
            </w:r>
          </w:p>
          <w:p w14:paraId="1F123BC5" w14:textId="77777777" w:rsidR="00DA693E" w:rsidRDefault="00DA693E" w:rsidP="00B541F9">
            <w:pPr>
              <w:rPr>
                <w:rFonts w:ascii="Palatino Linotype" w:hAnsi="Palatino Linotype"/>
                <w:bCs/>
                <w:sz w:val="24"/>
                <w:szCs w:val="24"/>
              </w:rPr>
            </w:pPr>
            <w:r w:rsidRPr="004A507F">
              <w:rPr>
                <w:rFonts w:ascii="Palatino Linotype" w:hAnsi="Palatino Linotype"/>
                <w:bCs/>
                <w:sz w:val="24"/>
                <w:szCs w:val="24"/>
              </w:rPr>
              <w:t>Preparation pf New Lease</w:t>
            </w:r>
          </w:p>
          <w:p w14:paraId="198BC6FD" w14:textId="77777777" w:rsidR="00DA693E" w:rsidRPr="004A507F" w:rsidRDefault="00DA693E" w:rsidP="00B541F9">
            <w:pPr>
              <w:rPr>
                <w:rFonts w:ascii="Palatino Linotype" w:hAnsi="Palatino Linotype"/>
                <w:bCs/>
                <w:sz w:val="24"/>
                <w:szCs w:val="24"/>
              </w:rPr>
            </w:pPr>
            <w:r w:rsidRPr="004A507F">
              <w:rPr>
                <w:rFonts w:ascii="Palatino Linotype" w:hAnsi="Palatino Linotype"/>
                <w:bCs/>
                <w:sz w:val="24"/>
                <w:szCs w:val="24"/>
              </w:rPr>
              <w:t>Titling</w:t>
            </w:r>
          </w:p>
        </w:tc>
      </w:tr>
      <w:tr w:rsidR="00DA693E" w14:paraId="1F718E00" w14:textId="77777777" w:rsidTr="00B541F9">
        <w:trPr>
          <w:trHeight w:val="3407"/>
        </w:trPr>
        <w:tc>
          <w:tcPr>
            <w:tcW w:w="2263" w:type="dxa"/>
            <w:vMerge w:val="restart"/>
            <w:shd w:val="clear" w:color="auto" w:fill="F2F2F2" w:themeFill="background1" w:themeFillShade="F2"/>
          </w:tcPr>
          <w:p w14:paraId="7E59715A" w14:textId="77777777" w:rsidR="00DA693E" w:rsidRDefault="00DA693E" w:rsidP="00B541F9">
            <w:pPr>
              <w:rPr>
                <w:rFonts w:ascii="Palatino Linotype" w:hAnsi="Palatino Linotype"/>
                <w:b/>
                <w:sz w:val="24"/>
                <w:szCs w:val="24"/>
                <w:lang w:val="en"/>
              </w:rPr>
            </w:pPr>
            <w:r w:rsidRPr="004A507F">
              <w:rPr>
                <w:rFonts w:ascii="Palatino Linotype" w:hAnsi="Palatino Linotype"/>
                <w:b/>
                <w:sz w:val="24"/>
                <w:szCs w:val="24"/>
              </w:rPr>
              <w:t>INSTITUTIONAL FRAMEWORK FOR LAND ADMINISTRATION</w:t>
            </w:r>
          </w:p>
        </w:tc>
        <w:tc>
          <w:tcPr>
            <w:tcW w:w="3544" w:type="dxa"/>
          </w:tcPr>
          <w:p w14:paraId="485E7F8F"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rPr>
              <w:t>Ministry of Lands</w:t>
            </w:r>
          </w:p>
          <w:p w14:paraId="6C506025" w14:textId="77777777" w:rsidR="00DA693E" w:rsidRDefault="00DA693E" w:rsidP="00B541F9">
            <w:pPr>
              <w:rPr>
                <w:rFonts w:ascii="Palatino Linotype" w:hAnsi="Palatino Linotype"/>
                <w:bCs/>
                <w:sz w:val="24"/>
                <w:szCs w:val="24"/>
                <w:lang w:val="en"/>
              </w:rPr>
            </w:pPr>
          </w:p>
        </w:tc>
        <w:tc>
          <w:tcPr>
            <w:tcW w:w="8141" w:type="dxa"/>
          </w:tcPr>
          <w:p w14:paraId="62856B6B" w14:textId="77777777" w:rsidR="00DA693E" w:rsidRDefault="00DA693E" w:rsidP="00B541F9">
            <w:pPr>
              <w:rPr>
                <w:rFonts w:ascii="Palatino Linotype" w:hAnsi="Palatino Linotype"/>
                <w:b/>
                <w:bCs/>
                <w:sz w:val="24"/>
                <w:szCs w:val="24"/>
              </w:rPr>
            </w:pPr>
            <w:r w:rsidRPr="004A507F">
              <w:rPr>
                <w:rFonts w:ascii="Palatino Linotype" w:hAnsi="Palatino Linotype"/>
                <w:b/>
                <w:bCs/>
                <w:sz w:val="24"/>
                <w:szCs w:val="24"/>
              </w:rPr>
              <w:t xml:space="preserve">Departments of the Ministry of Lands </w:t>
            </w:r>
            <w:r w:rsidRPr="004A507F">
              <w:rPr>
                <w:rFonts w:ascii="Palatino Linotype" w:hAnsi="Palatino Linotype"/>
                <w:b/>
                <w:bCs/>
                <w:sz w:val="24"/>
                <w:szCs w:val="24"/>
                <w:lang w:val="en-US"/>
              </w:rPr>
              <w:t>and</w:t>
            </w:r>
            <w:r w:rsidRPr="004A507F">
              <w:rPr>
                <w:rFonts w:ascii="Palatino Linotype" w:hAnsi="Palatino Linotype"/>
                <w:b/>
                <w:bCs/>
                <w:sz w:val="24"/>
                <w:szCs w:val="24"/>
              </w:rPr>
              <w:t xml:space="preserve"> their Roles</w:t>
            </w:r>
          </w:p>
          <w:p w14:paraId="3376CB01" w14:textId="77777777" w:rsidR="00DA693E" w:rsidRPr="004A507F" w:rsidRDefault="00DA693E" w:rsidP="00DA693E">
            <w:pPr>
              <w:pStyle w:val="ListParagraph"/>
              <w:numPr>
                <w:ilvl w:val="0"/>
                <w:numId w:val="58"/>
              </w:numPr>
              <w:rPr>
                <w:rFonts w:ascii="Palatino Linotype" w:hAnsi="Palatino Linotype"/>
                <w:b/>
                <w:bCs/>
                <w:sz w:val="24"/>
                <w:szCs w:val="24"/>
              </w:rPr>
            </w:pPr>
            <w:r w:rsidRPr="004A507F">
              <w:rPr>
                <w:rFonts w:ascii="Palatino Linotype" w:hAnsi="Palatino Linotype"/>
                <w:bCs/>
                <w:sz w:val="24"/>
                <w:szCs w:val="24"/>
              </w:rPr>
              <w:t xml:space="preserve">Administration </w:t>
            </w:r>
            <w:r w:rsidRPr="004A507F">
              <w:rPr>
                <w:rFonts w:ascii="Palatino Linotype" w:hAnsi="Palatino Linotype"/>
                <w:bCs/>
                <w:sz w:val="24"/>
                <w:szCs w:val="24"/>
                <w:lang w:val="en-US"/>
              </w:rPr>
              <w:t>and</w:t>
            </w:r>
            <w:r w:rsidRPr="004A507F">
              <w:rPr>
                <w:rFonts w:ascii="Palatino Linotype" w:hAnsi="Palatino Linotype"/>
                <w:bCs/>
                <w:sz w:val="24"/>
                <w:szCs w:val="24"/>
              </w:rPr>
              <w:t xml:space="preserve"> Planning</w:t>
            </w:r>
          </w:p>
          <w:p w14:paraId="6F56A4C0" w14:textId="77777777" w:rsidR="00DA693E" w:rsidRPr="004A507F" w:rsidRDefault="00DA693E" w:rsidP="00DA693E">
            <w:pPr>
              <w:pStyle w:val="ListParagraph"/>
              <w:numPr>
                <w:ilvl w:val="0"/>
                <w:numId w:val="58"/>
              </w:numPr>
              <w:rPr>
                <w:rFonts w:ascii="Palatino Linotype" w:hAnsi="Palatino Linotype"/>
                <w:bCs/>
                <w:sz w:val="24"/>
                <w:szCs w:val="24"/>
              </w:rPr>
            </w:pPr>
            <w:r w:rsidRPr="004A507F">
              <w:rPr>
                <w:rFonts w:ascii="Palatino Linotype" w:hAnsi="Palatino Linotype"/>
                <w:bCs/>
                <w:sz w:val="24"/>
                <w:szCs w:val="24"/>
              </w:rPr>
              <w:t>Physical Planning</w:t>
            </w:r>
          </w:p>
          <w:p w14:paraId="69FB4D36" w14:textId="77777777" w:rsidR="00DA693E" w:rsidRPr="004A507F" w:rsidRDefault="00DA693E" w:rsidP="00DA693E">
            <w:pPr>
              <w:pStyle w:val="ListParagraph"/>
              <w:numPr>
                <w:ilvl w:val="0"/>
                <w:numId w:val="58"/>
              </w:numPr>
              <w:rPr>
                <w:rFonts w:ascii="Palatino Linotype" w:hAnsi="Palatino Linotype"/>
                <w:bCs/>
                <w:sz w:val="24"/>
                <w:szCs w:val="24"/>
              </w:rPr>
            </w:pPr>
            <w:r w:rsidRPr="004A507F">
              <w:rPr>
                <w:rFonts w:ascii="Palatino Linotype" w:hAnsi="Palatino Linotype"/>
                <w:bCs/>
                <w:sz w:val="24"/>
                <w:szCs w:val="24"/>
              </w:rPr>
              <w:t>Land Adjudication and Settlement</w:t>
            </w:r>
          </w:p>
          <w:p w14:paraId="68CE0D5F" w14:textId="77777777" w:rsidR="00DA693E" w:rsidRPr="004A507F" w:rsidRDefault="00DA693E" w:rsidP="00DA693E">
            <w:pPr>
              <w:pStyle w:val="ListParagraph"/>
              <w:numPr>
                <w:ilvl w:val="0"/>
                <w:numId w:val="58"/>
              </w:numPr>
              <w:rPr>
                <w:rFonts w:ascii="Palatino Linotype" w:hAnsi="Palatino Linotype"/>
                <w:bCs/>
                <w:sz w:val="24"/>
                <w:szCs w:val="24"/>
              </w:rPr>
            </w:pPr>
            <w:r w:rsidRPr="004A507F">
              <w:rPr>
                <w:rFonts w:ascii="Palatino Linotype" w:hAnsi="Palatino Linotype"/>
                <w:bCs/>
                <w:sz w:val="24"/>
                <w:szCs w:val="24"/>
              </w:rPr>
              <w:t>Surveys</w:t>
            </w:r>
          </w:p>
          <w:p w14:paraId="43E3DFE9" w14:textId="77777777" w:rsidR="00DA693E" w:rsidRPr="004A507F" w:rsidRDefault="00DA693E" w:rsidP="00DA693E">
            <w:pPr>
              <w:pStyle w:val="ListParagraph"/>
              <w:numPr>
                <w:ilvl w:val="0"/>
                <w:numId w:val="58"/>
              </w:numPr>
              <w:rPr>
                <w:rFonts w:ascii="Palatino Linotype" w:hAnsi="Palatino Linotype"/>
                <w:bCs/>
                <w:sz w:val="24"/>
                <w:szCs w:val="24"/>
              </w:rPr>
            </w:pPr>
            <w:r w:rsidRPr="004A507F">
              <w:rPr>
                <w:rFonts w:ascii="Palatino Linotype" w:hAnsi="Palatino Linotype"/>
                <w:bCs/>
                <w:sz w:val="24"/>
                <w:szCs w:val="24"/>
              </w:rPr>
              <w:t>Lands- Divisions of Lands</w:t>
            </w:r>
          </w:p>
          <w:p w14:paraId="1811C4CA" w14:textId="77777777" w:rsidR="00DA693E" w:rsidRPr="004A507F" w:rsidRDefault="00DA693E" w:rsidP="00DA693E">
            <w:pPr>
              <w:pStyle w:val="ListParagraph"/>
              <w:numPr>
                <w:ilvl w:val="0"/>
                <w:numId w:val="58"/>
              </w:numPr>
              <w:rPr>
                <w:rFonts w:ascii="Palatino Linotype" w:hAnsi="Palatino Linotype"/>
                <w:bCs/>
                <w:sz w:val="24"/>
                <w:szCs w:val="24"/>
              </w:rPr>
            </w:pPr>
            <w:r w:rsidRPr="004A507F">
              <w:rPr>
                <w:rFonts w:ascii="Palatino Linotype" w:hAnsi="Palatino Linotype"/>
                <w:bCs/>
                <w:sz w:val="24"/>
                <w:szCs w:val="24"/>
              </w:rPr>
              <w:t>Land Administration Division</w:t>
            </w:r>
          </w:p>
          <w:p w14:paraId="7CB7365F" w14:textId="77777777" w:rsidR="00DA693E" w:rsidRPr="004A507F" w:rsidRDefault="00DA693E" w:rsidP="00DA693E">
            <w:pPr>
              <w:pStyle w:val="ListParagraph"/>
              <w:numPr>
                <w:ilvl w:val="0"/>
                <w:numId w:val="58"/>
              </w:numPr>
              <w:rPr>
                <w:rFonts w:ascii="Palatino Linotype" w:hAnsi="Palatino Linotype"/>
                <w:bCs/>
                <w:sz w:val="24"/>
                <w:szCs w:val="24"/>
              </w:rPr>
            </w:pPr>
            <w:r w:rsidRPr="004A507F">
              <w:rPr>
                <w:rFonts w:ascii="Palatino Linotype" w:hAnsi="Palatino Linotype"/>
                <w:bCs/>
                <w:sz w:val="24"/>
                <w:szCs w:val="24"/>
              </w:rPr>
              <w:t>Land Valuation Division</w:t>
            </w:r>
          </w:p>
          <w:p w14:paraId="1BADD52C" w14:textId="77777777" w:rsidR="00DA693E" w:rsidRPr="004A507F" w:rsidRDefault="00DA693E" w:rsidP="00DA693E">
            <w:pPr>
              <w:pStyle w:val="ListParagraph"/>
              <w:numPr>
                <w:ilvl w:val="0"/>
                <w:numId w:val="58"/>
              </w:numPr>
              <w:rPr>
                <w:rFonts w:ascii="Palatino Linotype" w:hAnsi="Palatino Linotype"/>
                <w:bCs/>
                <w:sz w:val="24"/>
                <w:szCs w:val="24"/>
              </w:rPr>
            </w:pPr>
            <w:r w:rsidRPr="004A507F">
              <w:rPr>
                <w:rFonts w:ascii="Palatino Linotype" w:hAnsi="Palatino Linotype"/>
                <w:bCs/>
                <w:sz w:val="24"/>
                <w:szCs w:val="24"/>
              </w:rPr>
              <w:t>Land Registration Division</w:t>
            </w:r>
          </w:p>
          <w:p w14:paraId="76D7B9CB" w14:textId="77777777" w:rsidR="00DA693E" w:rsidRPr="004A507F" w:rsidRDefault="00DA693E" w:rsidP="00DA693E">
            <w:pPr>
              <w:pStyle w:val="ListParagraph"/>
              <w:numPr>
                <w:ilvl w:val="0"/>
                <w:numId w:val="58"/>
              </w:numPr>
              <w:rPr>
                <w:rFonts w:ascii="Palatino Linotype" w:hAnsi="Palatino Linotype"/>
                <w:bCs/>
                <w:sz w:val="24"/>
                <w:szCs w:val="24"/>
              </w:rPr>
            </w:pPr>
            <w:r w:rsidRPr="004A507F">
              <w:rPr>
                <w:rFonts w:ascii="Palatino Linotype" w:hAnsi="Palatino Linotype"/>
                <w:bCs/>
                <w:sz w:val="24"/>
                <w:szCs w:val="24"/>
              </w:rPr>
              <w:t>The functions of the Registrar of Lands</w:t>
            </w:r>
          </w:p>
          <w:p w14:paraId="4CFFA585" w14:textId="77777777" w:rsidR="00DA693E" w:rsidRPr="004A507F" w:rsidRDefault="00DA693E" w:rsidP="00B541F9">
            <w:pPr>
              <w:rPr>
                <w:rFonts w:ascii="Palatino Linotype" w:hAnsi="Palatino Linotype"/>
                <w:bCs/>
                <w:sz w:val="24"/>
                <w:szCs w:val="24"/>
              </w:rPr>
            </w:pPr>
          </w:p>
          <w:p w14:paraId="067DB410" w14:textId="77777777" w:rsidR="00DA693E" w:rsidRPr="004A507F" w:rsidRDefault="00DA693E" w:rsidP="00B541F9">
            <w:pPr>
              <w:rPr>
                <w:rFonts w:ascii="Palatino Linotype" w:hAnsi="Palatino Linotype"/>
                <w:bCs/>
                <w:sz w:val="24"/>
                <w:szCs w:val="24"/>
              </w:rPr>
            </w:pPr>
          </w:p>
        </w:tc>
      </w:tr>
      <w:tr w:rsidR="00DA693E" w14:paraId="7325A5AC" w14:textId="77777777" w:rsidTr="00B541F9">
        <w:trPr>
          <w:trHeight w:val="904"/>
        </w:trPr>
        <w:tc>
          <w:tcPr>
            <w:tcW w:w="2263" w:type="dxa"/>
            <w:vMerge/>
            <w:shd w:val="clear" w:color="auto" w:fill="F2F2F2" w:themeFill="background1" w:themeFillShade="F2"/>
          </w:tcPr>
          <w:p w14:paraId="626154B7" w14:textId="77777777" w:rsidR="00DA693E" w:rsidRPr="004A507F" w:rsidRDefault="00DA693E" w:rsidP="00B541F9">
            <w:pPr>
              <w:rPr>
                <w:rFonts w:ascii="Palatino Linotype" w:hAnsi="Palatino Linotype"/>
                <w:b/>
                <w:sz w:val="24"/>
                <w:szCs w:val="24"/>
              </w:rPr>
            </w:pPr>
          </w:p>
        </w:tc>
        <w:tc>
          <w:tcPr>
            <w:tcW w:w="3544" w:type="dxa"/>
          </w:tcPr>
          <w:p w14:paraId="4AFBCB98" w14:textId="77777777" w:rsidR="00DA693E" w:rsidRPr="00495EFA" w:rsidRDefault="00DA693E" w:rsidP="00DA693E">
            <w:pPr>
              <w:pStyle w:val="ListParagraph"/>
              <w:numPr>
                <w:ilvl w:val="0"/>
                <w:numId w:val="63"/>
              </w:numPr>
              <w:rPr>
                <w:rFonts w:ascii="Palatino Linotype" w:hAnsi="Palatino Linotype"/>
                <w:sz w:val="24"/>
                <w:szCs w:val="24"/>
              </w:rPr>
            </w:pPr>
            <w:r w:rsidRPr="00495EFA">
              <w:rPr>
                <w:rFonts w:ascii="Palatino Linotype" w:hAnsi="Palatino Linotype"/>
                <w:sz w:val="24"/>
                <w:szCs w:val="24"/>
                <w:lang w:val="en"/>
              </w:rPr>
              <w:t xml:space="preserve">The National Land Commission </w:t>
            </w:r>
          </w:p>
          <w:p w14:paraId="38BE5B43" w14:textId="77777777" w:rsidR="00DA693E" w:rsidRPr="004A507F" w:rsidRDefault="00DA693E" w:rsidP="00B541F9">
            <w:pPr>
              <w:ind w:left="1440"/>
              <w:rPr>
                <w:rFonts w:ascii="Palatino Linotype" w:hAnsi="Palatino Linotype"/>
                <w:b/>
                <w:bCs/>
                <w:sz w:val="24"/>
                <w:szCs w:val="24"/>
              </w:rPr>
            </w:pPr>
          </w:p>
        </w:tc>
        <w:tc>
          <w:tcPr>
            <w:tcW w:w="8141" w:type="dxa"/>
          </w:tcPr>
          <w:p w14:paraId="79BFF965" w14:textId="77777777" w:rsidR="00DA693E" w:rsidRPr="007E24FC" w:rsidRDefault="00DA693E" w:rsidP="00DA693E">
            <w:pPr>
              <w:pStyle w:val="ListParagraph"/>
              <w:numPr>
                <w:ilvl w:val="0"/>
                <w:numId w:val="59"/>
              </w:numPr>
              <w:rPr>
                <w:rFonts w:ascii="Palatino Linotype" w:hAnsi="Palatino Linotype"/>
                <w:bCs/>
                <w:sz w:val="24"/>
                <w:szCs w:val="24"/>
                <w:lang w:val="en-US"/>
              </w:rPr>
            </w:pPr>
            <w:r w:rsidRPr="007E24FC">
              <w:rPr>
                <w:rFonts w:ascii="Palatino Linotype" w:hAnsi="Palatino Linotype"/>
                <w:bCs/>
                <w:sz w:val="24"/>
                <w:szCs w:val="24"/>
                <w:lang w:val="en-US"/>
              </w:rPr>
              <w:t>Conversion of Public Land to Community or Private Land</w:t>
            </w:r>
          </w:p>
          <w:p w14:paraId="54CF92A6" w14:textId="77777777" w:rsidR="00DA693E" w:rsidRPr="007E24FC" w:rsidRDefault="00DA693E" w:rsidP="00DA693E">
            <w:pPr>
              <w:pStyle w:val="ListParagraph"/>
              <w:numPr>
                <w:ilvl w:val="0"/>
                <w:numId w:val="59"/>
              </w:numPr>
              <w:rPr>
                <w:rFonts w:ascii="Palatino Linotype" w:hAnsi="Palatino Linotype"/>
                <w:bCs/>
                <w:sz w:val="24"/>
                <w:szCs w:val="24"/>
                <w:lang w:val="en-US"/>
              </w:rPr>
            </w:pPr>
            <w:r w:rsidRPr="007E24FC">
              <w:rPr>
                <w:rFonts w:ascii="Palatino Linotype" w:hAnsi="Palatino Linotype"/>
                <w:bCs/>
                <w:sz w:val="24"/>
                <w:szCs w:val="24"/>
                <w:lang w:val="en-US"/>
              </w:rPr>
              <w:t>Public auction</w:t>
            </w:r>
          </w:p>
          <w:p w14:paraId="3A39C6FE" w14:textId="77777777" w:rsidR="00DA693E" w:rsidRPr="007E24FC" w:rsidRDefault="00DA693E" w:rsidP="00DA693E">
            <w:pPr>
              <w:pStyle w:val="ListParagraph"/>
              <w:numPr>
                <w:ilvl w:val="0"/>
                <w:numId w:val="59"/>
              </w:numPr>
              <w:rPr>
                <w:rFonts w:ascii="Palatino Linotype" w:hAnsi="Palatino Linotype"/>
                <w:bCs/>
                <w:sz w:val="24"/>
                <w:szCs w:val="24"/>
                <w:lang w:val="en-US"/>
              </w:rPr>
            </w:pPr>
            <w:r w:rsidRPr="007E24FC">
              <w:rPr>
                <w:rFonts w:ascii="Palatino Linotype" w:hAnsi="Palatino Linotype"/>
                <w:bCs/>
                <w:sz w:val="24"/>
                <w:szCs w:val="24"/>
                <w:lang w:val="en-US"/>
              </w:rPr>
              <w:t>Application confined to a targeted group of persons or groups</w:t>
            </w:r>
          </w:p>
          <w:p w14:paraId="5593CC33" w14:textId="77777777" w:rsidR="00DA693E" w:rsidRPr="007E24FC" w:rsidRDefault="00DA693E" w:rsidP="00DA693E">
            <w:pPr>
              <w:pStyle w:val="ListParagraph"/>
              <w:numPr>
                <w:ilvl w:val="0"/>
                <w:numId w:val="59"/>
              </w:numPr>
              <w:rPr>
                <w:rFonts w:ascii="Palatino Linotype" w:hAnsi="Palatino Linotype"/>
                <w:bCs/>
                <w:sz w:val="24"/>
                <w:szCs w:val="24"/>
                <w:lang w:val="en-US"/>
              </w:rPr>
            </w:pPr>
            <w:r w:rsidRPr="007E24FC">
              <w:rPr>
                <w:rFonts w:ascii="Palatino Linotype" w:hAnsi="Palatino Linotype"/>
                <w:bCs/>
                <w:sz w:val="24"/>
                <w:szCs w:val="24"/>
                <w:lang w:val="en-US"/>
              </w:rPr>
              <w:t xml:space="preserve">Public notice of tenders </w:t>
            </w:r>
          </w:p>
          <w:p w14:paraId="220D96C6" w14:textId="77777777" w:rsidR="00DA693E" w:rsidRPr="007E24FC" w:rsidRDefault="00DA693E" w:rsidP="00DA693E">
            <w:pPr>
              <w:pStyle w:val="ListParagraph"/>
              <w:numPr>
                <w:ilvl w:val="0"/>
                <w:numId w:val="59"/>
              </w:numPr>
              <w:rPr>
                <w:rFonts w:ascii="Palatino Linotype" w:hAnsi="Palatino Linotype"/>
                <w:bCs/>
                <w:sz w:val="24"/>
                <w:szCs w:val="24"/>
                <w:lang w:val="en-US"/>
              </w:rPr>
            </w:pPr>
            <w:r w:rsidRPr="007E24FC">
              <w:rPr>
                <w:rFonts w:ascii="Palatino Linotype" w:hAnsi="Palatino Linotype"/>
                <w:bCs/>
                <w:sz w:val="24"/>
                <w:szCs w:val="24"/>
                <w:lang w:val="en-US"/>
              </w:rPr>
              <w:t xml:space="preserve">Public drawing of lots </w:t>
            </w:r>
          </w:p>
          <w:p w14:paraId="7E5DE006" w14:textId="77777777" w:rsidR="00DA693E" w:rsidRPr="007E24FC" w:rsidRDefault="00DA693E" w:rsidP="00DA693E">
            <w:pPr>
              <w:pStyle w:val="ListParagraph"/>
              <w:numPr>
                <w:ilvl w:val="0"/>
                <w:numId w:val="59"/>
              </w:numPr>
              <w:rPr>
                <w:rFonts w:ascii="Palatino Linotype" w:hAnsi="Palatino Linotype"/>
                <w:bCs/>
                <w:sz w:val="24"/>
                <w:szCs w:val="24"/>
                <w:lang w:val="en-US"/>
              </w:rPr>
            </w:pPr>
            <w:r w:rsidRPr="007E24FC">
              <w:rPr>
                <w:rFonts w:ascii="Palatino Linotype" w:hAnsi="Palatino Linotype"/>
                <w:bCs/>
                <w:sz w:val="24"/>
                <w:szCs w:val="24"/>
                <w:lang w:val="en-US"/>
              </w:rPr>
              <w:t xml:space="preserve">Public request for proposals </w:t>
            </w:r>
          </w:p>
          <w:p w14:paraId="72684BED" w14:textId="77777777" w:rsidR="00DA693E" w:rsidRPr="007E24FC" w:rsidRDefault="00DA693E" w:rsidP="00DA693E">
            <w:pPr>
              <w:pStyle w:val="ListParagraph"/>
              <w:numPr>
                <w:ilvl w:val="0"/>
                <w:numId w:val="59"/>
              </w:numPr>
              <w:rPr>
                <w:rFonts w:ascii="Palatino Linotype" w:hAnsi="Palatino Linotype"/>
                <w:bCs/>
                <w:sz w:val="24"/>
                <w:szCs w:val="24"/>
                <w:lang w:val="en"/>
              </w:rPr>
            </w:pPr>
            <w:r w:rsidRPr="007E24FC">
              <w:rPr>
                <w:rFonts w:ascii="Palatino Linotype" w:hAnsi="Palatino Linotype"/>
                <w:bCs/>
                <w:sz w:val="24"/>
                <w:szCs w:val="24"/>
                <w:lang w:val="en"/>
              </w:rPr>
              <w:t>Power of NLC to create public rights of way</w:t>
            </w:r>
          </w:p>
          <w:p w14:paraId="2635A5C8" w14:textId="77777777" w:rsidR="00DA693E" w:rsidRPr="004A507F" w:rsidRDefault="00DA693E" w:rsidP="00B541F9">
            <w:pPr>
              <w:rPr>
                <w:rFonts w:ascii="Palatino Linotype" w:hAnsi="Palatino Linotype"/>
                <w:b/>
                <w:bCs/>
                <w:sz w:val="24"/>
                <w:szCs w:val="24"/>
              </w:rPr>
            </w:pPr>
          </w:p>
        </w:tc>
      </w:tr>
      <w:tr w:rsidR="00DA693E" w14:paraId="2D779BC3" w14:textId="77777777" w:rsidTr="00B541F9">
        <w:trPr>
          <w:trHeight w:val="904"/>
        </w:trPr>
        <w:tc>
          <w:tcPr>
            <w:tcW w:w="2263" w:type="dxa"/>
            <w:vMerge/>
            <w:shd w:val="clear" w:color="auto" w:fill="F2F2F2" w:themeFill="background1" w:themeFillShade="F2"/>
          </w:tcPr>
          <w:p w14:paraId="0651A449" w14:textId="77777777" w:rsidR="00DA693E" w:rsidRPr="004A507F" w:rsidRDefault="00DA693E" w:rsidP="00B541F9">
            <w:pPr>
              <w:rPr>
                <w:rFonts w:ascii="Palatino Linotype" w:hAnsi="Palatino Linotype"/>
                <w:b/>
                <w:sz w:val="24"/>
                <w:szCs w:val="24"/>
              </w:rPr>
            </w:pPr>
          </w:p>
        </w:tc>
        <w:tc>
          <w:tcPr>
            <w:tcW w:w="3544" w:type="dxa"/>
          </w:tcPr>
          <w:p w14:paraId="05182E1C" w14:textId="77777777" w:rsidR="00DA693E" w:rsidRPr="00495EFA" w:rsidRDefault="00DA693E" w:rsidP="00DA693E">
            <w:pPr>
              <w:pStyle w:val="ListParagraph"/>
              <w:numPr>
                <w:ilvl w:val="0"/>
                <w:numId w:val="63"/>
              </w:numPr>
              <w:rPr>
                <w:rFonts w:ascii="Palatino Linotype" w:hAnsi="Palatino Linotype"/>
                <w:sz w:val="24"/>
                <w:szCs w:val="24"/>
                <w:lang w:val="en"/>
              </w:rPr>
            </w:pPr>
            <w:r w:rsidRPr="00495EFA">
              <w:rPr>
                <w:rFonts w:ascii="Palatino Linotype" w:hAnsi="Palatino Linotype"/>
                <w:sz w:val="24"/>
                <w:szCs w:val="24"/>
                <w:lang w:val="en"/>
              </w:rPr>
              <w:t>Environmental Management</w:t>
            </w:r>
          </w:p>
        </w:tc>
        <w:tc>
          <w:tcPr>
            <w:tcW w:w="8141" w:type="dxa"/>
          </w:tcPr>
          <w:p w14:paraId="0BAD9462" w14:textId="77777777" w:rsidR="00DA693E" w:rsidRPr="007E24FC" w:rsidRDefault="00DA693E" w:rsidP="00DA693E">
            <w:pPr>
              <w:pStyle w:val="ListParagraph"/>
              <w:numPr>
                <w:ilvl w:val="0"/>
                <w:numId w:val="60"/>
              </w:numPr>
              <w:rPr>
                <w:rFonts w:ascii="Palatino Linotype" w:hAnsi="Palatino Linotype"/>
                <w:bCs/>
                <w:sz w:val="24"/>
                <w:szCs w:val="24"/>
                <w:lang w:val="en"/>
              </w:rPr>
            </w:pPr>
            <w:r w:rsidRPr="007E24FC">
              <w:rPr>
                <w:rFonts w:ascii="Palatino Linotype" w:hAnsi="Palatino Linotype"/>
                <w:bCs/>
                <w:sz w:val="24"/>
                <w:szCs w:val="24"/>
                <w:lang w:val="en"/>
              </w:rPr>
              <w:t>Establishment, Powers and Functions of National Environment Management Authority (NEMA)</w:t>
            </w:r>
          </w:p>
          <w:p w14:paraId="1D222D86" w14:textId="77777777" w:rsidR="00DA693E" w:rsidRPr="007E24FC" w:rsidRDefault="00DA693E" w:rsidP="00DA693E">
            <w:pPr>
              <w:pStyle w:val="ListParagraph"/>
              <w:numPr>
                <w:ilvl w:val="0"/>
                <w:numId w:val="60"/>
              </w:numPr>
              <w:rPr>
                <w:rFonts w:ascii="Palatino Linotype" w:hAnsi="Palatino Linotype"/>
                <w:bCs/>
                <w:sz w:val="24"/>
                <w:szCs w:val="24"/>
                <w:lang w:val="en"/>
              </w:rPr>
            </w:pPr>
            <w:r w:rsidRPr="007E24FC">
              <w:rPr>
                <w:rFonts w:ascii="Palatino Linotype" w:hAnsi="Palatino Linotype"/>
                <w:bCs/>
                <w:sz w:val="24"/>
                <w:szCs w:val="24"/>
                <w:lang w:val="en"/>
              </w:rPr>
              <w:t>Environmental Impact Assessment licence</w:t>
            </w:r>
          </w:p>
          <w:p w14:paraId="433930D1" w14:textId="77777777" w:rsidR="00DA693E" w:rsidRPr="007E24FC" w:rsidRDefault="00DA693E" w:rsidP="00DA693E">
            <w:pPr>
              <w:pStyle w:val="ListParagraph"/>
              <w:numPr>
                <w:ilvl w:val="0"/>
                <w:numId w:val="60"/>
              </w:numPr>
              <w:rPr>
                <w:rFonts w:ascii="Palatino Linotype" w:hAnsi="Palatino Linotype"/>
                <w:bCs/>
                <w:sz w:val="24"/>
                <w:szCs w:val="24"/>
              </w:rPr>
            </w:pPr>
            <w:r w:rsidRPr="007E24FC">
              <w:rPr>
                <w:rFonts w:ascii="Palatino Linotype" w:hAnsi="Palatino Linotype"/>
                <w:bCs/>
                <w:sz w:val="24"/>
                <w:szCs w:val="24"/>
              </w:rPr>
              <w:lastRenderedPageBreak/>
              <w:t>Orders issued to facilitate the conservation and enhancement of the environment</w:t>
            </w:r>
          </w:p>
          <w:p w14:paraId="0412922E" w14:textId="77777777" w:rsidR="00DA693E" w:rsidRPr="007E24FC" w:rsidRDefault="00DA693E" w:rsidP="00DA693E">
            <w:pPr>
              <w:pStyle w:val="ListParagraph"/>
              <w:numPr>
                <w:ilvl w:val="0"/>
                <w:numId w:val="60"/>
              </w:numPr>
              <w:rPr>
                <w:rFonts w:ascii="Palatino Linotype" w:hAnsi="Palatino Linotype"/>
                <w:bCs/>
                <w:sz w:val="24"/>
                <w:szCs w:val="24"/>
              </w:rPr>
            </w:pPr>
            <w:r w:rsidRPr="007E24FC">
              <w:rPr>
                <w:rFonts w:ascii="Palatino Linotype" w:hAnsi="Palatino Linotype"/>
                <w:bCs/>
                <w:sz w:val="24"/>
                <w:szCs w:val="24"/>
              </w:rPr>
              <w:t>Environmental Audit and Monitoring</w:t>
            </w:r>
          </w:p>
          <w:p w14:paraId="577E906D" w14:textId="77777777" w:rsidR="00DA693E" w:rsidRPr="004A507F" w:rsidRDefault="00DA693E" w:rsidP="00B541F9">
            <w:pPr>
              <w:rPr>
                <w:rFonts w:ascii="Palatino Linotype" w:hAnsi="Palatino Linotype"/>
                <w:bCs/>
                <w:sz w:val="24"/>
                <w:szCs w:val="24"/>
                <w:lang w:val="en-US"/>
              </w:rPr>
            </w:pPr>
          </w:p>
        </w:tc>
      </w:tr>
      <w:tr w:rsidR="00DA693E" w14:paraId="0CF22BF8" w14:textId="77777777" w:rsidTr="00B541F9">
        <w:trPr>
          <w:trHeight w:val="904"/>
        </w:trPr>
        <w:tc>
          <w:tcPr>
            <w:tcW w:w="2263" w:type="dxa"/>
            <w:vMerge/>
            <w:shd w:val="clear" w:color="auto" w:fill="F2F2F2" w:themeFill="background1" w:themeFillShade="F2"/>
          </w:tcPr>
          <w:p w14:paraId="609F4C79" w14:textId="77777777" w:rsidR="00DA693E" w:rsidRPr="004A507F" w:rsidRDefault="00DA693E" w:rsidP="00B541F9">
            <w:pPr>
              <w:rPr>
                <w:rFonts w:ascii="Palatino Linotype" w:hAnsi="Palatino Linotype"/>
                <w:b/>
                <w:sz w:val="24"/>
                <w:szCs w:val="24"/>
              </w:rPr>
            </w:pPr>
          </w:p>
        </w:tc>
        <w:tc>
          <w:tcPr>
            <w:tcW w:w="3544" w:type="dxa"/>
          </w:tcPr>
          <w:p w14:paraId="5A45A67B" w14:textId="77777777" w:rsidR="00DA693E" w:rsidRPr="00495EFA" w:rsidRDefault="00DA693E" w:rsidP="00DA693E">
            <w:pPr>
              <w:pStyle w:val="ListParagraph"/>
              <w:numPr>
                <w:ilvl w:val="0"/>
                <w:numId w:val="63"/>
              </w:numPr>
              <w:rPr>
                <w:rFonts w:ascii="Palatino Linotype" w:hAnsi="Palatino Linotype"/>
                <w:sz w:val="24"/>
                <w:szCs w:val="24"/>
                <w:lang w:val="en"/>
              </w:rPr>
            </w:pPr>
            <w:r w:rsidRPr="00495EFA">
              <w:rPr>
                <w:rFonts w:ascii="Palatino Linotype" w:hAnsi="Palatino Linotype"/>
                <w:sz w:val="24"/>
                <w:szCs w:val="24"/>
              </w:rPr>
              <w:t>Contemporary Issues &amp; Reforms in Conveyancing</w:t>
            </w:r>
          </w:p>
        </w:tc>
        <w:tc>
          <w:tcPr>
            <w:tcW w:w="8141" w:type="dxa"/>
          </w:tcPr>
          <w:p w14:paraId="3D10A56F" w14:textId="77777777" w:rsidR="00DA693E" w:rsidRPr="007E24FC" w:rsidRDefault="00DA693E" w:rsidP="00DA693E">
            <w:pPr>
              <w:pStyle w:val="ListParagraph"/>
              <w:numPr>
                <w:ilvl w:val="0"/>
                <w:numId w:val="61"/>
              </w:numPr>
              <w:rPr>
                <w:rFonts w:ascii="Palatino Linotype" w:hAnsi="Palatino Linotype"/>
                <w:bCs/>
                <w:sz w:val="24"/>
                <w:szCs w:val="24"/>
              </w:rPr>
            </w:pPr>
            <w:r w:rsidRPr="007E24FC">
              <w:rPr>
                <w:rFonts w:ascii="Palatino Linotype" w:hAnsi="Palatino Linotype"/>
                <w:bCs/>
                <w:sz w:val="24"/>
                <w:szCs w:val="24"/>
              </w:rPr>
              <w:t>Title Documents (issuance, loss and replacement): Sec 24 – 26, 33 LRA</w:t>
            </w:r>
          </w:p>
          <w:p w14:paraId="42A76A9E" w14:textId="77777777" w:rsidR="00DA693E" w:rsidRPr="007E24FC" w:rsidRDefault="00DA693E" w:rsidP="00DA693E">
            <w:pPr>
              <w:pStyle w:val="ListParagraph"/>
              <w:numPr>
                <w:ilvl w:val="0"/>
                <w:numId w:val="61"/>
              </w:numPr>
              <w:rPr>
                <w:rFonts w:ascii="Palatino Linotype" w:hAnsi="Palatino Linotype"/>
                <w:bCs/>
                <w:sz w:val="24"/>
                <w:szCs w:val="24"/>
              </w:rPr>
            </w:pPr>
            <w:r w:rsidRPr="007E24FC">
              <w:rPr>
                <w:rFonts w:ascii="Palatino Linotype" w:hAnsi="Palatino Linotype"/>
                <w:bCs/>
                <w:sz w:val="24"/>
                <w:szCs w:val="24"/>
              </w:rPr>
              <w:t>Rectification of Title</w:t>
            </w:r>
          </w:p>
          <w:p w14:paraId="2BB1FA54" w14:textId="77777777" w:rsidR="00DA693E" w:rsidRPr="007E24FC" w:rsidRDefault="00DA693E" w:rsidP="00DA693E">
            <w:pPr>
              <w:pStyle w:val="ListParagraph"/>
              <w:numPr>
                <w:ilvl w:val="0"/>
                <w:numId w:val="61"/>
              </w:numPr>
              <w:rPr>
                <w:rFonts w:ascii="Palatino Linotype" w:hAnsi="Palatino Linotype"/>
                <w:bCs/>
                <w:sz w:val="24"/>
                <w:szCs w:val="24"/>
              </w:rPr>
            </w:pPr>
            <w:r w:rsidRPr="007E24FC">
              <w:rPr>
                <w:rFonts w:ascii="Palatino Linotype" w:hAnsi="Palatino Linotype"/>
                <w:bCs/>
                <w:sz w:val="24"/>
                <w:szCs w:val="24"/>
              </w:rPr>
              <w:t>Extension of Leases and Change of User.</w:t>
            </w:r>
          </w:p>
          <w:p w14:paraId="65DD3491" w14:textId="77777777" w:rsidR="00DA693E" w:rsidRPr="007E24FC" w:rsidRDefault="00DA693E" w:rsidP="00DA693E">
            <w:pPr>
              <w:pStyle w:val="ListParagraph"/>
              <w:numPr>
                <w:ilvl w:val="0"/>
                <w:numId w:val="61"/>
              </w:numPr>
              <w:rPr>
                <w:rFonts w:ascii="Palatino Linotype" w:hAnsi="Palatino Linotype"/>
                <w:bCs/>
                <w:sz w:val="24"/>
                <w:szCs w:val="24"/>
              </w:rPr>
            </w:pPr>
            <w:r w:rsidRPr="007E24FC">
              <w:rPr>
                <w:rFonts w:ascii="Palatino Linotype" w:hAnsi="Palatino Linotype"/>
                <w:bCs/>
                <w:sz w:val="24"/>
                <w:szCs w:val="24"/>
              </w:rPr>
              <w:t>Conversion of title, registers and registries</w:t>
            </w:r>
          </w:p>
          <w:p w14:paraId="72368686" w14:textId="77777777" w:rsidR="00DA693E" w:rsidRPr="007E24FC" w:rsidRDefault="00DA693E" w:rsidP="00DA693E">
            <w:pPr>
              <w:pStyle w:val="ListParagraph"/>
              <w:numPr>
                <w:ilvl w:val="0"/>
                <w:numId w:val="61"/>
              </w:numPr>
              <w:rPr>
                <w:rFonts w:ascii="Palatino Linotype" w:hAnsi="Palatino Linotype"/>
                <w:bCs/>
                <w:sz w:val="24"/>
                <w:szCs w:val="24"/>
              </w:rPr>
            </w:pPr>
            <w:r w:rsidRPr="007E24FC">
              <w:rPr>
                <w:rFonts w:ascii="Palatino Linotype" w:hAnsi="Palatino Linotype"/>
                <w:bCs/>
                <w:sz w:val="24"/>
                <w:szCs w:val="24"/>
              </w:rPr>
              <w:t>Electronic Conveyancing</w:t>
            </w:r>
          </w:p>
          <w:p w14:paraId="30D3B971" w14:textId="77777777" w:rsidR="00DA693E" w:rsidRPr="007E24FC" w:rsidRDefault="00DA693E" w:rsidP="00DA693E">
            <w:pPr>
              <w:pStyle w:val="ListParagraph"/>
              <w:numPr>
                <w:ilvl w:val="0"/>
                <w:numId w:val="61"/>
              </w:numPr>
              <w:rPr>
                <w:rFonts w:ascii="Palatino Linotype" w:hAnsi="Palatino Linotype"/>
                <w:bCs/>
                <w:sz w:val="24"/>
                <w:szCs w:val="24"/>
              </w:rPr>
            </w:pPr>
            <w:r w:rsidRPr="007E24FC">
              <w:rPr>
                <w:rFonts w:ascii="Palatino Linotype" w:hAnsi="Palatino Linotype"/>
                <w:bCs/>
                <w:sz w:val="24"/>
                <w:szCs w:val="24"/>
              </w:rPr>
              <w:t xml:space="preserve">Ardhi Sasa and NLIMS. </w:t>
            </w:r>
          </w:p>
          <w:p w14:paraId="457DFA25" w14:textId="77777777" w:rsidR="00DA693E" w:rsidRPr="004A507F" w:rsidRDefault="00DA693E" w:rsidP="00B541F9">
            <w:pPr>
              <w:rPr>
                <w:rFonts w:ascii="Palatino Linotype" w:hAnsi="Palatino Linotype"/>
                <w:bCs/>
                <w:sz w:val="24"/>
                <w:szCs w:val="24"/>
                <w:lang w:val="en"/>
              </w:rPr>
            </w:pPr>
          </w:p>
        </w:tc>
      </w:tr>
    </w:tbl>
    <w:p w14:paraId="70874F13" w14:textId="77777777" w:rsidR="00B818A9" w:rsidRDefault="00B818A9">
      <w:pPr>
        <w:rPr>
          <w:rFonts w:ascii="Palatino Linotype" w:hAnsi="Palatino Linotype"/>
          <w:sz w:val="24"/>
          <w:szCs w:val="24"/>
        </w:rPr>
      </w:pPr>
      <w:r>
        <w:rPr>
          <w:rFonts w:ascii="Palatino Linotype" w:hAnsi="Palatino Linotype"/>
          <w:sz w:val="24"/>
          <w:szCs w:val="24"/>
        </w:rPr>
        <w:br w:type="page"/>
      </w:r>
    </w:p>
    <w:p w14:paraId="60B746E0" w14:textId="77777777" w:rsidR="00DA693E" w:rsidRDefault="00DA693E" w:rsidP="00B818A9">
      <w:pPr>
        <w:pStyle w:val="Heading1"/>
        <w:rPr>
          <w:rFonts w:ascii="Palatino Linotype" w:hAnsi="Palatino Linotype"/>
          <w:sz w:val="24"/>
          <w:szCs w:val="24"/>
        </w:rPr>
        <w:sectPr w:rsidR="00DA693E" w:rsidSect="00DA693E">
          <w:pgSz w:w="16838" w:h="11906" w:orient="landscape"/>
          <w:pgMar w:top="1440" w:right="1440" w:bottom="1440" w:left="1440" w:header="708" w:footer="708" w:gutter="0"/>
          <w:cols w:space="708"/>
          <w:docGrid w:linePitch="360"/>
        </w:sectPr>
      </w:pPr>
    </w:p>
    <w:p w14:paraId="6510AD5A" w14:textId="689612CF" w:rsidR="00810477" w:rsidRPr="00810477" w:rsidRDefault="00B818A9" w:rsidP="00810477">
      <w:pPr>
        <w:pStyle w:val="Heading1"/>
        <w:rPr>
          <w:rFonts w:ascii="Palatino Linotype" w:hAnsi="Palatino Linotype"/>
          <w:b/>
          <w:bCs/>
          <w:sz w:val="24"/>
          <w:szCs w:val="24"/>
        </w:rPr>
      </w:pPr>
      <w:r w:rsidRPr="00810477">
        <w:rPr>
          <w:rFonts w:ascii="Palatino Linotype" w:hAnsi="Palatino Linotype"/>
          <w:b/>
          <w:bCs/>
          <w:sz w:val="24"/>
          <w:szCs w:val="24"/>
        </w:rPr>
        <w:lastRenderedPageBreak/>
        <w:t>CRIMINAL</w:t>
      </w:r>
    </w:p>
    <w:tbl>
      <w:tblPr>
        <w:tblStyle w:val="TableGrid"/>
        <w:tblW w:w="0" w:type="auto"/>
        <w:tblLook w:val="04A0" w:firstRow="1" w:lastRow="0" w:firstColumn="1" w:lastColumn="0" w:noHBand="0" w:noVBand="1"/>
      </w:tblPr>
      <w:tblGrid>
        <w:gridCol w:w="9016"/>
      </w:tblGrid>
      <w:tr w:rsidR="00810477" w14:paraId="0044FAB7" w14:textId="77777777" w:rsidTr="00810477">
        <w:tc>
          <w:tcPr>
            <w:tcW w:w="9016" w:type="dxa"/>
            <w:shd w:val="clear" w:color="auto" w:fill="D9D9D9" w:themeFill="background1" w:themeFillShade="D9"/>
          </w:tcPr>
          <w:p w14:paraId="52A432FD" w14:textId="3B1A2B53" w:rsidR="00810477" w:rsidRPr="00810477" w:rsidRDefault="00810477" w:rsidP="00810477">
            <w:pPr>
              <w:rPr>
                <w:rFonts w:ascii="Palatino Linotype" w:hAnsi="Palatino Linotype"/>
                <w:b/>
                <w:bCs/>
                <w:sz w:val="24"/>
                <w:szCs w:val="24"/>
              </w:rPr>
            </w:pPr>
            <w:r w:rsidRPr="00810477">
              <w:rPr>
                <w:rFonts w:ascii="Palatino Linotype" w:hAnsi="Palatino Linotype"/>
                <w:b/>
                <w:bCs/>
                <w:sz w:val="24"/>
                <w:szCs w:val="24"/>
              </w:rPr>
              <w:t xml:space="preserve">1. INTRODUCTION </w:t>
            </w:r>
          </w:p>
        </w:tc>
      </w:tr>
      <w:tr w:rsidR="00810477" w14:paraId="77C75259" w14:textId="77777777" w:rsidTr="00810477">
        <w:tc>
          <w:tcPr>
            <w:tcW w:w="9016" w:type="dxa"/>
          </w:tcPr>
          <w:p w14:paraId="20434410" w14:textId="5F5CBF25" w:rsidR="00810477" w:rsidRPr="00810477" w:rsidRDefault="00810477" w:rsidP="00810477">
            <w:pPr>
              <w:pStyle w:val="ListParagraph"/>
              <w:numPr>
                <w:ilvl w:val="0"/>
                <w:numId w:val="149"/>
              </w:numPr>
              <w:rPr>
                <w:rFonts w:ascii="Palatino Linotype" w:hAnsi="Palatino Linotype"/>
                <w:sz w:val="24"/>
                <w:szCs w:val="24"/>
              </w:rPr>
            </w:pPr>
            <w:r w:rsidRPr="00810477">
              <w:rPr>
                <w:rFonts w:ascii="Palatino Linotype" w:hAnsi="Palatino Linotype"/>
                <w:sz w:val="24"/>
                <w:szCs w:val="24"/>
              </w:rPr>
              <w:t>Criminal Litigation Content</w:t>
            </w:r>
          </w:p>
          <w:p w14:paraId="4F96D5D4" w14:textId="560D7261" w:rsidR="00810477" w:rsidRPr="00810477" w:rsidRDefault="00810477" w:rsidP="00810477">
            <w:pPr>
              <w:pStyle w:val="ListParagraph"/>
              <w:numPr>
                <w:ilvl w:val="0"/>
                <w:numId w:val="76"/>
              </w:numPr>
              <w:rPr>
                <w:rFonts w:ascii="Palatino Linotype" w:hAnsi="Palatino Linotype"/>
                <w:sz w:val="24"/>
                <w:szCs w:val="24"/>
              </w:rPr>
            </w:pPr>
            <w:r w:rsidRPr="00810477">
              <w:rPr>
                <w:rFonts w:ascii="Palatino Linotype" w:hAnsi="Palatino Linotype"/>
                <w:sz w:val="24"/>
                <w:szCs w:val="24"/>
              </w:rPr>
              <w:t>Overview of Criminal Law principles</w:t>
            </w:r>
          </w:p>
          <w:p w14:paraId="0D5B0479" w14:textId="77777777" w:rsidR="00810477" w:rsidRDefault="00810477">
            <w:pPr>
              <w:rPr>
                <w:rFonts w:ascii="Palatino Linotype" w:hAnsi="Palatino Linotype"/>
                <w:sz w:val="24"/>
                <w:szCs w:val="24"/>
              </w:rPr>
            </w:pPr>
          </w:p>
        </w:tc>
      </w:tr>
      <w:tr w:rsidR="00810477" w14:paraId="01373F03" w14:textId="77777777" w:rsidTr="00810477">
        <w:tc>
          <w:tcPr>
            <w:tcW w:w="9016" w:type="dxa"/>
            <w:shd w:val="clear" w:color="auto" w:fill="D9D9D9" w:themeFill="background1" w:themeFillShade="D9"/>
          </w:tcPr>
          <w:p w14:paraId="0066C243" w14:textId="0AD12402" w:rsidR="00810477" w:rsidRPr="00810477"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 xml:space="preserve">2. JURISDICTION AND STRUCTURE OF COURTS </w:t>
            </w:r>
          </w:p>
        </w:tc>
      </w:tr>
      <w:tr w:rsidR="00810477" w14:paraId="3A106117" w14:textId="77777777" w:rsidTr="00810477">
        <w:tc>
          <w:tcPr>
            <w:tcW w:w="9016" w:type="dxa"/>
          </w:tcPr>
          <w:p w14:paraId="50339001" w14:textId="21BEDCEF" w:rsidR="00810477" w:rsidRPr="00810477" w:rsidRDefault="00810477" w:rsidP="00810477">
            <w:pPr>
              <w:pStyle w:val="ListParagraph"/>
              <w:numPr>
                <w:ilvl w:val="0"/>
                <w:numId w:val="76"/>
              </w:numPr>
              <w:rPr>
                <w:rFonts w:ascii="Palatino Linotype" w:hAnsi="Palatino Linotype"/>
                <w:sz w:val="24"/>
                <w:szCs w:val="24"/>
              </w:rPr>
            </w:pPr>
            <w:r w:rsidRPr="00810477">
              <w:rPr>
                <w:rFonts w:ascii="Palatino Linotype" w:hAnsi="Palatino Linotype"/>
                <w:sz w:val="24"/>
                <w:szCs w:val="24"/>
              </w:rPr>
              <w:t>Magistrates’ courts and tribunals;</w:t>
            </w:r>
          </w:p>
          <w:p w14:paraId="65285EE3" w14:textId="2E549E2E" w:rsidR="00810477" w:rsidRPr="00810477" w:rsidRDefault="00810477" w:rsidP="00810477">
            <w:pPr>
              <w:pStyle w:val="ListParagraph"/>
              <w:numPr>
                <w:ilvl w:val="0"/>
                <w:numId w:val="76"/>
              </w:numPr>
              <w:rPr>
                <w:rFonts w:ascii="Palatino Linotype" w:hAnsi="Palatino Linotype"/>
                <w:sz w:val="24"/>
                <w:szCs w:val="24"/>
              </w:rPr>
            </w:pPr>
            <w:r w:rsidRPr="00810477">
              <w:rPr>
                <w:rFonts w:ascii="Palatino Linotype" w:hAnsi="Palatino Linotype"/>
                <w:sz w:val="24"/>
                <w:szCs w:val="24"/>
              </w:rPr>
              <w:t>High Court;</w:t>
            </w:r>
          </w:p>
          <w:p w14:paraId="58CD1337" w14:textId="344FAD6A" w:rsidR="00810477" w:rsidRPr="00810477" w:rsidRDefault="00810477" w:rsidP="00810477">
            <w:pPr>
              <w:pStyle w:val="ListParagraph"/>
              <w:numPr>
                <w:ilvl w:val="0"/>
                <w:numId w:val="76"/>
              </w:numPr>
              <w:rPr>
                <w:rFonts w:ascii="Palatino Linotype" w:hAnsi="Palatino Linotype"/>
                <w:sz w:val="24"/>
                <w:szCs w:val="24"/>
              </w:rPr>
            </w:pPr>
            <w:r w:rsidRPr="00810477">
              <w:rPr>
                <w:rFonts w:ascii="Palatino Linotype" w:hAnsi="Palatino Linotype"/>
                <w:sz w:val="24"/>
                <w:szCs w:val="24"/>
              </w:rPr>
              <w:t>Court of Appeal;</w:t>
            </w:r>
          </w:p>
          <w:p w14:paraId="4E66FC45" w14:textId="2BA4F29E" w:rsidR="00810477" w:rsidRPr="00810477" w:rsidRDefault="00810477" w:rsidP="00810477">
            <w:pPr>
              <w:pStyle w:val="ListParagraph"/>
              <w:numPr>
                <w:ilvl w:val="0"/>
                <w:numId w:val="76"/>
              </w:numPr>
              <w:rPr>
                <w:rFonts w:ascii="Palatino Linotype" w:hAnsi="Palatino Linotype"/>
                <w:sz w:val="24"/>
                <w:szCs w:val="24"/>
              </w:rPr>
            </w:pPr>
            <w:r w:rsidRPr="00810477">
              <w:rPr>
                <w:rFonts w:ascii="Palatino Linotype" w:hAnsi="Palatino Linotype"/>
                <w:sz w:val="24"/>
                <w:szCs w:val="24"/>
              </w:rPr>
              <w:t>Supreme Court;</w:t>
            </w:r>
          </w:p>
          <w:p w14:paraId="5FE8D45B" w14:textId="415883CF" w:rsidR="00810477" w:rsidRPr="00810477" w:rsidRDefault="00810477" w:rsidP="00810477">
            <w:pPr>
              <w:pStyle w:val="ListParagraph"/>
              <w:numPr>
                <w:ilvl w:val="0"/>
                <w:numId w:val="76"/>
              </w:numPr>
              <w:rPr>
                <w:rFonts w:ascii="Palatino Linotype" w:hAnsi="Palatino Linotype"/>
                <w:sz w:val="24"/>
                <w:szCs w:val="24"/>
              </w:rPr>
            </w:pPr>
            <w:r w:rsidRPr="00810477">
              <w:rPr>
                <w:rFonts w:ascii="Palatino Linotype" w:hAnsi="Palatino Linotype"/>
                <w:sz w:val="24"/>
                <w:szCs w:val="24"/>
              </w:rPr>
              <w:t>International Criminal Court.</w:t>
            </w:r>
          </w:p>
          <w:p w14:paraId="34AF099B" w14:textId="77777777" w:rsidR="00810477" w:rsidRDefault="00810477">
            <w:pPr>
              <w:rPr>
                <w:rFonts w:ascii="Palatino Linotype" w:hAnsi="Palatino Linotype"/>
                <w:sz w:val="24"/>
                <w:szCs w:val="24"/>
              </w:rPr>
            </w:pPr>
          </w:p>
        </w:tc>
      </w:tr>
      <w:tr w:rsidR="00810477" w14:paraId="45D050F3" w14:textId="77777777" w:rsidTr="00810477">
        <w:tc>
          <w:tcPr>
            <w:tcW w:w="9016" w:type="dxa"/>
            <w:shd w:val="clear" w:color="auto" w:fill="D9D9D9" w:themeFill="background1" w:themeFillShade="D9"/>
          </w:tcPr>
          <w:p w14:paraId="7AF9376D" w14:textId="3896C001" w:rsidR="00810477" w:rsidRPr="00810477"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 xml:space="preserve">3. ARRESTS </w:t>
            </w:r>
          </w:p>
        </w:tc>
      </w:tr>
      <w:tr w:rsidR="00810477" w14:paraId="68FD721E" w14:textId="77777777" w:rsidTr="00810477">
        <w:tc>
          <w:tcPr>
            <w:tcW w:w="9016" w:type="dxa"/>
          </w:tcPr>
          <w:p w14:paraId="68B77DCC" w14:textId="08481F0B" w:rsidR="00810477" w:rsidRPr="00810477" w:rsidRDefault="00810477" w:rsidP="00810477">
            <w:pPr>
              <w:pStyle w:val="ListParagraph"/>
              <w:numPr>
                <w:ilvl w:val="0"/>
                <w:numId w:val="76"/>
              </w:numPr>
              <w:rPr>
                <w:rFonts w:ascii="Palatino Linotype" w:hAnsi="Palatino Linotype"/>
                <w:sz w:val="24"/>
                <w:szCs w:val="24"/>
              </w:rPr>
            </w:pPr>
            <w:r w:rsidRPr="00810477">
              <w:rPr>
                <w:rFonts w:ascii="Palatino Linotype" w:hAnsi="Palatino Linotype"/>
                <w:sz w:val="24"/>
                <w:szCs w:val="24"/>
              </w:rPr>
              <w:t>Arrest without warrant.</w:t>
            </w:r>
          </w:p>
          <w:p w14:paraId="6261E7D4" w14:textId="7B74831B" w:rsidR="00810477" w:rsidRPr="00810477" w:rsidRDefault="00810477" w:rsidP="00810477">
            <w:pPr>
              <w:pStyle w:val="ListParagraph"/>
              <w:numPr>
                <w:ilvl w:val="0"/>
                <w:numId w:val="76"/>
              </w:numPr>
              <w:rPr>
                <w:rFonts w:ascii="Palatino Linotype" w:hAnsi="Palatino Linotype"/>
                <w:sz w:val="24"/>
                <w:szCs w:val="24"/>
              </w:rPr>
            </w:pPr>
            <w:r w:rsidRPr="00810477">
              <w:rPr>
                <w:rFonts w:ascii="Palatino Linotype" w:hAnsi="Palatino Linotype"/>
                <w:sz w:val="24"/>
                <w:szCs w:val="24"/>
              </w:rPr>
              <w:t>Arrest with warrant.</w:t>
            </w:r>
          </w:p>
          <w:p w14:paraId="21698AC5" w14:textId="77777777" w:rsidR="00810477" w:rsidRDefault="00810477">
            <w:pPr>
              <w:rPr>
                <w:rFonts w:ascii="Palatino Linotype" w:hAnsi="Palatino Linotype"/>
                <w:sz w:val="24"/>
                <w:szCs w:val="24"/>
              </w:rPr>
            </w:pPr>
          </w:p>
        </w:tc>
      </w:tr>
      <w:tr w:rsidR="004F424B" w14:paraId="020B21B3" w14:textId="77777777" w:rsidTr="004F424B">
        <w:tc>
          <w:tcPr>
            <w:tcW w:w="9016" w:type="dxa"/>
            <w:shd w:val="clear" w:color="auto" w:fill="D9D9D9" w:themeFill="background1" w:themeFillShade="D9"/>
          </w:tcPr>
          <w:p w14:paraId="1C263D52" w14:textId="0172D7B5" w:rsidR="004F424B" w:rsidRPr="00810477" w:rsidRDefault="004F424B" w:rsidP="004F424B">
            <w:pPr>
              <w:spacing w:line="259" w:lineRule="auto"/>
              <w:rPr>
                <w:rFonts w:ascii="Palatino Linotype" w:hAnsi="Palatino Linotype"/>
                <w:b/>
                <w:bCs/>
                <w:sz w:val="24"/>
                <w:szCs w:val="24"/>
              </w:rPr>
            </w:pPr>
            <w:r w:rsidRPr="00810477">
              <w:rPr>
                <w:rFonts w:ascii="Palatino Linotype" w:hAnsi="Palatino Linotype"/>
                <w:b/>
                <w:bCs/>
                <w:sz w:val="24"/>
                <w:szCs w:val="24"/>
              </w:rPr>
              <w:t xml:space="preserve">4. IDENTIFICATION PARADES </w:t>
            </w:r>
          </w:p>
        </w:tc>
      </w:tr>
      <w:tr w:rsidR="00810477" w14:paraId="21E48DD6" w14:textId="77777777" w:rsidTr="00810477">
        <w:tc>
          <w:tcPr>
            <w:tcW w:w="9016" w:type="dxa"/>
          </w:tcPr>
          <w:p w14:paraId="33126AE6" w14:textId="1458DB60"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 xml:space="preserve">What are identification parades? </w:t>
            </w:r>
          </w:p>
          <w:p w14:paraId="649BDB09" w14:textId="3C865A48"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Conduct of the ID parades;</w:t>
            </w:r>
          </w:p>
          <w:p w14:paraId="4A2ECE2C" w14:textId="2C81D21D"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Production of ID parade evidence.</w:t>
            </w:r>
          </w:p>
          <w:p w14:paraId="5E0FDED6" w14:textId="77777777" w:rsidR="00810477" w:rsidRDefault="00810477">
            <w:pPr>
              <w:rPr>
                <w:rFonts w:ascii="Palatino Linotype" w:hAnsi="Palatino Linotype"/>
                <w:sz w:val="24"/>
                <w:szCs w:val="24"/>
              </w:rPr>
            </w:pPr>
          </w:p>
        </w:tc>
      </w:tr>
      <w:tr w:rsidR="004F424B" w14:paraId="4F034B72" w14:textId="77777777" w:rsidTr="004F424B">
        <w:tc>
          <w:tcPr>
            <w:tcW w:w="9016" w:type="dxa"/>
            <w:shd w:val="clear" w:color="auto" w:fill="D9D9D9" w:themeFill="background1" w:themeFillShade="D9"/>
          </w:tcPr>
          <w:p w14:paraId="342A1F66" w14:textId="0370A867" w:rsidR="004F424B" w:rsidRPr="00810477" w:rsidRDefault="004F424B" w:rsidP="004F424B">
            <w:pPr>
              <w:spacing w:line="259" w:lineRule="auto"/>
              <w:rPr>
                <w:rFonts w:ascii="Palatino Linotype" w:hAnsi="Palatino Linotype"/>
                <w:b/>
                <w:bCs/>
                <w:sz w:val="24"/>
                <w:szCs w:val="24"/>
              </w:rPr>
            </w:pPr>
            <w:r w:rsidRPr="00810477">
              <w:rPr>
                <w:rFonts w:ascii="Palatino Linotype" w:hAnsi="Palatino Linotype"/>
                <w:b/>
                <w:bCs/>
                <w:sz w:val="24"/>
                <w:szCs w:val="24"/>
              </w:rPr>
              <w:t xml:space="preserve">5. PREPARATION OF FILES FOR TRIAL </w:t>
            </w:r>
          </w:p>
        </w:tc>
      </w:tr>
      <w:tr w:rsidR="00810477" w14:paraId="2F302D55" w14:textId="77777777" w:rsidTr="00810477">
        <w:tc>
          <w:tcPr>
            <w:tcW w:w="9016" w:type="dxa"/>
          </w:tcPr>
          <w:p w14:paraId="60C8DF1E" w14:textId="4BFB2668"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Contents of the Police/Prosecution file;</w:t>
            </w:r>
          </w:p>
          <w:p w14:paraId="15246D6C" w14:textId="7BA48E63"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Contents of the Advocates file;</w:t>
            </w:r>
          </w:p>
          <w:p w14:paraId="318694D0" w14:textId="431E0BD8"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Contents of the Court file.</w:t>
            </w:r>
          </w:p>
          <w:p w14:paraId="58221944" w14:textId="77777777" w:rsidR="00810477" w:rsidRDefault="00810477">
            <w:pPr>
              <w:rPr>
                <w:rFonts w:ascii="Palatino Linotype" w:hAnsi="Palatino Linotype"/>
                <w:sz w:val="24"/>
                <w:szCs w:val="24"/>
              </w:rPr>
            </w:pPr>
          </w:p>
        </w:tc>
      </w:tr>
      <w:tr w:rsidR="004F424B" w14:paraId="6E5FC4B3" w14:textId="77777777" w:rsidTr="004F424B">
        <w:tc>
          <w:tcPr>
            <w:tcW w:w="9016" w:type="dxa"/>
            <w:shd w:val="clear" w:color="auto" w:fill="D9D9D9" w:themeFill="background1" w:themeFillShade="D9"/>
          </w:tcPr>
          <w:p w14:paraId="40A75474" w14:textId="57571572" w:rsidR="004F424B" w:rsidRPr="00810477" w:rsidRDefault="004F424B" w:rsidP="004F424B">
            <w:pPr>
              <w:spacing w:line="259" w:lineRule="auto"/>
              <w:rPr>
                <w:rFonts w:ascii="Palatino Linotype" w:hAnsi="Palatino Linotype"/>
                <w:b/>
                <w:bCs/>
                <w:sz w:val="24"/>
                <w:szCs w:val="24"/>
              </w:rPr>
            </w:pPr>
            <w:r w:rsidRPr="00810477">
              <w:rPr>
                <w:rFonts w:ascii="Palatino Linotype" w:hAnsi="Palatino Linotype"/>
                <w:b/>
                <w:bCs/>
                <w:sz w:val="24"/>
                <w:szCs w:val="24"/>
              </w:rPr>
              <w:t xml:space="preserve">6. COMPLAINT AND CHARGE </w:t>
            </w:r>
          </w:p>
        </w:tc>
      </w:tr>
      <w:tr w:rsidR="00810477" w14:paraId="6C380BE4" w14:textId="77777777" w:rsidTr="00810477">
        <w:tc>
          <w:tcPr>
            <w:tcW w:w="9016" w:type="dxa"/>
          </w:tcPr>
          <w:p w14:paraId="7DC06F49" w14:textId="7657A722" w:rsidR="00810477" w:rsidRPr="00810477" w:rsidRDefault="00810477" w:rsidP="00810477">
            <w:pPr>
              <w:spacing w:line="259" w:lineRule="auto"/>
              <w:rPr>
                <w:rFonts w:ascii="Palatino Linotype" w:hAnsi="Palatino Linotype"/>
                <w:sz w:val="24"/>
                <w:szCs w:val="24"/>
              </w:rPr>
            </w:pPr>
            <w:r w:rsidRPr="00810477">
              <w:rPr>
                <w:rFonts w:ascii="Palatino Linotype" w:hAnsi="Palatino Linotype"/>
                <w:sz w:val="24"/>
                <w:szCs w:val="24"/>
              </w:rPr>
              <w:t xml:space="preserve">Methods and Rules of framing charges </w:t>
            </w:r>
          </w:p>
          <w:p w14:paraId="5A7A3AE1" w14:textId="2900F060"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Defects in drafting charges: Duplicity &amp;Lack of Ingredients;</w:t>
            </w:r>
          </w:p>
          <w:p w14:paraId="1E31B137" w14:textId="24C26419"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Capital charges;</w:t>
            </w:r>
          </w:p>
          <w:p w14:paraId="73685EE6" w14:textId="26EE2843"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Alternative charges;</w:t>
            </w:r>
          </w:p>
          <w:p w14:paraId="060D882E" w14:textId="0C3EEE73"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Conspiracy;</w:t>
            </w:r>
          </w:p>
          <w:p w14:paraId="502E1278" w14:textId="46479E8E"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Attempts;</w:t>
            </w:r>
          </w:p>
          <w:p w14:paraId="1287638F" w14:textId="306A3E31"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Joinder of persons;</w:t>
            </w:r>
          </w:p>
          <w:p w14:paraId="6F030FE1" w14:textId="0AE0B17D"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Joinder of counts;</w:t>
            </w:r>
          </w:p>
          <w:p w14:paraId="63852E03" w14:textId="256904E8"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Amendment of charges;</w:t>
            </w:r>
          </w:p>
          <w:p w14:paraId="07430BED" w14:textId="3A0E8F76"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 xml:space="preserve">Motion to </w:t>
            </w:r>
            <w:r w:rsidR="004F424B" w:rsidRPr="004F424B">
              <w:rPr>
                <w:rFonts w:ascii="Palatino Linotype" w:hAnsi="Palatino Linotype"/>
                <w:sz w:val="24"/>
                <w:szCs w:val="24"/>
              </w:rPr>
              <w:t>quash(application</w:t>
            </w:r>
            <w:r w:rsidRPr="004F424B">
              <w:rPr>
                <w:rFonts w:ascii="Palatino Linotype" w:hAnsi="Palatino Linotype"/>
                <w:sz w:val="24"/>
                <w:szCs w:val="24"/>
              </w:rPr>
              <w:t xml:space="preserve"> to dismiss)</w:t>
            </w:r>
          </w:p>
          <w:p w14:paraId="6F1052D2" w14:textId="77777777" w:rsidR="00810477" w:rsidRDefault="00810477">
            <w:pPr>
              <w:rPr>
                <w:rFonts w:ascii="Palatino Linotype" w:hAnsi="Palatino Linotype"/>
                <w:sz w:val="24"/>
                <w:szCs w:val="24"/>
              </w:rPr>
            </w:pPr>
          </w:p>
          <w:p w14:paraId="7F5B3102" w14:textId="77777777" w:rsidR="004F424B" w:rsidRDefault="004F424B">
            <w:pPr>
              <w:rPr>
                <w:rFonts w:ascii="Palatino Linotype" w:hAnsi="Palatino Linotype"/>
                <w:sz w:val="24"/>
                <w:szCs w:val="24"/>
              </w:rPr>
            </w:pPr>
          </w:p>
          <w:p w14:paraId="6647D15F" w14:textId="77777777" w:rsidR="004F424B" w:rsidRDefault="004F424B">
            <w:pPr>
              <w:rPr>
                <w:rFonts w:ascii="Palatino Linotype" w:hAnsi="Palatino Linotype"/>
                <w:sz w:val="24"/>
                <w:szCs w:val="24"/>
              </w:rPr>
            </w:pPr>
          </w:p>
        </w:tc>
      </w:tr>
      <w:tr w:rsidR="004F424B" w14:paraId="0E79B0FA" w14:textId="77777777" w:rsidTr="004F424B">
        <w:tc>
          <w:tcPr>
            <w:tcW w:w="9016" w:type="dxa"/>
            <w:shd w:val="clear" w:color="auto" w:fill="D9D9D9" w:themeFill="background1" w:themeFillShade="D9"/>
          </w:tcPr>
          <w:p w14:paraId="6FB85AA0" w14:textId="18C0446F" w:rsidR="004F424B" w:rsidRPr="00810477" w:rsidRDefault="004F424B" w:rsidP="004F424B">
            <w:pPr>
              <w:spacing w:line="259" w:lineRule="auto"/>
              <w:rPr>
                <w:rFonts w:ascii="Palatino Linotype" w:hAnsi="Palatino Linotype"/>
                <w:b/>
                <w:bCs/>
                <w:sz w:val="24"/>
                <w:szCs w:val="24"/>
              </w:rPr>
            </w:pPr>
            <w:r w:rsidRPr="00810477">
              <w:rPr>
                <w:rFonts w:ascii="Palatino Linotype" w:hAnsi="Palatino Linotype"/>
                <w:b/>
                <w:bCs/>
                <w:sz w:val="24"/>
                <w:szCs w:val="24"/>
              </w:rPr>
              <w:lastRenderedPageBreak/>
              <w:t xml:space="preserve">7. PLEA AND PLEA BARGAIN </w:t>
            </w:r>
          </w:p>
        </w:tc>
      </w:tr>
      <w:tr w:rsidR="00810477" w14:paraId="05C9C814" w14:textId="77777777" w:rsidTr="00810477">
        <w:tc>
          <w:tcPr>
            <w:tcW w:w="9016" w:type="dxa"/>
          </w:tcPr>
          <w:p w14:paraId="52933404" w14:textId="24E28B1B"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Introduction: The Nature of a plea.</w:t>
            </w:r>
          </w:p>
          <w:p w14:paraId="743F6141" w14:textId="647055B0"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Equivocal and unequivocal plea</w:t>
            </w:r>
          </w:p>
          <w:p w14:paraId="3E82F8B8" w14:textId="686EA482"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Plea agreements</w:t>
            </w:r>
          </w:p>
          <w:p w14:paraId="418C794B" w14:textId="37B230A3"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Change of plea</w:t>
            </w:r>
          </w:p>
          <w:p w14:paraId="451612E7" w14:textId="06257DAF"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Autrefois acquit</w:t>
            </w:r>
          </w:p>
          <w:p w14:paraId="7AE00DE4" w14:textId="0524CFBD"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 xml:space="preserve">Autrefois convict </w:t>
            </w:r>
          </w:p>
          <w:p w14:paraId="0081EC34" w14:textId="24AB4631" w:rsidR="00810477" w:rsidRPr="004F424B" w:rsidRDefault="00810477" w:rsidP="004F424B">
            <w:pPr>
              <w:pStyle w:val="ListParagraph"/>
              <w:numPr>
                <w:ilvl w:val="0"/>
                <w:numId w:val="76"/>
              </w:numPr>
              <w:rPr>
                <w:rFonts w:ascii="Palatino Linotype" w:hAnsi="Palatino Linotype"/>
                <w:sz w:val="24"/>
                <w:szCs w:val="24"/>
              </w:rPr>
            </w:pPr>
            <w:r w:rsidRPr="004F424B">
              <w:rPr>
                <w:rFonts w:ascii="Palatino Linotype" w:hAnsi="Palatino Linotype"/>
                <w:sz w:val="24"/>
                <w:szCs w:val="24"/>
              </w:rPr>
              <w:t>Pardon</w:t>
            </w:r>
          </w:p>
          <w:p w14:paraId="62D32404" w14:textId="77777777" w:rsidR="00810477"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Plea bargain</w:t>
            </w:r>
          </w:p>
          <w:p w14:paraId="3D2D16A0" w14:textId="03C3FCAE" w:rsidR="004F424B" w:rsidRPr="004F424B" w:rsidRDefault="004F424B" w:rsidP="004F424B">
            <w:pPr>
              <w:pStyle w:val="ListParagraph"/>
              <w:rPr>
                <w:rFonts w:ascii="Palatino Linotype" w:hAnsi="Palatino Linotype"/>
                <w:sz w:val="24"/>
                <w:szCs w:val="24"/>
              </w:rPr>
            </w:pPr>
          </w:p>
        </w:tc>
      </w:tr>
      <w:tr w:rsidR="004F424B" w14:paraId="1A70445E" w14:textId="77777777" w:rsidTr="004F424B">
        <w:tc>
          <w:tcPr>
            <w:tcW w:w="9016" w:type="dxa"/>
            <w:shd w:val="clear" w:color="auto" w:fill="D9D9D9" w:themeFill="background1" w:themeFillShade="D9"/>
          </w:tcPr>
          <w:p w14:paraId="0C405101" w14:textId="7622E20C" w:rsidR="004F424B" w:rsidRPr="00810477" w:rsidRDefault="004F424B" w:rsidP="004F424B">
            <w:pPr>
              <w:spacing w:line="259" w:lineRule="auto"/>
              <w:rPr>
                <w:rFonts w:ascii="Palatino Linotype" w:hAnsi="Palatino Linotype"/>
                <w:b/>
                <w:bCs/>
                <w:sz w:val="24"/>
                <w:szCs w:val="24"/>
              </w:rPr>
            </w:pPr>
            <w:r w:rsidRPr="00810477">
              <w:rPr>
                <w:rFonts w:ascii="Palatino Linotype" w:hAnsi="Palatino Linotype"/>
                <w:b/>
                <w:bCs/>
                <w:sz w:val="24"/>
                <w:szCs w:val="24"/>
              </w:rPr>
              <w:t xml:space="preserve">8. BAIL AND BOND </w:t>
            </w:r>
          </w:p>
        </w:tc>
      </w:tr>
      <w:tr w:rsidR="00810477" w14:paraId="7F48293D" w14:textId="77777777" w:rsidTr="00810477">
        <w:tc>
          <w:tcPr>
            <w:tcW w:w="9016" w:type="dxa"/>
          </w:tcPr>
          <w:p w14:paraId="1A1C6EFA" w14:textId="27A049A5" w:rsidR="00810477" w:rsidRPr="004F424B" w:rsidRDefault="00810477" w:rsidP="004F424B">
            <w:pPr>
              <w:pStyle w:val="ListParagraph"/>
              <w:numPr>
                <w:ilvl w:val="0"/>
                <w:numId w:val="155"/>
              </w:numPr>
              <w:rPr>
                <w:rFonts w:ascii="Palatino Linotype" w:hAnsi="Palatino Linotype"/>
                <w:sz w:val="24"/>
                <w:szCs w:val="24"/>
              </w:rPr>
            </w:pPr>
            <w:r w:rsidRPr="004F424B">
              <w:rPr>
                <w:rFonts w:ascii="Palatino Linotype" w:hAnsi="Palatino Linotype"/>
                <w:sz w:val="24"/>
                <w:szCs w:val="24"/>
              </w:rPr>
              <w:t>Bail</w:t>
            </w:r>
          </w:p>
          <w:p w14:paraId="4FDA2CCF" w14:textId="7A6F8D36" w:rsidR="00810477" w:rsidRPr="004F424B" w:rsidRDefault="00810477" w:rsidP="004F424B">
            <w:pPr>
              <w:pStyle w:val="ListParagraph"/>
              <w:numPr>
                <w:ilvl w:val="1"/>
                <w:numId w:val="155"/>
              </w:numPr>
              <w:rPr>
                <w:rFonts w:ascii="Palatino Linotype" w:hAnsi="Palatino Linotype"/>
                <w:sz w:val="24"/>
                <w:szCs w:val="24"/>
              </w:rPr>
            </w:pPr>
            <w:r w:rsidRPr="004F424B">
              <w:rPr>
                <w:rFonts w:ascii="Palatino Linotype" w:hAnsi="Palatino Linotype"/>
                <w:sz w:val="24"/>
                <w:szCs w:val="24"/>
              </w:rPr>
              <w:t>Police bond;</w:t>
            </w:r>
          </w:p>
          <w:p w14:paraId="7FF5DFAE" w14:textId="4CBFC15B" w:rsidR="00810477" w:rsidRPr="004F424B" w:rsidRDefault="00810477" w:rsidP="004F424B">
            <w:pPr>
              <w:pStyle w:val="ListParagraph"/>
              <w:numPr>
                <w:ilvl w:val="1"/>
                <w:numId w:val="155"/>
              </w:numPr>
              <w:rPr>
                <w:rFonts w:ascii="Palatino Linotype" w:hAnsi="Palatino Linotype"/>
                <w:sz w:val="24"/>
                <w:szCs w:val="24"/>
              </w:rPr>
            </w:pPr>
            <w:r w:rsidRPr="004F424B">
              <w:rPr>
                <w:rFonts w:ascii="Palatino Linotype" w:hAnsi="Palatino Linotype"/>
                <w:sz w:val="24"/>
                <w:szCs w:val="24"/>
              </w:rPr>
              <w:t>Anticipatory bail;</w:t>
            </w:r>
          </w:p>
          <w:p w14:paraId="1693184A" w14:textId="24EA6963" w:rsidR="00810477" w:rsidRPr="004F424B" w:rsidRDefault="00810477" w:rsidP="004F424B">
            <w:pPr>
              <w:pStyle w:val="ListParagraph"/>
              <w:numPr>
                <w:ilvl w:val="1"/>
                <w:numId w:val="155"/>
              </w:numPr>
              <w:rPr>
                <w:rFonts w:ascii="Palatino Linotype" w:hAnsi="Palatino Linotype"/>
                <w:sz w:val="24"/>
                <w:szCs w:val="24"/>
              </w:rPr>
            </w:pPr>
            <w:r w:rsidRPr="004F424B">
              <w:rPr>
                <w:rFonts w:ascii="Palatino Linotype" w:hAnsi="Palatino Linotype"/>
                <w:sz w:val="24"/>
                <w:szCs w:val="24"/>
              </w:rPr>
              <w:t>Bail pending or during trial;</w:t>
            </w:r>
          </w:p>
          <w:p w14:paraId="24178EF3" w14:textId="3FDF5815" w:rsidR="00810477" w:rsidRPr="004F424B" w:rsidRDefault="00810477" w:rsidP="004F424B">
            <w:pPr>
              <w:pStyle w:val="ListParagraph"/>
              <w:numPr>
                <w:ilvl w:val="1"/>
                <w:numId w:val="155"/>
              </w:numPr>
              <w:rPr>
                <w:rFonts w:ascii="Palatino Linotype" w:hAnsi="Palatino Linotype"/>
                <w:sz w:val="24"/>
                <w:szCs w:val="24"/>
              </w:rPr>
            </w:pPr>
            <w:r w:rsidRPr="004F424B">
              <w:rPr>
                <w:rFonts w:ascii="Palatino Linotype" w:hAnsi="Palatino Linotype"/>
                <w:sz w:val="24"/>
                <w:szCs w:val="24"/>
              </w:rPr>
              <w:t>Bail pending appeal.</w:t>
            </w:r>
          </w:p>
          <w:p w14:paraId="36D3BF5E" w14:textId="3EA75849" w:rsidR="00810477" w:rsidRPr="004F424B" w:rsidRDefault="00810477" w:rsidP="004F424B">
            <w:pPr>
              <w:pStyle w:val="ListParagraph"/>
              <w:numPr>
                <w:ilvl w:val="0"/>
                <w:numId w:val="155"/>
              </w:numPr>
              <w:rPr>
                <w:rFonts w:ascii="Palatino Linotype" w:hAnsi="Palatino Linotype"/>
                <w:sz w:val="24"/>
                <w:szCs w:val="24"/>
              </w:rPr>
            </w:pPr>
            <w:r w:rsidRPr="004F424B">
              <w:rPr>
                <w:rFonts w:ascii="Palatino Linotype" w:hAnsi="Palatino Linotype"/>
                <w:sz w:val="24"/>
                <w:szCs w:val="24"/>
              </w:rPr>
              <w:t>Sureties and Discharge of sureties;</w:t>
            </w:r>
          </w:p>
          <w:p w14:paraId="746150BD" w14:textId="5F5A473F" w:rsidR="00810477" w:rsidRPr="004F424B" w:rsidRDefault="00810477" w:rsidP="004F424B">
            <w:pPr>
              <w:pStyle w:val="ListParagraph"/>
              <w:numPr>
                <w:ilvl w:val="0"/>
                <w:numId w:val="155"/>
              </w:numPr>
              <w:rPr>
                <w:rFonts w:ascii="Palatino Linotype" w:hAnsi="Palatino Linotype"/>
                <w:sz w:val="24"/>
                <w:szCs w:val="24"/>
              </w:rPr>
            </w:pPr>
            <w:r w:rsidRPr="004F424B">
              <w:rPr>
                <w:rFonts w:ascii="Palatino Linotype" w:hAnsi="Palatino Linotype"/>
                <w:sz w:val="24"/>
                <w:szCs w:val="24"/>
              </w:rPr>
              <w:t>Forfeitures/</w:t>
            </w:r>
            <w:r w:rsidR="004F424B" w:rsidRPr="004F424B">
              <w:rPr>
                <w:rFonts w:ascii="Palatino Linotype" w:hAnsi="Palatino Linotype"/>
                <w:sz w:val="24"/>
                <w:szCs w:val="24"/>
              </w:rPr>
              <w:t>Non-compliance</w:t>
            </w:r>
            <w:r w:rsidRPr="004F424B">
              <w:rPr>
                <w:rFonts w:ascii="Palatino Linotype" w:hAnsi="Palatino Linotype"/>
                <w:sz w:val="24"/>
                <w:szCs w:val="24"/>
              </w:rPr>
              <w:t xml:space="preserve"> with bail terms;</w:t>
            </w:r>
          </w:p>
          <w:p w14:paraId="54634976" w14:textId="57BF41D9" w:rsidR="00810477" w:rsidRPr="004F424B" w:rsidRDefault="00810477" w:rsidP="004F424B">
            <w:pPr>
              <w:pStyle w:val="ListParagraph"/>
              <w:numPr>
                <w:ilvl w:val="0"/>
                <w:numId w:val="155"/>
              </w:numPr>
              <w:rPr>
                <w:rFonts w:ascii="Palatino Linotype" w:hAnsi="Palatino Linotype"/>
                <w:sz w:val="24"/>
                <w:szCs w:val="24"/>
              </w:rPr>
            </w:pPr>
            <w:r w:rsidRPr="004F424B">
              <w:rPr>
                <w:rFonts w:ascii="Palatino Linotype" w:hAnsi="Palatino Linotype"/>
                <w:sz w:val="24"/>
                <w:szCs w:val="24"/>
              </w:rPr>
              <w:t>Recognizance</w:t>
            </w:r>
          </w:p>
          <w:p w14:paraId="0198CC31" w14:textId="77777777" w:rsidR="004F424B" w:rsidRPr="00810477" w:rsidRDefault="004F424B" w:rsidP="00810477">
            <w:pPr>
              <w:spacing w:line="259" w:lineRule="auto"/>
              <w:rPr>
                <w:rFonts w:ascii="Palatino Linotype" w:hAnsi="Palatino Linotype"/>
                <w:sz w:val="24"/>
                <w:szCs w:val="24"/>
              </w:rPr>
            </w:pPr>
          </w:p>
          <w:p w14:paraId="000615CD" w14:textId="3E788434" w:rsidR="00810477" w:rsidRPr="00810477" w:rsidRDefault="004F424B" w:rsidP="00810477">
            <w:pPr>
              <w:spacing w:line="259" w:lineRule="auto"/>
              <w:rPr>
                <w:rFonts w:ascii="Palatino Linotype" w:hAnsi="Palatino Linotype"/>
                <w:sz w:val="24"/>
                <w:szCs w:val="24"/>
              </w:rPr>
            </w:pPr>
            <w:r w:rsidRPr="00810477">
              <w:rPr>
                <w:rFonts w:ascii="Palatino Linotype" w:hAnsi="Palatino Linotype"/>
                <w:sz w:val="24"/>
                <w:szCs w:val="24"/>
              </w:rPr>
              <w:t>Process Of Bail/ Bond</w:t>
            </w:r>
          </w:p>
          <w:p w14:paraId="047F1C76" w14:textId="223EB274"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Securities;</w:t>
            </w:r>
          </w:p>
          <w:p w14:paraId="1B739D2F" w14:textId="262B749F"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Verification process;</w:t>
            </w:r>
          </w:p>
          <w:p w14:paraId="3D61CBB1" w14:textId="79235CC2"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Sureties and Discharge of sureties;</w:t>
            </w:r>
          </w:p>
          <w:p w14:paraId="6BD00EBA" w14:textId="28322101"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Forfeitures/</w:t>
            </w:r>
            <w:r w:rsidR="004F424B" w:rsidRPr="004F424B">
              <w:rPr>
                <w:rFonts w:ascii="Palatino Linotype" w:hAnsi="Palatino Linotype"/>
                <w:sz w:val="24"/>
                <w:szCs w:val="24"/>
              </w:rPr>
              <w:t>Noncompliance</w:t>
            </w:r>
            <w:r w:rsidRPr="004F424B">
              <w:rPr>
                <w:rFonts w:ascii="Palatino Linotype" w:hAnsi="Palatino Linotype"/>
                <w:sz w:val="24"/>
                <w:szCs w:val="24"/>
              </w:rPr>
              <w:t xml:space="preserve"> with bail terms.</w:t>
            </w:r>
          </w:p>
          <w:p w14:paraId="290D537A" w14:textId="77777777" w:rsidR="00810477" w:rsidRDefault="00810477">
            <w:pPr>
              <w:rPr>
                <w:rFonts w:ascii="Palatino Linotype" w:hAnsi="Palatino Linotype"/>
                <w:sz w:val="24"/>
                <w:szCs w:val="24"/>
              </w:rPr>
            </w:pPr>
          </w:p>
        </w:tc>
      </w:tr>
      <w:tr w:rsidR="004F424B" w14:paraId="62E8E826" w14:textId="77777777" w:rsidTr="004F424B">
        <w:tc>
          <w:tcPr>
            <w:tcW w:w="9016" w:type="dxa"/>
            <w:shd w:val="clear" w:color="auto" w:fill="D9D9D9" w:themeFill="background1" w:themeFillShade="D9"/>
          </w:tcPr>
          <w:p w14:paraId="20D33D71" w14:textId="4AA727DE" w:rsidR="004F424B" w:rsidRPr="00810477" w:rsidRDefault="004F424B" w:rsidP="004F424B">
            <w:pPr>
              <w:spacing w:line="259" w:lineRule="auto"/>
              <w:rPr>
                <w:rFonts w:ascii="Palatino Linotype" w:hAnsi="Palatino Linotype"/>
                <w:b/>
                <w:bCs/>
                <w:sz w:val="24"/>
                <w:szCs w:val="24"/>
              </w:rPr>
            </w:pPr>
            <w:r w:rsidRPr="00810477">
              <w:rPr>
                <w:rFonts w:ascii="Palatino Linotype" w:hAnsi="Palatino Linotype"/>
                <w:b/>
                <w:bCs/>
                <w:sz w:val="24"/>
                <w:szCs w:val="24"/>
              </w:rPr>
              <w:t>9. PRE-TRIAL CONFERENCING</w:t>
            </w:r>
          </w:p>
        </w:tc>
      </w:tr>
      <w:tr w:rsidR="00810477" w14:paraId="05040DA6" w14:textId="77777777" w:rsidTr="00810477">
        <w:tc>
          <w:tcPr>
            <w:tcW w:w="9016" w:type="dxa"/>
          </w:tcPr>
          <w:p w14:paraId="2954E47F" w14:textId="7CBA13B6"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Meeting accused person before arraignment;</w:t>
            </w:r>
          </w:p>
          <w:p w14:paraId="38CEAA10" w14:textId="545949EC"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Advocate-prosecution communication;</w:t>
            </w:r>
          </w:p>
          <w:p w14:paraId="6B5EFE0D" w14:textId="2C612C30"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Recording of witness statements;</w:t>
            </w:r>
          </w:p>
          <w:p w14:paraId="36453B8C" w14:textId="2EAD55AC"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Application for witness statement;</w:t>
            </w:r>
          </w:p>
          <w:p w14:paraId="190A4965" w14:textId="5745822E"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Pre-Trial Management.</w:t>
            </w:r>
          </w:p>
          <w:p w14:paraId="0E62F2AA" w14:textId="77777777" w:rsidR="00810477" w:rsidRDefault="00810477">
            <w:pPr>
              <w:rPr>
                <w:rFonts w:ascii="Palatino Linotype" w:hAnsi="Palatino Linotype"/>
                <w:sz w:val="24"/>
                <w:szCs w:val="24"/>
              </w:rPr>
            </w:pPr>
          </w:p>
        </w:tc>
      </w:tr>
      <w:tr w:rsidR="004F424B" w14:paraId="6D485A18" w14:textId="77777777" w:rsidTr="004F424B">
        <w:tc>
          <w:tcPr>
            <w:tcW w:w="9016" w:type="dxa"/>
            <w:shd w:val="clear" w:color="auto" w:fill="D9D9D9" w:themeFill="background1" w:themeFillShade="D9"/>
          </w:tcPr>
          <w:p w14:paraId="741BE5B6" w14:textId="2E6CBAE3" w:rsidR="004F424B" w:rsidRPr="00810477" w:rsidRDefault="004F424B" w:rsidP="00810477">
            <w:pPr>
              <w:rPr>
                <w:rFonts w:ascii="Palatino Linotype" w:hAnsi="Palatino Linotype"/>
                <w:b/>
                <w:bCs/>
                <w:sz w:val="24"/>
                <w:szCs w:val="24"/>
              </w:rPr>
            </w:pPr>
            <w:r w:rsidRPr="00810477">
              <w:rPr>
                <w:rFonts w:ascii="Palatino Linotype" w:hAnsi="Palatino Linotype"/>
                <w:b/>
                <w:bCs/>
                <w:sz w:val="24"/>
                <w:szCs w:val="24"/>
              </w:rPr>
              <w:t>10. TRIAL PROCESS AND MATTERS ARISING</w:t>
            </w:r>
          </w:p>
        </w:tc>
      </w:tr>
      <w:tr w:rsidR="00810477" w14:paraId="29C124FB" w14:textId="77777777" w:rsidTr="00810477">
        <w:tc>
          <w:tcPr>
            <w:tcW w:w="9016" w:type="dxa"/>
          </w:tcPr>
          <w:p w14:paraId="7AC6FD77" w14:textId="02A26931" w:rsidR="00810477" w:rsidRPr="004F424B" w:rsidRDefault="00810477" w:rsidP="004F424B">
            <w:pPr>
              <w:pStyle w:val="ListParagraph"/>
              <w:numPr>
                <w:ilvl w:val="0"/>
                <w:numId w:val="159"/>
              </w:numPr>
              <w:rPr>
                <w:rFonts w:ascii="Palatino Linotype" w:hAnsi="Palatino Linotype"/>
                <w:sz w:val="24"/>
                <w:szCs w:val="24"/>
              </w:rPr>
            </w:pPr>
            <w:r w:rsidRPr="004F424B">
              <w:rPr>
                <w:rFonts w:ascii="Palatino Linotype" w:hAnsi="Palatino Linotype"/>
                <w:sz w:val="24"/>
                <w:szCs w:val="24"/>
              </w:rPr>
              <w:t>The trial process</w:t>
            </w:r>
          </w:p>
          <w:p w14:paraId="3EF6ABA0" w14:textId="402EB696"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Right to a fair hearing;</w:t>
            </w:r>
          </w:p>
          <w:p w14:paraId="1822FA76" w14:textId="671E9522"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Opening statement/address;</w:t>
            </w:r>
          </w:p>
          <w:p w14:paraId="437008E0" w14:textId="3FB2F7AB"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Examination of witnesses (ordinary or special witnesses, e.g. minors, expert witnesses, refractory or hostile witnesses);</w:t>
            </w:r>
          </w:p>
          <w:p w14:paraId="3C1146B4" w14:textId="1E0BFD8D"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Production of exhibits;</w:t>
            </w:r>
          </w:p>
          <w:p w14:paraId="7DD22C3F" w14:textId="19B9D6FA"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Trial within a trial;</w:t>
            </w:r>
          </w:p>
          <w:p w14:paraId="02F86A52" w14:textId="60CE9D51"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Close of prosecution case;</w:t>
            </w:r>
          </w:p>
          <w:p w14:paraId="0F1381F7" w14:textId="5ED93278"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lastRenderedPageBreak/>
              <w:t>Submissions (no case to answer, case to answer);</w:t>
            </w:r>
          </w:p>
          <w:p w14:paraId="7A6DA0B8" w14:textId="5852FB8A"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Ruling;</w:t>
            </w:r>
          </w:p>
          <w:p w14:paraId="5ABBA854" w14:textId="798EE480"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Defence (as the case may be);</w:t>
            </w:r>
          </w:p>
          <w:p w14:paraId="6C359786" w14:textId="00D9E628" w:rsidR="00810477"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Final submissions.</w:t>
            </w:r>
          </w:p>
          <w:p w14:paraId="13AA3E4D" w14:textId="77777777" w:rsidR="004F424B" w:rsidRPr="004F424B" w:rsidRDefault="004F424B" w:rsidP="004F424B">
            <w:pPr>
              <w:pStyle w:val="ListParagraph"/>
              <w:rPr>
                <w:rFonts w:ascii="Palatino Linotype" w:hAnsi="Palatino Linotype"/>
                <w:sz w:val="24"/>
                <w:szCs w:val="24"/>
              </w:rPr>
            </w:pPr>
          </w:p>
          <w:p w14:paraId="5F02D6EE" w14:textId="0E1E944D" w:rsidR="00810477" w:rsidRPr="004F424B" w:rsidRDefault="00810477" w:rsidP="004F424B">
            <w:pPr>
              <w:pStyle w:val="ListParagraph"/>
              <w:numPr>
                <w:ilvl w:val="0"/>
                <w:numId w:val="159"/>
              </w:numPr>
              <w:rPr>
                <w:rFonts w:ascii="Palatino Linotype" w:hAnsi="Palatino Linotype"/>
                <w:sz w:val="24"/>
                <w:szCs w:val="24"/>
              </w:rPr>
            </w:pPr>
            <w:r w:rsidRPr="004F424B">
              <w:rPr>
                <w:rFonts w:ascii="Palatino Linotype" w:hAnsi="Palatino Linotype"/>
                <w:sz w:val="24"/>
                <w:szCs w:val="24"/>
              </w:rPr>
              <w:t>Pre &amp; Post-Sentencing Proceedings</w:t>
            </w:r>
          </w:p>
          <w:p w14:paraId="0AFC4DFE" w14:textId="79EF7B14"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Judgment;</w:t>
            </w:r>
          </w:p>
          <w:p w14:paraId="0C48C179" w14:textId="46F2DE61"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Victim impact assessment;</w:t>
            </w:r>
          </w:p>
          <w:p w14:paraId="5E32FB46" w14:textId="683CA964"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Mitigation or aggravation;</w:t>
            </w:r>
          </w:p>
          <w:p w14:paraId="64DE8EBC" w14:textId="331A0FD2"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Sentencing process;</w:t>
            </w:r>
          </w:p>
          <w:p w14:paraId="4916A820" w14:textId="32E01D7A" w:rsidR="00810477"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Right of appeal.</w:t>
            </w:r>
          </w:p>
          <w:p w14:paraId="70AF8A53" w14:textId="77777777" w:rsidR="004F424B" w:rsidRPr="004F424B" w:rsidRDefault="004F424B" w:rsidP="004F424B">
            <w:pPr>
              <w:pStyle w:val="ListParagraph"/>
              <w:rPr>
                <w:rFonts w:ascii="Palatino Linotype" w:hAnsi="Palatino Linotype"/>
                <w:sz w:val="24"/>
                <w:szCs w:val="24"/>
              </w:rPr>
            </w:pPr>
          </w:p>
          <w:p w14:paraId="053CA7B3" w14:textId="529C07EC" w:rsidR="00810477" w:rsidRPr="004F424B" w:rsidRDefault="00810477" w:rsidP="004F424B">
            <w:pPr>
              <w:pStyle w:val="ListParagraph"/>
              <w:numPr>
                <w:ilvl w:val="0"/>
                <w:numId w:val="159"/>
              </w:numPr>
              <w:rPr>
                <w:rFonts w:ascii="Palatino Linotype" w:hAnsi="Palatino Linotype"/>
                <w:sz w:val="24"/>
                <w:szCs w:val="24"/>
              </w:rPr>
            </w:pPr>
            <w:r w:rsidRPr="004F424B">
              <w:rPr>
                <w:rFonts w:ascii="Palatino Linotype" w:hAnsi="Palatino Linotype"/>
                <w:sz w:val="24"/>
                <w:szCs w:val="24"/>
              </w:rPr>
              <w:t>Lunacy or other incapacity of accused person</w:t>
            </w:r>
          </w:p>
          <w:p w14:paraId="02FA29DD" w14:textId="3F3FCE48" w:rsidR="00810477"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Procedure in case of lunacy or other incapacity of an accused person.</w:t>
            </w:r>
          </w:p>
          <w:p w14:paraId="3E972DE1" w14:textId="77777777" w:rsidR="004F424B" w:rsidRPr="004F424B" w:rsidRDefault="004F424B" w:rsidP="004F424B">
            <w:pPr>
              <w:pStyle w:val="ListParagraph"/>
              <w:rPr>
                <w:rFonts w:ascii="Palatino Linotype" w:hAnsi="Palatino Linotype"/>
                <w:sz w:val="24"/>
                <w:szCs w:val="24"/>
              </w:rPr>
            </w:pPr>
          </w:p>
          <w:p w14:paraId="5224C0BA" w14:textId="4DA3E2A7" w:rsidR="00810477" w:rsidRPr="004F424B" w:rsidRDefault="00810477" w:rsidP="004F424B">
            <w:pPr>
              <w:pStyle w:val="ListParagraph"/>
              <w:numPr>
                <w:ilvl w:val="0"/>
                <w:numId w:val="159"/>
              </w:numPr>
              <w:rPr>
                <w:rFonts w:ascii="Palatino Linotype" w:hAnsi="Palatino Linotype"/>
                <w:sz w:val="24"/>
                <w:szCs w:val="24"/>
              </w:rPr>
            </w:pPr>
            <w:r w:rsidRPr="004F424B">
              <w:rPr>
                <w:rFonts w:ascii="Palatino Linotype" w:hAnsi="Palatino Linotype"/>
                <w:sz w:val="24"/>
                <w:szCs w:val="24"/>
              </w:rPr>
              <w:t>Interlocutory Applications</w:t>
            </w:r>
          </w:p>
          <w:p w14:paraId="67027750" w14:textId="777729A9"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Transfer of cases;</w:t>
            </w:r>
          </w:p>
          <w:p w14:paraId="64A81D70" w14:textId="18DE8578"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Termination of charges;</w:t>
            </w:r>
          </w:p>
          <w:p w14:paraId="207E48AD" w14:textId="6F7D37D6"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Amicus curiae;</w:t>
            </w:r>
          </w:p>
          <w:p w14:paraId="27B6D969" w14:textId="10504AD8"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Watching brief.</w:t>
            </w:r>
          </w:p>
          <w:p w14:paraId="078C3B07" w14:textId="77777777" w:rsidR="00810477" w:rsidRDefault="00810477">
            <w:pPr>
              <w:rPr>
                <w:rFonts w:ascii="Palatino Linotype" w:hAnsi="Palatino Linotype"/>
                <w:sz w:val="24"/>
                <w:szCs w:val="24"/>
              </w:rPr>
            </w:pPr>
          </w:p>
        </w:tc>
      </w:tr>
      <w:tr w:rsidR="00810477" w14:paraId="3318BB74" w14:textId="77777777" w:rsidTr="00810477">
        <w:tc>
          <w:tcPr>
            <w:tcW w:w="9016" w:type="dxa"/>
          </w:tcPr>
          <w:p w14:paraId="59A06B73" w14:textId="5919862B" w:rsidR="00810477" w:rsidRPr="00810477"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 xml:space="preserve">11. Revision </w:t>
            </w:r>
          </w:p>
          <w:p w14:paraId="71B475D1" w14:textId="77777777" w:rsidR="00810477" w:rsidRDefault="00810477" w:rsidP="004F424B">
            <w:pPr>
              <w:rPr>
                <w:rFonts w:ascii="Palatino Linotype" w:hAnsi="Palatino Linotype"/>
                <w:sz w:val="24"/>
                <w:szCs w:val="24"/>
              </w:rPr>
            </w:pPr>
          </w:p>
        </w:tc>
      </w:tr>
      <w:tr w:rsidR="004F424B" w14:paraId="0C10D9BB" w14:textId="77777777" w:rsidTr="004F424B">
        <w:tc>
          <w:tcPr>
            <w:tcW w:w="9016" w:type="dxa"/>
            <w:shd w:val="clear" w:color="auto" w:fill="D9D9D9" w:themeFill="background1" w:themeFillShade="D9"/>
          </w:tcPr>
          <w:p w14:paraId="1F229091" w14:textId="3E19B533" w:rsidR="004F424B" w:rsidRPr="00810477" w:rsidRDefault="004F424B" w:rsidP="004F424B">
            <w:pPr>
              <w:spacing w:line="259" w:lineRule="auto"/>
              <w:rPr>
                <w:rFonts w:ascii="Palatino Linotype" w:hAnsi="Palatino Linotype"/>
                <w:b/>
                <w:bCs/>
                <w:sz w:val="24"/>
                <w:szCs w:val="24"/>
              </w:rPr>
            </w:pPr>
            <w:r w:rsidRPr="00810477">
              <w:rPr>
                <w:rFonts w:ascii="Palatino Linotype" w:hAnsi="Palatino Linotype"/>
                <w:b/>
                <w:bCs/>
                <w:sz w:val="24"/>
                <w:szCs w:val="24"/>
              </w:rPr>
              <w:t xml:space="preserve">12. APPELLATE JURISDICTION </w:t>
            </w:r>
          </w:p>
        </w:tc>
      </w:tr>
      <w:tr w:rsidR="00810477" w14:paraId="53E8D934" w14:textId="77777777" w:rsidTr="00810477">
        <w:tc>
          <w:tcPr>
            <w:tcW w:w="9016" w:type="dxa"/>
          </w:tcPr>
          <w:p w14:paraId="6D3473A6" w14:textId="0F32E50C"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Right of Appeal</w:t>
            </w:r>
          </w:p>
          <w:p w14:paraId="10459A66" w14:textId="0343751A"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Appeal from Magistrates courts to the High Court;</w:t>
            </w:r>
          </w:p>
          <w:p w14:paraId="5940EE87" w14:textId="6FAE198F"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Appeal from High Court to the Court of Appeal;</w:t>
            </w:r>
          </w:p>
          <w:p w14:paraId="2B0BA914" w14:textId="4B4B5245"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Appeals from the Court of Appeal to the Supreme Court;</w:t>
            </w:r>
          </w:p>
          <w:p w14:paraId="48E42442" w14:textId="22752301"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Appeal from a court or tribunal other than the Court of Appeal directly to the</w:t>
            </w:r>
            <w:r w:rsidR="004F424B" w:rsidRPr="004F424B">
              <w:rPr>
                <w:rFonts w:ascii="Palatino Linotype" w:hAnsi="Palatino Linotype"/>
                <w:sz w:val="24"/>
                <w:szCs w:val="24"/>
              </w:rPr>
              <w:t xml:space="preserve"> </w:t>
            </w:r>
            <w:r w:rsidRPr="004F424B">
              <w:rPr>
                <w:rFonts w:ascii="Palatino Linotype" w:hAnsi="Palatino Linotype"/>
                <w:sz w:val="24"/>
                <w:szCs w:val="24"/>
              </w:rPr>
              <w:t>Supreme Court in exceptional circumstances;</w:t>
            </w:r>
          </w:p>
          <w:p w14:paraId="734FC3BA" w14:textId="10CD64A0"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Principles and Procedures governing Appeals;</w:t>
            </w:r>
          </w:p>
          <w:p w14:paraId="5614A8E9" w14:textId="1FDEB5D2"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Determination of Appeals.</w:t>
            </w:r>
          </w:p>
          <w:p w14:paraId="56DC139A" w14:textId="77777777" w:rsidR="00810477" w:rsidRDefault="00810477">
            <w:pPr>
              <w:rPr>
                <w:rFonts w:ascii="Palatino Linotype" w:hAnsi="Palatino Linotype"/>
                <w:sz w:val="24"/>
                <w:szCs w:val="24"/>
              </w:rPr>
            </w:pPr>
          </w:p>
        </w:tc>
      </w:tr>
      <w:tr w:rsidR="00810477" w14:paraId="35ED6B3E" w14:textId="77777777" w:rsidTr="00810477">
        <w:tc>
          <w:tcPr>
            <w:tcW w:w="9016" w:type="dxa"/>
          </w:tcPr>
          <w:p w14:paraId="6DEBD4B5" w14:textId="7B493A91" w:rsidR="00810477" w:rsidRPr="00810477"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 xml:space="preserve">13. SPECIALIZED PROSECUTORS </w:t>
            </w:r>
          </w:p>
          <w:p w14:paraId="26E18D10" w14:textId="77777777" w:rsidR="00810477" w:rsidRDefault="00810477" w:rsidP="00810477">
            <w:pPr>
              <w:rPr>
                <w:rFonts w:ascii="Palatino Linotype" w:hAnsi="Palatino Linotype"/>
                <w:sz w:val="24"/>
                <w:szCs w:val="24"/>
              </w:rPr>
            </w:pPr>
          </w:p>
        </w:tc>
      </w:tr>
      <w:tr w:rsidR="00810477" w14:paraId="2BB88891" w14:textId="77777777" w:rsidTr="00810477">
        <w:tc>
          <w:tcPr>
            <w:tcW w:w="9016" w:type="dxa"/>
          </w:tcPr>
          <w:p w14:paraId="719D8E43" w14:textId="4358D319" w:rsidR="00810477" w:rsidRPr="00810477"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 xml:space="preserve">14. PRIVATE PROSECUTIONS </w:t>
            </w:r>
          </w:p>
          <w:p w14:paraId="7037E77D" w14:textId="77777777" w:rsidR="00810477" w:rsidRDefault="00810477">
            <w:pPr>
              <w:rPr>
                <w:rFonts w:ascii="Palatino Linotype" w:hAnsi="Palatino Linotype"/>
                <w:sz w:val="24"/>
                <w:szCs w:val="24"/>
              </w:rPr>
            </w:pPr>
          </w:p>
        </w:tc>
      </w:tr>
      <w:tr w:rsidR="00810477" w14:paraId="20AE28BB" w14:textId="77777777" w:rsidTr="00810477">
        <w:tc>
          <w:tcPr>
            <w:tcW w:w="9016" w:type="dxa"/>
          </w:tcPr>
          <w:p w14:paraId="1D2B4D0D" w14:textId="41A73AD3" w:rsidR="00810477" w:rsidRPr="00810477"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 xml:space="preserve">15. INQUESTS </w:t>
            </w:r>
          </w:p>
          <w:p w14:paraId="615BFAB7" w14:textId="77777777" w:rsidR="00810477" w:rsidRDefault="00810477">
            <w:pPr>
              <w:rPr>
                <w:rFonts w:ascii="Palatino Linotype" w:hAnsi="Palatino Linotype"/>
                <w:sz w:val="24"/>
                <w:szCs w:val="24"/>
              </w:rPr>
            </w:pPr>
          </w:p>
        </w:tc>
      </w:tr>
      <w:tr w:rsidR="00810477" w14:paraId="1BE4C550" w14:textId="77777777" w:rsidTr="00810477">
        <w:tc>
          <w:tcPr>
            <w:tcW w:w="9016" w:type="dxa"/>
          </w:tcPr>
          <w:p w14:paraId="3D6E8842" w14:textId="47889B33" w:rsidR="00810477" w:rsidRPr="00810477"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 xml:space="preserve">16. EXTRADITION PROCEEDINGS </w:t>
            </w:r>
          </w:p>
          <w:p w14:paraId="545D5723" w14:textId="77777777" w:rsidR="00810477" w:rsidRDefault="00810477">
            <w:pPr>
              <w:rPr>
                <w:rFonts w:ascii="Palatino Linotype" w:hAnsi="Palatino Linotype"/>
                <w:sz w:val="24"/>
                <w:szCs w:val="24"/>
              </w:rPr>
            </w:pPr>
          </w:p>
        </w:tc>
      </w:tr>
      <w:tr w:rsidR="00810477" w14:paraId="69176573" w14:textId="77777777" w:rsidTr="00810477">
        <w:tc>
          <w:tcPr>
            <w:tcW w:w="9016" w:type="dxa"/>
          </w:tcPr>
          <w:p w14:paraId="555E3D47" w14:textId="0D30FBCB" w:rsidR="004F424B"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17. MISCELLANEOUS APPLICATIONS</w:t>
            </w:r>
          </w:p>
          <w:p w14:paraId="7DB76ACE" w14:textId="407E5A95" w:rsidR="00810477" w:rsidRPr="00810477" w:rsidRDefault="00810477" w:rsidP="00810477">
            <w:pPr>
              <w:spacing w:line="259" w:lineRule="auto"/>
              <w:rPr>
                <w:rFonts w:ascii="Palatino Linotype" w:hAnsi="Palatino Linotype"/>
                <w:sz w:val="24"/>
                <w:szCs w:val="24"/>
              </w:rPr>
            </w:pPr>
            <w:r w:rsidRPr="00810477">
              <w:rPr>
                <w:rFonts w:ascii="Palatino Linotype" w:hAnsi="Palatino Linotype"/>
                <w:sz w:val="24"/>
                <w:szCs w:val="24"/>
              </w:rPr>
              <w:lastRenderedPageBreak/>
              <w:t xml:space="preserve">freezing accounts, search and confiscation </w:t>
            </w:r>
            <w:r w:rsidR="004F424B" w:rsidRPr="00810477">
              <w:rPr>
                <w:rFonts w:ascii="Palatino Linotype" w:hAnsi="Palatino Linotype"/>
                <w:sz w:val="24"/>
                <w:szCs w:val="24"/>
              </w:rPr>
              <w:t>and</w:t>
            </w:r>
            <w:r w:rsidRPr="00810477">
              <w:rPr>
                <w:rFonts w:ascii="Palatino Linotype" w:hAnsi="Palatino Linotype"/>
                <w:sz w:val="24"/>
                <w:szCs w:val="24"/>
              </w:rPr>
              <w:t xml:space="preserve"> summons.</w:t>
            </w:r>
          </w:p>
          <w:p w14:paraId="3272619C" w14:textId="77777777" w:rsidR="00810477" w:rsidRDefault="00810477" w:rsidP="004F424B">
            <w:pPr>
              <w:rPr>
                <w:rFonts w:ascii="Palatino Linotype" w:hAnsi="Palatino Linotype"/>
                <w:sz w:val="24"/>
                <w:szCs w:val="24"/>
              </w:rPr>
            </w:pPr>
          </w:p>
        </w:tc>
      </w:tr>
      <w:tr w:rsidR="00810477" w14:paraId="15F06A15" w14:textId="77777777" w:rsidTr="00810477">
        <w:tc>
          <w:tcPr>
            <w:tcW w:w="9016" w:type="dxa"/>
          </w:tcPr>
          <w:p w14:paraId="4374F41C" w14:textId="4A65E237" w:rsidR="00810477" w:rsidRPr="00810477"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 xml:space="preserve">18. HABEAS CORPUS </w:t>
            </w:r>
          </w:p>
          <w:p w14:paraId="419BED6E" w14:textId="77777777" w:rsidR="00810477" w:rsidRDefault="00810477">
            <w:pPr>
              <w:rPr>
                <w:rFonts w:ascii="Palatino Linotype" w:hAnsi="Palatino Linotype"/>
                <w:sz w:val="24"/>
                <w:szCs w:val="24"/>
              </w:rPr>
            </w:pPr>
          </w:p>
        </w:tc>
      </w:tr>
      <w:tr w:rsidR="00810477" w14:paraId="1A07D5B9" w14:textId="77777777" w:rsidTr="00810477">
        <w:tc>
          <w:tcPr>
            <w:tcW w:w="9016" w:type="dxa"/>
          </w:tcPr>
          <w:p w14:paraId="4F3F15DD" w14:textId="41A43AE3" w:rsidR="00810477" w:rsidRPr="00810477"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 xml:space="preserve">19. JUDICIAL REVIEW </w:t>
            </w:r>
          </w:p>
          <w:p w14:paraId="4322684B" w14:textId="77777777" w:rsidR="00810477" w:rsidRDefault="00810477">
            <w:pPr>
              <w:rPr>
                <w:rFonts w:ascii="Palatino Linotype" w:hAnsi="Palatino Linotype"/>
                <w:sz w:val="24"/>
                <w:szCs w:val="24"/>
              </w:rPr>
            </w:pPr>
          </w:p>
        </w:tc>
      </w:tr>
      <w:tr w:rsidR="00810477" w14:paraId="1CBE3ED1" w14:textId="77777777" w:rsidTr="00810477">
        <w:tc>
          <w:tcPr>
            <w:tcW w:w="9016" w:type="dxa"/>
          </w:tcPr>
          <w:p w14:paraId="40B852B5" w14:textId="5473E750" w:rsidR="00810477" w:rsidRPr="00810477" w:rsidRDefault="00810477" w:rsidP="00810477">
            <w:pPr>
              <w:spacing w:line="259" w:lineRule="auto"/>
              <w:rPr>
                <w:rFonts w:ascii="Palatino Linotype" w:hAnsi="Palatino Linotype"/>
                <w:b/>
                <w:bCs/>
                <w:sz w:val="24"/>
                <w:szCs w:val="24"/>
              </w:rPr>
            </w:pPr>
            <w:r w:rsidRPr="00810477">
              <w:rPr>
                <w:rFonts w:ascii="Palatino Linotype" w:hAnsi="Palatino Linotype"/>
                <w:b/>
                <w:bCs/>
                <w:sz w:val="24"/>
                <w:szCs w:val="24"/>
              </w:rPr>
              <w:t xml:space="preserve">20. PROCEDURES IN SPECIAL COURTS </w:t>
            </w:r>
          </w:p>
          <w:p w14:paraId="7A49C982" w14:textId="13A60186"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Children’s court;</w:t>
            </w:r>
          </w:p>
          <w:p w14:paraId="7BC485AC" w14:textId="3C773899"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Anti-corruption court;</w:t>
            </w:r>
          </w:p>
          <w:p w14:paraId="3D4904A8" w14:textId="2CFA96DC"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Municipal court;</w:t>
            </w:r>
          </w:p>
          <w:p w14:paraId="35446D89" w14:textId="759EEA81"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Courts-Martial;</w:t>
            </w:r>
          </w:p>
          <w:p w14:paraId="1D2AE5B5" w14:textId="39234E41" w:rsidR="00810477" w:rsidRPr="004F424B" w:rsidRDefault="00810477" w:rsidP="004F424B">
            <w:pPr>
              <w:pStyle w:val="ListParagraph"/>
              <w:numPr>
                <w:ilvl w:val="0"/>
                <w:numId w:val="154"/>
              </w:numPr>
              <w:rPr>
                <w:rFonts w:ascii="Palatino Linotype" w:hAnsi="Palatino Linotype"/>
                <w:sz w:val="24"/>
                <w:szCs w:val="24"/>
              </w:rPr>
            </w:pPr>
            <w:r w:rsidRPr="004F424B">
              <w:rPr>
                <w:rFonts w:ascii="Palatino Linotype" w:hAnsi="Palatino Linotype"/>
                <w:sz w:val="24"/>
                <w:szCs w:val="24"/>
              </w:rPr>
              <w:t>Traffic Court</w:t>
            </w:r>
          </w:p>
          <w:p w14:paraId="399ED0D5" w14:textId="77777777" w:rsidR="00810477" w:rsidRDefault="00810477">
            <w:pPr>
              <w:rPr>
                <w:rFonts w:ascii="Palatino Linotype" w:hAnsi="Palatino Linotype"/>
                <w:sz w:val="24"/>
                <w:szCs w:val="24"/>
              </w:rPr>
            </w:pPr>
          </w:p>
        </w:tc>
      </w:tr>
    </w:tbl>
    <w:p w14:paraId="1CDF430F" w14:textId="77777777" w:rsidR="00810477" w:rsidRDefault="00810477">
      <w:pPr>
        <w:rPr>
          <w:rFonts w:ascii="Palatino Linotype" w:hAnsi="Palatino Linotype"/>
          <w:sz w:val="24"/>
          <w:szCs w:val="24"/>
        </w:rPr>
      </w:pPr>
    </w:p>
    <w:p w14:paraId="7AD04A4D" w14:textId="7AAF6418" w:rsidR="00810477" w:rsidRPr="00810477" w:rsidRDefault="00810477" w:rsidP="00810477">
      <w:pPr>
        <w:rPr>
          <w:rFonts w:ascii="Palatino Linotype" w:hAnsi="Palatino Linotype"/>
          <w:sz w:val="24"/>
          <w:szCs w:val="24"/>
        </w:rPr>
      </w:pPr>
    </w:p>
    <w:p w14:paraId="769F2755" w14:textId="319E6114" w:rsidR="00B818A9" w:rsidRDefault="00B818A9" w:rsidP="00810477">
      <w:pPr>
        <w:rPr>
          <w:rFonts w:ascii="Palatino Linotype" w:hAnsi="Palatino Linotype"/>
          <w:sz w:val="24"/>
          <w:szCs w:val="24"/>
        </w:rPr>
      </w:pPr>
      <w:r>
        <w:rPr>
          <w:rFonts w:ascii="Palatino Linotype" w:hAnsi="Palatino Linotype"/>
          <w:sz w:val="24"/>
          <w:szCs w:val="24"/>
        </w:rPr>
        <w:br w:type="page"/>
      </w:r>
    </w:p>
    <w:p w14:paraId="1BBC71BC" w14:textId="11F17195" w:rsidR="00B818A9" w:rsidRDefault="00B818A9" w:rsidP="00B818A9">
      <w:pPr>
        <w:pStyle w:val="Heading1"/>
        <w:rPr>
          <w:rFonts w:ascii="Palatino Linotype" w:hAnsi="Palatino Linotype"/>
          <w:sz w:val="24"/>
          <w:szCs w:val="24"/>
        </w:rPr>
      </w:pPr>
      <w:r>
        <w:rPr>
          <w:rFonts w:ascii="Palatino Linotype" w:hAnsi="Palatino Linotype"/>
          <w:sz w:val="24"/>
          <w:szCs w:val="24"/>
        </w:rPr>
        <w:lastRenderedPageBreak/>
        <w:t>LPM</w:t>
      </w:r>
    </w:p>
    <w:tbl>
      <w:tblPr>
        <w:tblStyle w:val="TableGrid"/>
        <w:tblW w:w="0" w:type="auto"/>
        <w:tblLook w:val="04A0" w:firstRow="1" w:lastRow="0" w:firstColumn="1" w:lastColumn="0" w:noHBand="0" w:noVBand="1"/>
      </w:tblPr>
      <w:tblGrid>
        <w:gridCol w:w="9016"/>
      </w:tblGrid>
      <w:tr w:rsidR="0038059F" w:rsidRPr="00C54582" w14:paraId="2B171473" w14:textId="77777777" w:rsidTr="0038059F">
        <w:tc>
          <w:tcPr>
            <w:tcW w:w="9016" w:type="dxa"/>
            <w:shd w:val="clear" w:color="auto" w:fill="D9D9D9" w:themeFill="background1" w:themeFillShade="D9"/>
          </w:tcPr>
          <w:p w14:paraId="7F423C7A" w14:textId="14349FC6" w:rsidR="0038059F" w:rsidRPr="00C54582" w:rsidRDefault="0038059F">
            <w:pPr>
              <w:rPr>
                <w:rFonts w:ascii="Palatino Linotype" w:hAnsi="Palatino Linotype"/>
                <w:b/>
                <w:bCs/>
                <w:sz w:val="24"/>
                <w:szCs w:val="24"/>
              </w:rPr>
            </w:pPr>
            <w:r w:rsidRPr="00C54582">
              <w:rPr>
                <w:rFonts w:ascii="Palatino Linotype" w:hAnsi="Palatino Linotype"/>
                <w:b/>
                <w:bCs/>
                <w:sz w:val="24"/>
                <w:szCs w:val="24"/>
              </w:rPr>
              <w:t>Term 1 – OFFICE MANAGEMENT</w:t>
            </w:r>
          </w:p>
        </w:tc>
      </w:tr>
      <w:tr w:rsidR="0038059F" w:rsidRPr="00C54582" w14:paraId="34D3EDF0" w14:textId="77777777" w:rsidTr="0038059F">
        <w:tc>
          <w:tcPr>
            <w:tcW w:w="9016" w:type="dxa"/>
          </w:tcPr>
          <w:p w14:paraId="4677EDFA" w14:textId="59C449CA" w:rsidR="0038059F" w:rsidRPr="00C54582" w:rsidRDefault="0038059F" w:rsidP="0038059F">
            <w:pPr>
              <w:pStyle w:val="ListParagraph"/>
              <w:numPr>
                <w:ilvl w:val="0"/>
                <w:numId w:val="189"/>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GENERAL INTRODUCTION AND OVERVIEW OF THE COURSE </w:t>
            </w:r>
          </w:p>
          <w:p w14:paraId="24051A5D" w14:textId="0B154264" w:rsidR="0038059F" w:rsidRPr="00C54582" w:rsidRDefault="0038059F" w:rsidP="0038059F">
            <w:pPr>
              <w:pStyle w:val="ListParagraph"/>
              <w:numPr>
                <w:ilvl w:val="0"/>
                <w:numId w:val="190"/>
              </w:numPr>
              <w:spacing w:line="276" w:lineRule="auto"/>
              <w:jc w:val="both"/>
              <w:rPr>
                <w:rFonts w:ascii="Palatino Linotype" w:hAnsi="Palatino Linotype"/>
                <w:sz w:val="24"/>
                <w:szCs w:val="24"/>
              </w:rPr>
            </w:pPr>
            <w:r w:rsidRPr="00C54582">
              <w:rPr>
                <w:rFonts w:ascii="Palatino Linotype" w:hAnsi="Palatino Linotype"/>
                <w:sz w:val="24"/>
                <w:szCs w:val="24"/>
              </w:rPr>
              <w:t>Introduction and students’ expectations</w:t>
            </w:r>
          </w:p>
          <w:p w14:paraId="72D12957" w14:textId="2027CBC4" w:rsidR="0038059F" w:rsidRPr="00C54582" w:rsidRDefault="0038059F" w:rsidP="0038059F">
            <w:pPr>
              <w:pStyle w:val="ListParagraph"/>
              <w:numPr>
                <w:ilvl w:val="0"/>
                <w:numId w:val="190"/>
              </w:numPr>
              <w:spacing w:line="276" w:lineRule="auto"/>
              <w:jc w:val="both"/>
              <w:rPr>
                <w:rFonts w:ascii="Palatino Linotype" w:hAnsi="Palatino Linotype"/>
                <w:sz w:val="24"/>
                <w:szCs w:val="24"/>
              </w:rPr>
            </w:pPr>
            <w:r w:rsidRPr="00C54582">
              <w:rPr>
                <w:rFonts w:ascii="Palatino Linotype" w:hAnsi="Palatino Linotype"/>
                <w:sz w:val="24"/>
                <w:szCs w:val="24"/>
              </w:rPr>
              <w:t>Introducing proposed course contents / outline for Legal Practice Management</w:t>
            </w:r>
          </w:p>
          <w:p w14:paraId="5D2BF15B" w14:textId="36EC8F08" w:rsidR="0038059F" w:rsidRPr="00C54582" w:rsidRDefault="0038059F" w:rsidP="0038059F">
            <w:pPr>
              <w:pStyle w:val="ListParagraph"/>
              <w:numPr>
                <w:ilvl w:val="0"/>
                <w:numId w:val="190"/>
              </w:numPr>
              <w:spacing w:line="276" w:lineRule="auto"/>
              <w:jc w:val="both"/>
              <w:rPr>
                <w:rFonts w:ascii="Palatino Linotype" w:hAnsi="Palatino Linotype"/>
                <w:sz w:val="24"/>
                <w:szCs w:val="24"/>
              </w:rPr>
            </w:pPr>
            <w:r w:rsidRPr="00C54582">
              <w:rPr>
                <w:rFonts w:ascii="Palatino Linotype" w:hAnsi="Palatino Linotype"/>
                <w:sz w:val="24"/>
                <w:szCs w:val="24"/>
              </w:rPr>
              <w:t>Tools and equipment required</w:t>
            </w:r>
          </w:p>
          <w:p w14:paraId="2F784AA2" w14:textId="77777777" w:rsidR="0038059F" w:rsidRPr="00C54582" w:rsidRDefault="0038059F">
            <w:pPr>
              <w:rPr>
                <w:rFonts w:ascii="Palatino Linotype" w:hAnsi="Palatino Linotype"/>
                <w:sz w:val="24"/>
                <w:szCs w:val="24"/>
              </w:rPr>
            </w:pPr>
          </w:p>
        </w:tc>
      </w:tr>
      <w:tr w:rsidR="0038059F" w:rsidRPr="00C54582" w14:paraId="7B25C321" w14:textId="77777777" w:rsidTr="0038059F">
        <w:tc>
          <w:tcPr>
            <w:tcW w:w="9016" w:type="dxa"/>
          </w:tcPr>
          <w:p w14:paraId="4595ACF8" w14:textId="5A4FBCDF" w:rsidR="0038059F" w:rsidRPr="00C54582" w:rsidRDefault="0038059F" w:rsidP="0038059F">
            <w:pPr>
              <w:pStyle w:val="ListParagraph"/>
              <w:numPr>
                <w:ilvl w:val="0"/>
                <w:numId w:val="189"/>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INTRODUCTION TO OFFICE ADMINISTRATION AND </w:t>
            </w:r>
          </w:p>
          <w:p w14:paraId="1A197C0A" w14:textId="77777777" w:rsidR="0038059F" w:rsidRPr="00C54582" w:rsidRDefault="0038059F" w:rsidP="0038059F">
            <w:p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MANAGEMENT </w:t>
            </w:r>
          </w:p>
          <w:p w14:paraId="5F50F036" w14:textId="275EA8F8" w:rsidR="0038059F" w:rsidRPr="00C54582" w:rsidRDefault="0038059F" w:rsidP="0038059F">
            <w:pPr>
              <w:pStyle w:val="ListParagraph"/>
              <w:numPr>
                <w:ilvl w:val="0"/>
                <w:numId w:val="192"/>
              </w:numPr>
              <w:spacing w:line="276" w:lineRule="auto"/>
              <w:jc w:val="both"/>
              <w:rPr>
                <w:rFonts w:ascii="Palatino Linotype" w:hAnsi="Palatino Linotype"/>
                <w:sz w:val="24"/>
                <w:szCs w:val="24"/>
              </w:rPr>
            </w:pPr>
            <w:r w:rsidRPr="00C54582">
              <w:rPr>
                <w:rFonts w:ascii="Palatino Linotype" w:hAnsi="Palatino Linotype"/>
                <w:sz w:val="24"/>
                <w:szCs w:val="24"/>
              </w:rPr>
              <w:t>Historical background of legal management</w:t>
            </w:r>
          </w:p>
          <w:p w14:paraId="3F1C28BA" w14:textId="40930703" w:rsidR="0038059F" w:rsidRPr="00C54582" w:rsidRDefault="0038059F" w:rsidP="0038059F">
            <w:pPr>
              <w:pStyle w:val="ListParagraph"/>
              <w:numPr>
                <w:ilvl w:val="0"/>
                <w:numId w:val="192"/>
              </w:numPr>
              <w:spacing w:line="276" w:lineRule="auto"/>
              <w:jc w:val="both"/>
              <w:rPr>
                <w:rFonts w:ascii="Palatino Linotype" w:hAnsi="Palatino Linotype"/>
                <w:sz w:val="24"/>
                <w:szCs w:val="24"/>
              </w:rPr>
            </w:pPr>
            <w:r w:rsidRPr="00C54582">
              <w:rPr>
                <w:rFonts w:ascii="Palatino Linotype" w:hAnsi="Palatino Linotype"/>
                <w:sz w:val="24"/>
                <w:szCs w:val="24"/>
              </w:rPr>
              <w:t>Office defined</w:t>
            </w:r>
          </w:p>
          <w:p w14:paraId="36532AA2" w14:textId="2D80DC33" w:rsidR="0038059F" w:rsidRPr="00C54582" w:rsidRDefault="0038059F" w:rsidP="0038059F">
            <w:pPr>
              <w:pStyle w:val="ListParagraph"/>
              <w:numPr>
                <w:ilvl w:val="0"/>
                <w:numId w:val="192"/>
              </w:numPr>
              <w:spacing w:line="276" w:lineRule="auto"/>
              <w:jc w:val="both"/>
              <w:rPr>
                <w:rFonts w:ascii="Palatino Linotype" w:hAnsi="Palatino Linotype"/>
                <w:sz w:val="24"/>
                <w:szCs w:val="24"/>
              </w:rPr>
            </w:pPr>
            <w:r w:rsidRPr="00C54582">
              <w:rPr>
                <w:rFonts w:ascii="Palatino Linotype" w:hAnsi="Palatino Linotype"/>
                <w:sz w:val="24"/>
                <w:szCs w:val="24"/>
              </w:rPr>
              <w:t>Types of offices</w:t>
            </w:r>
          </w:p>
          <w:p w14:paraId="2F975222" w14:textId="42988499" w:rsidR="0038059F" w:rsidRPr="00C54582" w:rsidRDefault="0038059F" w:rsidP="0038059F">
            <w:pPr>
              <w:pStyle w:val="ListParagraph"/>
              <w:numPr>
                <w:ilvl w:val="0"/>
                <w:numId w:val="192"/>
              </w:numPr>
              <w:spacing w:line="276" w:lineRule="auto"/>
              <w:jc w:val="both"/>
              <w:rPr>
                <w:rFonts w:ascii="Palatino Linotype" w:hAnsi="Palatino Linotype"/>
                <w:sz w:val="24"/>
                <w:szCs w:val="24"/>
              </w:rPr>
            </w:pPr>
            <w:r w:rsidRPr="00C54582">
              <w:rPr>
                <w:rFonts w:ascii="Palatino Linotype" w:hAnsi="Palatino Linotype"/>
                <w:sz w:val="24"/>
                <w:szCs w:val="24"/>
              </w:rPr>
              <w:t xml:space="preserve">Types of business organizations </w:t>
            </w:r>
          </w:p>
          <w:p w14:paraId="5B36AE8D" w14:textId="3205A2F7" w:rsidR="0038059F" w:rsidRPr="00C54582" w:rsidRDefault="0038059F" w:rsidP="0038059F">
            <w:pPr>
              <w:pStyle w:val="ListParagraph"/>
              <w:numPr>
                <w:ilvl w:val="0"/>
                <w:numId w:val="192"/>
              </w:numPr>
              <w:spacing w:line="276" w:lineRule="auto"/>
              <w:jc w:val="both"/>
              <w:rPr>
                <w:rFonts w:ascii="Palatino Linotype" w:hAnsi="Palatino Linotype"/>
                <w:sz w:val="24"/>
                <w:szCs w:val="24"/>
              </w:rPr>
            </w:pPr>
            <w:r w:rsidRPr="00C54582">
              <w:rPr>
                <w:rFonts w:ascii="Palatino Linotype" w:hAnsi="Palatino Linotype"/>
                <w:sz w:val="24"/>
                <w:szCs w:val="24"/>
              </w:rPr>
              <w:t>Role, importance, functions and purpose of an office to each organization</w:t>
            </w:r>
          </w:p>
          <w:p w14:paraId="5BD34D02" w14:textId="0667926B" w:rsidR="0038059F" w:rsidRPr="00C54582" w:rsidRDefault="0038059F" w:rsidP="0038059F">
            <w:pPr>
              <w:pStyle w:val="ListParagraph"/>
              <w:numPr>
                <w:ilvl w:val="0"/>
                <w:numId w:val="192"/>
              </w:numPr>
              <w:spacing w:line="276" w:lineRule="auto"/>
              <w:jc w:val="both"/>
              <w:rPr>
                <w:rFonts w:ascii="Palatino Linotype" w:hAnsi="Palatino Linotype"/>
                <w:sz w:val="24"/>
                <w:szCs w:val="24"/>
              </w:rPr>
            </w:pPr>
            <w:r w:rsidRPr="00C54582">
              <w:rPr>
                <w:rFonts w:ascii="Palatino Linotype" w:hAnsi="Palatino Linotype"/>
                <w:sz w:val="24"/>
                <w:szCs w:val="24"/>
              </w:rPr>
              <w:t>Nature of a law firm</w:t>
            </w:r>
          </w:p>
          <w:p w14:paraId="543E343F" w14:textId="06277A2F" w:rsidR="0038059F" w:rsidRPr="00C54582" w:rsidRDefault="0038059F" w:rsidP="0038059F">
            <w:pPr>
              <w:pStyle w:val="ListParagraph"/>
              <w:numPr>
                <w:ilvl w:val="0"/>
                <w:numId w:val="192"/>
              </w:numPr>
              <w:spacing w:line="276" w:lineRule="auto"/>
              <w:jc w:val="both"/>
              <w:rPr>
                <w:rFonts w:ascii="Palatino Linotype" w:hAnsi="Palatino Linotype"/>
                <w:sz w:val="24"/>
                <w:szCs w:val="24"/>
              </w:rPr>
            </w:pPr>
            <w:r w:rsidRPr="00C54582">
              <w:rPr>
                <w:rFonts w:ascii="Palatino Linotype" w:hAnsi="Palatino Linotype"/>
                <w:sz w:val="24"/>
                <w:szCs w:val="24"/>
              </w:rPr>
              <w:t>Office organization</w:t>
            </w:r>
          </w:p>
          <w:p w14:paraId="415BD5CC" w14:textId="77777777" w:rsidR="0038059F" w:rsidRPr="00C54582" w:rsidRDefault="0038059F">
            <w:pPr>
              <w:rPr>
                <w:rFonts w:ascii="Palatino Linotype" w:hAnsi="Palatino Linotype"/>
                <w:sz w:val="24"/>
                <w:szCs w:val="24"/>
              </w:rPr>
            </w:pPr>
          </w:p>
        </w:tc>
      </w:tr>
      <w:tr w:rsidR="0038059F" w:rsidRPr="00C54582" w14:paraId="2916AF11" w14:textId="77777777" w:rsidTr="0038059F">
        <w:tc>
          <w:tcPr>
            <w:tcW w:w="9016" w:type="dxa"/>
          </w:tcPr>
          <w:p w14:paraId="559882ED" w14:textId="100B41D5" w:rsidR="0038059F" w:rsidRPr="00C54582" w:rsidRDefault="0038059F" w:rsidP="0038059F">
            <w:pPr>
              <w:pStyle w:val="ListParagraph"/>
              <w:numPr>
                <w:ilvl w:val="0"/>
                <w:numId w:val="189"/>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FRONT OFFICE SERVICES </w:t>
            </w:r>
          </w:p>
          <w:p w14:paraId="76A448B3" w14:textId="297DBE07" w:rsidR="0038059F" w:rsidRPr="00C54582" w:rsidRDefault="0038059F" w:rsidP="0038059F">
            <w:pPr>
              <w:pStyle w:val="ListParagraph"/>
              <w:numPr>
                <w:ilvl w:val="0"/>
                <w:numId w:val="194"/>
              </w:numPr>
              <w:spacing w:line="276" w:lineRule="auto"/>
              <w:jc w:val="both"/>
              <w:rPr>
                <w:rFonts w:ascii="Palatino Linotype" w:hAnsi="Palatino Linotype"/>
                <w:sz w:val="24"/>
                <w:szCs w:val="24"/>
              </w:rPr>
            </w:pPr>
            <w:r w:rsidRPr="00C54582">
              <w:rPr>
                <w:rFonts w:ascii="Palatino Linotype" w:hAnsi="Palatino Linotype"/>
                <w:sz w:val="24"/>
                <w:szCs w:val="24"/>
              </w:rPr>
              <w:t>Office location / site</w:t>
            </w:r>
          </w:p>
          <w:p w14:paraId="1785E55A" w14:textId="275CEC9D" w:rsidR="0038059F" w:rsidRPr="00C54582" w:rsidRDefault="0038059F" w:rsidP="0038059F">
            <w:pPr>
              <w:pStyle w:val="ListParagraph"/>
              <w:numPr>
                <w:ilvl w:val="0"/>
                <w:numId w:val="194"/>
              </w:numPr>
              <w:spacing w:line="276" w:lineRule="auto"/>
              <w:jc w:val="both"/>
              <w:rPr>
                <w:rFonts w:ascii="Palatino Linotype" w:hAnsi="Palatino Linotype"/>
                <w:sz w:val="24"/>
                <w:szCs w:val="24"/>
              </w:rPr>
            </w:pPr>
            <w:r w:rsidRPr="00C54582">
              <w:rPr>
                <w:rFonts w:ascii="Palatino Linotype" w:hAnsi="Palatino Linotype"/>
                <w:sz w:val="24"/>
                <w:szCs w:val="24"/>
              </w:rPr>
              <w:t xml:space="preserve">Office layout </w:t>
            </w:r>
          </w:p>
          <w:p w14:paraId="06BC7DF3" w14:textId="2C00134A" w:rsidR="0038059F" w:rsidRPr="00C54582" w:rsidRDefault="0038059F" w:rsidP="0038059F">
            <w:pPr>
              <w:pStyle w:val="ListParagraph"/>
              <w:numPr>
                <w:ilvl w:val="0"/>
                <w:numId w:val="194"/>
              </w:numPr>
              <w:spacing w:line="276" w:lineRule="auto"/>
              <w:jc w:val="both"/>
              <w:rPr>
                <w:rFonts w:ascii="Palatino Linotype" w:hAnsi="Palatino Linotype"/>
                <w:sz w:val="24"/>
                <w:szCs w:val="24"/>
              </w:rPr>
            </w:pPr>
            <w:r w:rsidRPr="00C54582">
              <w:rPr>
                <w:rFonts w:ascii="Palatino Linotype" w:hAnsi="Palatino Linotype"/>
                <w:sz w:val="24"/>
                <w:szCs w:val="24"/>
              </w:rPr>
              <w:t>Types of offices</w:t>
            </w:r>
          </w:p>
          <w:p w14:paraId="08387500" w14:textId="7A5C0465" w:rsidR="0038059F" w:rsidRPr="00C54582" w:rsidRDefault="0038059F" w:rsidP="0038059F">
            <w:pPr>
              <w:pStyle w:val="ListParagraph"/>
              <w:numPr>
                <w:ilvl w:val="0"/>
                <w:numId w:val="194"/>
              </w:numPr>
              <w:spacing w:line="276" w:lineRule="auto"/>
              <w:jc w:val="both"/>
              <w:rPr>
                <w:rFonts w:ascii="Palatino Linotype" w:hAnsi="Palatino Linotype"/>
                <w:sz w:val="24"/>
                <w:szCs w:val="24"/>
              </w:rPr>
            </w:pPr>
            <w:r w:rsidRPr="00C54582">
              <w:rPr>
                <w:rFonts w:ascii="Palatino Linotype" w:hAnsi="Palatino Linotype"/>
                <w:sz w:val="24"/>
                <w:szCs w:val="24"/>
              </w:rPr>
              <w:t>Front office management</w:t>
            </w:r>
          </w:p>
          <w:p w14:paraId="78ED2A6F" w14:textId="59C2749B" w:rsidR="0038059F" w:rsidRPr="00C54582" w:rsidRDefault="0038059F" w:rsidP="0038059F">
            <w:pPr>
              <w:pStyle w:val="ListParagraph"/>
              <w:numPr>
                <w:ilvl w:val="0"/>
                <w:numId w:val="194"/>
              </w:numPr>
              <w:spacing w:line="276" w:lineRule="auto"/>
              <w:jc w:val="both"/>
              <w:rPr>
                <w:rFonts w:ascii="Palatino Linotype" w:hAnsi="Palatino Linotype"/>
                <w:sz w:val="24"/>
                <w:szCs w:val="24"/>
              </w:rPr>
            </w:pPr>
            <w:r w:rsidRPr="00C54582">
              <w:rPr>
                <w:rFonts w:ascii="Palatino Linotype" w:hAnsi="Palatino Linotype"/>
                <w:sz w:val="24"/>
                <w:szCs w:val="24"/>
              </w:rPr>
              <w:t>Customer service management</w:t>
            </w:r>
          </w:p>
          <w:p w14:paraId="3D81CF53" w14:textId="7717E6D1" w:rsidR="0038059F" w:rsidRPr="00C54582" w:rsidRDefault="0038059F" w:rsidP="0038059F">
            <w:pPr>
              <w:pStyle w:val="ListParagraph"/>
              <w:numPr>
                <w:ilvl w:val="0"/>
                <w:numId w:val="194"/>
              </w:numPr>
              <w:spacing w:line="276" w:lineRule="auto"/>
              <w:jc w:val="both"/>
              <w:rPr>
                <w:rFonts w:ascii="Palatino Linotype" w:hAnsi="Palatino Linotype"/>
                <w:sz w:val="24"/>
                <w:szCs w:val="24"/>
              </w:rPr>
            </w:pPr>
            <w:r w:rsidRPr="00C54582">
              <w:rPr>
                <w:rFonts w:ascii="Palatino Linotype" w:hAnsi="Palatino Linotype"/>
                <w:sz w:val="24"/>
                <w:szCs w:val="24"/>
              </w:rPr>
              <w:t>Legal framework governing front office services</w:t>
            </w:r>
          </w:p>
          <w:p w14:paraId="37FB6551" w14:textId="77777777" w:rsidR="0038059F" w:rsidRPr="00C54582" w:rsidRDefault="0038059F" w:rsidP="0038059F">
            <w:pPr>
              <w:rPr>
                <w:rFonts w:ascii="Palatino Linotype" w:hAnsi="Palatino Linotype"/>
                <w:sz w:val="24"/>
                <w:szCs w:val="24"/>
              </w:rPr>
            </w:pPr>
          </w:p>
          <w:p w14:paraId="72BBC8E3" w14:textId="77777777" w:rsidR="0038059F" w:rsidRPr="00C54582" w:rsidRDefault="0038059F">
            <w:pPr>
              <w:rPr>
                <w:rFonts w:ascii="Palatino Linotype" w:hAnsi="Palatino Linotype"/>
                <w:sz w:val="24"/>
                <w:szCs w:val="24"/>
              </w:rPr>
            </w:pPr>
          </w:p>
        </w:tc>
      </w:tr>
      <w:tr w:rsidR="0038059F" w:rsidRPr="00C54582" w14:paraId="49817A82" w14:textId="77777777" w:rsidTr="0038059F">
        <w:tc>
          <w:tcPr>
            <w:tcW w:w="9016" w:type="dxa"/>
          </w:tcPr>
          <w:p w14:paraId="63496C3D" w14:textId="7E997FF7" w:rsidR="0038059F" w:rsidRPr="00C54582" w:rsidRDefault="0038059F" w:rsidP="0038059F">
            <w:pPr>
              <w:pStyle w:val="ListParagraph"/>
              <w:numPr>
                <w:ilvl w:val="0"/>
                <w:numId w:val="189"/>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STANDARDS, POLICIES AND PROCEDURES. </w:t>
            </w:r>
          </w:p>
          <w:p w14:paraId="784FE7EC" w14:textId="0244B745" w:rsidR="0038059F" w:rsidRPr="00C54582" w:rsidRDefault="0038059F" w:rsidP="0038059F">
            <w:pPr>
              <w:pStyle w:val="ListParagraph"/>
              <w:numPr>
                <w:ilvl w:val="0"/>
                <w:numId w:val="197"/>
              </w:numPr>
              <w:spacing w:line="276" w:lineRule="auto"/>
              <w:jc w:val="both"/>
              <w:rPr>
                <w:rFonts w:ascii="Palatino Linotype" w:hAnsi="Palatino Linotype"/>
                <w:sz w:val="24"/>
                <w:szCs w:val="24"/>
              </w:rPr>
            </w:pPr>
            <w:r w:rsidRPr="00C54582">
              <w:rPr>
                <w:rFonts w:ascii="Palatino Linotype" w:hAnsi="Palatino Linotype"/>
                <w:sz w:val="24"/>
                <w:szCs w:val="24"/>
              </w:rPr>
              <w:t xml:space="preserve">Standards </w:t>
            </w:r>
          </w:p>
          <w:p w14:paraId="2C81305D" w14:textId="0CA51486" w:rsidR="0038059F" w:rsidRPr="00C54582" w:rsidRDefault="0038059F" w:rsidP="0038059F">
            <w:pPr>
              <w:pStyle w:val="ListParagraph"/>
              <w:numPr>
                <w:ilvl w:val="0"/>
                <w:numId w:val="197"/>
              </w:numPr>
              <w:spacing w:line="276" w:lineRule="auto"/>
              <w:jc w:val="both"/>
              <w:rPr>
                <w:rFonts w:ascii="Palatino Linotype" w:hAnsi="Palatino Linotype"/>
                <w:sz w:val="24"/>
                <w:szCs w:val="24"/>
              </w:rPr>
            </w:pPr>
            <w:r w:rsidRPr="00C54582">
              <w:rPr>
                <w:rFonts w:ascii="Palatino Linotype" w:hAnsi="Palatino Linotype"/>
                <w:sz w:val="24"/>
                <w:szCs w:val="24"/>
              </w:rPr>
              <w:t xml:space="preserve">Policies </w:t>
            </w:r>
          </w:p>
          <w:p w14:paraId="73291B5A" w14:textId="745BD70A" w:rsidR="0038059F" w:rsidRPr="00C54582" w:rsidRDefault="0038059F" w:rsidP="0038059F">
            <w:pPr>
              <w:pStyle w:val="ListParagraph"/>
              <w:numPr>
                <w:ilvl w:val="0"/>
                <w:numId w:val="197"/>
              </w:numPr>
              <w:spacing w:line="276" w:lineRule="auto"/>
              <w:jc w:val="both"/>
              <w:rPr>
                <w:rFonts w:ascii="Palatino Linotype" w:hAnsi="Palatino Linotype"/>
                <w:sz w:val="24"/>
                <w:szCs w:val="24"/>
              </w:rPr>
            </w:pPr>
            <w:r w:rsidRPr="00C54582">
              <w:rPr>
                <w:rFonts w:ascii="Palatino Linotype" w:hAnsi="Palatino Linotype"/>
                <w:sz w:val="24"/>
                <w:szCs w:val="24"/>
              </w:rPr>
              <w:t xml:space="preserve">Procedures </w:t>
            </w:r>
          </w:p>
          <w:p w14:paraId="6646E9BA" w14:textId="77777777" w:rsidR="0038059F" w:rsidRPr="00C54582" w:rsidRDefault="0038059F">
            <w:pPr>
              <w:rPr>
                <w:rFonts w:ascii="Palatino Linotype" w:hAnsi="Palatino Linotype"/>
                <w:sz w:val="24"/>
                <w:szCs w:val="24"/>
              </w:rPr>
            </w:pPr>
          </w:p>
        </w:tc>
      </w:tr>
      <w:tr w:rsidR="0038059F" w:rsidRPr="00C54582" w14:paraId="15974F51" w14:textId="77777777" w:rsidTr="0038059F">
        <w:tc>
          <w:tcPr>
            <w:tcW w:w="9016" w:type="dxa"/>
          </w:tcPr>
          <w:p w14:paraId="34972195" w14:textId="76FA0903" w:rsidR="0038059F" w:rsidRPr="00C54582" w:rsidRDefault="0038059F" w:rsidP="0038059F">
            <w:pPr>
              <w:pStyle w:val="ListParagraph"/>
              <w:numPr>
                <w:ilvl w:val="0"/>
                <w:numId w:val="189"/>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 INFORMATION AND COMMUNICATION TECHNOLOGY </w:t>
            </w:r>
          </w:p>
          <w:p w14:paraId="2B6B4C40" w14:textId="1EB37B1F" w:rsidR="0038059F" w:rsidRPr="00C54582" w:rsidRDefault="0038059F" w:rsidP="0038059F">
            <w:pPr>
              <w:pStyle w:val="ListParagraph"/>
              <w:numPr>
                <w:ilvl w:val="0"/>
                <w:numId w:val="199"/>
              </w:numPr>
              <w:spacing w:line="276" w:lineRule="auto"/>
              <w:jc w:val="both"/>
              <w:rPr>
                <w:rFonts w:ascii="Palatino Linotype" w:hAnsi="Palatino Linotype"/>
                <w:sz w:val="24"/>
                <w:szCs w:val="24"/>
              </w:rPr>
            </w:pPr>
            <w:r w:rsidRPr="00C54582">
              <w:rPr>
                <w:rFonts w:ascii="Palatino Linotype" w:hAnsi="Palatino Linotype"/>
                <w:sz w:val="24"/>
                <w:szCs w:val="24"/>
              </w:rPr>
              <w:t xml:space="preserve">Automation </w:t>
            </w:r>
          </w:p>
          <w:p w14:paraId="4E590DD6" w14:textId="70BE52BE" w:rsidR="0038059F" w:rsidRPr="00C54582" w:rsidRDefault="0038059F" w:rsidP="0038059F">
            <w:pPr>
              <w:pStyle w:val="ListParagraph"/>
              <w:numPr>
                <w:ilvl w:val="0"/>
                <w:numId w:val="199"/>
              </w:numPr>
              <w:spacing w:line="276" w:lineRule="auto"/>
              <w:jc w:val="both"/>
              <w:rPr>
                <w:rFonts w:ascii="Palatino Linotype" w:hAnsi="Palatino Linotype"/>
                <w:sz w:val="24"/>
                <w:szCs w:val="24"/>
              </w:rPr>
            </w:pPr>
            <w:r w:rsidRPr="00C54582">
              <w:rPr>
                <w:rFonts w:ascii="Palatino Linotype" w:hAnsi="Palatino Linotype"/>
                <w:sz w:val="24"/>
                <w:szCs w:val="24"/>
              </w:rPr>
              <w:t>ICT application in office management</w:t>
            </w:r>
          </w:p>
          <w:p w14:paraId="4974BBBC" w14:textId="71A8F013" w:rsidR="0038059F" w:rsidRPr="00C54582" w:rsidRDefault="0038059F" w:rsidP="0038059F">
            <w:pPr>
              <w:pStyle w:val="ListParagraph"/>
              <w:numPr>
                <w:ilvl w:val="0"/>
                <w:numId w:val="199"/>
              </w:numPr>
              <w:spacing w:line="276" w:lineRule="auto"/>
              <w:jc w:val="both"/>
              <w:rPr>
                <w:rFonts w:ascii="Palatino Linotype" w:hAnsi="Palatino Linotype"/>
                <w:sz w:val="24"/>
                <w:szCs w:val="24"/>
              </w:rPr>
            </w:pPr>
            <w:r w:rsidRPr="00C54582">
              <w:rPr>
                <w:rFonts w:ascii="Palatino Linotype" w:hAnsi="Palatino Linotype"/>
                <w:sz w:val="24"/>
                <w:szCs w:val="24"/>
              </w:rPr>
              <w:t>Computer literacy tools</w:t>
            </w:r>
          </w:p>
          <w:p w14:paraId="1E52F1D7" w14:textId="4D2765EF" w:rsidR="0038059F" w:rsidRPr="00C54582" w:rsidRDefault="0038059F" w:rsidP="0038059F">
            <w:pPr>
              <w:pStyle w:val="ListParagraph"/>
              <w:numPr>
                <w:ilvl w:val="0"/>
                <w:numId w:val="199"/>
              </w:numPr>
              <w:spacing w:line="276" w:lineRule="auto"/>
              <w:jc w:val="both"/>
              <w:rPr>
                <w:rFonts w:ascii="Palatino Linotype" w:hAnsi="Palatino Linotype"/>
                <w:sz w:val="24"/>
                <w:szCs w:val="24"/>
              </w:rPr>
            </w:pPr>
            <w:r w:rsidRPr="00C54582">
              <w:rPr>
                <w:rFonts w:ascii="Palatino Linotype" w:hAnsi="Palatino Linotype"/>
                <w:sz w:val="24"/>
                <w:szCs w:val="24"/>
              </w:rPr>
              <w:t>Challenges / threats</w:t>
            </w:r>
          </w:p>
          <w:p w14:paraId="6F149713" w14:textId="30B851F4" w:rsidR="0038059F" w:rsidRPr="00C54582" w:rsidRDefault="0038059F" w:rsidP="0038059F">
            <w:pPr>
              <w:pStyle w:val="ListParagraph"/>
              <w:numPr>
                <w:ilvl w:val="0"/>
                <w:numId w:val="199"/>
              </w:numPr>
              <w:spacing w:line="276" w:lineRule="auto"/>
              <w:jc w:val="both"/>
              <w:rPr>
                <w:rFonts w:ascii="Palatino Linotype" w:hAnsi="Palatino Linotype"/>
                <w:sz w:val="24"/>
                <w:szCs w:val="24"/>
              </w:rPr>
            </w:pPr>
            <w:r w:rsidRPr="00C54582">
              <w:rPr>
                <w:rFonts w:ascii="Palatino Linotype" w:hAnsi="Palatino Linotype"/>
                <w:sz w:val="24"/>
                <w:szCs w:val="24"/>
              </w:rPr>
              <w:lastRenderedPageBreak/>
              <w:t>Document management systems</w:t>
            </w:r>
          </w:p>
          <w:p w14:paraId="03F4A92B" w14:textId="529DC22D" w:rsidR="0038059F" w:rsidRPr="00C54582" w:rsidRDefault="0038059F" w:rsidP="0038059F">
            <w:pPr>
              <w:pStyle w:val="ListParagraph"/>
              <w:numPr>
                <w:ilvl w:val="0"/>
                <w:numId w:val="199"/>
              </w:numPr>
              <w:spacing w:line="276" w:lineRule="auto"/>
              <w:jc w:val="both"/>
              <w:rPr>
                <w:rFonts w:ascii="Palatino Linotype" w:hAnsi="Palatino Linotype"/>
                <w:sz w:val="24"/>
                <w:szCs w:val="24"/>
              </w:rPr>
            </w:pPr>
            <w:r w:rsidRPr="00C54582">
              <w:rPr>
                <w:rFonts w:ascii="Palatino Linotype" w:hAnsi="Palatino Linotype"/>
                <w:sz w:val="24"/>
                <w:szCs w:val="24"/>
              </w:rPr>
              <w:t>Legal framework governing ICT</w:t>
            </w:r>
          </w:p>
          <w:p w14:paraId="4C582D46" w14:textId="77777777" w:rsidR="0038059F" w:rsidRPr="00C54582" w:rsidRDefault="0038059F">
            <w:pPr>
              <w:rPr>
                <w:rFonts w:ascii="Palatino Linotype" w:hAnsi="Palatino Linotype"/>
                <w:sz w:val="24"/>
                <w:szCs w:val="24"/>
              </w:rPr>
            </w:pPr>
          </w:p>
          <w:p w14:paraId="0745A353" w14:textId="77777777" w:rsidR="0038059F" w:rsidRPr="00C54582" w:rsidRDefault="0038059F">
            <w:pPr>
              <w:rPr>
                <w:rFonts w:ascii="Palatino Linotype" w:hAnsi="Palatino Linotype"/>
                <w:sz w:val="24"/>
                <w:szCs w:val="24"/>
              </w:rPr>
            </w:pPr>
          </w:p>
        </w:tc>
      </w:tr>
      <w:tr w:rsidR="0038059F" w:rsidRPr="00C54582" w14:paraId="3F2A1CCB" w14:textId="77777777" w:rsidTr="0038059F">
        <w:tc>
          <w:tcPr>
            <w:tcW w:w="9016" w:type="dxa"/>
          </w:tcPr>
          <w:p w14:paraId="0DA63B3E" w14:textId="086433C2" w:rsidR="0038059F" w:rsidRPr="00C54582" w:rsidRDefault="0038059F" w:rsidP="0038059F">
            <w:pPr>
              <w:pStyle w:val="ListParagraph"/>
              <w:numPr>
                <w:ilvl w:val="0"/>
                <w:numId w:val="189"/>
              </w:numPr>
              <w:spacing w:line="276" w:lineRule="auto"/>
              <w:jc w:val="both"/>
              <w:rPr>
                <w:rFonts w:ascii="Palatino Linotype" w:hAnsi="Palatino Linotype"/>
                <w:b/>
                <w:bCs/>
                <w:sz w:val="24"/>
                <w:szCs w:val="24"/>
              </w:rPr>
            </w:pPr>
            <w:r w:rsidRPr="00C54582">
              <w:rPr>
                <w:rFonts w:ascii="Palatino Linotype" w:hAnsi="Palatino Linotype"/>
                <w:b/>
                <w:bCs/>
                <w:sz w:val="24"/>
                <w:szCs w:val="24"/>
              </w:rPr>
              <w:lastRenderedPageBreak/>
              <w:t xml:space="preserve">RECORD MANAGEMENT </w:t>
            </w:r>
          </w:p>
          <w:p w14:paraId="2B5E6FD9" w14:textId="74EBFE07" w:rsidR="0038059F" w:rsidRPr="00C54582" w:rsidRDefault="0038059F" w:rsidP="0038059F">
            <w:pPr>
              <w:pStyle w:val="ListParagraph"/>
              <w:numPr>
                <w:ilvl w:val="0"/>
                <w:numId w:val="201"/>
              </w:numPr>
              <w:spacing w:line="276" w:lineRule="auto"/>
              <w:jc w:val="both"/>
              <w:rPr>
                <w:rFonts w:ascii="Palatino Linotype" w:hAnsi="Palatino Linotype"/>
                <w:sz w:val="24"/>
                <w:szCs w:val="24"/>
              </w:rPr>
            </w:pPr>
            <w:r w:rsidRPr="00C54582">
              <w:rPr>
                <w:rFonts w:ascii="Palatino Linotype" w:hAnsi="Palatino Linotype"/>
                <w:sz w:val="24"/>
                <w:szCs w:val="24"/>
              </w:rPr>
              <w:t>Record management and filing systems</w:t>
            </w:r>
          </w:p>
          <w:p w14:paraId="60F5963F" w14:textId="61B90541" w:rsidR="0038059F" w:rsidRPr="00C54582" w:rsidRDefault="0038059F" w:rsidP="0038059F">
            <w:pPr>
              <w:pStyle w:val="ListParagraph"/>
              <w:numPr>
                <w:ilvl w:val="0"/>
                <w:numId w:val="201"/>
              </w:numPr>
              <w:spacing w:line="276" w:lineRule="auto"/>
              <w:jc w:val="both"/>
              <w:rPr>
                <w:rFonts w:ascii="Palatino Linotype" w:hAnsi="Palatino Linotype"/>
                <w:sz w:val="24"/>
                <w:szCs w:val="24"/>
              </w:rPr>
            </w:pPr>
            <w:r w:rsidRPr="00C54582">
              <w:rPr>
                <w:rFonts w:ascii="Palatino Linotype" w:hAnsi="Palatino Linotype"/>
                <w:sz w:val="24"/>
                <w:szCs w:val="24"/>
              </w:rPr>
              <w:t>Application of modern technology in records management</w:t>
            </w:r>
          </w:p>
          <w:p w14:paraId="4891D47D" w14:textId="06A922CF" w:rsidR="0038059F" w:rsidRPr="00C54582" w:rsidRDefault="0038059F" w:rsidP="0038059F">
            <w:pPr>
              <w:pStyle w:val="ListParagraph"/>
              <w:numPr>
                <w:ilvl w:val="0"/>
                <w:numId w:val="201"/>
              </w:numPr>
              <w:spacing w:line="276" w:lineRule="auto"/>
              <w:jc w:val="both"/>
              <w:rPr>
                <w:rFonts w:ascii="Palatino Linotype" w:hAnsi="Palatino Linotype"/>
                <w:sz w:val="24"/>
                <w:szCs w:val="24"/>
              </w:rPr>
            </w:pPr>
            <w:r w:rsidRPr="00C54582">
              <w:rPr>
                <w:rFonts w:ascii="Palatino Linotype" w:hAnsi="Palatino Linotype"/>
                <w:sz w:val="24"/>
                <w:szCs w:val="24"/>
              </w:rPr>
              <w:t>Legal framework governing records management</w:t>
            </w:r>
          </w:p>
          <w:p w14:paraId="68CA97B0" w14:textId="77777777" w:rsidR="0038059F" w:rsidRPr="00C54582" w:rsidRDefault="0038059F">
            <w:pPr>
              <w:rPr>
                <w:rFonts w:ascii="Palatino Linotype" w:hAnsi="Palatino Linotype"/>
                <w:sz w:val="24"/>
                <w:szCs w:val="24"/>
              </w:rPr>
            </w:pPr>
          </w:p>
        </w:tc>
      </w:tr>
      <w:tr w:rsidR="0038059F" w:rsidRPr="00C54582" w14:paraId="7A1D0A6B" w14:textId="77777777" w:rsidTr="0038059F">
        <w:tc>
          <w:tcPr>
            <w:tcW w:w="9016" w:type="dxa"/>
          </w:tcPr>
          <w:p w14:paraId="7DC067CA" w14:textId="1297E5BC" w:rsidR="0038059F" w:rsidRPr="00C54582" w:rsidRDefault="0038059F" w:rsidP="0038059F">
            <w:pPr>
              <w:pStyle w:val="ListParagraph"/>
              <w:numPr>
                <w:ilvl w:val="0"/>
                <w:numId w:val="189"/>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PROCUREMENT </w:t>
            </w:r>
          </w:p>
          <w:p w14:paraId="082C711F" w14:textId="77B5A7AC" w:rsidR="0038059F" w:rsidRPr="00C54582" w:rsidRDefault="0038059F" w:rsidP="0038059F">
            <w:pPr>
              <w:pStyle w:val="ListParagraph"/>
              <w:numPr>
                <w:ilvl w:val="0"/>
                <w:numId w:val="203"/>
              </w:numPr>
              <w:spacing w:line="276" w:lineRule="auto"/>
              <w:jc w:val="both"/>
              <w:rPr>
                <w:rFonts w:ascii="Palatino Linotype" w:hAnsi="Palatino Linotype"/>
                <w:sz w:val="24"/>
                <w:szCs w:val="24"/>
              </w:rPr>
            </w:pPr>
            <w:r w:rsidRPr="00C54582">
              <w:rPr>
                <w:rFonts w:ascii="Palatino Linotype" w:hAnsi="Palatino Linotype"/>
                <w:sz w:val="24"/>
                <w:szCs w:val="24"/>
              </w:rPr>
              <w:t>Stock control and inventory management</w:t>
            </w:r>
          </w:p>
          <w:p w14:paraId="2BFC631E" w14:textId="035D3993" w:rsidR="0038059F" w:rsidRPr="00C54582" w:rsidRDefault="0038059F" w:rsidP="0038059F">
            <w:pPr>
              <w:pStyle w:val="ListParagraph"/>
              <w:numPr>
                <w:ilvl w:val="0"/>
                <w:numId w:val="203"/>
              </w:numPr>
              <w:spacing w:line="276" w:lineRule="auto"/>
              <w:jc w:val="both"/>
              <w:rPr>
                <w:rFonts w:ascii="Palatino Linotype" w:hAnsi="Palatino Linotype"/>
                <w:sz w:val="24"/>
                <w:szCs w:val="24"/>
              </w:rPr>
            </w:pPr>
            <w:r w:rsidRPr="00C54582">
              <w:rPr>
                <w:rFonts w:ascii="Palatino Linotype" w:hAnsi="Palatino Linotype"/>
                <w:sz w:val="24"/>
                <w:szCs w:val="24"/>
              </w:rPr>
              <w:t xml:space="preserve">Supply chain management </w:t>
            </w:r>
          </w:p>
          <w:p w14:paraId="0C7339DD" w14:textId="372A5F11" w:rsidR="0038059F" w:rsidRPr="00C54582" w:rsidRDefault="0038059F" w:rsidP="0038059F">
            <w:pPr>
              <w:pStyle w:val="ListParagraph"/>
              <w:numPr>
                <w:ilvl w:val="0"/>
                <w:numId w:val="203"/>
              </w:numPr>
              <w:spacing w:line="276" w:lineRule="auto"/>
              <w:jc w:val="both"/>
              <w:rPr>
                <w:rFonts w:ascii="Palatino Linotype" w:hAnsi="Palatino Linotype"/>
                <w:sz w:val="24"/>
                <w:szCs w:val="24"/>
              </w:rPr>
            </w:pPr>
            <w:r w:rsidRPr="00C54582">
              <w:rPr>
                <w:rFonts w:ascii="Palatino Linotype" w:hAnsi="Palatino Linotype"/>
                <w:sz w:val="24"/>
                <w:szCs w:val="24"/>
              </w:rPr>
              <w:t xml:space="preserve">Procurement </w:t>
            </w:r>
          </w:p>
          <w:p w14:paraId="3B7F7D19" w14:textId="5C11CAE8" w:rsidR="0038059F" w:rsidRPr="00C54582" w:rsidRDefault="0038059F" w:rsidP="0038059F">
            <w:pPr>
              <w:pStyle w:val="ListParagraph"/>
              <w:numPr>
                <w:ilvl w:val="0"/>
                <w:numId w:val="203"/>
              </w:numPr>
              <w:spacing w:line="276" w:lineRule="auto"/>
              <w:jc w:val="both"/>
              <w:rPr>
                <w:rFonts w:ascii="Palatino Linotype" w:hAnsi="Palatino Linotype"/>
                <w:sz w:val="24"/>
                <w:szCs w:val="24"/>
              </w:rPr>
            </w:pPr>
            <w:r w:rsidRPr="00C54582">
              <w:rPr>
                <w:rFonts w:ascii="Palatino Linotype" w:hAnsi="Palatino Linotype"/>
                <w:sz w:val="24"/>
                <w:szCs w:val="24"/>
              </w:rPr>
              <w:t>Legal framework governing supply chain management</w:t>
            </w:r>
          </w:p>
          <w:p w14:paraId="4D9F7A20" w14:textId="77777777" w:rsidR="0038059F" w:rsidRPr="00C54582" w:rsidRDefault="0038059F">
            <w:pPr>
              <w:rPr>
                <w:rFonts w:ascii="Palatino Linotype" w:hAnsi="Palatino Linotype"/>
                <w:sz w:val="24"/>
                <w:szCs w:val="24"/>
              </w:rPr>
            </w:pPr>
          </w:p>
        </w:tc>
      </w:tr>
      <w:tr w:rsidR="0038059F" w:rsidRPr="00C54582" w14:paraId="09A55AB9" w14:textId="77777777" w:rsidTr="0038059F">
        <w:tc>
          <w:tcPr>
            <w:tcW w:w="9016" w:type="dxa"/>
          </w:tcPr>
          <w:p w14:paraId="62E29586" w14:textId="42AD0C2A" w:rsidR="0038059F" w:rsidRPr="00C54582" w:rsidRDefault="0038059F" w:rsidP="0038059F">
            <w:pPr>
              <w:pStyle w:val="ListParagraph"/>
              <w:numPr>
                <w:ilvl w:val="0"/>
                <w:numId w:val="189"/>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SAFETY, SECURITY AND DISASTER MANAGEMENT </w:t>
            </w:r>
          </w:p>
          <w:p w14:paraId="71AC2377" w14:textId="3BDDE6B8" w:rsidR="0038059F" w:rsidRPr="00C54582" w:rsidRDefault="0038059F" w:rsidP="0038059F">
            <w:pPr>
              <w:pStyle w:val="ListParagraph"/>
              <w:numPr>
                <w:ilvl w:val="0"/>
                <w:numId w:val="206"/>
              </w:numPr>
              <w:spacing w:line="276" w:lineRule="auto"/>
              <w:jc w:val="both"/>
              <w:rPr>
                <w:rFonts w:ascii="Palatino Linotype" w:hAnsi="Palatino Linotype"/>
                <w:sz w:val="24"/>
                <w:szCs w:val="24"/>
              </w:rPr>
            </w:pPr>
            <w:r w:rsidRPr="00C54582">
              <w:rPr>
                <w:rFonts w:ascii="Palatino Linotype" w:hAnsi="Palatino Linotype"/>
                <w:sz w:val="24"/>
                <w:szCs w:val="24"/>
              </w:rPr>
              <w:t>Safety</w:t>
            </w:r>
          </w:p>
          <w:p w14:paraId="73D9902D" w14:textId="1BAD11F9" w:rsidR="0038059F" w:rsidRPr="00C54582" w:rsidRDefault="0038059F" w:rsidP="0038059F">
            <w:pPr>
              <w:pStyle w:val="ListParagraph"/>
              <w:numPr>
                <w:ilvl w:val="0"/>
                <w:numId w:val="206"/>
              </w:numPr>
              <w:spacing w:line="276" w:lineRule="auto"/>
              <w:jc w:val="both"/>
              <w:rPr>
                <w:rFonts w:ascii="Palatino Linotype" w:hAnsi="Palatino Linotype"/>
                <w:sz w:val="24"/>
                <w:szCs w:val="24"/>
              </w:rPr>
            </w:pPr>
            <w:r w:rsidRPr="00C54582">
              <w:rPr>
                <w:rFonts w:ascii="Palatino Linotype" w:hAnsi="Palatino Linotype"/>
                <w:sz w:val="24"/>
                <w:szCs w:val="24"/>
              </w:rPr>
              <w:t>Security</w:t>
            </w:r>
          </w:p>
          <w:p w14:paraId="7C7D099A" w14:textId="387B2F29" w:rsidR="0038059F" w:rsidRPr="00C54582" w:rsidRDefault="0038059F" w:rsidP="0038059F">
            <w:pPr>
              <w:pStyle w:val="ListParagraph"/>
              <w:numPr>
                <w:ilvl w:val="0"/>
                <w:numId w:val="206"/>
              </w:numPr>
              <w:spacing w:line="276" w:lineRule="auto"/>
              <w:jc w:val="both"/>
              <w:rPr>
                <w:rFonts w:ascii="Palatino Linotype" w:hAnsi="Palatino Linotype"/>
                <w:sz w:val="24"/>
                <w:szCs w:val="24"/>
              </w:rPr>
            </w:pPr>
            <w:r w:rsidRPr="00C54582">
              <w:rPr>
                <w:rFonts w:ascii="Palatino Linotype" w:hAnsi="Palatino Linotype"/>
                <w:sz w:val="24"/>
                <w:szCs w:val="24"/>
              </w:rPr>
              <w:t>Disaster Management</w:t>
            </w:r>
          </w:p>
          <w:p w14:paraId="63E65181" w14:textId="06F01B9B" w:rsidR="0038059F" w:rsidRPr="00C54582" w:rsidRDefault="0038059F" w:rsidP="0038059F">
            <w:pPr>
              <w:pStyle w:val="ListParagraph"/>
              <w:numPr>
                <w:ilvl w:val="0"/>
                <w:numId w:val="206"/>
              </w:numPr>
              <w:spacing w:line="276" w:lineRule="auto"/>
              <w:jc w:val="both"/>
              <w:rPr>
                <w:rFonts w:ascii="Palatino Linotype" w:hAnsi="Palatino Linotype"/>
                <w:sz w:val="24"/>
                <w:szCs w:val="24"/>
              </w:rPr>
            </w:pPr>
            <w:r w:rsidRPr="00C54582">
              <w:rPr>
                <w:rFonts w:ascii="Palatino Linotype" w:hAnsi="Palatino Linotype"/>
                <w:sz w:val="24"/>
                <w:szCs w:val="24"/>
              </w:rPr>
              <w:t>Legal framework governing Safety, Security and Disaster Management</w:t>
            </w:r>
          </w:p>
          <w:p w14:paraId="4725A12F" w14:textId="77777777" w:rsidR="0038059F" w:rsidRPr="00C54582" w:rsidRDefault="0038059F">
            <w:pPr>
              <w:rPr>
                <w:rFonts w:ascii="Palatino Linotype" w:hAnsi="Palatino Linotype"/>
                <w:sz w:val="24"/>
                <w:szCs w:val="24"/>
              </w:rPr>
            </w:pPr>
          </w:p>
        </w:tc>
      </w:tr>
      <w:tr w:rsidR="0038059F" w:rsidRPr="00C54582" w14:paraId="47267A19" w14:textId="77777777" w:rsidTr="0038059F">
        <w:tc>
          <w:tcPr>
            <w:tcW w:w="9016" w:type="dxa"/>
          </w:tcPr>
          <w:p w14:paraId="4B6302F1" w14:textId="78B104B4" w:rsidR="0038059F" w:rsidRPr="00C54582" w:rsidRDefault="0038059F" w:rsidP="0038059F">
            <w:pPr>
              <w:pStyle w:val="ListParagraph"/>
              <w:numPr>
                <w:ilvl w:val="0"/>
                <w:numId w:val="189"/>
              </w:numPr>
              <w:spacing w:line="276" w:lineRule="auto"/>
              <w:jc w:val="both"/>
              <w:rPr>
                <w:rFonts w:ascii="Palatino Linotype" w:hAnsi="Palatino Linotype"/>
                <w:b/>
                <w:bCs/>
                <w:sz w:val="24"/>
                <w:szCs w:val="24"/>
              </w:rPr>
            </w:pPr>
            <w:r w:rsidRPr="00C54582">
              <w:rPr>
                <w:rFonts w:ascii="Palatino Linotype" w:hAnsi="Palatino Linotype"/>
                <w:b/>
                <w:bCs/>
                <w:sz w:val="24"/>
                <w:szCs w:val="24"/>
              </w:rPr>
              <w:t>DISCRIMINATION AND SEXUAL HARASSMENT AT THE WORKPLACE</w:t>
            </w:r>
          </w:p>
          <w:p w14:paraId="08F9AD2A" w14:textId="1AEDA06E" w:rsidR="0038059F" w:rsidRPr="00C54582" w:rsidRDefault="0038059F" w:rsidP="0038059F">
            <w:pPr>
              <w:pStyle w:val="ListParagraph"/>
              <w:numPr>
                <w:ilvl w:val="0"/>
                <w:numId w:val="209"/>
              </w:numPr>
              <w:spacing w:line="276" w:lineRule="auto"/>
              <w:jc w:val="both"/>
              <w:rPr>
                <w:rFonts w:ascii="Palatino Linotype" w:hAnsi="Palatino Linotype"/>
                <w:sz w:val="24"/>
                <w:szCs w:val="24"/>
              </w:rPr>
            </w:pPr>
            <w:r w:rsidRPr="00C54582">
              <w:rPr>
                <w:rFonts w:ascii="Palatino Linotype" w:hAnsi="Palatino Linotype"/>
                <w:sz w:val="24"/>
                <w:szCs w:val="24"/>
              </w:rPr>
              <w:t xml:space="preserve">Types, forms, causes and effects of sexual harassment </w:t>
            </w:r>
          </w:p>
          <w:p w14:paraId="6D74EAB0" w14:textId="45D39B4F" w:rsidR="0038059F" w:rsidRPr="00C54582" w:rsidRDefault="0038059F" w:rsidP="0038059F">
            <w:pPr>
              <w:pStyle w:val="ListParagraph"/>
              <w:numPr>
                <w:ilvl w:val="0"/>
                <w:numId w:val="209"/>
              </w:numPr>
              <w:spacing w:line="276" w:lineRule="auto"/>
              <w:jc w:val="both"/>
              <w:rPr>
                <w:rFonts w:ascii="Palatino Linotype" w:hAnsi="Palatino Linotype"/>
                <w:sz w:val="24"/>
                <w:szCs w:val="24"/>
              </w:rPr>
            </w:pPr>
            <w:r w:rsidRPr="00C54582">
              <w:rPr>
                <w:rFonts w:ascii="Palatino Linotype" w:hAnsi="Palatino Linotype"/>
                <w:sz w:val="24"/>
                <w:szCs w:val="24"/>
              </w:rPr>
              <w:t>Ingredients for a charge of sexual harassment</w:t>
            </w:r>
          </w:p>
          <w:p w14:paraId="395C5840" w14:textId="2F8243DB" w:rsidR="0038059F" w:rsidRPr="00C54582" w:rsidRDefault="0038059F" w:rsidP="0038059F">
            <w:pPr>
              <w:pStyle w:val="ListParagraph"/>
              <w:numPr>
                <w:ilvl w:val="0"/>
                <w:numId w:val="209"/>
              </w:numPr>
              <w:spacing w:line="276" w:lineRule="auto"/>
              <w:jc w:val="both"/>
              <w:rPr>
                <w:rFonts w:ascii="Palatino Linotype" w:hAnsi="Palatino Linotype"/>
                <w:sz w:val="24"/>
                <w:szCs w:val="24"/>
              </w:rPr>
            </w:pPr>
            <w:r w:rsidRPr="00C54582">
              <w:rPr>
                <w:rFonts w:ascii="Palatino Linotype" w:hAnsi="Palatino Linotype"/>
                <w:sz w:val="24"/>
                <w:szCs w:val="24"/>
              </w:rPr>
              <w:t>Meaning, manifestations and types of discrimination</w:t>
            </w:r>
          </w:p>
          <w:p w14:paraId="26B261E6" w14:textId="3CD9110E" w:rsidR="0038059F" w:rsidRPr="00C54582" w:rsidRDefault="0038059F" w:rsidP="0038059F">
            <w:pPr>
              <w:pStyle w:val="ListParagraph"/>
              <w:numPr>
                <w:ilvl w:val="0"/>
                <w:numId w:val="209"/>
              </w:numPr>
              <w:spacing w:line="276" w:lineRule="auto"/>
              <w:jc w:val="both"/>
              <w:rPr>
                <w:rFonts w:ascii="Palatino Linotype" w:hAnsi="Palatino Linotype"/>
                <w:sz w:val="24"/>
                <w:szCs w:val="24"/>
              </w:rPr>
            </w:pPr>
            <w:r w:rsidRPr="00C54582">
              <w:rPr>
                <w:rFonts w:ascii="Palatino Linotype" w:hAnsi="Palatino Linotype"/>
                <w:sz w:val="24"/>
                <w:szCs w:val="24"/>
              </w:rPr>
              <w:t>How to address discrimination in the workplace</w:t>
            </w:r>
          </w:p>
          <w:p w14:paraId="24627572" w14:textId="3D263BFF" w:rsidR="0038059F" w:rsidRPr="00C54582" w:rsidRDefault="0038059F" w:rsidP="0038059F">
            <w:pPr>
              <w:pStyle w:val="ListParagraph"/>
              <w:numPr>
                <w:ilvl w:val="0"/>
                <w:numId w:val="209"/>
              </w:numPr>
              <w:spacing w:line="276" w:lineRule="auto"/>
              <w:jc w:val="both"/>
              <w:rPr>
                <w:rFonts w:ascii="Palatino Linotype" w:hAnsi="Palatino Linotype"/>
                <w:sz w:val="24"/>
                <w:szCs w:val="24"/>
              </w:rPr>
            </w:pPr>
            <w:r w:rsidRPr="00C54582">
              <w:rPr>
                <w:rFonts w:ascii="Palatino Linotype" w:hAnsi="Palatino Linotype"/>
                <w:sz w:val="24"/>
                <w:szCs w:val="24"/>
              </w:rPr>
              <w:t>Legal framework governing discrimination and sexual harassment</w:t>
            </w:r>
          </w:p>
          <w:p w14:paraId="27962C19" w14:textId="77777777" w:rsidR="0038059F" w:rsidRPr="00C54582" w:rsidRDefault="0038059F">
            <w:pPr>
              <w:rPr>
                <w:rFonts w:ascii="Palatino Linotype" w:hAnsi="Palatino Linotype"/>
                <w:sz w:val="24"/>
                <w:szCs w:val="24"/>
              </w:rPr>
            </w:pPr>
          </w:p>
        </w:tc>
      </w:tr>
      <w:tr w:rsidR="0038059F" w:rsidRPr="00C54582" w14:paraId="30ADA151" w14:textId="77777777" w:rsidTr="0038059F">
        <w:trPr>
          <w:trHeight w:val="349"/>
        </w:trPr>
        <w:tc>
          <w:tcPr>
            <w:tcW w:w="9016" w:type="dxa"/>
            <w:shd w:val="clear" w:color="auto" w:fill="D9D9D9" w:themeFill="background1" w:themeFillShade="D9"/>
          </w:tcPr>
          <w:p w14:paraId="2A26E1B5" w14:textId="0EED0D72" w:rsidR="0038059F" w:rsidRPr="00C54582" w:rsidRDefault="0038059F" w:rsidP="0038059F">
            <w:pPr>
              <w:spacing w:line="276" w:lineRule="auto"/>
              <w:jc w:val="both"/>
              <w:rPr>
                <w:rFonts w:ascii="Palatino Linotype" w:hAnsi="Palatino Linotype"/>
                <w:b/>
                <w:bCs/>
                <w:sz w:val="24"/>
                <w:szCs w:val="24"/>
              </w:rPr>
            </w:pPr>
            <w:r w:rsidRPr="00C54582">
              <w:rPr>
                <w:rFonts w:ascii="Palatino Linotype" w:hAnsi="Palatino Linotype"/>
                <w:b/>
                <w:bCs/>
                <w:sz w:val="24"/>
                <w:szCs w:val="24"/>
              </w:rPr>
              <w:t>TERM TWO: HUMAN RESOURCE</w:t>
            </w:r>
          </w:p>
        </w:tc>
      </w:tr>
      <w:tr w:rsidR="0038059F" w:rsidRPr="00C54582" w14:paraId="2B51A945" w14:textId="77777777" w:rsidTr="0038059F">
        <w:tc>
          <w:tcPr>
            <w:tcW w:w="9016" w:type="dxa"/>
          </w:tcPr>
          <w:p w14:paraId="015E1CAB" w14:textId="7EAC7BB9" w:rsidR="0038059F" w:rsidRPr="00C54582" w:rsidRDefault="0038059F" w:rsidP="0038059F">
            <w:pPr>
              <w:pStyle w:val="ListParagraph"/>
              <w:numPr>
                <w:ilvl w:val="0"/>
                <w:numId w:val="215"/>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HUMAN RESOURCE PLANNING AND MANAGEMENT </w:t>
            </w:r>
          </w:p>
          <w:p w14:paraId="16BEA71E" w14:textId="42E63D16" w:rsidR="0038059F" w:rsidRPr="00C54582" w:rsidRDefault="0038059F" w:rsidP="0038059F">
            <w:pPr>
              <w:pStyle w:val="ListParagraph"/>
              <w:numPr>
                <w:ilvl w:val="0"/>
                <w:numId w:val="211"/>
              </w:numPr>
              <w:spacing w:line="276" w:lineRule="auto"/>
              <w:jc w:val="both"/>
              <w:rPr>
                <w:rFonts w:ascii="Palatino Linotype" w:hAnsi="Palatino Linotype"/>
                <w:sz w:val="24"/>
                <w:szCs w:val="24"/>
              </w:rPr>
            </w:pPr>
            <w:r w:rsidRPr="00C54582">
              <w:rPr>
                <w:rFonts w:ascii="Palatino Linotype" w:hAnsi="Palatino Linotype"/>
                <w:sz w:val="24"/>
                <w:szCs w:val="24"/>
              </w:rPr>
              <w:t xml:space="preserve">Introduction to human resource and human resource management </w:t>
            </w:r>
          </w:p>
          <w:p w14:paraId="2B1DD9AB" w14:textId="0ACB7A14" w:rsidR="0038059F" w:rsidRPr="00C54582" w:rsidRDefault="0038059F" w:rsidP="0038059F">
            <w:pPr>
              <w:pStyle w:val="ListParagraph"/>
              <w:numPr>
                <w:ilvl w:val="0"/>
                <w:numId w:val="211"/>
              </w:numPr>
              <w:spacing w:line="276" w:lineRule="auto"/>
              <w:jc w:val="both"/>
              <w:rPr>
                <w:rFonts w:ascii="Palatino Linotype" w:hAnsi="Palatino Linotype"/>
                <w:sz w:val="24"/>
                <w:szCs w:val="24"/>
              </w:rPr>
            </w:pPr>
            <w:r w:rsidRPr="00C54582">
              <w:rPr>
                <w:rFonts w:ascii="Palatino Linotype" w:hAnsi="Palatino Linotype"/>
                <w:sz w:val="24"/>
                <w:szCs w:val="24"/>
              </w:rPr>
              <w:t>Underpinning theories of human resource management</w:t>
            </w:r>
          </w:p>
          <w:p w14:paraId="333433F3" w14:textId="570B1424" w:rsidR="0038059F" w:rsidRPr="00C54582" w:rsidRDefault="0038059F" w:rsidP="0038059F">
            <w:pPr>
              <w:pStyle w:val="ListParagraph"/>
              <w:numPr>
                <w:ilvl w:val="0"/>
                <w:numId w:val="211"/>
              </w:numPr>
              <w:spacing w:line="276" w:lineRule="auto"/>
              <w:jc w:val="both"/>
              <w:rPr>
                <w:rFonts w:ascii="Palatino Linotype" w:hAnsi="Palatino Linotype"/>
                <w:sz w:val="24"/>
                <w:szCs w:val="24"/>
              </w:rPr>
            </w:pPr>
            <w:r w:rsidRPr="00C54582">
              <w:rPr>
                <w:rFonts w:ascii="Palatino Linotype" w:hAnsi="Palatino Linotype"/>
                <w:sz w:val="24"/>
                <w:szCs w:val="24"/>
              </w:rPr>
              <w:t xml:space="preserve">Strategic human resource management </w:t>
            </w:r>
          </w:p>
          <w:p w14:paraId="61B430D3" w14:textId="07DE953D" w:rsidR="007D176F" w:rsidRPr="007D176F" w:rsidRDefault="0038059F" w:rsidP="007D176F">
            <w:pPr>
              <w:pStyle w:val="ListParagraph"/>
              <w:numPr>
                <w:ilvl w:val="0"/>
                <w:numId w:val="211"/>
              </w:numPr>
              <w:spacing w:line="276" w:lineRule="auto"/>
              <w:jc w:val="both"/>
              <w:rPr>
                <w:rFonts w:ascii="Palatino Linotype" w:hAnsi="Palatino Linotype"/>
                <w:sz w:val="24"/>
                <w:szCs w:val="24"/>
              </w:rPr>
            </w:pPr>
            <w:r w:rsidRPr="00C54582">
              <w:rPr>
                <w:rFonts w:ascii="Palatino Linotype" w:hAnsi="Palatino Linotype"/>
                <w:sz w:val="24"/>
                <w:szCs w:val="24"/>
              </w:rPr>
              <w:t>Human resource planning</w:t>
            </w:r>
          </w:p>
          <w:p w14:paraId="10125B9F" w14:textId="77777777" w:rsidR="007D176F" w:rsidRPr="00C54582" w:rsidRDefault="007D176F">
            <w:pPr>
              <w:rPr>
                <w:rFonts w:ascii="Palatino Linotype" w:hAnsi="Palatino Linotype"/>
                <w:sz w:val="24"/>
                <w:szCs w:val="24"/>
              </w:rPr>
            </w:pPr>
          </w:p>
        </w:tc>
      </w:tr>
      <w:tr w:rsidR="0038059F" w:rsidRPr="00C54582" w14:paraId="472E9BFF" w14:textId="77777777" w:rsidTr="0038059F">
        <w:tc>
          <w:tcPr>
            <w:tcW w:w="9016" w:type="dxa"/>
          </w:tcPr>
          <w:p w14:paraId="6CE8E06F" w14:textId="63A57442" w:rsidR="0038059F" w:rsidRPr="00C54582" w:rsidRDefault="0038059F" w:rsidP="006A67F9">
            <w:pPr>
              <w:pStyle w:val="ListParagraph"/>
              <w:numPr>
                <w:ilvl w:val="0"/>
                <w:numId w:val="215"/>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JOB ANALYSIS AND DESIGN </w:t>
            </w:r>
          </w:p>
          <w:p w14:paraId="67CEBD6E" w14:textId="5A61B623" w:rsidR="0038059F" w:rsidRPr="00C54582" w:rsidRDefault="0038059F" w:rsidP="0038059F">
            <w:pPr>
              <w:pStyle w:val="ListParagraph"/>
              <w:numPr>
                <w:ilvl w:val="0"/>
                <w:numId w:val="213"/>
              </w:numPr>
              <w:spacing w:line="276" w:lineRule="auto"/>
              <w:jc w:val="both"/>
              <w:rPr>
                <w:rFonts w:ascii="Palatino Linotype" w:hAnsi="Palatino Linotype"/>
                <w:sz w:val="24"/>
                <w:szCs w:val="24"/>
              </w:rPr>
            </w:pPr>
            <w:r w:rsidRPr="00C54582">
              <w:rPr>
                <w:rFonts w:ascii="Palatino Linotype" w:hAnsi="Palatino Linotype"/>
                <w:sz w:val="24"/>
                <w:szCs w:val="24"/>
              </w:rPr>
              <w:t>Job Analysis</w:t>
            </w:r>
          </w:p>
          <w:p w14:paraId="01460B51" w14:textId="20B1CBA4" w:rsidR="0038059F" w:rsidRPr="00C54582" w:rsidRDefault="0038059F" w:rsidP="0038059F">
            <w:pPr>
              <w:pStyle w:val="ListParagraph"/>
              <w:numPr>
                <w:ilvl w:val="0"/>
                <w:numId w:val="213"/>
              </w:numPr>
              <w:spacing w:line="276" w:lineRule="auto"/>
              <w:jc w:val="both"/>
              <w:rPr>
                <w:rFonts w:ascii="Palatino Linotype" w:hAnsi="Palatino Linotype"/>
                <w:sz w:val="24"/>
                <w:szCs w:val="24"/>
              </w:rPr>
            </w:pPr>
            <w:r w:rsidRPr="00C54582">
              <w:rPr>
                <w:rFonts w:ascii="Palatino Linotype" w:hAnsi="Palatino Linotype"/>
                <w:sz w:val="24"/>
                <w:szCs w:val="24"/>
              </w:rPr>
              <w:lastRenderedPageBreak/>
              <w:t>Nature of Job Analysis</w:t>
            </w:r>
          </w:p>
          <w:p w14:paraId="772CDA8B" w14:textId="4315C0D3" w:rsidR="0038059F" w:rsidRPr="00C54582" w:rsidRDefault="0038059F" w:rsidP="0038059F">
            <w:pPr>
              <w:pStyle w:val="ListParagraph"/>
              <w:numPr>
                <w:ilvl w:val="0"/>
                <w:numId w:val="213"/>
              </w:numPr>
              <w:spacing w:line="276" w:lineRule="auto"/>
              <w:jc w:val="both"/>
              <w:rPr>
                <w:rFonts w:ascii="Palatino Linotype" w:hAnsi="Palatino Linotype"/>
                <w:sz w:val="24"/>
                <w:szCs w:val="24"/>
              </w:rPr>
            </w:pPr>
            <w:r w:rsidRPr="00C54582">
              <w:rPr>
                <w:rFonts w:ascii="Palatino Linotype" w:hAnsi="Palatino Linotype"/>
                <w:sz w:val="24"/>
                <w:szCs w:val="24"/>
              </w:rPr>
              <w:t>Methods of Job Analysis</w:t>
            </w:r>
          </w:p>
          <w:p w14:paraId="0EC90893" w14:textId="4B136BA0" w:rsidR="0038059F" w:rsidRPr="00C54582" w:rsidRDefault="0038059F" w:rsidP="0038059F">
            <w:pPr>
              <w:pStyle w:val="ListParagraph"/>
              <w:numPr>
                <w:ilvl w:val="0"/>
                <w:numId w:val="213"/>
              </w:numPr>
              <w:spacing w:line="276" w:lineRule="auto"/>
              <w:jc w:val="both"/>
              <w:rPr>
                <w:rFonts w:ascii="Palatino Linotype" w:hAnsi="Palatino Linotype"/>
                <w:sz w:val="24"/>
                <w:szCs w:val="24"/>
              </w:rPr>
            </w:pPr>
            <w:r w:rsidRPr="00C54582">
              <w:rPr>
                <w:rFonts w:ascii="Palatino Linotype" w:hAnsi="Palatino Linotype"/>
                <w:sz w:val="24"/>
                <w:szCs w:val="24"/>
              </w:rPr>
              <w:t>Job Design</w:t>
            </w:r>
          </w:p>
          <w:p w14:paraId="515ABB01" w14:textId="219C53F1" w:rsidR="0038059F" w:rsidRPr="00C54582" w:rsidRDefault="0038059F" w:rsidP="0038059F">
            <w:pPr>
              <w:pStyle w:val="ListParagraph"/>
              <w:numPr>
                <w:ilvl w:val="0"/>
                <w:numId w:val="213"/>
              </w:numPr>
              <w:spacing w:line="276" w:lineRule="auto"/>
              <w:jc w:val="both"/>
              <w:rPr>
                <w:rFonts w:ascii="Palatino Linotype" w:hAnsi="Palatino Linotype"/>
                <w:sz w:val="24"/>
                <w:szCs w:val="24"/>
              </w:rPr>
            </w:pPr>
            <w:r w:rsidRPr="00C54582">
              <w:rPr>
                <w:rFonts w:ascii="Palatino Linotype" w:hAnsi="Palatino Linotype"/>
                <w:sz w:val="24"/>
                <w:szCs w:val="24"/>
              </w:rPr>
              <w:t>Concept of Competency Modelling</w:t>
            </w:r>
          </w:p>
          <w:p w14:paraId="20C4F9C5" w14:textId="6878575F" w:rsidR="0038059F" w:rsidRPr="00C54582" w:rsidRDefault="0038059F" w:rsidP="0038059F">
            <w:pPr>
              <w:pStyle w:val="ListParagraph"/>
              <w:numPr>
                <w:ilvl w:val="0"/>
                <w:numId w:val="213"/>
              </w:numPr>
              <w:spacing w:line="276" w:lineRule="auto"/>
              <w:jc w:val="both"/>
              <w:rPr>
                <w:rFonts w:ascii="Palatino Linotype" w:hAnsi="Palatino Linotype"/>
                <w:sz w:val="24"/>
                <w:szCs w:val="24"/>
              </w:rPr>
            </w:pPr>
            <w:r w:rsidRPr="00C54582">
              <w:rPr>
                <w:rFonts w:ascii="Palatino Linotype" w:hAnsi="Palatino Linotype"/>
                <w:sz w:val="24"/>
                <w:szCs w:val="24"/>
              </w:rPr>
              <w:t>Relevance of Job Analysis in Legal practice</w:t>
            </w:r>
          </w:p>
          <w:p w14:paraId="76D792FB" w14:textId="77777777" w:rsidR="0038059F" w:rsidRPr="00C54582" w:rsidRDefault="0038059F">
            <w:pPr>
              <w:rPr>
                <w:rFonts w:ascii="Palatino Linotype" w:hAnsi="Palatino Linotype"/>
                <w:sz w:val="24"/>
                <w:szCs w:val="24"/>
              </w:rPr>
            </w:pPr>
          </w:p>
        </w:tc>
      </w:tr>
      <w:tr w:rsidR="0038059F" w:rsidRPr="00C54582" w14:paraId="031B1119" w14:textId="77777777" w:rsidTr="0038059F">
        <w:tc>
          <w:tcPr>
            <w:tcW w:w="9016" w:type="dxa"/>
          </w:tcPr>
          <w:p w14:paraId="4831BA57" w14:textId="0805B450" w:rsidR="0038059F" w:rsidRPr="00C54582" w:rsidRDefault="0038059F" w:rsidP="006A67F9">
            <w:pPr>
              <w:pStyle w:val="ListParagraph"/>
              <w:numPr>
                <w:ilvl w:val="0"/>
                <w:numId w:val="215"/>
              </w:numPr>
              <w:spacing w:line="276" w:lineRule="auto"/>
              <w:jc w:val="both"/>
              <w:rPr>
                <w:rFonts w:ascii="Palatino Linotype" w:hAnsi="Palatino Linotype"/>
                <w:b/>
                <w:bCs/>
                <w:sz w:val="24"/>
                <w:szCs w:val="24"/>
              </w:rPr>
            </w:pPr>
            <w:r w:rsidRPr="00C54582">
              <w:rPr>
                <w:rFonts w:ascii="Palatino Linotype" w:hAnsi="Palatino Linotype"/>
                <w:b/>
                <w:bCs/>
                <w:sz w:val="24"/>
                <w:szCs w:val="24"/>
              </w:rPr>
              <w:lastRenderedPageBreak/>
              <w:t xml:space="preserve">RECRUITMENT AND SELECTION </w:t>
            </w:r>
          </w:p>
          <w:p w14:paraId="7589141C" w14:textId="37CBBA82" w:rsidR="0038059F" w:rsidRPr="00C54582" w:rsidRDefault="0038059F" w:rsidP="006A67F9">
            <w:pPr>
              <w:pStyle w:val="ListParagraph"/>
              <w:numPr>
                <w:ilvl w:val="0"/>
                <w:numId w:val="216"/>
              </w:numPr>
              <w:spacing w:line="276" w:lineRule="auto"/>
              <w:jc w:val="both"/>
              <w:rPr>
                <w:rFonts w:ascii="Palatino Linotype" w:hAnsi="Palatino Linotype"/>
                <w:sz w:val="24"/>
                <w:szCs w:val="24"/>
              </w:rPr>
            </w:pPr>
            <w:r w:rsidRPr="00C54582">
              <w:rPr>
                <w:rFonts w:ascii="Palatino Linotype" w:hAnsi="Palatino Linotype"/>
                <w:sz w:val="24"/>
                <w:szCs w:val="24"/>
              </w:rPr>
              <w:t>Nature and Forms of Recruitment</w:t>
            </w:r>
          </w:p>
          <w:p w14:paraId="26D5758D" w14:textId="6632E58B" w:rsidR="0038059F" w:rsidRPr="00C54582" w:rsidRDefault="0038059F" w:rsidP="006A67F9">
            <w:pPr>
              <w:pStyle w:val="ListParagraph"/>
              <w:numPr>
                <w:ilvl w:val="0"/>
                <w:numId w:val="216"/>
              </w:numPr>
              <w:spacing w:line="276" w:lineRule="auto"/>
              <w:jc w:val="both"/>
              <w:rPr>
                <w:rFonts w:ascii="Palatino Linotype" w:hAnsi="Palatino Linotype"/>
                <w:sz w:val="24"/>
                <w:szCs w:val="24"/>
              </w:rPr>
            </w:pPr>
            <w:r w:rsidRPr="00C54582">
              <w:rPr>
                <w:rFonts w:ascii="Palatino Linotype" w:hAnsi="Palatino Linotype"/>
                <w:sz w:val="24"/>
                <w:szCs w:val="24"/>
              </w:rPr>
              <w:t>Sources of Recruitment</w:t>
            </w:r>
          </w:p>
          <w:p w14:paraId="660B73F8" w14:textId="71DE3B73" w:rsidR="0038059F" w:rsidRPr="00C54582" w:rsidRDefault="0038059F" w:rsidP="006A67F9">
            <w:pPr>
              <w:pStyle w:val="ListParagraph"/>
              <w:numPr>
                <w:ilvl w:val="0"/>
                <w:numId w:val="216"/>
              </w:numPr>
              <w:spacing w:line="276" w:lineRule="auto"/>
              <w:jc w:val="both"/>
              <w:rPr>
                <w:rFonts w:ascii="Palatino Linotype" w:hAnsi="Palatino Linotype"/>
                <w:sz w:val="24"/>
                <w:szCs w:val="24"/>
              </w:rPr>
            </w:pPr>
            <w:r w:rsidRPr="00C54582">
              <w:rPr>
                <w:rFonts w:ascii="Palatino Linotype" w:hAnsi="Palatino Linotype"/>
                <w:sz w:val="24"/>
                <w:szCs w:val="24"/>
              </w:rPr>
              <w:t>Recruitment Process</w:t>
            </w:r>
          </w:p>
          <w:p w14:paraId="606CD173" w14:textId="18603F1C" w:rsidR="0038059F" w:rsidRPr="00C54582" w:rsidRDefault="0038059F" w:rsidP="006A67F9">
            <w:pPr>
              <w:pStyle w:val="ListParagraph"/>
              <w:numPr>
                <w:ilvl w:val="0"/>
                <w:numId w:val="216"/>
              </w:numPr>
              <w:spacing w:line="276" w:lineRule="auto"/>
              <w:jc w:val="both"/>
              <w:rPr>
                <w:rFonts w:ascii="Palatino Linotype" w:hAnsi="Palatino Linotype"/>
                <w:sz w:val="24"/>
                <w:szCs w:val="24"/>
              </w:rPr>
            </w:pPr>
            <w:r w:rsidRPr="00C54582">
              <w:rPr>
                <w:rFonts w:ascii="Palatino Linotype" w:hAnsi="Palatino Linotype"/>
                <w:sz w:val="24"/>
                <w:szCs w:val="24"/>
              </w:rPr>
              <w:t>Steps of Selection</w:t>
            </w:r>
          </w:p>
          <w:p w14:paraId="49AC193F" w14:textId="297AC5DD" w:rsidR="0038059F" w:rsidRPr="00C54582" w:rsidRDefault="0038059F" w:rsidP="006A67F9">
            <w:pPr>
              <w:pStyle w:val="ListParagraph"/>
              <w:numPr>
                <w:ilvl w:val="0"/>
                <w:numId w:val="216"/>
              </w:numPr>
              <w:spacing w:line="276" w:lineRule="auto"/>
              <w:jc w:val="both"/>
              <w:rPr>
                <w:rFonts w:ascii="Palatino Linotype" w:hAnsi="Palatino Linotype"/>
                <w:sz w:val="24"/>
                <w:szCs w:val="24"/>
              </w:rPr>
            </w:pPr>
            <w:r w:rsidRPr="00C54582">
              <w:rPr>
                <w:rFonts w:ascii="Palatino Linotype" w:hAnsi="Palatino Linotype"/>
                <w:sz w:val="24"/>
                <w:szCs w:val="24"/>
              </w:rPr>
              <w:t>Selection Practice/Tools</w:t>
            </w:r>
          </w:p>
          <w:p w14:paraId="6A515203" w14:textId="6245AC82" w:rsidR="0038059F" w:rsidRPr="00C54582" w:rsidRDefault="0038059F" w:rsidP="006A67F9">
            <w:pPr>
              <w:pStyle w:val="ListParagraph"/>
              <w:numPr>
                <w:ilvl w:val="0"/>
                <w:numId w:val="216"/>
              </w:numPr>
              <w:spacing w:line="276" w:lineRule="auto"/>
              <w:jc w:val="both"/>
              <w:rPr>
                <w:rFonts w:ascii="Palatino Linotype" w:hAnsi="Palatino Linotype"/>
                <w:sz w:val="24"/>
                <w:szCs w:val="24"/>
              </w:rPr>
            </w:pPr>
            <w:r w:rsidRPr="00C54582">
              <w:rPr>
                <w:rFonts w:ascii="Palatino Linotype" w:hAnsi="Palatino Linotype"/>
                <w:sz w:val="24"/>
                <w:szCs w:val="24"/>
              </w:rPr>
              <w:t>Selection Methods</w:t>
            </w:r>
          </w:p>
          <w:p w14:paraId="4CC42BE9" w14:textId="6FA2EAC1" w:rsidR="0038059F" w:rsidRPr="00C54582" w:rsidRDefault="0038059F" w:rsidP="006A67F9">
            <w:pPr>
              <w:pStyle w:val="ListParagraph"/>
              <w:numPr>
                <w:ilvl w:val="0"/>
                <w:numId w:val="216"/>
              </w:numPr>
              <w:spacing w:line="276" w:lineRule="auto"/>
              <w:jc w:val="both"/>
              <w:rPr>
                <w:rFonts w:ascii="Palatino Linotype" w:hAnsi="Palatino Linotype"/>
                <w:sz w:val="24"/>
                <w:szCs w:val="24"/>
              </w:rPr>
            </w:pPr>
            <w:r w:rsidRPr="00C54582">
              <w:rPr>
                <w:rFonts w:ascii="Palatino Linotype" w:hAnsi="Palatino Linotype"/>
                <w:sz w:val="24"/>
                <w:szCs w:val="24"/>
              </w:rPr>
              <w:t xml:space="preserve">Scientific Selection </w:t>
            </w:r>
          </w:p>
          <w:p w14:paraId="1CD555ED" w14:textId="2E47B7F3" w:rsidR="0038059F" w:rsidRPr="00C54582" w:rsidRDefault="0038059F" w:rsidP="006A67F9">
            <w:pPr>
              <w:pStyle w:val="ListParagraph"/>
              <w:numPr>
                <w:ilvl w:val="0"/>
                <w:numId w:val="216"/>
              </w:numPr>
              <w:spacing w:line="276" w:lineRule="auto"/>
              <w:jc w:val="both"/>
              <w:rPr>
                <w:rFonts w:ascii="Palatino Linotype" w:hAnsi="Palatino Linotype"/>
                <w:sz w:val="24"/>
                <w:szCs w:val="24"/>
              </w:rPr>
            </w:pPr>
            <w:r w:rsidRPr="00C54582">
              <w:rPr>
                <w:rFonts w:ascii="Palatino Linotype" w:hAnsi="Palatino Linotype"/>
                <w:sz w:val="24"/>
                <w:szCs w:val="24"/>
              </w:rPr>
              <w:t xml:space="preserve">Legal framework governing recruitment and selection </w:t>
            </w:r>
          </w:p>
          <w:p w14:paraId="6223665E" w14:textId="77777777" w:rsidR="0038059F" w:rsidRPr="00C54582" w:rsidRDefault="0038059F">
            <w:pPr>
              <w:rPr>
                <w:rFonts w:ascii="Palatino Linotype" w:hAnsi="Palatino Linotype"/>
                <w:sz w:val="24"/>
                <w:szCs w:val="24"/>
              </w:rPr>
            </w:pPr>
          </w:p>
        </w:tc>
      </w:tr>
      <w:tr w:rsidR="0038059F" w:rsidRPr="00C54582" w14:paraId="7C703BA3" w14:textId="77777777" w:rsidTr="0038059F">
        <w:tc>
          <w:tcPr>
            <w:tcW w:w="9016" w:type="dxa"/>
          </w:tcPr>
          <w:p w14:paraId="190F5780" w14:textId="36F8B1DC" w:rsidR="0038059F" w:rsidRPr="00C54582" w:rsidRDefault="0038059F" w:rsidP="006A67F9">
            <w:pPr>
              <w:pStyle w:val="ListParagraph"/>
              <w:numPr>
                <w:ilvl w:val="0"/>
                <w:numId w:val="215"/>
              </w:numPr>
              <w:spacing w:line="276" w:lineRule="auto"/>
              <w:jc w:val="both"/>
              <w:rPr>
                <w:rFonts w:ascii="Palatino Linotype" w:hAnsi="Palatino Linotype"/>
                <w:b/>
                <w:bCs/>
                <w:sz w:val="24"/>
                <w:szCs w:val="24"/>
              </w:rPr>
            </w:pPr>
            <w:r w:rsidRPr="00C54582">
              <w:rPr>
                <w:rFonts w:ascii="Palatino Linotype" w:hAnsi="Palatino Linotype"/>
                <w:b/>
                <w:bCs/>
                <w:sz w:val="24"/>
                <w:szCs w:val="24"/>
              </w:rPr>
              <w:t>PLACEMENT, SOCIALIZATION AND INDUCTION</w:t>
            </w:r>
          </w:p>
          <w:p w14:paraId="1A4DF62D" w14:textId="4F1B4876" w:rsidR="0038059F" w:rsidRPr="00C54582" w:rsidRDefault="0038059F" w:rsidP="006A67F9">
            <w:pPr>
              <w:pStyle w:val="ListParagraph"/>
              <w:numPr>
                <w:ilvl w:val="0"/>
                <w:numId w:val="219"/>
              </w:numPr>
              <w:spacing w:line="276" w:lineRule="auto"/>
              <w:jc w:val="both"/>
              <w:rPr>
                <w:rFonts w:ascii="Palatino Linotype" w:hAnsi="Palatino Linotype"/>
                <w:sz w:val="24"/>
                <w:szCs w:val="24"/>
              </w:rPr>
            </w:pPr>
            <w:r w:rsidRPr="00C54582">
              <w:rPr>
                <w:rFonts w:ascii="Palatino Linotype" w:hAnsi="Palatino Linotype"/>
                <w:sz w:val="24"/>
                <w:szCs w:val="24"/>
              </w:rPr>
              <w:t>Placement</w:t>
            </w:r>
          </w:p>
          <w:p w14:paraId="3BE9DEA9" w14:textId="4D36A8F0" w:rsidR="0038059F" w:rsidRPr="00C54582" w:rsidRDefault="0038059F" w:rsidP="006A67F9">
            <w:pPr>
              <w:pStyle w:val="ListParagraph"/>
              <w:numPr>
                <w:ilvl w:val="0"/>
                <w:numId w:val="219"/>
              </w:numPr>
              <w:spacing w:line="276" w:lineRule="auto"/>
              <w:jc w:val="both"/>
              <w:rPr>
                <w:rFonts w:ascii="Palatino Linotype" w:hAnsi="Palatino Linotype"/>
                <w:sz w:val="24"/>
                <w:szCs w:val="24"/>
              </w:rPr>
            </w:pPr>
            <w:r w:rsidRPr="00C54582">
              <w:rPr>
                <w:rFonts w:ascii="Palatino Linotype" w:hAnsi="Palatino Linotype"/>
                <w:sz w:val="24"/>
                <w:szCs w:val="24"/>
              </w:rPr>
              <w:t>Induction</w:t>
            </w:r>
          </w:p>
          <w:p w14:paraId="160FC9B8" w14:textId="00AEC8FB" w:rsidR="0038059F" w:rsidRPr="00C54582" w:rsidRDefault="0038059F" w:rsidP="006A67F9">
            <w:pPr>
              <w:pStyle w:val="ListParagraph"/>
              <w:numPr>
                <w:ilvl w:val="0"/>
                <w:numId w:val="219"/>
              </w:numPr>
              <w:spacing w:line="276" w:lineRule="auto"/>
              <w:jc w:val="both"/>
              <w:rPr>
                <w:rFonts w:ascii="Palatino Linotype" w:hAnsi="Palatino Linotype"/>
                <w:sz w:val="24"/>
                <w:szCs w:val="24"/>
              </w:rPr>
            </w:pPr>
            <w:r w:rsidRPr="00C54582">
              <w:rPr>
                <w:rFonts w:ascii="Palatino Linotype" w:hAnsi="Palatino Linotype"/>
                <w:sz w:val="24"/>
                <w:szCs w:val="24"/>
              </w:rPr>
              <w:t>Socialization</w:t>
            </w:r>
          </w:p>
          <w:p w14:paraId="76BA66E4" w14:textId="1EE2B915" w:rsidR="0038059F" w:rsidRPr="00C54582" w:rsidRDefault="0038059F" w:rsidP="006A67F9">
            <w:pPr>
              <w:pStyle w:val="ListParagraph"/>
              <w:numPr>
                <w:ilvl w:val="0"/>
                <w:numId w:val="219"/>
              </w:numPr>
              <w:spacing w:line="276" w:lineRule="auto"/>
              <w:jc w:val="both"/>
              <w:rPr>
                <w:rFonts w:ascii="Palatino Linotype" w:hAnsi="Palatino Linotype"/>
                <w:sz w:val="24"/>
                <w:szCs w:val="24"/>
              </w:rPr>
            </w:pPr>
            <w:r w:rsidRPr="00C54582">
              <w:rPr>
                <w:rFonts w:ascii="Palatino Linotype" w:hAnsi="Palatino Linotype"/>
                <w:sz w:val="24"/>
                <w:szCs w:val="24"/>
              </w:rPr>
              <w:t>Legal framework governing placement, induction and socialization</w:t>
            </w:r>
          </w:p>
          <w:p w14:paraId="406BA39B" w14:textId="77777777" w:rsidR="0038059F" w:rsidRPr="00C54582" w:rsidRDefault="0038059F">
            <w:pPr>
              <w:rPr>
                <w:rFonts w:ascii="Palatino Linotype" w:hAnsi="Palatino Linotype"/>
                <w:sz w:val="24"/>
                <w:szCs w:val="24"/>
              </w:rPr>
            </w:pPr>
          </w:p>
        </w:tc>
      </w:tr>
      <w:tr w:rsidR="0038059F" w:rsidRPr="00C54582" w14:paraId="195774CB" w14:textId="77777777" w:rsidTr="0038059F">
        <w:tc>
          <w:tcPr>
            <w:tcW w:w="9016" w:type="dxa"/>
          </w:tcPr>
          <w:p w14:paraId="61E91483" w14:textId="4195F12A" w:rsidR="0038059F" w:rsidRPr="00C54582" w:rsidRDefault="0038059F" w:rsidP="006A67F9">
            <w:pPr>
              <w:pStyle w:val="ListParagraph"/>
              <w:numPr>
                <w:ilvl w:val="0"/>
                <w:numId w:val="215"/>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TRAINING AND DEVELOPMENT </w:t>
            </w:r>
          </w:p>
          <w:p w14:paraId="288629E9" w14:textId="085CA537" w:rsidR="0038059F" w:rsidRPr="00C54582" w:rsidRDefault="0038059F" w:rsidP="006A67F9">
            <w:pPr>
              <w:pStyle w:val="ListParagraph"/>
              <w:numPr>
                <w:ilvl w:val="0"/>
                <w:numId w:val="221"/>
              </w:numPr>
              <w:spacing w:line="276" w:lineRule="auto"/>
              <w:jc w:val="both"/>
              <w:rPr>
                <w:rFonts w:ascii="Palatino Linotype" w:hAnsi="Palatino Linotype"/>
                <w:sz w:val="24"/>
                <w:szCs w:val="24"/>
              </w:rPr>
            </w:pPr>
            <w:r w:rsidRPr="00C54582">
              <w:rPr>
                <w:rFonts w:ascii="Palatino Linotype" w:hAnsi="Palatino Linotype"/>
                <w:sz w:val="24"/>
                <w:szCs w:val="24"/>
              </w:rPr>
              <w:t>Conceptual Framework</w:t>
            </w:r>
          </w:p>
          <w:p w14:paraId="3E02928E" w14:textId="7878916E" w:rsidR="0038059F" w:rsidRPr="00C54582" w:rsidRDefault="0038059F" w:rsidP="006A67F9">
            <w:pPr>
              <w:pStyle w:val="ListParagraph"/>
              <w:numPr>
                <w:ilvl w:val="0"/>
                <w:numId w:val="221"/>
              </w:numPr>
              <w:spacing w:line="276" w:lineRule="auto"/>
              <w:jc w:val="both"/>
              <w:rPr>
                <w:rFonts w:ascii="Palatino Linotype" w:hAnsi="Palatino Linotype"/>
                <w:sz w:val="24"/>
                <w:szCs w:val="24"/>
              </w:rPr>
            </w:pPr>
            <w:r w:rsidRPr="00C54582">
              <w:rPr>
                <w:rFonts w:ascii="Palatino Linotype" w:hAnsi="Palatino Linotype"/>
                <w:sz w:val="24"/>
                <w:szCs w:val="24"/>
              </w:rPr>
              <w:t xml:space="preserve">Need for training </w:t>
            </w:r>
          </w:p>
          <w:p w14:paraId="03BD334C" w14:textId="3C18CF33" w:rsidR="0038059F" w:rsidRPr="00C54582" w:rsidRDefault="0038059F" w:rsidP="006A67F9">
            <w:pPr>
              <w:pStyle w:val="ListParagraph"/>
              <w:numPr>
                <w:ilvl w:val="0"/>
                <w:numId w:val="221"/>
              </w:numPr>
              <w:spacing w:line="276" w:lineRule="auto"/>
              <w:jc w:val="both"/>
              <w:rPr>
                <w:rFonts w:ascii="Palatino Linotype" w:hAnsi="Palatino Linotype"/>
                <w:sz w:val="24"/>
                <w:szCs w:val="24"/>
              </w:rPr>
            </w:pPr>
            <w:r w:rsidRPr="00C54582">
              <w:rPr>
                <w:rFonts w:ascii="Palatino Linotype" w:hAnsi="Palatino Linotype"/>
                <w:sz w:val="24"/>
                <w:szCs w:val="24"/>
              </w:rPr>
              <w:t>Methods and process of training and Development</w:t>
            </w:r>
          </w:p>
          <w:p w14:paraId="0C6598B2" w14:textId="510F1521" w:rsidR="0038059F" w:rsidRPr="00C54582" w:rsidRDefault="0038059F" w:rsidP="006A67F9">
            <w:pPr>
              <w:pStyle w:val="ListParagraph"/>
              <w:numPr>
                <w:ilvl w:val="0"/>
                <w:numId w:val="221"/>
              </w:numPr>
              <w:spacing w:line="276" w:lineRule="auto"/>
              <w:jc w:val="both"/>
              <w:rPr>
                <w:rFonts w:ascii="Palatino Linotype" w:hAnsi="Palatino Linotype"/>
                <w:sz w:val="24"/>
                <w:szCs w:val="24"/>
              </w:rPr>
            </w:pPr>
            <w:r w:rsidRPr="00C54582">
              <w:rPr>
                <w:rFonts w:ascii="Palatino Linotype" w:hAnsi="Palatino Linotype"/>
                <w:sz w:val="24"/>
                <w:szCs w:val="24"/>
              </w:rPr>
              <w:t>Approaches to training and development</w:t>
            </w:r>
          </w:p>
          <w:p w14:paraId="309F8CFA" w14:textId="6060156F" w:rsidR="0038059F" w:rsidRPr="00C54582" w:rsidRDefault="0038059F" w:rsidP="006A67F9">
            <w:pPr>
              <w:pStyle w:val="ListParagraph"/>
              <w:numPr>
                <w:ilvl w:val="0"/>
                <w:numId w:val="221"/>
              </w:numPr>
              <w:spacing w:line="276" w:lineRule="auto"/>
              <w:jc w:val="both"/>
              <w:rPr>
                <w:rFonts w:ascii="Palatino Linotype" w:hAnsi="Palatino Linotype"/>
                <w:sz w:val="24"/>
                <w:szCs w:val="24"/>
              </w:rPr>
            </w:pPr>
            <w:r w:rsidRPr="00C54582">
              <w:rPr>
                <w:rFonts w:ascii="Palatino Linotype" w:hAnsi="Palatino Linotype"/>
                <w:sz w:val="24"/>
                <w:szCs w:val="24"/>
              </w:rPr>
              <w:t>The role of training and development in legal practice</w:t>
            </w:r>
          </w:p>
          <w:p w14:paraId="73F02204" w14:textId="13A55F0F" w:rsidR="0038059F" w:rsidRPr="00C54582" w:rsidRDefault="0038059F" w:rsidP="006A67F9">
            <w:pPr>
              <w:pStyle w:val="ListParagraph"/>
              <w:numPr>
                <w:ilvl w:val="0"/>
                <w:numId w:val="221"/>
              </w:numPr>
              <w:spacing w:line="276" w:lineRule="auto"/>
              <w:jc w:val="both"/>
              <w:rPr>
                <w:rFonts w:ascii="Palatino Linotype" w:hAnsi="Palatino Linotype"/>
                <w:sz w:val="24"/>
                <w:szCs w:val="24"/>
              </w:rPr>
            </w:pPr>
            <w:r w:rsidRPr="00C54582">
              <w:rPr>
                <w:rFonts w:ascii="Palatino Linotype" w:hAnsi="Palatino Linotype"/>
                <w:sz w:val="24"/>
                <w:szCs w:val="24"/>
              </w:rPr>
              <w:t>Legal and regulatory framework</w:t>
            </w:r>
          </w:p>
          <w:p w14:paraId="78ACD43F" w14:textId="77777777" w:rsidR="0038059F" w:rsidRPr="00C54582" w:rsidRDefault="0038059F">
            <w:pPr>
              <w:rPr>
                <w:rFonts w:ascii="Palatino Linotype" w:hAnsi="Palatino Linotype"/>
                <w:sz w:val="24"/>
                <w:szCs w:val="24"/>
              </w:rPr>
            </w:pPr>
          </w:p>
        </w:tc>
      </w:tr>
      <w:tr w:rsidR="0038059F" w:rsidRPr="00C54582" w14:paraId="6303AF3D" w14:textId="77777777" w:rsidTr="0038059F">
        <w:tc>
          <w:tcPr>
            <w:tcW w:w="9016" w:type="dxa"/>
          </w:tcPr>
          <w:p w14:paraId="67F94ED4" w14:textId="334AE027" w:rsidR="0038059F" w:rsidRPr="00C54582" w:rsidRDefault="0038059F" w:rsidP="006A67F9">
            <w:pPr>
              <w:pStyle w:val="ListParagraph"/>
              <w:numPr>
                <w:ilvl w:val="0"/>
                <w:numId w:val="215"/>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 CAREER DEVELOPMENT AND MANAGEMENT </w:t>
            </w:r>
          </w:p>
          <w:p w14:paraId="7FE8A7AC" w14:textId="084647FD" w:rsidR="0038059F" w:rsidRPr="00C54582" w:rsidRDefault="0038059F" w:rsidP="006A67F9">
            <w:pPr>
              <w:pStyle w:val="ListParagraph"/>
              <w:numPr>
                <w:ilvl w:val="0"/>
                <w:numId w:val="223"/>
              </w:numPr>
              <w:spacing w:line="276" w:lineRule="auto"/>
              <w:jc w:val="both"/>
              <w:rPr>
                <w:rFonts w:ascii="Palatino Linotype" w:hAnsi="Palatino Linotype"/>
                <w:sz w:val="24"/>
                <w:szCs w:val="24"/>
              </w:rPr>
            </w:pPr>
            <w:r w:rsidRPr="00C54582">
              <w:rPr>
                <w:rFonts w:ascii="Palatino Linotype" w:hAnsi="Palatino Linotype"/>
                <w:sz w:val="24"/>
                <w:szCs w:val="24"/>
              </w:rPr>
              <w:t>The nature and concept of career development and management</w:t>
            </w:r>
          </w:p>
          <w:p w14:paraId="1B756926" w14:textId="79426BF7" w:rsidR="0038059F" w:rsidRPr="00C54582" w:rsidRDefault="0038059F" w:rsidP="006A67F9">
            <w:pPr>
              <w:pStyle w:val="ListParagraph"/>
              <w:numPr>
                <w:ilvl w:val="0"/>
                <w:numId w:val="223"/>
              </w:numPr>
              <w:spacing w:line="276" w:lineRule="auto"/>
              <w:jc w:val="both"/>
              <w:rPr>
                <w:rFonts w:ascii="Palatino Linotype" w:hAnsi="Palatino Linotype"/>
                <w:sz w:val="24"/>
                <w:szCs w:val="24"/>
              </w:rPr>
            </w:pPr>
            <w:r w:rsidRPr="00C54582">
              <w:rPr>
                <w:rFonts w:ascii="Palatino Linotype" w:hAnsi="Palatino Linotype"/>
                <w:sz w:val="24"/>
                <w:szCs w:val="24"/>
              </w:rPr>
              <w:t>Theories of career development and management</w:t>
            </w:r>
          </w:p>
          <w:p w14:paraId="024F8D6E" w14:textId="3A2C9DDD" w:rsidR="0038059F" w:rsidRPr="00C54582" w:rsidRDefault="0038059F" w:rsidP="006A67F9">
            <w:pPr>
              <w:pStyle w:val="ListParagraph"/>
              <w:numPr>
                <w:ilvl w:val="0"/>
                <w:numId w:val="223"/>
              </w:numPr>
              <w:spacing w:line="276" w:lineRule="auto"/>
              <w:jc w:val="both"/>
              <w:rPr>
                <w:rFonts w:ascii="Palatino Linotype" w:hAnsi="Palatino Linotype"/>
                <w:sz w:val="24"/>
                <w:szCs w:val="24"/>
              </w:rPr>
            </w:pPr>
            <w:r w:rsidRPr="00C54582">
              <w:rPr>
                <w:rFonts w:ascii="Palatino Linotype" w:hAnsi="Palatino Linotype"/>
                <w:sz w:val="24"/>
                <w:szCs w:val="24"/>
              </w:rPr>
              <w:t>Stages in career development and management</w:t>
            </w:r>
          </w:p>
          <w:p w14:paraId="40F17866" w14:textId="157D18A2" w:rsidR="0038059F" w:rsidRPr="00C54582" w:rsidRDefault="0038059F" w:rsidP="006A67F9">
            <w:pPr>
              <w:pStyle w:val="ListParagraph"/>
              <w:numPr>
                <w:ilvl w:val="0"/>
                <w:numId w:val="223"/>
              </w:numPr>
              <w:spacing w:line="276" w:lineRule="auto"/>
              <w:jc w:val="both"/>
              <w:rPr>
                <w:rFonts w:ascii="Palatino Linotype" w:hAnsi="Palatino Linotype"/>
                <w:sz w:val="24"/>
                <w:szCs w:val="24"/>
              </w:rPr>
            </w:pPr>
            <w:r w:rsidRPr="00C54582">
              <w:rPr>
                <w:rFonts w:ascii="Palatino Linotype" w:hAnsi="Palatino Linotype"/>
                <w:sz w:val="24"/>
                <w:szCs w:val="24"/>
              </w:rPr>
              <w:t>Career development planning process</w:t>
            </w:r>
          </w:p>
          <w:p w14:paraId="0AA4A6D2" w14:textId="6DA584AA" w:rsidR="0038059F" w:rsidRPr="00C54582" w:rsidRDefault="0038059F" w:rsidP="006A67F9">
            <w:pPr>
              <w:pStyle w:val="ListParagraph"/>
              <w:numPr>
                <w:ilvl w:val="0"/>
                <w:numId w:val="223"/>
              </w:numPr>
              <w:spacing w:line="276" w:lineRule="auto"/>
              <w:jc w:val="both"/>
              <w:rPr>
                <w:rFonts w:ascii="Palatino Linotype" w:hAnsi="Palatino Linotype"/>
                <w:sz w:val="24"/>
                <w:szCs w:val="24"/>
              </w:rPr>
            </w:pPr>
            <w:r w:rsidRPr="00C54582">
              <w:rPr>
                <w:rFonts w:ascii="Palatino Linotype" w:hAnsi="Palatino Linotype"/>
                <w:sz w:val="24"/>
                <w:szCs w:val="24"/>
              </w:rPr>
              <w:t>Impact of career development and management</w:t>
            </w:r>
          </w:p>
          <w:p w14:paraId="69A06E86" w14:textId="7BA0BE21" w:rsidR="0038059F" w:rsidRPr="00C54582" w:rsidRDefault="0038059F" w:rsidP="006A67F9">
            <w:pPr>
              <w:pStyle w:val="ListParagraph"/>
              <w:numPr>
                <w:ilvl w:val="0"/>
                <w:numId w:val="223"/>
              </w:numPr>
              <w:spacing w:line="276" w:lineRule="auto"/>
              <w:jc w:val="both"/>
              <w:rPr>
                <w:rFonts w:ascii="Palatino Linotype" w:hAnsi="Palatino Linotype"/>
                <w:sz w:val="24"/>
                <w:szCs w:val="24"/>
              </w:rPr>
            </w:pPr>
            <w:r w:rsidRPr="00C54582">
              <w:rPr>
                <w:rFonts w:ascii="Palatino Linotype" w:hAnsi="Palatino Linotype"/>
                <w:sz w:val="24"/>
                <w:szCs w:val="24"/>
              </w:rPr>
              <w:t>Relevance of career development and management in legal practice</w:t>
            </w:r>
          </w:p>
          <w:p w14:paraId="4EB3D02A" w14:textId="23EDBD10" w:rsidR="0038059F" w:rsidRPr="00C54582" w:rsidRDefault="0038059F" w:rsidP="006A67F9">
            <w:pPr>
              <w:pStyle w:val="ListParagraph"/>
              <w:numPr>
                <w:ilvl w:val="0"/>
                <w:numId w:val="223"/>
              </w:numPr>
              <w:spacing w:line="276" w:lineRule="auto"/>
              <w:jc w:val="both"/>
              <w:rPr>
                <w:rFonts w:ascii="Palatino Linotype" w:hAnsi="Palatino Linotype"/>
                <w:sz w:val="24"/>
                <w:szCs w:val="24"/>
              </w:rPr>
            </w:pPr>
            <w:r w:rsidRPr="00C54582">
              <w:rPr>
                <w:rFonts w:ascii="Palatino Linotype" w:hAnsi="Palatino Linotype"/>
                <w:sz w:val="24"/>
                <w:szCs w:val="24"/>
              </w:rPr>
              <w:lastRenderedPageBreak/>
              <w:t>Career development and management within the legal and regulatory parameters in Kenya</w:t>
            </w:r>
          </w:p>
          <w:p w14:paraId="6345BE03" w14:textId="74C55DA6" w:rsidR="0038059F" w:rsidRPr="00C54582" w:rsidRDefault="0038059F" w:rsidP="006A67F9">
            <w:pPr>
              <w:pStyle w:val="ListParagraph"/>
              <w:numPr>
                <w:ilvl w:val="0"/>
                <w:numId w:val="223"/>
              </w:numPr>
              <w:spacing w:line="276" w:lineRule="auto"/>
              <w:jc w:val="both"/>
              <w:rPr>
                <w:rFonts w:ascii="Palatino Linotype" w:hAnsi="Palatino Linotype"/>
                <w:sz w:val="24"/>
                <w:szCs w:val="24"/>
              </w:rPr>
            </w:pPr>
            <w:r w:rsidRPr="00C54582">
              <w:rPr>
                <w:rFonts w:ascii="Palatino Linotype" w:hAnsi="Palatino Linotype"/>
                <w:sz w:val="24"/>
                <w:szCs w:val="24"/>
              </w:rPr>
              <w:t xml:space="preserve">Emerging trends in career development and management </w:t>
            </w:r>
          </w:p>
          <w:p w14:paraId="4B28459F" w14:textId="77777777" w:rsidR="0038059F" w:rsidRPr="00C54582" w:rsidRDefault="0038059F">
            <w:pPr>
              <w:rPr>
                <w:rFonts w:ascii="Palatino Linotype" w:hAnsi="Palatino Linotype"/>
                <w:sz w:val="24"/>
                <w:szCs w:val="24"/>
              </w:rPr>
            </w:pPr>
          </w:p>
        </w:tc>
      </w:tr>
      <w:tr w:rsidR="0038059F" w:rsidRPr="00C54582" w14:paraId="40001A34" w14:textId="77777777" w:rsidTr="0038059F">
        <w:tc>
          <w:tcPr>
            <w:tcW w:w="9016" w:type="dxa"/>
          </w:tcPr>
          <w:p w14:paraId="1B3BB2BB" w14:textId="60516C88" w:rsidR="0038059F" w:rsidRPr="00C54582" w:rsidRDefault="0038059F" w:rsidP="006A67F9">
            <w:pPr>
              <w:pStyle w:val="ListParagraph"/>
              <w:numPr>
                <w:ilvl w:val="0"/>
                <w:numId w:val="215"/>
              </w:numPr>
              <w:spacing w:line="276" w:lineRule="auto"/>
              <w:jc w:val="both"/>
              <w:rPr>
                <w:rFonts w:ascii="Palatino Linotype" w:hAnsi="Palatino Linotype"/>
                <w:b/>
                <w:bCs/>
                <w:sz w:val="24"/>
                <w:szCs w:val="24"/>
              </w:rPr>
            </w:pPr>
            <w:r w:rsidRPr="00C54582">
              <w:rPr>
                <w:rFonts w:ascii="Palatino Linotype" w:hAnsi="Palatino Linotype"/>
                <w:b/>
                <w:bCs/>
                <w:sz w:val="24"/>
                <w:szCs w:val="24"/>
              </w:rPr>
              <w:lastRenderedPageBreak/>
              <w:t xml:space="preserve"> INTERNAL MOBILITY AND SEPARATION </w:t>
            </w:r>
          </w:p>
          <w:p w14:paraId="4B245116" w14:textId="17E90DCB" w:rsidR="0038059F" w:rsidRPr="00C54582" w:rsidRDefault="0038059F" w:rsidP="006A67F9">
            <w:pPr>
              <w:pStyle w:val="ListParagraph"/>
              <w:numPr>
                <w:ilvl w:val="0"/>
                <w:numId w:val="225"/>
              </w:numPr>
              <w:spacing w:line="276" w:lineRule="auto"/>
              <w:jc w:val="both"/>
              <w:rPr>
                <w:rFonts w:ascii="Palatino Linotype" w:hAnsi="Palatino Linotype"/>
                <w:sz w:val="24"/>
                <w:szCs w:val="24"/>
              </w:rPr>
            </w:pPr>
            <w:r w:rsidRPr="00C54582">
              <w:rPr>
                <w:rFonts w:ascii="Palatino Linotype" w:hAnsi="Palatino Linotype"/>
                <w:sz w:val="24"/>
                <w:szCs w:val="24"/>
              </w:rPr>
              <w:t>The nature and concept of internal mobility</w:t>
            </w:r>
          </w:p>
          <w:p w14:paraId="4B479395" w14:textId="4FE67811" w:rsidR="0038059F" w:rsidRPr="00C54582" w:rsidRDefault="0038059F" w:rsidP="006A67F9">
            <w:pPr>
              <w:pStyle w:val="ListParagraph"/>
              <w:numPr>
                <w:ilvl w:val="0"/>
                <w:numId w:val="225"/>
              </w:numPr>
              <w:spacing w:line="276" w:lineRule="auto"/>
              <w:jc w:val="both"/>
              <w:rPr>
                <w:rFonts w:ascii="Palatino Linotype" w:hAnsi="Palatino Linotype"/>
                <w:sz w:val="24"/>
                <w:szCs w:val="24"/>
              </w:rPr>
            </w:pPr>
            <w:r w:rsidRPr="00C54582">
              <w:rPr>
                <w:rFonts w:ascii="Palatino Linotype" w:hAnsi="Palatino Linotype"/>
                <w:sz w:val="24"/>
                <w:szCs w:val="24"/>
              </w:rPr>
              <w:t>Elements and forms of internal mobility</w:t>
            </w:r>
          </w:p>
          <w:p w14:paraId="13F585C3" w14:textId="31A3AAB7" w:rsidR="0038059F" w:rsidRPr="00C54582" w:rsidRDefault="0038059F" w:rsidP="006A67F9">
            <w:pPr>
              <w:pStyle w:val="ListParagraph"/>
              <w:numPr>
                <w:ilvl w:val="0"/>
                <w:numId w:val="225"/>
              </w:numPr>
              <w:spacing w:line="276" w:lineRule="auto"/>
              <w:jc w:val="both"/>
              <w:rPr>
                <w:rFonts w:ascii="Palatino Linotype" w:hAnsi="Palatino Linotype"/>
                <w:sz w:val="24"/>
                <w:szCs w:val="24"/>
              </w:rPr>
            </w:pPr>
            <w:r w:rsidRPr="00C54582">
              <w:rPr>
                <w:rFonts w:ascii="Palatino Linotype" w:hAnsi="Palatino Linotype"/>
                <w:sz w:val="24"/>
                <w:szCs w:val="24"/>
              </w:rPr>
              <w:t>Policy on internal mobility</w:t>
            </w:r>
          </w:p>
          <w:p w14:paraId="4D193A05" w14:textId="2E4CDC80" w:rsidR="0038059F" w:rsidRPr="00C54582" w:rsidRDefault="0038059F" w:rsidP="006A67F9">
            <w:pPr>
              <w:pStyle w:val="ListParagraph"/>
              <w:numPr>
                <w:ilvl w:val="0"/>
                <w:numId w:val="225"/>
              </w:numPr>
              <w:spacing w:line="276" w:lineRule="auto"/>
              <w:jc w:val="both"/>
              <w:rPr>
                <w:rFonts w:ascii="Palatino Linotype" w:hAnsi="Palatino Linotype"/>
                <w:sz w:val="24"/>
                <w:szCs w:val="24"/>
              </w:rPr>
            </w:pPr>
            <w:r w:rsidRPr="00C54582">
              <w:rPr>
                <w:rFonts w:ascii="Palatino Linotype" w:hAnsi="Palatino Linotype"/>
                <w:sz w:val="24"/>
                <w:szCs w:val="24"/>
              </w:rPr>
              <w:t>Types of promotion</w:t>
            </w:r>
          </w:p>
          <w:p w14:paraId="5BD3A3C9" w14:textId="4DDB52B8" w:rsidR="0038059F" w:rsidRPr="00C54582" w:rsidRDefault="0038059F" w:rsidP="006A67F9">
            <w:pPr>
              <w:pStyle w:val="ListParagraph"/>
              <w:numPr>
                <w:ilvl w:val="0"/>
                <w:numId w:val="225"/>
              </w:numPr>
              <w:spacing w:line="276" w:lineRule="auto"/>
              <w:jc w:val="both"/>
              <w:rPr>
                <w:rFonts w:ascii="Palatino Linotype" w:hAnsi="Palatino Linotype"/>
                <w:sz w:val="24"/>
                <w:szCs w:val="24"/>
              </w:rPr>
            </w:pPr>
            <w:r w:rsidRPr="00C54582">
              <w:rPr>
                <w:rFonts w:ascii="Palatino Linotype" w:hAnsi="Palatino Linotype"/>
                <w:sz w:val="24"/>
                <w:szCs w:val="24"/>
              </w:rPr>
              <w:t>Criteria for promotion</w:t>
            </w:r>
          </w:p>
          <w:p w14:paraId="613F4B48" w14:textId="6B289A46" w:rsidR="0038059F" w:rsidRPr="00C54582" w:rsidRDefault="0038059F" w:rsidP="006A67F9">
            <w:pPr>
              <w:pStyle w:val="ListParagraph"/>
              <w:numPr>
                <w:ilvl w:val="0"/>
                <w:numId w:val="225"/>
              </w:numPr>
              <w:spacing w:line="276" w:lineRule="auto"/>
              <w:jc w:val="both"/>
              <w:rPr>
                <w:rFonts w:ascii="Palatino Linotype" w:hAnsi="Palatino Linotype"/>
                <w:sz w:val="24"/>
                <w:szCs w:val="24"/>
              </w:rPr>
            </w:pPr>
            <w:r w:rsidRPr="00C54582">
              <w:rPr>
                <w:rFonts w:ascii="Palatino Linotype" w:hAnsi="Palatino Linotype"/>
                <w:sz w:val="24"/>
                <w:szCs w:val="24"/>
              </w:rPr>
              <w:t>Essentials of a good promotion policy</w:t>
            </w:r>
          </w:p>
          <w:p w14:paraId="5437ED42" w14:textId="2F4ABAFE" w:rsidR="0038059F" w:rsidRPr="00C54582" w:rsidRDefault="0038059F" w:rsidP="006A67F9">
            <w:pPr>
              <w:pStyle w:val="ListParagraph"/>
              <w:numPr>
                <w:ilvl w:val="0"/>
                <w:numId w:val="225"/>
              </w:numPr>
              <w:spacing w:line="276" w:lineRule="auto"/>
              <w:jc w:val="both"/>
              <w:rPr>
                <w:rFonts w:ascii="Palatino Linotype" w:hAnsi="Palatino Linotype"/>
                <w:sz w:val="24"/>
                <w:szCs w:val="24"/>
              </w:rPr>
            </w:pPr>
            <w:r w:rsidRPr="00C54582">
              <w:rPr>
                <w:rFonts w:ascii="Palatino Linotype" w:hAnsi="Palatino Linotype"/>
                <w:sz w:val="24"/>
                <w:szCs w:val="24"/>
              </w:rPr>
              <w:t>The nature and concept of separation</w:t>
            </w:r>
          </w:p>
          <w:p w14:paraId="0095F098" w14:textId="26BBFDB1" w:rsidR="0038059F" w:rsidRPr="00C54582" w:rsidRDefault="0038059F" w:rsidP="006A67F9">
            <w:pPr>
              <w:pStyle w:val="ListParagraph"/>
              <w:numPr>
                <w:ilvl w:val="0"/>
                <w:numId w:val="225"/>
              </w:numPr>
              <w:spacing w:line="276" w:lineRule="auto"/>
              <w:jc w:val="both"/>
              <w:rPr>
                <w:rFonts w:ascii="Palatino Linotype" w:hAnsi="Palatino Linotype"/>
                <w:sz w:val="24"/>
                <w:szCs w:val="24"/>
              </w:rPr>
            </w:pPr>
            <w:r w:rsidRPr="00C54582">
              <w:rPr>
                <w:rFonts w:ascii="Palatino Linotype" w:hAnsi="Palatino Linotype"/>
                <w:sz w:val="24"/>
                <w:szCs w:val="24"/>
              </w:rPr>
              <w:t xml:space="preserve">Forms of separation </w:t>
            </w:r>
          </w:p>
          <w:p w14:paraId="133BB51D" w14:textId="1A5CBC49" w:rsidR="0038059F" w:rsidRPr="00C54582" w:rsidRDefault="0038059F" w:rsidP="006A67F9">
            <w:pPr>
              <w:pStyle w:val="ListParagraph"/>
              <w:numPr>
                <w:ilvl w:val="0"/>
                <w:numId w:val="225"/>
              </w:numPr>
              <w:spacing w:line="276" w:lineRule="auto"/>
              <w:jc w:val="both"/>
              <w:rPr>
                <w:rFonts w:ascii="Palatino Linotype" w:hAnsi="Palatino Linotype"/>
                <w:sz w:val="24"/>
                <w:szCs w:val="24"/>
              </w:rPr>
            </w:pPr>
            <w:r w:rsidRPr="00C54582">
              <w:rPr>
                <w:rFonts w:ascii="Palatino Linotype" w:hAnsi="Palatino Linotype"/>
                <w:sz w:val="24"/>
                <w:szCs w:val="24"/>
              </w:rPr>
              <w:t xml:space="preserve">Policy on separation </w:t>
            </w:r>
          </w:p>
          <w:p w14:paraId="749FCE5C" w14:textId="5EFA7A66" w:rsidR="0038059F" w:rsidRPr="00C54582" w:rsidRDefault="0038059F" w:rsidP="006A67F9">
            <w:pPr>
              <w:pStyle w:val="ListParagraph"/>
              <w:numPr>
                <w:ilvl w:val="0"/>
                <w:numId w:val="225"/>
              </w:numPr>
              <w:rPr>
                <w:rFonts w:ascii="Palatino Linotype" w:hAnsi="Palatino Linotype"/>
                <w:sz w:val="24"/>
                <w:szCs w:val="24"/>
              </w:rPr>
            </w:pPr>
            <w:r w:rsidRPr="00C54582">
              <w:rPr>
                <w:rFonts w:ascii="Palatino Linotype" w:hAnsi="Palatino Linotype"/>
                <w:sz w:val="24"/>
                <w:szCs w:val="24"/>
              </w:rPr>
              <w:t>Criteria for separation</w:t>
            </w:r>
          </w:p>
          <w:p w14:paraId="1F66A622" w14:textId="77777777" w:rsidR="0038059F" w:rsidRPr="00C54582" w:rsidRDefault="0038059F">
            <w:pPr>
              <w:rPr>
                <w:rFonts w:ascii="Palatino Linotype" w:hAnsi="Palatino Linotype"/>
                <w:sz w:val="24"/>
                <w:szCs w:val="24"/>
              </w:rPr>
            </w:pPr>
          </w:p>
        </w:tc>
      </w:tr>
      <w:tr w:rsidR="0038059F" w:rsidRPr="00C54582" w14:paraId="398669C8" w14:textId="77777777" w:rsidTr="006A67F9">
        <w:tc>
          <w:tcPr>
            <w:tcW w:w="9016" w:type="dxa"/>
            <w:shd w:val="clear" w:color="auto" w:fill="D9D9D9" w:themeFill="background1" w:themeFillShade="D9"/>
          </w:tcPr>
          <w:p w14:paraId="5EFA0B0A" w14:textId="6D872675" w:rsidR="0038059F" w:rsidRPr="00C54582" w:rsidRDefault="0038059F" w:rsidP="0038059F">
            <w:pPr>
              <w:spacing w:line="276" w:lineRule="auto"/>
              <w:jc w:val="both"/>
              <w:rPr>
                <w:rFonts w:ascii="Palatino Linotype" w:hAnsi="Palatino Linotype"/>
                <w:b/>
                <w:bCs/>
                <w:sz w:val="24"/>
                <w:szCs w:val="24"/>
              </w:rPr>
            </w:pPr>
            <w:r w:rsidRPr="00C54582">
              <w:rPr>
                <w:rFonts w:ascii="Palatino Linotype" w:hAnsi="Palatino Linotype"/>
                <w:b/>
                <w:bCs/>
                <w:sz w:val="24"/>
                <w:szCs w:val="24"/>
              </w:rPr>
              <w:t>TERM THREE: ACCOUNTING</w:t>
            </w:r>
          </w:p>
        </w:tc>
      </w:tr>
      <w:tr w:rsidR="0038059F" w:rsidRPr="00C54582" w14:paraId="1071E5A0" w14:textId="77777777" w:rsidTr="0038059F">
        <w:tc>
          <w:tcPr>
            <w:tcW w:w="9016" w:type="dxa"/>
          </w:tcPr>
          <w:p w14:paraId="29080504" w14:textId="084E7B34" w:rsidR="0038059F" w:rsidRPr="00C54582" w:rsidRDefault="0038059F" w:rsidP="006A67F9">
            <w:pPr>
              <w:pStyle w:val="ListParagraph"/>
              <w:numPr>
                <w:ilvl w:val="0"/>
                <w:numId w:val="227"/>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CONCEPTUAL FRAMEWORK OF ACCOUNTING </w:t>
            </w:r>
          </w:p>
          <w:p w14:paraId="4B350C7D" w14:textId="223EB915" w:rsidR="0038059F" w:rsidRPr="00C54582" w:rsidRDefault="0038059F" w:rsidP="006A67F9">
            <w:pPr>
              <w:pStyle w:val="ListParagraph"/>
              <w:numPr>
                <w:ilvl w:val="0"/>
                <w:numId w:val="228"/>
              </w:numPr>
              <w:spacing w:line="276" w:lineRule="auto"/>
              <w:jc w:val="both"/>
              <w:rPr>
                <w:rFonts w:ascii="Palatino Linotype" w:hAnsi="Palatino Linotype"/>
                <w:sz w:val="24"/>
                <w:szCs w:val="24"/>
              </w:rPr>
            </w:pPr>
            <w:r w:rsidRPr="00C54582">
              <w:rPr>
                <w:rFonts w:ascii="Palatino Linotype" w:hAnsi="Palatino Linotype"/>
                <w:sz w:val="24"/>
                <w:szCs w:val="24"/>
              </w:rPr>
              <w:t xml:space="preserve">Definition and Purpose </w:t>
            </w:r>
          </w:p>
          <w:p w14:paraId="4D2CEEDA" w14:textId="326D130F" w:rsidR="0038059F" w:rsidRPr="00C54582" w:rsidRDefault="0038059F" w:rsidP="006A67F9">
            <w:pPr>
              <w:pStyle w:val="ListParagraph"/>
              <w:numPr>
                <w:ilvl w:val="0"/>
                <w:numId w:val="228"/>
              </w:numPr>
              <w:spacing w:line="276" w:lineRule="auto"/>
              <w:jc w:val="both"/>
              <w:rPr>
                <w:rFonts w:ascii="Palatino Linotype" w:hAnsi="Palatino Linotype"/>
                <w:sz w:val="24"/>
                <w:szCs w:val="24"/>
              </w:rPr>
            </w:pPr>
            <w:r w:rsidRPr="00C54582">
              <w:rPr>
                <w:rFonts w:ascii="Palatino Linotype" w:hAnsi="Palatino Linotype"/>
                <w:sz w:val="24"/>
                <w:szCs w:val="24"/>
              </w:rPr>
              <w:t>Objectives of accounting</w:t>
            </w:r>
          </w:p>
          <w:p w14:paraId="4FD3FA0F" w14:textId="7E535784" w:rsidR="0038059F" w:rsidRPr="00C54582" w:rsidRDefault="0038059F" w:rsidP="006A67F9">
            <w:pPr>
              <w:pStyle w:val="ListParagraph"/>
              <w:numPr>
                <w:ilvl w:val="0"/>
                <w:numId w:val="228"/>
              </w:numPr>
              <w:spacing w:line="276" w:lineRule="auto"/>
              <w:jc w:val="both"/>
              <w:rPr>
                <w:rFonts w:ascii="Palatino Linotype" w:hAnsi="Palatino Linotype"/>
                <w:sz w:val="24"/>
                <w:szCs w:val="24"/>
              </w:rPr>
            </w:pPr>
            <w:r w:rsidRPr="00C54582">
              <w:rPr>
                <w:rFonts w:ascii="Palatino Linotype" w:hAnsi="Palatino Linotype"/>
                <w:sz w:val="24"/>
                <w:szCs w:val="24"/>
              </w:rPr>
              <w:t xml:space="preserve">Elements of accounting </w:t>
            </w:r>
          </w:p>
          <w:p w14:paraId="122CFBA0" w14:textId="59CA6E42" w:rsidR="0038059F" w:rsidRPr="00C54582" w:rsidRDefault="0038059F" w:rsidP="006A67F9">
            <w:pPr>
              <w:pStyle w:val="ListParagraph"/>
              <w:numPr>
                <w:ilvl w:val="0"/>
                <w:numId w:val="228"/>
              </w:numPr>
              <w:spacing w:line="276" w:lineRule="auto"/>
              <w:jc w:val="both"/>
              <w:rPr>
                <w:rFonts w:ascii="Palatino Linotype" w:hAnsi="Palatino Linotype"/>
                <w:sz w:val="24"/>
                <w:szCs w:val="24"/>
              </w:rPr>
            </w:pPr>
            <w:r w:rsidRPr="00C54582">
              <w:rPr>
                <w:rFonts w:ascii="Palatino Linotype" w:hAnsi="Palatino Linotype"/>
                <w:sz w:val="24"/>
                <w:szCs w:val="24"/>
              </w:rPr>
              <w:t xml:space="preserve">Qualitative Characteristics of Accounting Information </w:t>
            </w:r>
          </w:p>
          <w:p w14:paraId="62BDEB5C" w14:textId="42308413" w:rsidR="0038059F" w:rsidRPr="00C54582" w:rsidRDefault="0038059F" w:rsidP="006A67F9">
            <w:pPr>
              <w:pStyle w:val="ListParagraph"/>
              <w:numPr>
                <w:ilvl w:val="0"/>
                <w:numId w:val="228"/>
              </w:numPr>
              <w:spacing w:line="276" w:lineRule="auto"/>
              <w:jc w:val="both"/>
              <w:rPr>
                <w:rFonts w:ascii="Palatino Linotype" w:hAnsi="Palatino Linotype"/>
                <w:sz w:val="24"/>
                <w:szCs w:val="24"/>
              </w:rPr>
            </w:pPr>
            <w:r w:rsidRPr="00C54582">
              <w:rPr>
                <w:rFonts w:ascii="Palatino Linotype" w:hAnsi="Palatino Linotype"/>
                <w:sz w:val="24"/>
                <w:szCs w:val="24"/>
              </w:rPr>
              <w:t xml:space="preserve">Accounting Concepts and Principles </w:t>
            </w:r>
          </w:p>
          <w:p w14:paraId="2AFB1824" w14:textId="5A33A3D4" w:rsidR="0038059F" w:rsidRPr="00C54582" w:rsidRDefault="0038059F" w:rsidP="006A67F9">
            <w:pPr>
              <w:pStyle w:val="ListParagraph"/>
              <w:numPr>
                <w:ilvl w:val="0"/>
                <w:numId w:val="228"/>
              </w:numPr>
              <w:spacing w:line="276" w:lineRule="auto"/>
              <w:jc w:val="both"/>
              <w:rPr>
                <w:rFonts w:ascii="Palatino Linotype" w:hAnsi="Palatino Linotype"/>
                <w:sz w:val="24"/>
                <w:szCs w:val="24"/>
              </w:rPr>
            </w:pPr>
            <w:r w:rsidRPr="00C54582">
              <w:rPr>
                <w:rFonts w:ascii="Palatino Linotype" w:hAnsi="Palatino Linotype"/>
                <w:sz w:val="24"/>
                <w:szCs w:val="24"/>
              </w:rPr>
              <w:t xml:space="preserve">Constraints and policies </w:t>
            </w:r>
          </w:p>
          <w:p w14:paraId="7DD9F03F" w14:textId="4E36DBDE" w:rsidR="0038059F" w:rsidRPr="00C54582" w:rsidRDefault="0038059F" w:rsidP="006A67F9">
            <w:pPr>
              <w:pStyle w:val="ListParagraph"/>
              <w:numPr>
                <w:ilvl w:val="0"/>
                <w:numId w:val="228"/>
              </w:numPr>
              <w:spacing w:line="276" w:lineRule="auto"/>
              <w:jc w:val="both"/>
              <w:rPr>
                <w:rFonts w:ascii="Palatino Linotype" w:hAnsi="Palatino Linotype"/>
                <w:sz w:val="24"/>
                <w:szCs w:val="24"/>
              </w:rPr>
            </w:pPr>
            <w:r w:rsidRPr="00C54582">
              <w:rPr>
                <w:rFonts w:ascii="Palatino Linotype" w:hAnsi="Palatino Linotype"/>
                <w:sz w:val="24"/>
                <w:szCs w:val="24"/>
              </w:rPr>
              <w:t>Accounting standards-IFRS1)</w:t>
            </w:r>
          </w:p>
          <w:p w14:paraId="7494EDC0" w14:textId="77777777" w:rsidR="0038059F" w:rsidRPr="00C54582" w:rsidRDefault="0038059F">
            <w:pPr>
              <w:rPr>
                <w:rFonts w:ascii="Palatino Linotype" w:hAnsi="Palatino Linotype"/>
                <w:sz w:val="24"/>
                <w:szCs w:val="24"/>
              </w:rPr>
            </w:pPr>
          </w:p>
        </w:tc>
      </w:tr>
      <w:tr w:rsidR="0038059F" w:rsidRPr="00C54582" w14:paraId="60A96A16" w14:textId="77777777" w:rsidTr="0038059F">
        <w:tc>
          <w:tcPr>
            <w:tcW w:w="9016" w:type="dxa"/>
          </w:tcPr>
          <w:p w14:paraId="1DBEA1BF" w14:textId="31E264C0" w:rsidR="0038059F" w:rsidRPr="00C54582" w:rsidRDefault="0038059F" w:rsidP="006A67F9">
            <w:pPr>
              <w:pStyle w:val="ListParagraph"/>
              <w:numPr>
                <w:ilvl w:val="0"/>
                <w:numId w:val="227"/>
              </w:numPr>
              <w:spacing w:line="276" w:lineRule="auto"/>
              <w:jc w:val="both"/>
              <w:rPr>
                <w:rFonts w:ascii="Palatino Linotype" w:hAnsi="Palatino Linotype"/>
                <w:b/>
                <w:bCs/>
                <w:sz w:val="24"/>
                <w:szCs w:val="24"/>
              </w:rPr>
            </w:pPr>
            <w:bookmarkStart w:id="0" w:name="_Hlk163135122"/>
            <w:r w:rsidRPr="00C54582">
              <w:rPr>
                <w:rFonts w:ascii="Palatino Linotype" w:hAnsi="Palatino Linotype"/>
                <w:b/>
                <w:bCs/>
                <w:sz w:val="24"/>
                <w:szCs w:val="24"/>
              </w:rPr>
              <w:t xml:space="preserve">BOOKKEEPING AND END OF YEAR ADJUSTMENTS </w:t>
            </w:r>
          </w:p>
          <w:bookmarkEnd w:id="0"/>
          <w:p w14:paraId="516D6863" w14:textId="252C4DDD" w:rsidR="0038059F" w:rsidRPr="00C54582" w:rsidRDefault="0038059F" w:rsidP="006A67F9">
            <w:pPr>
              <w:pStyle w:val="ListParagraph"/>
              <w:numPr>
                <w:ilvl w:val="0"/>
                <w:numId w:val="230"/>
              </w:numPr>
              <w:spacing w:line="276" w:lineRule="auto"/>
              <w:jc w:val="both"/>
              <w:rPr>
                <w:rFonts w:ascii="Palatino Linotype" w:hAnsi="Palatino Linotype"/>
                <w:sz w:val="24"/>
                <w:szCs w:val="24"/>
              </w:rPr>
            </w:pPr>
            <w:r w:rsidRPr="00C54582">
              <w:rPr>
                <w:rFonts w:ascii="Palatino Linotype" w:hAnsi="Palatino Linotype"/>
                <w:sz w:val="24"/>
                <w:szCs w:val="24"/>
              </w:rPr>
              <w:t xml:space="preserve">Basic Accounting Equation </w:t>
            </w:r>
          </w:p>
          <w:p w14:paraId="6D4A8AFC" w14:textId="3AF315A2" w:rsidR="0038059F" w:rsidRPr="00C54582" w:rsidRDefault="0038059F" w:rsidP="006A67F9">
            <w:pPr>
              <w:pStyle w:val="ListParagraph"/>
              <w:numPr>
                <w:ilvl w:val="0"/>
                <w:numId w:val="230"/>
              </w:numPr>
              <w:spacing w:line="276" w:lineRule="auto"/>
              <w:jc w:val="both"/>
              <w:rPr>
                <w:rFonts w:ascii="Palatino Linotype" w:hAnsi="Palatino Linotype"/>
                <w:sz w:val="24"/>
                <w:szCs w:val="24"/>
              </w:rPr>
            </w:pPr>
            <w:r w:rsidRPr="00C54582">
              <w:rPr>
                <w:rFonts w:ascii="Palatino Linotype" w:hAnsi="Palatino Linotype"/>
                <w:sz w:val="24"/>
                <w:szCs w:val="24"/>
              </w:rPr>
              <w:t xml:space="preserve">Transactional Analysis </w:t>
            </w:r>
          </w:p>
          <w:p w14:paraId="5FC2CA66" w14:textId="68AB3227" w:rsidR="0038059F" w:rsidRPr="00C54582" w:rsidRDefault="0038059F" w:rsidP="006A67F9">
            <w:pPr>
              <w:pStyle w:val="ListParagraph"/>
              <w:numPr>
                <w:ilvl w:val="0"/>
                <w:numId w:val="230"/>
              </w:numPr>
              <w:spacing w:line="276" w:lineRule="auto"/>
              <w:jc w:val="both"/>
              <w:rPr>
                <w:rFonts w:ascii="Palatino Linotype" w:hAnsi="Palatino Linotype"/>
                <w:sz w:val="24"/>
                <w:szCs w:val="24"/>
              </w:rPr>
            </w:pPr>
            <w:r w:rsidRPr="00C54582">
              <w:rPr>
                <w:rFonts w:ascii="Palatino Linotype" w:hAnsi="Palatino Linotype"/>
                <w:sz w:val="24"/>
                <w:szCs w:val="24"/>
              </w:rPr>
              <w:t xml:space="preserve">Accounting Cycle </w:t>
            </w:r>
          </w:p>
          <w:p w14:paraId="4EDB97C6" w14:textId="49258ADD" w:rsidR="0038059F" w:rsidRPr="00C54582" w:rsidRDefault="0038059F" w:rsidP="006A67F9">
            <w:pPr>
              <w:pStyle w:val="ListParagraph"/>
              <w:numPr>
                <w:ilvl w:val="0"/>
                <w:numId w:val="230"/>
              </w:numPr>
              <w:spacing w:line="276" w:lineRule="auto"/>
              <w:jc w:val="both"/>
              <w:rPr>
                <w:rFonts w:ascii="Palatino Linotype" w:hAnsi="Palatino Linotype"/>
                <w:sz w:val="24"/>
                <w:szCs w:val="24"/>
              </w:rPr>
            </w:pPr>
            <w:r w:rsidRPr="00C54582">
              <w:rPr>
                <w:rFonts w:ascii="Palatino Linotype" w:hAnsi="Palatino Linotype"/>
                <w:sz w:val="24"/>
                <w:szCs w:val="24"/>
              </w:rPr>
              <w:t xml:space="preserve">Concept of Debit and Credit </w:t>
            </w:r>
          </w:p>
          <w:p w14:paraId="595A7646" w14:textId="1BE70E5A" w:rsidR="0038059F" w:rsidRPr="00C54582" w:rsidRDefault="0038059F" w:rsidP="006A67F9">
            <w:pPr>
              <w:pStyle w:val="ListParagraph"/>
              <w:numPr>
                <w:ilvl w:val="0"/>
                <w:numId w:val="230"/>
              </w:numPr>
              <w:spacing w:line="276" w:lineRule="auto"/>
              <w:jc w:val="both"/>
              <w:rPr>
                <w:rFonts w:ascii="Palatino Linotype" w:hAnsi="Palatino Linotype"/>
                <w:sz w:val="24"/>
                <w:szCs w:val="24"/>
              </w:rPr>
            </w:pPr>
            <w:r w:rsidRPr="00C54582">
              <w:rPr>
                <w:rFonts w:ascii="Palatino Linotype" w:hAnsi="Palatino Linotype"/>
                <w:sz w:val="24"/>
                <w:szCs w:val="24"/>
              </w:rPr>
              <w:t>Recording of Transactions in a T account</w:t>
            </w:r>
          </w:p>
          <w:p w14:paraId="7E78321E" w14:textId="5B9ED21D" w:rsidR="0038059F" w:rsidRPr="00C54582" w:rsidRDefault="0038059F" w:rsidP="006A67F9">
            <w:pPr>
              <w:pStyle w:val="ListParagraph"/>
              <w:numPr>
                <w:ilvl w:val="0"/>
                <w:numId w:val="230"/>
              </w:numPr>
              <w:spacing w:line="276" w:lineRule="auto"/>
              <w:jc w:val="both"/>
              <w:rPr>
                <w:rFonts w:ascii="Palatino Linotype" w:hAnsi="Palatino Linotype"/>
                <w:sz w:val="24"/>
                <w:szCs w:val="24"/>
              </w:rPr>
            </w:pPr>
            <w:r w:rsidRPr="00C54582">
              <w:rPr>
                <w:rFonts w:ascii="Palatino Linotype" w:hAnsi="Palatino Linotype"/>
                <w:sz w:val="24"/>
                <w:szCs w:val="24"/>
              </w:rPr>
              <w:t xml:space="preserve">Journalizing Transactions </w:t>
            </w:r>
          </w:p>
          <w:p w14:paraId="6427AF2B" w14:textId="1ABAD4DB" w:rsidR="0038059F" w:rsidRPr="00C54582" w:rsidRDefault="0038059F" w:rsidP="006A67F9">
            <w:pPr>
              <w:pStyle w:val="ListParagraph"/>
              <w:numPr>
                <w:ilvl w:val="0"/>
                <w:numId w:val="230"/>
              </w:numPr>
              <w:spacing w:line="276" w:lineRule="auto"/>
              <w:jc w:val="both"/>
              <w:rPr>
                <w:rFonts w:ascii="Palatino Linotype" w:hAnsi="Palatino Linotype"/>
                <w:sz w:val="24"/>
                <w:szCs w:val="24"/>
              </w:rPr>
            </w:pPr>
            <w:r w:rsidRPr="00C54582">
              <w:rPr>
                <w:rFonts w:ascii="Palatino Linotype" w:hAnsi="Palatino Linotype"/>
                <w:sz w:val="24"/>
                <w:szCs w:val="24"/>
              </w:rPr>
              <w:t xml:space="preserve">Preparing Trial balance </w:t>
            </w:r>
          </w:p>
          <w:p w14:paraId="6177F1A4" w14:textId="32601037" w:rsidR="0038059F" w:rsidRPr="00C54582" w:rsidRDefault="0038059F" w:rsidP="006A67F9">
            <w:pPr>
              <w:pStyle w:val="ListParagraph"/>
              <w:numPr>
                <w:ilvl w:val="0"/>
                <w:numId w:val="230"/>
              </w:numPr>
              <w:spacing w:line="276" w:lineRule="auto"/>
              <w:jc w:val="both"/>
              <w:rPr>
                <w:rFonts w:ascii="Palatino Linotype" w:hAnsi="Palatino Linotype"/>
                <w:sz w:val="24"/>
                <w:szCs w:val="24"/>
              </w:rPr>
            </w:pPr>
            <w:r w:rsidRPr="00C54582">
              <w:rPr>
                <w:rFonts w:ascii="Palatino Linotype" w:hAnsi="Palatino Linotype"/>
                <w:sz w:val="24"/>
                <w:szCs w:val="24"/>
              </w:rPr>
              <w:t xml:space="preserve">End year adjustments </w:t>
            </w:r>
          </w:p>
          <w:p w14:paraId="517E056E" w14:textId="125B5ECB" w:rsidR="0038059F" w:rsidRPr="00C54582" w:rsidRDefault="0038059F" w:rsidP="006A67F9">
            <w:pPr>
              <w:pStyle w:val="ListParagraph"/>
              <w:numPr>
                <w:ilvl w:val="0"/>
                <w:numId w:val="230"/>
              </w:numPr>
              <w:spacing w:line="276" w:lineRule="auto"/>
              <w:jc w:val="both"/>
              <w:rPr>
                <w:rFonts w:ascii="Palatino Linotype" w:hAnsi="Palatino Linotype"/>
                <w:sz w:val="24"/>
                <w:szCs w:val="24"/>
              </w:rPr>
            </w:pPr>
            <w:r w:rsidRPr="00C54582">
              <w:rPr>
                <w:rFonts w:ascii="Palatino Linotype" w:hAnsi="Palatino Linotype"/>
                <w:sz w:val="24"/>
                <w:szCs w:val="24"/>
              </w:rPr>
              <w:t>Correction of Errors</w:t>
            </w:r>
          </w:p>
          <w:p w14:paraId="6AA33988" w14:textId="60F7783E" w:rsidR="0038059F" w:rsidRPr="00C54582" w:rsidRDefault="0038059F" w:rsidP="006A67F9">
            <w:pPr>
              <w:pStyle w:val="ListParagraph"/>
              <w:numPr>
                <w:ilvl w:val="0"/>
                <w:numId w:val="230"/>
              </w:numPr>
              <w:rPr>
                <w:rFonts w:ascii="Palatino Linotype" w:hAnsi="Palatino Linotype"/>
                <w:sz w:val="24"/>
                <w:szCs w:val="24"/>
              </w:rPr>
            </w:pPr>
            <w:r w:rsidRPr="00C54582">
              <w:rPr>
                <w:rFonts w:ascii="Palatino Linotype" w:hAnsi="Palatino Linotype"/>
                <w:sz w:val="24"/>
                <w:szCs w:val="24"/>
              </w:rPr>
              <w:t xml:space="preserve">Source documents </w:t>
            </w:r>
          </w:p>
          <w:p w14:paraId="1D2CF46B" w14:textId="77777777" w:rsidR="0038059F" w:rsidRPr="00C54582" w:rsidRDefault="0038059F">
            <w:pPr>
              <w:rPr>
                <w:rFonts w:ascii="Palatino Linotype" w:hAnsi="Palatino Linotype"/>
                <w:sz w:val="24"/>
                <w:szCs w:val="24"/>
              </w:rPr>
            </w:pPr>
          </w:p>
        </w:tc>
      </w:tr>
      <w:tr w:rsidR="006A67F9" w:rsidRPr="00C54582" w14:paraId="2962CD6B" w14:textId="77777777" w:rsidTr="0038059F">
        <w:tc>
          <w:tcPr>
            <w:tcW w:w="9016" w:type="dxa"/>
          </w:tcPr>
          <w:p w14:paraId="0E0BD3BB" w14:textId="77777777" w:rsidR="006A67F9" w:rsidRPr="00C54582" w:rsidRDefault="006A67F9" w:rsidP="006A67F9">
            <w:pPr>
              <w:pStyle w:val="ListParagraph"/>
              <w:numPr>
                <w:ilvl w:val="0"/>
                <w:numId w:val="227"/>
              </w:numPr>
              <w:spacing w:line="276" w:lineRule="auto"/>
              <w:jc w:val="both"/>
              <w:rPr>
                <w:rFonts w:ascii="Palatino Linotype" w:hAnsi="Palatino Linotype"/>
                <w:b/>
                <w:bCs/>
                <w:sz w:val="24"/>
                <w:szCs w:val="24"/>
              </w:rPr>
            </w:pPr>
            <w:bookmarkStart w:id="1" w:name="_Hlk163135131"/>
            <w:r w:rsidRPr="00C54582">
              <w:rPr>
                <w:rFonts w:ascii="Palatino Linotype" w:hAnsi="Palatino Linotype"/>
                <w:b/>
                <w:bCs/>
                <w:sz w:val="24"/>
                <w:szCs w:val="24"/>
              </w:rPr>
              <w:lastRenderedPageBreak/>
              <w:t xml:space="preserve">BANK RECONCILIATION STATEMENTS </w:t>
            </w:r>
            <w:bookmarkEnd w:id="1"/>
          </w:p>
          <w:p w14:paraId="76C67503" w14:textId="77777777" w:rsidR="006A67F9" w:rsidRPr="00C54582" w:rsidRDefault="006A67F9" w:rsidP="006A67F9">
            <w:pPr>
              <w:pStyle w:val="ListParagraph"/>
              <w:numPr>
                <w:ilvl w:val="0"/>
                <w:numId w:val="232"/>
              </w:numPr>
              <w:spacing w:line="276" w:lineRule="auto"/>
              <w:jc w:val="both"/>
              <w:rPr>
                <w:rFonts w:ascii="Palatino Linotype" w:hAnsi="Palatino Linotype"/>
                <w:sz w:val="24"/>
                <w:szCs w:val="24"/>
              </w:rPr>
            </w:pPr>
            <w:r w:rsidRPr="00C54582">
              <w:rPr>
                <w:rFonts w:ascii="Palatino Linotype" w:hAnsi="Palatino Linotype"/>
                <w:sz w:val="24"/>
                <w:szCs w:val="24"/>
              </w:rPr>
              <w:t xml:space="preserve">Meaning of a bank reconciliation statement </w:t>
            </w:r>
          </w:p>
          <w:p w14:paraId="3683EA41" w14:textId="77777777" w:rsidR="006A67F9" w:rsidRPr="00C54582" w:rsidRDefault="006A67F9" w:rsidP="006A67F9">
            <w:pPr>
              <w:pStyle w:val="ListParagraph"/>
              <w:numPr>
                <w:ilvl w:val="0"/>
                <w:numId w:val="232"/>
              </w:numPr>
              <w:spacing w:line="276" w:lineRule="auto"/>
              <w:jc w:val="both"/>
              <w:rPr>
                <w:rFonts w:ascii="Palatino Linotype" w:hAnsi="Palatino Linotype"/>
                <w:sz w:val="24"/>
                <w:szCs w:val="24"/>
              </w:rPr>
            </w:pPr>
            <w:r w:rsidRPr="00C54582">
              <w:rPr>
                <w:rFonts w:ascii="Palatino Linotype" w:hAnsi="Palatino Linotype"/>
                <w:sz w:val="24"/>
                <w:szCs w:val="24"/>
              </w:rPr>
              <w:t xml:space="preserve">Causes of differences between cash book bank balance and bank statements balance </w:t>
            </w:r>
          </w:p>
          <w:p w14:paraId="7DBE8452" w14:textId="77777777" w:rsidR="006A67F9" w:rsidRPr="00C54582" w:rsidRDefault="006A67F9" w:rsidP="006A67F9">
            <w:pPr>
              <w:pStyle w:val="ListParagraph"/>
              <w:numPr>
                <w:ilvl w:val="0"/>
                <w:numId w:val="232"/>
              </w:numPr>
              <w:spacing w:line="276" w:lineRule="auto"/>
              <w:jc w:val="both"/>
              <w:rPr>
                <w:rFonts w:ascii="Palatino Linotype" w:hAnsi="Palatino Linotype"/>
                <w:sz w:val="24"/>
                <w:szCs w:val="24"/>
              </w:rPr>
            </w:pPr>
            <w:r w:rsidRPr="00C54582">
              <w:rPr>
                <w:rFonts w:ascii="Palatino Linotype" w:hAnsi="Palatino Linotype"/>
                <w:sz w:val="24"/>
                <w:szCs w:val="24"/>
              </w:rPr>
              <w:t xml:space="preserve">Steps in drawing reconciliation statement </w:t>
            </w:r>
          </w:p>
          <w:p w14:paraId="10E72D49" w14:textId="77777777" w:rsidR="006A67F9" w:rsidRPr="00C54582" w:rsidRDefault="006A67F9" w:rsidP="006A67F9">
            <w:pPr>
              <w:pStyle w:val="ListParagraph"/>
              <w:numPr>
                <w:ilvl w:val="0"/>
                <w:numId w:val="232"/>
              </w:numPr>
              <w:spacing w:line="276" w:lineRule="auto"/>
              <w:jc w:val="both"/>
              <w:rPr>
                <w:rFonts w:ascii="Palatino Linotype" w:hAnsi="Palatino Linotype"/>
                <w:sz w:val="24"/>
                <w:szCs w:val="24"/>
              </w:rPr>
            </w:pPr>
            <w:r w:rsidRPr="00C54582">
              <w:rPr>
                <w:rFonts w:ascii="Palatino Linotype" w:hAnsi="Palatino Linotype"/>
                <w:sz w:val="24"/>
                <w:szCs w:val="24"/>
              </w:rPr>
              <w:t>Benefits of Reconciliation statements</w:t>
            </w:r>
          </w:p>
          <w:p w14:paraId="6209B49D" w14:textId="77777777" w:rsidR="006A67F9" w:rsidRPr="00C54582" w:rsidRDefault="006A67F9" w:rsidP="006A67F9">
            <w:pPr>
              <w:pStyle w:val="ListParagraph"/>
              <w:spacing w:line="276" w:lineRule="auto"/>
              <w:jc w:val="both"/>
              <w:rPr>
                <w:rFonts w:ascii="Palatino Linotype" w:hAnsi="Palatino Linotype"/>
                <w:b/>
                <w:bCs/>
                <w:sz w:val="24"/>
                <w:szCs w:val="24"/>
              </w:rPr>
            </w:pPr>
          </w:p>
        </w:tc>
      </w:tr>
      <w:tr w:rsidR="0038059F" w:rsidRPr="00C54582" w14:paraId="3024ED94" w14:textId="77777777" w:rsidTr="0038059F">
        <w:tc>
          <w:tcPr>
            <w:tcW w:w="9016" w:type="dxa"/>
          </w:tcPr>
          <w:p w14:paraId="133D084E" w14:textId="648978F6" w:rsidR="0038059F" w:rsidRPr="00C54582" w:rsidRDefault="0038059F" w:rsidP="006A67F9">
            <w:pPr>
              <w:pStyle w:val="ListParagraph"/>
              <w:numPr>
                <w:ilvl w:val="0"/>
                <w:numId w:val="227"/>
              </w:numPr>
              <w:spacing w:line="276" w:lineRule="auto"/>
              <w:jc w:val="both"/>
              <w:rPr>
                <w:rFonts w:ascii="Palatino Linotype" w:hAnsi="Palatino Linotype"/>
                <w:b/>
                <w:bCs/>
                <w:sz w:val="24"/>
                <w:szCs w:val="24"/>
              </w:rPr>
            </w:pPr>
            <w:bookmarkStart w:id="2" w:name="_Hlk163135205"/>
            <w:r w:rsidRPr="00C54582">
              <w:rPr>
                <w:rFonts w:ascii="Palatino Linotype" w:hAnsi="Palatino Linotype"/>
                <w:b/>
                <w:bCs/>
                <w:sz w:val="24"/>
                <w:szCs w:val="24"/>
              </w:rPr>
              <w:t xml:space="preserve">CASH FLOW STATEMENTS ANALYSIS </w:t>
            </w:r>
            <w:bookmarkEnd w:id="2"/>
          </w:p>
          <w:p w14:paraId="33BB3A2B" w14:textId="6B89511F" w:rsidR="0038059F" w:rsidRPr="00C54582" w:rsidRDefault="0038059F" w:rsidP="006A67F9">
            <w:pPr>
              <w:pStyle w:val="ListParagraph"/>
              <w:numPr>
                <w:ilvl w:val="0"/>
                <w:numId w:val="234"/>
              </w:numPr>
              <w:spacing w:line="276" w:lineRule="auto"/>
              <w:jc w:val="both"/>
              <w:rPr>
                <w:rFonts w:ascii="Palatino Linotype" w:hAnsi="Palatino Linotype"/>
                <w:sz w:val="24"/>
                <w:szCs w:val="24"/>
              </w:rPr>
            </w:pPr>
            <w:r w:rsidRPr="00C54582">
              <w:rPr>
                <w:rFonts w:ascii="Palatino Linotype" w:hAnsi="Palatino Linotype"/>
                <w:sz w:val="24"/>
                <w:szCs w:val="24"/>
              </w:rPr>
              <w:t xml:space="preserve">Purpose of Cash Flow Statements </w:t>
            </w:r>
          </w:p>
          <w:p w14:paraId="30B34170" w14:textId="33718232" w:rsidR="0038059F" w:rsidRPr="00C54582" w:rsidRDefault="0038059F" w:rsidP="006A67F9">
            <w:pPr>
              <w:pStyle w:val="ListParagraph"/>
              <w:numPr>
                <w:ilvl w:val="0"/>
                <w:numId w:val="234"/>
              </w:numPr>
              <w:spacing w:line="276" w:lineRule="auto"/>
              <w:jc w:val="both"/>
              <w:rPr>
                <w:rFonts w:ascii="Palatino Linotype" w:hAnsi="Palatino Linotype"/>
                <w:sz w:val="24"/>
                <w:szCs w:val="24"/>
              </w:rPr>
            </w:pPr>
            <w:r w:rsidRPr="00C54582">
              <w:rPr>
                <w:rFonts w:ascii="Palatino Linotype" w:hAnsi="Palatino Linotype"/>
                <w:sz w:val="24"/>
                <w:szCs w:val="24"/>
              </w:rPr>
              <w:t xml:space="preserve">Difference between Cash balance in the Balance Sheet and income statement </w:t>
            </w:r>
          </w:p>
          <w:p w14:paraId="67E239E8" w14:textId="648A9FCD" w:rsidR="0038059F" w:rsidRPr="00C54582" w:rsidRDefault="0038059F" w:rsidP="006A67F9">
            <w:pPr>
              <w:pStyle w:val="ListParagraph"/>
              <w:numPr>
                <w:ilvl w:val="0"/>
                <w:numId w:val="234"/>
              </w:numPr>
              <w:spacing w:line="276" w:lineRule="auto"/>
              <w:jc w:val="both"/>
              <w:rPr>
                <w:rFonts w:ascii="Palatino Linotype" w:hAnsi="Palatino Linotype"/>
                <w:sz w:val="24"/>
                <w:szCs w:val="24"/>
              </w:rPr>
            </w:pPr>
            <w:r w:rsidRPr="00C54582">
              <w:rPr>
                <w:rFonts w:ascii="Palatino Linotype" w:hAnsi="Palatino Linotype"/>
                <w:sz w:val="24"/>
                <w:szCs w:val="24"/>
              </w:rPr>
              <w:t xml:space="preserve">Direct Method </w:t>
            </w:r>
          </w:p>
          <w:p w14:paraId="6CD45969" w14:textId="5863F167" w:rsidR="0038059F" w:rsidRPr="00C54582" w:rsidRDefault="0038059F" w:rsidP="006A67F9">
            <w:pPr>
              <w:pStyle w:val="ListParagraph"/>
              <w:numPr>
                <w:ilvl w:val="0"/>
                <w:numId w:val="234"/>
              </w:numPr>
              <w:rPr>
                <w:rFonts w:ascii="Palatino Linotype" w:hAnsi="Palatino Linotype"/>
                <w:sz w:val="24"/>
                <w:szCs w:val="24"/>
              </w:rPr>
            </w:pPr>
            <w:r w:rsidRPr="00C54582">
              <w:rPr>
                <w:rFonts w:ascii="Palatino Linotype" w:hAnsi="Palatino Linotype"/>
                <w:sz w:val="24"/>
                <w:szCs w:val="24"/>
              </w:rPr>
              <w:t>Indirect method</w:t>
            </w:r>
          </w:p>
          <w:p w14:paraId="76081BF1" w14:textId="77777777" w:rsidR="0038059F" w:rsidRPr="00C54582" w:rsidRDefault="0038059F">
            <w:pPr>
              <w:rPr>
                <w:rFonts w:ascii="Palatino Linotype" w:hAnsi="Palatino Linotype"/>
                <w:sz w:val="24"/>
                <w:szCs w:val="24"/>
              </w:rPr>
            </w:pPr>
          </w:p>
        </w:tc>
      </w:tr>
      <w:tr w:rsidR="0038059F" w:rsidRPr="00C54582" w14:paraId="16A4F22E" w14:textId="77777777" w:rsidTr="0038059F">
        <w:tc>
          <w:tcPr>
            <w:tcW w:w="9016" w:type="dxa"/>
          </w:tcPr>
          <w:p w14:paraId="31304140" w14:textId="67016069" w:rsidR="0038059F" w:rsidRPr="00C54582" w:rsidRDefault="0038059F" w:rsidP="006A67F9">
            <w:pPr>
              <w:pStyle w:val="ListParagraph"/>
              <w:numPr>
                <w:ilvl w:val="0"/>
                <w:numId w:val="227"/>
              </w:numPr>
              <w:spacing w:line="276" w:lineRule="auto"/>
              <w:jc w:val="both"/>
              <w:rPr>
                <w:rFonts w:ascii="Palatino Linotype" w:hAnsi="Palatino Linotype"/>
                <w:b/>
                <w:bCs/>
                <w:sz w:val="24"/>
                <w:szCs w:val="24"/>
              </w:rPr>
            </w:pPr>
            <w:bookmarkStart w:id="3" w:name="_Hlk163135215"/>
            <w:r w:rsidRPr="00C54582">
              <w:rPr>
                <w:rFonts w:ascii="Palatino Linotype" w:hAnsi="Palatino Linotype"/>
                <w:b/>
                <w:bCs/>
                <w:sz w:val="24"/>
                <w:szCs w:val="24"/>
              </w:rPr>
              <w:t xml:space="preserve">PREPARATION OF FINAL ACCOUNTS </w:t>
            </w:r>
            <w:bookmarkEnd w:id="3"/>
          </w:p>
          <w:p w14:paraId="0572D34E" w14:textId="0EE647A3" w:rsidR="0038059F" w:rsidRPr="00C54582" w:rsidRDefault="0038059F" w:rsidP="006A67F9">
            <w:pPr>
              <w:pStyle w:val="ListParagraph"/>
              <w:numPr>
                <w:ilvl w:val="0"/>
                <w:numId w:val="236"/>
              </w:numPr>
              <w:spacing w:line="276" w:lineRule="auto"/>
              <w:jc w:val="both"/>
              <w:rPr>
                <w:rFonts w:ascii="Palatino Linotype" w:hAnsi="Palatino Linotype"/>
                <w:sz w:val="24"/>
                <w:szCs w:val="24"/>
              </w:rPr>
            </w:pPr>
            <w:r w:rsidRPr="00C54582">
              <w:rPr>
                <w:rFonts w:ascii="Palatino Linotype" w:hAnsi="Palatino Linotype"/>
                <w:sz w:val="24"/>
                <w:szCs w:val="24"/>
              </w:rPr>
              <w:t>Comprehensive Income Statement for a Sole Trader</w:t>
            </w:r>
          </w:p>
          <w:p w14:paraId="21211A40" w14:textId="12B4708A" w:rsidR="0038059F" w:rsidRPr="00C54582" w:rsidRDefault="0038059F" w:rsidP="006A67F9">
            <w:pPr>
              <w:pStyle w:val="ListParagraph"/>
              <w:numPr>
                <w:ilvl w:val="0"/>
                <w:numId w:val="236"/>
              </w:numPr>
              <w:spacing w:line="276" w:lineRule="auto"/>
              <w:jc w:val="both"/>
              <w:rPr>
                <w:rFonts w:ascii="Palatino Linotype" w:hAnsi="Palatino Linotype"/>
                <w:sz w:val="24"/>
                <w:szCs w:val="24"/>
              </w:rPr>
            </w:pPr>
            <w:r w:rsidRPr="00C54582">
              <w:rPr>
                <w:rFonts w:ascii="Palatino Linotype" w:hAnsi="Palatino Linotype"/>
                <w:sz w:val="24"/>
                <w:szCs w:val="24"/>
              </w:rPr>
              <w:t xml:space="preserve">Balance Sheet for a Sole Trader/Statement of Financial Position of Sole Traders </w:t>
            </w:r>
          </w:p>
          <w:p w14:paraId="107C9676" w14:textId="77777777" w:rsidR="0038059F" w:rsidRPr="00C54582" w:rsidRDefault="0038059F">
            <w:pPr>
              <w:rPr>
                <w:rFonts w:ascii="Palatino Linotype" w:hAnsi="Palatino Linotype"/>
                <w:sz w:val="24"/>
                <w:szCs w:val="24"/>
              </w:rPr>
            </w:pPr>
          </w:p>
        </w:tc>
      </w:tr>
      <w:tr w:rsidR="0038059F" w:rsidRPr="00C54582" w14:paraId="5F380DEF" w14:textId="77777777" w:rsidTr="0038059F">
        <w:tc>
          <w:tcPr>
            <w:tcW w:w="9016" w:type="dxa"/>
          </w:tcPr>
          <w:p w14:paraId="2998B661" w14:textId="126C9E1B" w:rsidR="0038059F" w:rsidRPr="00C54582" w:rsidRDefault="0038059F" w:rsidP="006A67F9">
            <w:pPr>
              <w:pStyle w:val="ListParagraph"/>
              <w:numPr>
                <w:ilvl w:val="0"/>
                <w:numId w:val="227"/>
              </w:numPr>
              <w:spacing w:line="276" w:lineRule="auto"/>
              <w:jc w:val="both"/>
              <w:rPr>
                <w:rFonts w:ascii="Palatino Linotype" w:hAnsi="Palatino Linotype"/>
                <w:b/>
                <w:bCs/>
                <w:sz w:val="24"/>
                <w:szCs w:val="24"/>
              </w:rPr>
            </w:pPr>
            <w:bookmarkStart w:id="4" w:name="_Hlk163135223"/>
            <w:r w:rsidRPr="00C54582">
              <w:rPr>
                <w:rFonts w:ascii="Palatino Linotype" w:hAnsi="Palatino Linotype"/>
                <w:b/>
                <w:bCs/>
                <w:sz w:val="24"/>
                <w:szCs w:val="24"/>
              </w:rPr>
              <w:t xml:space="preserve">COST ACCOUNTING AND BUDGETING </w:t>
            </w:r>
            <w:bookmarkEnd w:id="4"/>
          </w:p>
          <w:p w14:paraId="3202FB97" w14:textId="1FC79CAD" w:rsidR="0038059F" w:rsidRPr="00C54582" w:rsidRDefault="0038059F" w:rsidP="006A67F9">
            <w:pPr>
              <w:pStyle w:val="ListParagraph"/>
              <w:numPr>
                <w:ilvl w:val="0"/>
                <w:numId w:val="238"/>
              </w:numPr>
              <w:spacing w:line="276" w:lineRule="auto"/>
              <w:jc w:val="both"/>
              <w:rPr>
                <w:rFonts w:ascii="Palatino Linotype" w:hAnsi="Palatino Linotype"/>
                <w:sz w:val="24"/>
                <w:szCs w:val="24"/>
              </w:rPr>
            </w:pPr>
            <w:r w:rsidRPr="00C54582">
              <w:rPr>
                <w:rFonts w:ascii="Palatino Linotype" w:hAnsi="Palatino Linotype"/>
                <w:sz w:val="24"/>
                <w:szCs w:val="24"/>
              </w:rPr>
              <w:t xml:space="preserve">Cost classification </w:t>
            </w:r>
          </w:p>
          <w:p w14:paraId="377AA62C" w14:textId="51BFAC3D" w:rsidR="0038059F" w:rsidRPr="00C54582" w:rsidRDefault="0038059F" w:rsidP="006A67F9">
            <w:pPr>
              <w:pStyle w:val="ListParagraph"/>
              <w:numPr>
                <w:ilvl w:val="0"/>
                <w:numId w:val="238"/>
              </w:numPr>
              <w:spacing w:line="276" w:lineRule="auto"/>
              <w:jc w:val="both"/>
              <w:rPr>
                <w:rFonts w:ascii="Palatino Linotype" w:hAnsi="Palatino Linotype"/>
                <w:sz w:val="24"/>
                <w:szCs w:val="24"/>
              </w:rPr>
            </w:pPr>
            <w:r w:rsidRPr="00C54582">
              <w:rPr>
                <w:rFonts w:ascii="Palatino Linotype" w:hAnsi="Palatino Linotype"/>
                <w:sz w:val="24"/>
                <w:szCs w:val="24"/>
              </w:rPr>
              <w:t xml:space="preserve">Cost statements </w:t>
            </w:r>
          </w:p>
          <w:p w14:paraId="7745C969" w14:textId="5879676F" w:rsidR="0038059F" w:rsidRPr="00C54582" w:rsidRDefault="0038059F" w:rsidP="006A67F9">
            <w:pPr>
              <w:pStyle w:val="ListParagraph"/>
              <w:numPr>
                <w:ilvl w:val="0"/>
                <w:numId w:val="238"/>
              </w:numPr>
              <w:rPr>
                <w:rFonts w:ascii="Palatino Linotype" w:hAnsi="Palatino Linotype"/>
                <w:sz w:val="24"/>
                <w:szCs w:val="24"/>
              </w:rPr>
            </w:pPr>
            <w:r w:rsidRPr="00C54582">
              <w:rPr>
                <w:rFonts w:ascii="Palatino Linotype" w:hAnsi="Palatino Linotype"/>
                <w:sz w:val="24"/>
                <w:szCs w:val="24"/>
              </w:rPr>
              <w:t xml:space="preserve">Types of Budgets </w:t>
            </w:r>
          </w:p>
          <w:p w14:paraId="46F9261D" w14:textId="77777777" w:rsidR="0038059F" w:rsidRPr="00C54582" w:rsidRDefault="0038059F">
            <w:pPr>
              <w:rPr>
                <w:rFonts w:ascii="Palatino Linotype" w:hAnsi="Palatino Linotype"/>
                <w:sz w:val="24"/>
                <w:szCs w:val="24"/>
              </w:rPr>
            </w:pPr>
          </w:p>
        </w:tc>
      </w:tr>
      <w:tr w:rsidR="0038059F" w:rsidRPr="00C54582" w14:paraId="356C5504" w14:textId="77777777" w:rsidTr="0038059F">
        <w:tc>
          <w:tcPr>
            <w:tcW w:w="9016" w:type="dxa"/>
          </w:tcPr>
          <w:p w14:paraId="254BB14D" w14:textId="2FF2C6C2" w:rsidR="0038059F" w:rsidRPr="00C54582" w:rsidRDefault="0038059F" w:rsidP="006A67F9">
            <w:pPr>
              <w:pStyle w:val="ListParagraph"/>
              <w:numPr>
                <w:ilvl w:val="0"/>
                <w:numId w:val="227"/>
              </w:numPr>
              <w:spacing w:line="276" w:lineRule="auto"/>
              <w:jc w:val="both"/>
              <w:rPr>
                <w:rFonts w:ascii="Palatino Linotype" w:hAnsi="Palatino Linotype"/>
                <w:b/>
                <w:bCs/>
                <w:sz w:val="24"/>
                <w:szCs w:val="24"/>
              </w:rPr>
            </w:pPr>
            <w:bookmarkStart w:id="5" w:name="_Hlk163135233"/>
            <w:r w:rsidRPr="00C54582">
              <w:rPr>
                <w:rFonts w:ascii="Palatino Linotype" w:hAnsi="Palatino Linotype"/>
                <w:b/>
                <w:bCs/>
                <w:sz w:val="24"/>
                <w:szCs w:val="24"/>
              </w:rPr>
              <w:t xml:space="preserve">ADVOCATES ACCOUNTS </w:t>
            </w:r>
          </w:p>
          <w:bookmarkEnd w:id="5"/>
          <w:p w14:paraId="47A1C918" w14:textId="4E535284" w:rsidR="0038059F" w:rsidRPr="00C54582" w:rsidRDefault="0038059F" w:rsidP="006A67F9">
            <w:pPr>
              <w:pStyle w:val="ListParagraph"/>
              <w:numPr>
                <w:ilvl w:val="0"/>
                <w:numId w:val="240"/>
              </w:numPr>
              <w:spacing w:line="276" w:lineRule="auto"/>
              <w:jc w:val="both"/>
              <w:rPr>
                <w:rFonts w:ascii="Palatino Linotype" w:hAnsi="Palatino Linotype"/>
                <w:sz w:val="24"/>
                <w:szCs w:val="24"/>
              </w:rPr>
            </w:pPr>
            <w:r w:rsidRPr="00C54582">
              <w:rPr>
                <w:rFonts w:ascii="Palatino Linotype" w:hAnsi="Palatino Linotype"/>
                <w:sz w:val="24"/>
                <w:szCs w:val="24"/>
              </w:rPr>
              <w:t xml:space="preserve">Income Account </w:t>
            </w:r>
          </w:p>
          <w:p w14:paraId="24AC85A5" w14:textId="344515F9" w:rsidR="0038059F" w:rsidRPr="00C54582" w:rsidRDefault="0038059F" w:rsidP="006A67F9">
            <w:pPr>
              <w:pStyle w:val="ListParagraph"/>
              <w:numPr>
                <w:ilvl w:val="0"/>
                <w:numId w:val="240"/>
              </w:numPr>
              <w:spacing w:line="276" w:lineRule="auto"/>
              <w:jc w:val="both"/>
              <w:rPr>
                <w:rFonts w:ascii="Palatino Linotype" w:hAnsi="Palatino Linotype"/>
                <w:sz w:val="24"/>
                <w:szCs w:val="24"/>
              </w:rPr>
            </w:pPr>
            <w:r w:rsidRPr="00C54582">
              <w:rPr>
                <w:rFonts w:ascii="Palatino Linotype" w:hAnsi="Palatino Linotype"/>
                <w:sz w:val="24"/>
                <w:szCs w:val="24"/>
              </w:rPr>
              <w:t xml:space="preserve">Client Accounts </w:t>
            </w:r>
          </w:p>
          <w:p w14:paraId="098FE250" w14:textId="4344F22B" w:rsidR="0038059F" w:rsidRPr="00C54582" w:rsidRDefault="0038059F" w:rsidP="006A67F9">
            <w:pPr>
              <w:pStyle w:val="ListParagraph"/>
              <w:numPr>
                <w:ilvl w:val="0"/>
                <w:numId w:val="240"/>
              </w:numPr>
              <w:spacing w:line="276" w:lineRule="auto"/>
              <w:jc w:val="both"/>
              <w:rPr>
                <w:rFonts w:ascii="Palatino Linotype" w:hAnsi="Palatino Linotype"/>
                <w:sz w:val="24"/>
                <w:szCs w:val="24"/>
              </w:rPr>
            </w:pPr>
            <w:r w:rsidRPr="00C54582">
              <w:rPr>
                <w:rFonts w:ascii="Palatino Linotype" w:hAnsi="Palatino Linotype"/>
                <w:sz w:val="24"/>
                <w:szCs w:val="24"/>
              </w:rPr>
              <w:t xml:space="preserve">Cashbook </w:t>
            </w:r>
          </w:p>
          <w:p w14:paraId="6FE9C298" w14:textId="31F41F1F" w:rsidR="0038059F" w:rsidRPr="00C54582" w:rsidRDefault="0038059F" w:rsidP="006A67F9">
            <w:pPr>
              <w:pStyle w:val="ListParagraph"/>
              <w:numPr>
                <w:ilvl w:val="0"/>
                <w:numId w:val="240"/>
              </w:numPr>
              <w:spacing w:line="276" w:lineRule="auto"/>
              <w:jc w:val="both"/>
              <w:rPr>
                <w:rFonts w:ascii="Palatino Linotype" w:hAnsi="Palatino Linotype"/>
                <w:sz w:val="24"/>
                <w:szCs w:val="24"/>
              </w:rPr>
            </w:pPr>
            <w:r w:rsidRPr="00C54582">
              <w:rPr>
                <w:rFonts w:ascii="Palatino Linotype" w:hAnsi="Palatino Linotype"/>
                <w:sz w:val="24"/>
                <w:szCs w:val="24"/>
              </w:rPr>
              <w:t>Comprehensive income</w:t>
            </w:r>
          </w:p>
          <w:p w14:paraId="75DB2F83" w14:textId="44393ED4" w:rsidR="0038059F" w:rsidRPr="00C54582" w:rsidRDefault="0038059F" w:rsidP="006A67F9">
            <w:pPr>
              <w:pStyle w:val="ListParagraph"/>
              <w:numPr>
                <w:ilvl w:val="0"/>
                <w:numId w:val="240"/>
              </w:numPr>
              <w:spacing w:line="276" w:lineRule="auto"/>
              <w:jc w:val="both"/>
              <w:rPr>
                <w:rFonts w:ascii="Palatino Linotype" w:hAnsi="Palatino Linotype"/>
                <w:sz w:val="24"/>
                <w:szCs w:val="24"/>
              </w:rPr>
            </w:pPr>
            <w:r w:rsidRPr="00C54582">
              <w:rPr>
                <w:rFonts w:ascii="Palatino Linotype" w:hAnsi="Palatino Linotype"/>
                <w:sz w:val="24"/>
                <w:szCs w:val="24"/>
              </w:rPr>
              <w:t>Statements Balance Sheet</w:t>
            </w:r>
          </w:p>
          <w:p w14:paraId="74BA9CD0" w14:textId="6CE9195A" w:rsidR="0038059F" w:rsidRPr="00C54582" w:rsidRDefault="0038059F" w:rsidP="006A67F9">
            <w:pPr>
              <w:pStyle w:val="ListParagraph"/>
              <w:numPr>
                <w:ilvl w:val="0"/>
                <w:numId w:val="240"/>
              </w:numPr>
              <w:spacing w:line="276" w:lineRule="auto"/>
              <w:jc w:val="both"/>
              <w:rPr>
                <w:rFonts w:ascii="Palatino Linotype" w:hAnsi="Palatino Linotype"/>
                <w:sz w:val="24"/>
                <w:szCs w:val="24"/>
              </w:rPr>
            </w:pPr>
            <w:r w:rsidRPr="00C54582">
              <w:rPr>
                <w:rFonts w:ascii="Palatino Linotype" w:hAnsi="Palatino Linotype"/>
                <w:sz w:val="24"/>
                <w:szCs w:val="24"/>
              </w:rPr>
              <w:t xml:space="preserve">Comprehensive Income Statement for partners </w:t>
            </w:r>
          </w:p>
          <w:p w14:paraId="71AC3781" w14:textId="6A5613B8" w:rsidR="0038059F" w:rsidRPr="00C54582" w:rsidRDefault="0038059F" w:rsidP="006A67F9">
            <w:pPr>
              <w:pStyle w:val="ListParagraph"/>
              <w:numPr>
                <w:ilvl w:val="0"/>
                <w:numId w:val="240"/>
              </w:numPr>
              <w:rPr>
                <w:rFonts w:ascii="Palatino Linotype" w:hAnsi="Palatino Linotype"/>
                <w:sz w:val="24"/>
                <w:szCs w:val="24"/>
              </w:rPr>
            </w:pPr>
            <w:r w:rsidRPr="00C54582">
              <w:rPr>
                <w:rFonts w:ascii="Palatino Linotype" w:hAnsi="Palatino Linotype"/>
                <w:sz w:val="24"/>
                <w:szCs w:val="24"/>
              </w:rPr>
              <w:t>Balance Sheet for a Partners</w:t>
            </w:r>
          </w:p>
          <w:p w14:paraId="16577D3D" w14:textId="361ECAE1" w:rsidR="006A67F9" w:rsidRPr="00C54582" w:rsidRDefault="006A67F9" w:rsidP="006A67F9">
            <w:pPr>
              <w:pStyle w:val="ListParagraph"/>
              <w:rPr>
                <w:rFonts w:ascii="Palatino Linotype" w:hAnsi="Palatino Linotype"/>
                <w:sz w:val="24"/>
                <w:szCs w:val="24"/>
              </w:rPr>
            </w:pPr>
          </w:p>
        </w:tc>
      </w:tr>
      <w:tr w:rsidR="0038059F" w:rsidRPr="00C54582" w14:paraId="4EDD5FB3" w14:textId="77777777" w:rsidTr="0038059F">
        <w:tc>
          <w:tcPr>
            <w:tcW w:w="9016" w:type="dxa"/>
          </w:tcPr>
          <w:p w14:paraId="636E82BA" w14:textId="61787B9D" w:rsidR="0038059F" w:rsidRPr="00C54582" w:rsidRDefault="0038059F" w:rsidP="006A67F9">
            <w:pPr>
              <w:pStyle w:val="ListParagraph"/>
              <w:numPr>
                <w:ilvl w:val="0"/>
                <w:numId w:val="227"/>
              </w:numPr>
              <w:spacing w:line="276" w:lineRule="auto"/>
              <w:jc w:val="both"/>
              <w:rPr>
                <w:rFonts w:ascii="Palatino Linotype" w:hAnsi="Palatino Linotype"/>
                <w:b/>
                <w:bCs/>
                <w:sz w:val="24"/>
                <w:szCs w:val="24"/>
              </w:rPr>
            </w:pPr>
            <w:r w:rsidRPr="00C54582">
              <w:rPr>
                <w:rFonts w:ascii="Palatino Linotype" w:hAnsi="Palatino Linotype"/>
                <w:b/>
                <w:bCs/>
                <w:sz w:val="24"/>
                <w:szCs w:val="24"/>
              </w:rPr>
              <w:t xml:space="preserve"> </w:t>
            </w:r>
            <w:bookmarkStart w:id="6" w:name="_Hlk163135242"/>
            <w:r w:rsidRPr="00C54582">
              <w:rPr>
                <w:rFonts w:ascii="Palatino Linotype" w:hAnsi="Palatino Linotype"/>
                <w:b/>
                <w:bCs/>
                <w:sz w:val="24"/>
                <w:szCs w:val="24"/>
              </w:rPr>
              <w:t xml:space="preserve">PARTNERSHIP ACCOUNTS </w:t>
            </w:r>
          </w:p>
          <w:bookmarkEnd w:id="6"/>
          <w:p w14:paraId="2CBC768E" w14:textId="7B32834C" w:rsidR="0038059F" w:rsidRPr="00C54582" w:rsidRDefault="0038059F" w:rsidP="006A67F9">
            <w:pPr>
              <w:pStyle w:val="ListParagraph"/>
              <w:numPr>
                <w:ilvl w:val="0"/>
                <w:numId w:val="242"/>
              </w:numPr>
              <w:spacing w:line="276" w:lineRule="auto"/>
              <w:jc w:val="both"/>
              <w:rPr>
                <w:rFonts w:ascii="Palatino Linotype" w:hAnsi="Palatino Linotype"/>
                <w:sz w:val="24"/>
                <w:szCs w:val="24"/>
              </w:rPr>
            </w:pPr>
            <w:r w:rsidRPr="00C54582">
              <w:rPr>
                <w:rFonts w:ascii="Palatino Linotype" w:hAnsi="Palatino Linotype"/>
                <w:sz w:val="24"/>
                <w:szCs w:val="24"/>
              </w:rPr>
              <w:t xml:space="preserve">Comprehensive Income Statement for partners </w:t>
            </w:r>
          </w:p>
          <w:p w14:paraId="551CF9BB" w14:textId="360E1DA4" w:rsidR="0038059F" w:rsidRPr="00C54582" w:rsidRDefault="0038059F" w:rsidP="006A67F9">
            <w:pPr>
              <w:pStyle w:val="ListParagraph"/>
              <w:numPr>
                <w:ilvl w:val="0"/>
                <w:numId w:val="242"/>
              </w:numPr>
              <w:spacing w:line="276" w:lineRule="auto"/>
              <w:jc w:val="both"/>
              <w:rPr>
                <w:rFonts w:ascii="Palatino Linotype" w:hAnsi="Palatino Linotype"/>
                <w:sz w:val="24"/>
                <w:szCs w:val="24"/>
              </w:rPr>
            </w:pPr>
            <w:r w:rsidRPr="00C54582">
              <w:rPr>
                <w:rFonts w:ascii="Palatino Linotype" w:hAnsi="Palatino Linotype"/>
                <w:sz w:val="24"/>
                <w:szCs w:val="24"/>
              </w:rPr>
              <w:t xml:space="preserve">Balance Sheet for a Partners </w:t>
            </w:r>
          </w:p>
          <w:p w14:paraId="661BAD89" w14:textId="77777777" w:rsidR="0038059F" w:rsidRPr="00C54582" w:rsidRDefault="0038059F">
            <w:pPr>
              <w:rPr>
                <w:rFonts w:ascii="Palatino Linotype" w:hAnsi="Palatino Linotype"/>
                <w:sz w:val="24"/>
                <w:szCs w:val="24"/>
              </w:rPr>
            </w:pPr>
          </w:p>
        </w:tc>
      </w:tr>
    </w:tbl>
    <w:p w14:paraId="025A923E" w14:textId="6E697F9F" w:rsidR="00B818A9" w:rsidRDefault="00B818A9" w:rsidP="00A10CA0">
      <w:pPr>
        <w:rPr>
          <w:rFonts w:ascii="Palatino Linotype" w:hAnsi="Palatino Linotype"/>
          <w:sz w:val="24"/>
          <w:szCs w:val="24"/>
        </w:rPr>
      </w:pPr>
      <w:r>
        <w:rPr>
          <w:rFonts w:ascii="Palatino Linotype" w:hAnsi="Palatino Linotype"/>
          <w:sz w:val="24"/>
          <w:szCs w:val="24"/>
        </w:rPr>
        <w:br w:type="page"/>
      </w:r>
    </w:p>
    <w:p w14:paraId="25124FE7" w14:textId="52B4EFA6" w:rsidR="00B818A9" w:rsidRPr="003A11BA" w:rsidRDefault="00B818A9" w:rsidP="00B818A9">
      <w:pPr>
        <w:pStyle w:val="Heading1"/>
        <w:rPr>
          <w:rFonts w:ascii="Palatino Linotype" w:hAnsi="Palatino Linotype"/>
          <w:b/>
          <w:bCs/>
          <w:sz w:val="24"/>
          <w:szCs w:val="24"/>
        </w:rPr>
      </w:pPr>
      <w:r w:rsidRPr="003A11BA">
        <w:rPr>
          <w:rFonts w:ascii="Palatino Linotype" w:hAnsi="Palatino Linotype"/>
          <w:b/>
          <w:bCs/>
          <w:sz w:val="24"/>
          <w:szCs w:val="24"/>
        </w:rPr>
        <w:lastRenderedPageBreak/>
        <w:t>LWD</w:t>
      </w:r>
    </w:p>
    <w:tbl>
      <w:tblPr>
        <w:tblStyle w:val="TableGrid"/>
        <w:tblW w:w="0" w:type="auto"/>
        <w:tblLook w:val="04A0" w:firstRow="1" w:lastRow="0" w:firstColumn="1" w:lastColumn="0" w:noHBand="0" w:noVBand="1"/>
      </w:tblPr>
      <w:tblGrid>
        <w:gridCol w:w="9016"/>
      </w:tblGrid>
      <w:tr w:rsidR="004D79ED" w14:paraId="35AD6B3C" w14:textId="77777777" w:rsidTr="004D79ED">
        <w:tc>
          <w:tcPr>
            <w:tcW w:w="9016" w:type="dxa"/>
            <w:shd w:val="clear" w:color="auto" w:fill="D9D9D9" w:themeFill="background1" w:themeFillShade="D9"/>
          </w:tcPr>
          <w:p w14:paraId="0E6E39D5" w14:textId="3295B624"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TERM 1 – LEGAL WRITING</w:t>
            </w:r>
          </w:p>
        </w:tc>
      </w:tr>
      <w:tr w:rsidR="004D79ED" w14:paraId="49BB5910" w14:textId="77777777" w:rsidTr="004D79ED">
        <w:tc>
          <w:tcPr>
            <w:tcW w:w="9016" w:type="dxa"/>
          </w:tcPr>
          <w:p w14:paraId="10649640" w14:textId="77777777" w:rsidR="004D79ED" w:rsidRDefault="004D79ED" w:rsidP="004D79ED">
            <w:pPr>
              <w:jc w:val="both"/>
              <w:rPr>
                <w:rFonts w:ascii="Maiandra GD" w:hAnsi="Maiandra GD"/>
                <w:b/>
                <w:bCs/>
                <w:sz w:val="24"/>
                <w:szCs w:val="24"/>
              </w:rPr>
            </w:pPr>
          </w:p>
          <w:p w14:paraId="4C810EF0" w14:textId="586406C5"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Introduction to legal writing</w:t>
            </w:r>
          </w:p>
          <w:p w14:paraId="0E26E42F" w14:textId="5A2E780D"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Qualities of good legal writing</w:t>
            </w:r>
          </w:p>
          <w:p w14:paraId="050C8E22" w14:textId="29F6C201"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Plain English</w:t>
            </w:r>
          </w:p>
          <w:p w14:paraId="4DB56486" w14:textId="7BBFDEA5"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Plain English v. Legalese</w:t>
            </w:r>
          </w:p>
          <w:p w14:paraId="42DE4F08" w14:textId="1FEC2FBE"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Gender-neutral language</w:t>
            </w:r>
          </w:p>
          <w:p w14:paraId="658AC464" w14:textId="140C2E91"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Bias free language</w:t>
            </w:r>
          </w:p>
          <w:p w14:paraId="4E3A2AA1" w14:textId="77777777" w:rsidR="004D79ED" w:rsidRDefault="004D79ED" w:rsidP="004D79ED">
            <w:pPr>
              <w:jc w:val="both"/>
              <w:rPr>
                <w:rFonts w:ascii="Maiandra GD" w:hAnsi="Maiandra GD"/>
                <w:b/>
                <w:bCs/>
                <w:sz w:val="24"/>
                <w:szCs w:val="24"/>
              </w:rPr>
            </w:pPr>
          </w:p>
          <w:p w14:paraId="7EE3C20E" w14:textId="7DE4D130"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The process of effective writing</w:t>
            </w:r>
          </w:p>
          <w:p w14:paraId="02989EE8" w14:textId="3EF47489"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The psychology of writing</w:t>
            </w:r>
          </w:p>
          <w:p w14:paraId="3414DBA9" w14:textId="4C50D2A0"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Outlines and writing plans</w:t>
            </w:r>
          </w:p>
          <w:p w14:paraId="1F3BB0C6" w14:textId="3201CC52"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Drafting the document</w:t>
            </w:r>
          </w:p>
          <w:p w14:paraId="4FF96642" w14:textId="10EB6069"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Revising</w:t>
            </w:r>
          </w:p>
          <w:p w14:paraId="2DD4D303" w14:textId="2DE2867F"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Editing</w:t>
            </w:r>
          </w:p>
          <w:p w14:paraId="58AFD62E" w14:textId="62899D61"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Proofreading</w:t>
            </w:r>
          </w:p>
          <w:p w14:paraId="2676BE05" w14:textId="77777777" w:rsidR="004D79ED" w:rsidRDefault="004D79ED" w:rsidP="004D79ED">
            <w:pPr>
              <w:jc w:val="both"/>
              <w:rPr>
                <w:rFonts w:ascii="Maiandra GD" w:hAnsi="Maiandra GD"/>
                <w:b/>
                <w:bCs/>
                <w:sz w:val="24"/>
                <w:szCs w:val="24"/>
              </w:rPr>
            </w:pPr>
          </w:p>
          <w:p w14:paraId="00719227" w14:textId="288236A2"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Paragraphing</w:t>
            </w:r>
          </w:p>
          <w:p w14:paraId="20008EC1" w14:textId="39BA9182"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The function of a paragraph</w:t>
            </w:r>
          </w:p>
          <w:p w14:paraId="50713883" w14:textId="3D1CDF37"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Unity and coherence in paragraphs</w:t>
            </w:r>
          </w:p>
          <w:p w14:paraId="2291D9FD" w14:textId="21499E4A"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Paragraph length</w:t>
            </w:r>
          </w:p>
          <w:p w14:paraId="5064795B" w14:textId="67F0CA57"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Topic and concluding sentences</w:t>
            </w:r>
          </w:p>
          <w:p w14:paraId="3990659C" w14:textId="01E3AE2A"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Paragraph blocks</w:t>
            </w:r>
          </w:p>
          <w:p w14:paraId="2EE2F590" w14:textId="77777777" w:rsidR="004D79ED" w:rsidRDefault="004D79ED" w:rsidP="004D79ED">
            <w:pPr>
              <w:jc w:val="both"/>
              <w:rPr>
                <w:rFonts w:ascii="Maiandra GD" w:hAnsi="Maiandra GD"/>
                <w:b/>
                <w:bCs/>
                <w:sz w:val="24"/>
                <w:szCs w:val="24"/>
              </w:rPr>
            </w:pPr>
          </w:p>
          <w:p w14:paraId="7FD2F263" w14:textId="34795C9E" w:rsidR="004D79ED" w:rsidRPr="004D79ED" w:rsidRDefault="004D79ED" w:rsidP="004D79ED">
            <w:pPr>
              <w:jc w:val="both"/>
              <w:rPr>
                <w:rFonts w:ascii="Maiandra GD" w:hAnsi="Maiandra GD"/>
                <w:b/>
                <w:bCs/>
                <w:sz w:val="24"/>
                <w:szCs w:val="24"/>
              </w:rPr>
            </w:pPr>
            <w:r w:rsidRPr="004D79ED">
              <w:rPr>
                <w:rFonts w:ascii="Maiandra GD" w:hAnsi="Maiandra GD"/>
                <w:b/>
                <w:bCs/>
                <w:sz w:val="24"/>
                <w:szCs w:val="24"/>
              </w:rPr>
              <w:t>Sentences &amp; Voice in Legal writing</w:t>
            </w:r>
          </w:p>
          <w:p w14:paraId="5AA9C3EA" w14:textId="316717AE"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Active and passive voice</w:t>
            </w:r>
          </w:p>
          <w:p w14:paraId="3DCDBCE7" w14:textId="1E6DE337"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Action verbs</w:t>
            </w:r>
          </w:p>
          <w:p w14:paraId="18D4BC0B" w14:textId="7D2D8ADD"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Subjects and verbs</w:t>
            </w:r>
          </w:p>
          <w:p w14:paraId="343EA878" w14:textId="3BB61435"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Concrete subjects</w:t>
            </w:r>
          </w:p>
          <w:p w14:paraId="62D1DF74" w14:textId="2A29538F"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Sentence length</w:t>
            </w:r>
          </w:p>
          <w:p w14:paraId="39A36361" w14:textId="77777777" w:rsidR="004D79ED" w:rsidRPr="00EB7757" w:rsidRDefault="004D79ED" w:rsidP="004D79ED">
            <w:pPr>
              <w:jc w:val="both"/>
              <w:rPr>
                <w:rFonts w:ascii="Maiandra GD" w:hAnsi="Maiandra GD"/>
                <w:sz w:val="24"/>
                <w:szCs w:val="24"/>
              </w:rPr>
            </w:pPr>
          </w:p>
          <w:p w14:paraId="5F548713"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Transitions</w:t>
            </w:r>
          </w:p>
          <w:p w14:paraId="48CEBC3E" w14:textId="1978CF3C"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Generic transitions</w:t>
            </w:r>
          </w:p>
          <w:p w14:paraId="3E187648" w14:textId="2D9CA772"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Orienting transitions</w:t>
            </w:r>
          </w:p>
          <w:p w14:paraId="4B7E873D" w14:textId="0AA6175A"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Substantive transitions</w:t>
            </w:r>
          </w:p>
          <w:p w14:paraId="2FF2CC9B" w14:textId="77777777" w:rsidR="004D79ED" w:rsidRDefault="004D79ED" w:rsidP="004D79ED">
            <w:pPr>
              <w:jc w:val="both"/>
              <w:rPr>
                <w:rFonts w:ascii="Maiandra GD" w:hAnsi="Maiandra GD"/>
                <w:sz w:val="24"/>
                <w:szCs w:val="24"/>
              </w:rPr>
            </w:pPr>
          </w:p>
          <w:p w14:paraId="21A3D570" w14:textId="0D73D659" w:rsidR="004D79ED" w:rsidRPr="00EB7757" w:rsidRDefault="004D79ED" w:rsidP="004D79ED">
            <w:pPr>
              <w:jc w:val="both"/>
              <w:rPr>
                <w:rFonts w:ascii="Maiandra GD" w:hAnsi="Maiandra GD"/>
                <w:sz w:val="24"/>
                <w:szCs w:val="24"/>
              </w:rPr>
            </w:pPr>
            <w:r w:rsidRPr="00EB7757">
              <w:rPr>
                <w:rFonts w:ascii="Maiandra GD" w:hAnsi="Maiandra GD"/>
                <w:sz w:val="24"/>
                <w:szCs w:val="24"/>
              </w:rPr>
              <w:t>Advanced Legal Research&amp; Legal Analysis</w:t>
            </w:r>
          </w:p>
          <w:p w14:paraId="2044ECB7" w14:textId="77777777" w:rsidR="004D79ED" w:rsidRPr="004D79ED" w:rsidRDefault="004D79ED" w:rsidP="004D79ED">
            <w:pPr>
              <w:jc w:val="both"/>
              <w:rPr>
                <w:rFonts w:ascii="Maiandra GD" w:hAnsi="Maiandra GD"/>
                <w:sz w:val="24"/>
                <w:szCs w:val="24"/>
              </w:rPr>
            </w:pPr>
            <w:r w:rsidRPr="004D79ED">
              <w:rPr>
                <w:rFonts w:ascii="Maiandra GD" w:hAnsi="Maiandra GD"/>
                <w:sz w:val="24"/>
                <w:szCs w:val="24"/>
              </w:rPr>
              <w:t>Case Briefs</w:t>
            </w:r>
          </w:p>
          <w:p w14:paraId="39F474F6" w14:textId="77777777" w:rsidR="004D79ED" w:rsidRPr="004D79ED" w:rsidRDefault="004D79ED" w:rsidP="004D79ED">
            <w:pPr>
              <w:jc w:val="both"/>
              <w:rPr>
                <w:rFonts w:ascii="Maiandra GD" w:hAnsi="Maiandra GD"/>
                <w:sz w:val="24"/>
                <w:szCs w:val="24"/>
              </w:rPr>
            </w:pPr>
            <w:r w:rsidRPr="004D79ED">
              <w:rPr>
                <w:rFonts w:ascii="Maiandra GD" w:hAnsi="Maiandra GD"/>
                <w:sz w:val="24"/>
                <w:szCs w:val="24"/>
              </w:rPr>
              <w:t>Case analysis</w:t>
            </w:r>
          </w:p>
          <w:p w14:paraId="1CECF68E" w14:textId="77777777" w:rsidR="004D79ED" w:rsidRDefault="004D79ED">
            <w:pPr>
              <w:rPr>
                <w:rFonts w:ascii="Palatino Linotype" w:hAnsi="Palatino Linotype"/>
                <w:sz w:val="24"/>
                <w:szCs w:val="24"/>
              </w:rPr>
            </w:pPr>
          </w:p>
        </w:tc>
      </w:tr>
      <w:tr w:rsidR="004D79ED" w14:paraId="28B5E79F" w14:textId="77777777" w:rsidTr="004D79ED">
        <w:tc>
          <w:tcPr>
            <w:tcW w:w="9016" w:type="dxa"/>
            <w:shd w:val="clear" w:color="auto" w:fill="D9D9D9" w:themeFill="background1" w:themeFillShade="D9"/>
          </w:tcPr>
          <w:p w14:paraId="6902BA67" w14:textId="249BC559" w:rsidR="004D79ED" w:rsidRDefault="004D79ED" w:rsidP="004D79ED">
            <w:pPr>
              <w:jc w:val="both"/>
              <w:rPr>
                <w:rFonts w:ascii="Maiandra GD" w:hAnsi="Maiandra GD"/>
                <w:b/>
                <w:bCs/>
                <w:sz w:val="24"/>
                <w:szCs w:val="24"/>
              </w:rPr>
            </w:pPr>
            <w:r>
              <w:rPr>
                <w:rFonts w:ascii="Maiandra GD" w:hAnsi="Maiandra GD"/>
                <w:b/>
                <w:bCs/>
                <w:sz w:val="24"/>
                <w:szCs w:val="24"/>
              </w:rPr>
              <w:t>TERM 2: DRAFTING</w:t>
            </w:r>
          </w:p>
        </w:tc>
      </w:tr>
      <w:tr w:rsidR="004D79ED" w14:paraId="4D9E4A70" w14:textId="77777777" w:rsidTr="004D79ED">
        <w:tc>
          <w:tcPr>
            <w:tcW w:w="9016" w:type="dxa"/>
          </w:tcPr>
          <w:p w14:paraId="1E331834"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Introduction and definition of Legal Drafting</w:t>
            </w:r>
          </w:p>
          <w:p w14:paraId="29343612" w14:textId="22548F1D"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 xml:space="preserve">Introduction </w:t>
            </w:r>
          </w:p>
          <w:p w14:paraId="530B0656" w14:textId="24A4D875"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Stages of drafting a legal document</w:t>
            </w:r>
          </w:p>
          <w:p w14:paraId="18F47AA1"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lastRenderedPageBreak/>
              <w:t>Drafting letters and other correspondence</w:t>
            </w:r>
          </w:p>
          <w:p w14:paraId="761125F6" w14:textId="1C574580"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Format</w:t>
            </w:r>
          </w:p>
          <w:p w14:paraId="0AEA4668" w14:textId="685DD828"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Body of letter</w:t>
            </w:r>
          </w:p>
          <w:p w14:paraId="589BB6F5" w14:textId="13CDAE9C"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Letters to client</w:t>
            </w:r>
          </w:p>
          <w:p w14:paraId="68C6B12A" w14:textId="0C7CEAE1"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Letters to opponent</w:t>
            </w:r>
          </w:p>
          <w:p w14:paraId="29878222" w14:textId="44DFEE6D" w:rsid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Demand letter</w:t>
            </w:r>
          </w:p>
          <w:p w14:paraId="2B4EA349" w14:textId="77777777" w:rsidR="004D79ED" w:rsidRPr="004D79ED" w:rsidRDefault="004D79ED" w:rsidP="004D79ED">
            <w:pPr>
              <w:pStyle w:val="ListParagraph"/>
              <w:jc w:val="both"/>
              <w:rPr>
                <w:rFonts w:ascii="Maiandra GD" w:hAnsi="Maiandra GD"/>
                <w:sz w:val="24"/>
                <w:szCs w:val="24"/>
              </w:rPr>
            </w:pPr>
          </w:p>
          <w:p w14:paraId="3CED1C1B"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Drafting demand letters</w:t>
            </w:r>
          </w:p>
          <w:p w14:paraId="38E48D13"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Drafting Legal opinions</w:t>
            </w:r>
          </w:p>
          <w:p w14:paraId="3304E034" w14:textId="0A5AB437"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Preparing to write an opinion</w:t>
            </w:r>
          </w:p>
          <w:p w14:paraId="5D19FD9C" w14:textId="23F47A25"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The writing process</w:t>
            </w:r>
          </w:p>
          <w:p w14:paraId="492337E4" w14:textId="2962ACBF"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Points of content</w:t>
            </w:r>
          </w:p>
          <w:p w14:paraId="67240715" w14:textId="3B559D48"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Style</w:t>
            </w:r>
          </w:p>
          <w:p w14:paraId="360BBFC6" w14:textId="77777777" w:rsidR="004D79ED" w:rsidRDefault="004D79ED" w:rsidP="004D79ED">
            <w:pPr>
              <w:jc w:val="both"/>
              <w:rPr>
                <w:rFonts w:ascii="Maiandra GD" w:hAnsi="Maiandra GD"/>
                <w:b/>
                <w:bCs/>
                <w:sz w:val="24"/>
                <w:szCs w:val="24"/>
              </w:rPr>
            </w:pPr>
          </w:p>
          <w:p w14:paraId="21A97C50" w14:textId="1DBB507E"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Drafting legal documents/Transactional Drafting</w:t>
            </w:r>
          </w:p>
          <w:p w14:paraId="7E12D603" w14:textId="689A5B22"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Drafting contracts</w:t>
            </w:r>
          </w:p>
          <w:p w14:paraId="33A91FD6" w14:textId="38853C77"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Power of Attorney</w:t>
            </w:r>
          </w:p>
          <w:p w14:paraId="7A371A33" w14:textId="543A46FE"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Affidavits</w:t>
            </w:r>
          </w:p>
          <w:p w14:paraId="2EF4FEFB" w14:textId="39AD1445"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Statutory declarations</w:t>
            </w:r>
          </w:p>
          <w:p w14:paraId="07E69EC1" w14:textId="51660925"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Deed polls</w:t>
            </w:r>
          </w:p>
          <w:p w14:paraId="34AF87F8" w14:textId="77777777" w:rsidR="004D79ED" w:rsidRDefault="004D79ED" w:rsidP="004D79ED">
            <w:pPr>
              <w:jc w:val="both"/>
              <w:rPr>
                <w:rFonts w:ascii="Maiandra GD" w:hAnsi="Maiandra GD"/>
                <w:b/>
                <w:bCs/>
                <w:sz w:val="24"/>
                <w:szCs w:val="24"/>
              </w:rPr>
            </w:pPr>
          </w:p>
          <w:p w14:paraId="3565151A" w14:textId="2D586F38" w:rsidR="004D79ED" w:rsidRDefault="004D79ED" w:rsidP="004D79ED">
            <w:pPr>
              <w:jc w:val="both"/>
              <w:rPr>
                <w:rFonts w:ascii="Maiandra GD" w:hAnsi="Maiandra GD"/>
                <w:b/>
                <w:bCs/>
                <w:sz w:val="24"/>
                <w:szCs w:val="24"/>
              </w:rPr>
            </w:pPr>
            <w:r w:rsidRPr="00EB7757">
              <w:rPr>
                <w:rFonts w:ascii="Maiandra GD" w:hAnsi="Maiandra GD"/>
                <w:b/>
                <w:bCs/>
                <w:sz w:val="24"/>
                <w:szCs w:val="24"/>
              </w:rPr>
              <w:t>Drafting sessions in groups/Firms</w:t>
            </w:r>
          </w:p>
          <w:p w14:paraId="33548C7C" w14:textId="77777777" w:rsidR="004D79ED" w:rsidRDefault="004D79ED">
            <w:pPr>
              <w:rPr>
                <w:rFonts w:ascii="Palatino Linotype" w:hAnsi="Palatino Linotype"/>
                <w:sz w:val="24"/>
                <w:szCs w:val="24"/>
              </w:rPr>
            </w:pPr>
          </w:p>
        </w:tc>
      </w:tr>
      <w:tr w:rsidR="004D79ED" w14:paraId="4F1A4094" w14:textId="77777777" w:rsidTr="004D79ED">
        <w:tc>
          <w:tcPr>
            <w:tcW w:w="9016" w:type="dxa"/>
            <w:shd w:val="clear" w:color="auto" w:fill="D9D9D9" w:themeFill="background1" w:themeFillShade="D9"/>
          </w:tcPr>
          <w:p w14:paraId="13195D3A" w14:textId="356112D7" w:rsidR="004D79ED" w:rsidRDefault="004D79ED" w:rsidP="004D79ED">
            <w:pPr>
              <w:jc w:val="both"/>
              <w:rPr>
                <w:rFonts w:ascii="Maiandra GD" w:hAnsi="Maiandra GD"/>
                <w:b/>
                <w:bCs/>
                <w:sz w:val="24"/>
                <w:szCs w:val="24"/>
              </w:rPr>
            </w:pPr>
            <w:r>
              <w:rPr>
                <w:rFonts w:ascii="Maiandra GD" w:hAnsi="Maiandra GD"/>
                <w:b/>
                <w:bCs/>
                <w:sz w:val="24"/>
                <w:szCs w:val="24"/>
              </w:rPr>
              <w:t>TERM 3: LEGISLATIVE DRAFTING</w:t>
            </w:r>
          </w:p>
        </w:tc>
      </w:tr>
      <w:tr w:rsidR="004D79ED" w14:paraId="5D1D74C2" w14:textId="77777777" w:rsidTr="004D79ED">
        <w:tc>
          <w:tcPr>
            <w:tcW w:w="9016" w:type="dxa"/>
          </w:tcPr>
          <w:p w14:paraId="706F917D"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Week 1</w:t>
            </w:r>
          </w:p>
          <w:p w14:paraId="032D4A7F" w14:textId="4A294BE7"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Introduction to legislative drafting</w:t>
            </w:r>
          </w:p>
          <w:p w14:paraId="7B8F94C5" w14:textId="129118FB"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Role of a drafter</w:t>
            </w:r>
          </w:p>
          <w:p w14:paraId="4E4B30F8" w14:textId="55C27ECE"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Qualities of a good draftsperson</w:t>
            </w:r>
          </w:p>
          <w:p w14:paraId="35A27E20" w14:textId="48C2DE6D"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The Legislative process</w:t>
            </w:r>
          </w:p>
          <w:p w14:paraId="35CD57E9" w14:textId="1BA93DC5"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Challenges of legislative drafting in Kenya</w:t>
            </w:r>
          </w:p>
          <w:p w14:paraId="28A951DA" w14:textId="77777777" w:rsidR="004D79ED" w:rsidRPr="00EB7757" w:rsidRDefault="004D79ED" w:rsidP="004D79ED">
            <w:pPr>
              <w:jc w:val="both"/>
              <w:rPr>
                <w:rFonts w:ascii="Maiandra GD" w:hAnsi="Maiandra GD"/>
                <w:sz w:val="24"/>
                <w:szCs w:val="24"/>
              </w:rPr>
            </w:pPr>
          </w:p>
          <w:p w14:paraId="21B247A9"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Weeks 2-3</w:t>
            </w:r>
          </w:p>
          <w:p w14:paraId="4F73D2D8" w14:textId="03EF33A0"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Key Reference Legislations in legislative drafting</w:t>
            </w:r>
          </w:p>
          <w:p w14:paraId="296C8801" w14:textId="758084F3"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Drafting instructions</w:t>
            </w:r>
          </w:p>
          <w:p w14:paraId="43AA588B" w14:textId="1211BC0F"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Designing a legislative solution</w:t>
            </w:r>
          </w:p>
          <w:p w14:paraId="79139F97" w14:textId="4EE1FAC4"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The Policy Process</w:t>
            </w:r>
          </w:p>
          <w:p w14:paraId="4909D99B" w14:textId="77777777" w:rsidR="004D79ED" w:rsidRPr="00EB7757" w:rsidRDefault="004D79ED" w:rsidP="004D79ED">
            <w:pPr>
              <w:jc w:val="both"/>
              <w:rPr>
                <w:rFonts w:ascii="Maiandra GD" w:hAnsi="Maiandra GD"/>
                <w:sz w:val="24"/>
                <w:szCs w:val="24"/>
              </w:rPr>
            </w:pPr>
          </w:p>
          <w:p w14:paraId="00DE4E8F"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WEEKS 4-5</w:t>
            </w:r>
          </w:p>
          <w:p w14:paraId="6B786A3C" w14:textId="71853EB7"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The Structure of a Bill</w:t>
            </w:r>
          </w:p>
          <w:p w14:paraId="05907909" w14:textId="41700260"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Preliminary provisions</w:t>
            </w:r>
          </w:p>
          <w:p w14:paraId="1280093E" w14:textId="30AD4712"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Substantive provisions</w:t>
            </w:r>
          </w:p>
          <w:p w14:paraId="54EF4120" w14:textId="125882D3"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Miscellaneous provisions</w:t>
            </w:r>
          </w:p>
          <w:p w14:paraId="79A24BE7" w14:textId="45C4661A" w:rsid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Final provisions</w:t>
            </w:r>
          </w:p>
          <w:p w14:paraId="0AC4CCA2" w14:textId="77777777" w:rsidR="004D79ED" w:rsidRPr="004D79ED" w:rsidRDefault="004D79ED" w:rsidP="004D79ED">
            <w:pPr>
              <w:pStyle w:val="ListParagraph"/>
              <w:jc w:val="both"/>
              <w:rPr>
                <w:rFonts w:ascii="Maiandra GD" w:hAnsi="Maiandra GD"/>
                <w:sz w:val="24"/>
                <w:szCs w:val="24"/>
              </w:rPr>
            </w:pPr>
          </w:p>
          <w:p w14:paraId="6246D09B"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WEEKS 6-8</w:t>
            </w:r>
          </w:p>
          <w:p w14:paraId="51BDB588" w14:textId="2EB152E5"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The Legislative Sentence (words and expressions: syntax)</w:t>
            </w:r>
          </w:p>
          <w:p w14:paraId="75E9F978" w14:textId="19303C3C"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lastRenderedPageBreak/>
              <w:t>Time in legislation</w:t>
            </w:r>
          </w:p>
          <w:p w14:paraId="2C147358" w14:textId="7C086665" w:rsid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Amending legislation</w:t>
            </w:r>
          </w:p>
          <w:p w14:paraId="68A6F890" w14:textId="77777777" w:rsidR="004D79ED" w:rsidRPr="004D79ED" w:rsidRDefault="004D79ED" w:rsidP="004D79ED">
            <w:pPr>
              <w:pStyle w:val="ListParagraph"/>
              <w:jc w:val="both"/>
              <w:rPr>
                <w:rFonts w:ascii="Maiandra GD" w:hAnsi="Maiandra GD"/>
                <w:sz w:val="24"/>
                <w:szCs w:val="24"/>
              </w:rPr>
            </w:pPr>
          </w:p>
          <w:p w14:paraId="2799CF76"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WEEKS 9-10</w:t>
            </w:r>
          </w:p>
          <w:p w14:paraId="52B8A933" w14:textId="4AD7F70C"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Penal provisions</w:t>
            </w:r>
          </w:p>
          <w:p w14:paraId="113FE05F" w14:textId="4FCF9F85" w:rsidR="004D79ED" w:rsidRPr="004D79ED" w:rsidRDefault="004D79ED" w:rsidP="004D79ED">
            <w:pPr>
              <w:pStyle w:val="ListParagraph"/>
              <w:numPr>
                <w:ilvl w:val="0"/>
                <w:numId w:val="76"/>
              </w:numPr>
              <w:jc w:val="both"/>
              <w:rPr>
                <w:rFonts w:ascii="Maiandra GD" w:hAnsi="Maiandra GD"/>
                <w:sz w:val="24"/>
                <w:szCs w:val="24"/>
              </w:rPr>
            </w:pPr>
            <w:r w:rsidRPr="004D79ED">
              <w:rPr>
                <w:rFonts w:ascii="Maiandra GD" w:hAnsi="Maiandra GD"/>
                <w:sz w:val="24"/>
                <w:szCs w:val="24"/>
              </w:rPr>
              <w:t>Delegated legislation</w:t>
            </w:r>
          </w:p>
          <w:p w14:paraId="0F01AAD6" w14:textId="77777777" w:rsidR="004D79ED" w:rsidRPr="00EB7757" w:rsidRDefault="004D79ED" w:rsidP="004D79ED">
            <w:pPr>
              <w:jc w:val="both"/>
              <w:rPr>
                <w:rFonts w:ascii="Maiandra GD" w:hAnsi="Maiandra GD"/>
                <w:sz w:val="24"/>
                <w:szCs w:val="24"/>
              </w:rPr>
            </w:pPr>
          </w:p>
          <w:p w14:paraId="5A8F63FE" w14:textId="77777777" w:rsidR="004D79ED" w:rsidRPr="00EB7757" w:rsidRDefault="004D79ED" w:rsidP="004D79ED">
            <w:pPr>
              <w:jc w:val="both"/>
              <w:rPr>
                <w:rFonts w:ascii="Maiandra GD" w:hAnsi="Maiandra GD"/>
                <w:b/>
                <w:bCs/>
                <w:sz w:val="24"/>
                <w:szCs w:val="24"/>
              </w:rPr>
            </w:pPr>
            <w:r w:rsidRPr="00EB7757">
              <w:rPr>
                <w:rFonts w:ascii="Maiandra GD" w:hAnsi="Maiandra GD"/>
                <w:b/>
                <w:bCs/>
                <w:sz w:val="24"/>
                <w:szCs w:val="24"/>
              </w:rPr>
              <w:t>WEEK 11</w:t>
            </w:r>
          </w:p>
          <w:p w14:paraId="49FBEC0D" w14:textId="77777777" w:rsidR="004D79ED" w:rsidRDefault="004D79ED" w:rsidP="004D79ED">
            <w:pPr>
              <w:jc w:val="both"/>
              <w:rPr>
                <w:rFonts w:ascii="Maiandra GD" w:hAnsi="Maiandra GD"/>
                <w:sz w:val="24"/>
                <w:szCs w:val="24"/>
              </w:rPr>
            </w:pPr>
            <w:r w:rsidRPr="00EB7757">
              <w:rPr>
                <w:rFonts w:ascii="Maiandra GD" w:hAnsi="Maiandra GD"/>
                <w:sz w:val="24"/>
                <w:szCs w:val="24"/>
              </w:rPr>
              <w:t>Drafting sessions in groups/Firms</w:t>
            </w:r>
          </w:p>
          <w:p w14:paraId="4C9A78EA" w14:textId="4B9619AE" w:rsidR="004D79ED" w:rsidRDefault="004D79ED">
            <w:pPr>
              <w:rPr>
                <w:rFonts w:ascii="Palatino Linotype" w:hAnsi="Palatino Linotype"/>
                <w:sz w:val="24"/>
                <w:szCs w:val="24"/>
              </w:rPr>
            </w:pPr>
            <w:r>
              <w:rPr>
                <w:rFonts w:ascii="Palatino Linotype" w:hAnsi="Palatino Linotype"/>
                <w:sz w:val="24"/>
                <w:szCs w:val="24"/>
              </w:rPr>
              <w:br w:type="page"/>
            </w:r>
          </w:p>
        </w:tc>
      </w:tr>
    </w:tbl>
    <w:p w14:paraId="5CED91C4" w14:textId="77777777" w:rsidR="004D79ED" w:rsidRDefault="004D79ED">
      <w:pPr>
        <w:rPr>
          <w:rFonts w:ascii="Palatino Linotype" w:hAnsi="Palatino Linotype"/>
          <w:sz w:val="24"/>
          <w:szCs w:val="24"/>
        </w:rPr>
      </w:pPr>
    </w:p>
    <w:p w14:paraId="40AE306B" w14:textId="77777777" w:rsidR="004D3093" w:rsidRDefault="004D3093" w:rsidP="00B818A9">
      <w:pPr>
        <w:pStyle w:val="Heading1"/>
        <w:rPr>
          <w:rFonts w:ascii="Palatino Linotype" w:hAnsi="Palatino Linotype"/>
          <w:sz w:val="24"/>
          <w:szCs w:val="24"/>
        </w:rPr>
        <w:sectPr w:rsidR="004D3093">
          <w:pgSz w:w="11906" w:h="16838"/>
          <w:pgMar w:top="1440" w:right="1440" w:bottom="1440" w:left="1440" w:header="708" w:footer="708" w:gutter="0"/>
          <w:cols w:space="708"/>
          <w:docGrid w:linePitch="360"/>
        </w:sectPr>
      </w:pPr>
    </w:p>
    <w:p w14:paraId="23EEDE78" w14:textId="67A90D51" w:rsidR="00B818A9" w:rsidRPr="003A11BA" w:rsidRDefault="00B818A9" w:rsidP="00B818A9">
      <w:pPr>
        <w:pStyle w:val="Heading1"/>
        <w:rPr>
          <w:rFonts w:ascii="Palatino Linotype" w:hAnsi="Palatino Linotype"/>
          <w:b/>
          <w:bCs/>
          <w:sz w:val="24"/>
          <w:szCs w:val="24"/>
        </w:rPr>
      </w:pPr>
      <w:r w:rsidRPr="003A11BA">
        <w:rPr>
          <w:rFonts w:ascii="Palatino Linotype" w:hAnsi="Palatino Linotype"/>
          <w:b/>
          <w:bCs/>
          <w:sz w:val="24"/>
          <w:szCs w:val="24"/>
        </w:rPr>
        <w:lastRenderedPageBreak/>
        <w:t>PROBATE</w:t>
      </w:r>
    </w:p>
    <w:tbl>
      <w:tblPr>
        <w:tblStyle w:val="TableGrid"/>
        <w:tblW w:w="0" w:type="auto"/>
        <w:tblLook w:val="04A0" w:firstRow="1" w:lastRow="0" w:firstColumn="1" w:lastColumn="0" w:noHBand="0" w:noVBand="1"/>
      </w:tblPr>
      <w:tblGrid>
        <w:gridCol w:w="4649"/>
        <w:gridCol w:w="4649"/>
        <w:gridCol w:w="4650"/>
      </w:tblGrid>
      <w:tr w:rsidR="004D3093" w:rsidRPr="003E4D70" w14:paraId="54C3742E" w14:textId="77777777" w:rsidTr="00B541F9">
        <w:tc>
          <w:tcPr>
            <w:tcW w:w="4649" w:type="dxa"/>
            <w:shd w:val="clear" w:color="auto" w:fill="BFBFBF" w:themeFill="background1" w:themeFillShade="BF"/>
          </w:tcPr>
          <w:p w14:paraId="70A04B53" w14:textId="77777777" w:rsidR="004D3093" w:rsidRPr="00F31CC5" w:rsidRDefault="004D3093" w:rsidP="00B541F9">
            <w:pPr>
              <w:rPr>
                <w:rFonts w:ascii="Palatino Linotype" w:hAnsi="Palatino Linotype"/>
                <w:b/>
                <w:bCs/>
                <w:sz w:val="24"/>
                <w:szCs w:val="24"/>
              </w:rPr>
            </w:pPr>
            <w:r w:rsidRPr="00F31CC5">
              <w:rPr>
                <w:rFonts w:ascii="Palatino Linotype" w:hAnsi="Palatino Linotype"/>
                <w:b/>
                <w:bCs/>
                <w:sz w:val="24"/>
                <w:szCs w:val="24"/>
              </w:rPr>
              <w:t>TOPIC</w:t>
            </w:r>
          </w:p>
        </w:tc>
        <w:tc>
          <w:tcPr>
            <w:tcW w:w="4649" w:type="dxa"/>
            <w:shd w:val="clear" w:color="auto" w:fill="BFBFBF" w:themeFill="background1" w:themeFillShade="BF"/>
          </w:tcPr>
          <w:p w14:paraId="50769295" w14:textId="77777777" w:rsidR="004D3093" w:rsidRPr="003E4D70" w:rsidRDefault="004D3093" w:rsidP="00B541F9">
            <w:pPr>
              <w:rPr>
                <w:rFonts w:ascii="Palatino Linotype" w:hAnsi="Palatino Linotype"/>
                <w:b/>
                <w:bCs/>
                <w:sz w:val="24"/>
                <w:szCs w:val="24"/>
              </w:rPr>
            </w:pPr>
            <w:r w:rsidRPr="003E4D70">
              <w:rPr>
                <w:rFonts w:ascii="Palatino Linotype" w:hAnsi="Palatino Linotype"/>
                <w:b/>
                <w:bCs/>
                <w:sz w:val="24"/>
                <w:szCs w:val="24"/>
              </w:rPr>
              <w:t>CONTENT</w:t>
            </w:r>
          </w:p>
        </w:tc>
        <w:tc>
          <w:tcPr>
            <w:tcW w:w="4650" w:type="dxa"/>
            <w:shd w:val="clear" w:color="auto" w:fill="BFBFBF" w:themeFill="background1" w:themeFillShade="BF"/>
          </w:tcPr>
          <w:p w14:paraId="6FE23977" w14:textId="77777777" w:rsidR="004D3093" w:rsidRPr="003E4D70" w:rsidRDefault="004D3093" w:rsidP="00B541F9">
            <w:pPr>
              <w:rPr>
                <w:rFonts w:ascii="Palatino Linotype" w:hAnsi="Palatino Linotype"/>
                <w:b/>
                <w:bCs/>
                <w:sz w:val="24"/>
                <w:szCs w:val="24"/>
              </w:rPr>
            </w:pPr>
            <w:r w:rsidRPr="003E4D70">
              <w:rPr>
                <w:rFonts w:ascii="Palatino Linotype" w:hAnsi="Palatino Linotype"/>
                <w:b/>
                <w:bCs/>
                <w:sz w:val="24"/>
                <w:szCs w:val="24"/>
              </w:rPr>
              <w:t>CASE LAW</w:t>
            </w:r>
          </w:p>
        </w:tc>
      </w:tr>
      <w:tr w:rsidR="004D3093" w14:paraId="052CABAA" w14:textId="77777777" w:rsidTr="00B541F9">
        <w:tc>
          <w:tcPr>
            <w:tcW w:w="4649" w:type="dxa"/>
            <w:shd w:val="clear" w:color="auto" w:fill="F2F2F2" w:themeFill="background1" w:themeFillShade="F2"/>
          </w:tcPr>
          <w:p w14:paraId="694CDC8E"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Introduction- Historical background of succession law in Kenya.</w:t>
            </w:r>
          </w:p>
        </w:tc>
        <w:tc>
          <w:tcPr>
            <w:tcW w:w="4649" w:type="dxa"/>
          </w:tcPr>
          <w:p w14:paraId="44B6173E" w14:textId="77777777" w:rsidR="004D3093" w:rsidRDefault="004D3093" w:rsidP="00B541F9">
            <w:pPr>
              <w:rPr>
                <w:rFonts w:ascii="Palatino Linotype" w:hAnsi="Palatino Linotype"/>
                <w:sz w:val="24"/>
                <w:szCs w:val="24"/>
              </w:rPr>
            </w:pPr>
            <w:r w:rsidRPr="00555AE6">
              <w:rPr>
                <w:rFonts w:ascii="Palatino Linotype" w:hAnsi="Palatino Linotype"/>
                <w:sz w:val="24"/>
                <w:szCs w:val="24"/>
              </w:rPr>
              <w:t xml:space="preserve">The commencement of the Law of Succession Act </w:t>
            </w:r>
          </w:p>
          <w:p w14:paraId="18A66F55" w14:textId="77777777" w:rsidR="004D3093" w:rsidRDefault="004D3093" w:rsidP="00B541F9">
            <w:pPr>
              <w:rPr>
                <w:rFonts w:ascii="Palatino Linotype" w:hAnsi="Palatino Linotype"/>
                <w:sz w:val="24"/>
                <w:szCs w:val="24"/>
              </w:rPr>
            </w:pPr>
            <w:r w:rsidRPr="00555AE6">
              <w:rPr>
                <w:rFonts w:ascii="Palatino Linotype" w:hAnsi="Palatino Linotype"/>
                <w:sz w:val="24"/>
                <w:szCs w:val="24"/>
              </w:rPr>
              <w:t xml:space="preserve">The law applicable before the commencement of the act </w:t>
            </w:r>
          </w:p>
          <w:p w14:paraId="4409C022" w14:textId="77777777" w:rsidR="004D3093" w:rsidRDefault="004D3093" w:rsidP="00B541F9">
            <w:pPr>
              <w:rPr>
                <w:rFonts w:ascii="Palatino Linotype" w:hAnsi="Palatino Linotype"/>
                <w:sz w:val="24"/>
                <w:szCs w:val="24"/>
              </w:rPr>
            </w:pPr>
            <w:r w:rsidRPr="00555AE6">
              <w:rPr>
                <w:rFonts w:ascii="Palatino Linotype" w:hAnsi="Palatino Linotype"/>
                <w:sz w:val="24"/>
                <w:szCs w:val="24"/>
              </w:rPr>
              <w:t>Why is it relevant</w:t>
            </w:r>
          </w:p>
        </w:tc>
        <w:tc>
          <w:tcPr>
            <w:tcW w:w="4650" w:type="dxa"/>
          </w:tcPr>
          <w:p w14:paraId="451CB14B" w14:textId="77777777" w:rsidR="004D3093" w:rsidRPr="00555AE6" w:rsidRDefault="004D3093" w:rsidP="00B541F9">
            <w:pPr>
              <w:rPr>
                <w:rFonts w:ascii="Palatino Linotype" w:hAnsi="Palatino Linotype"/>
                <w:sz w:val="24"/>
                <w:szCs w:val="24"/>
              </w:rPr>
            </w:pPr>
            <w:r w:rsidRPr="00555AE6">
              <w:rPr>
                <w:rFonts w:ascii="Palatino Linotype" w:hAnsi="Palatino Linotype"/>
                <w:sz w:val="24"/>
                <w:szCs w:val="24"/>
              </w:rPr>
              <w:t>Law of Succession Act Section 2 and 32</w:t>
            </w:r>
          </w:p>
          <w:p w14:paraId="78CA5505" w14:textId="77777777" w:rsidR="004D3093" w:rsidRDefault="004D3093" w:rsidP="00B541F9">
            <w:pPr>
              <w:rPr>
                <w:rFonts w:ascii="Palatino Linotype" w:hAnsi="Palatino Linotype"/>
                <w:sz w:val="24"/>
                <w:szCs w:val="24"/>
              </w:rPr>
            </w:pPr>
          </w:p>
        </w:tc>
      </w:tr>
      <w:tr w:rsidR="004D3093" w14:paraId="691DFFF9" w14:textId="77777777" w:rsidTr="00B541F9">
        <w:tc>
          <w:tcPr>
            <w:tcW w:w="4649" w:type="dxa"/>
            <w:shd w:val="clear" w:color="auto" w:fill="F2F2F2" w:themeFill="background1" w:themeFillShade="F2"/>
          </w:tcPr>
          <w:p w14:paraId="1DC23C34"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Overview of the legal framework of law of succession-relationship between the law of succession and other laws.</w:t>
            </w:r>
          </w:p>
        </w:tc>
        <w:tc>
          <w:tcPr>
            <w:tcW w:w="4649" w:type="dxa"/>
          </w:tcPr>
          <w:p w14:paraId="3F8C4725" w14:textId="77777777" w:rsidR="004D3093" w:rsidRPr="00555AE6" w:rsidRDefault="004D3093" w:rsidP="00B541F9">
            <w:pPr>
              <w:rPr>
                <w:rFonts w:ascii="Palatino Linotype" w:hAnsi="Palatino Linotype"/>
                <w:sz w:val="24"/>
                <w:szCs w:val="24"/>
              </w:rPr>
            </w:pPr>
            <w:r w:rsidRPr="00555AE6">
              <w:rPr>
                <w:rFonts w:ascii="Palatino Linotype" w:hAnsi="Palatino Linotype"/>
                <w:sz w:val="24"/>
                <w:szCs w:val="24"/>
              </w:rPr>
              <w:t xml:space="preserve">Principles of application of the Law of Succession Act- sec. 2(2) </w:t>
            </w:r>
          </w:p>
          <w:p w14:paraId="03922F63" w14:textId="77777777" w:rsidR="004D3093" w:rsidRPr="00555AE6" w:rsidRDefault="004D3093" w:rsidP="00B541F9">
            <w:pPr>
              <w:rPr>
                <w:rFonts w:ascii="Palatino Linotype" w:hAnsi="Palatino Linotype"/>
                <w:sz w:val="24"/>
                <w:szCs w:val="24"/>
              </w:rPr>
            </w:pPr>
            <w:r w:rsidRPr="00555AE6">
              <w:rPr>
                <w:rFonts w:ascii="Palatino Linotype" w:hAnsi="Palatino Linotype"/>
                <w:sz w:val="24"/>
                <w:szCs w:val="24"/>
              </w:rPr>
              <w:t xml:space="preserve">In relation to </w:t>
            </w:r>
          </w:p>
          <w:p w14:paraId="1A308D62" w14:textId="77777777" w:rsidR="004D3093" w:rsidRPr="00555AE6" w:rsidRDefault="004D3093" w:rsidP="00B541F9">
            <w:pPr>
              <w:rPr>
                <w:rFonts w:ascii="Palatino Linotype" w:hAnsi="Palatino Linotype"/>
                <w:sz w:val="24"/>
                <w:szCs w:val="24"/>
              </w:rPr>
            </w:pPr>
            <w:r w:rsidRPr="00555AE6">
              <w:rPr>
                <w:rFonts w:ascii="Palatino Linotype" w:hAnsi="Palatino Linotype"/>
                <w:sz w:val="24"/>
                <w:szCs w:val="24"/>
              </w:rPr>
              <w:t>o Marriage Act</w:t>
            </w:r>
          </w:p>
          <w:p w14:paraId="53ACA6B7" w14:textId="77777777" w:rsidR="004D3093" w:rsidRPr="00555AE6" w:rsidRDefault="004D3093" w:rsidP="00B541F9">
            <w:pPr>
              <w:rPr>
                <w:rFonts w:ascii="Palatino Linotype" w:hAnsi="Palatino Linotype"/>
                <w:sz w:val="24"/>
                <w:szCs w:val="24"/>
              </w:rPr>
            </w:pPr>
            <w:r w:rsidRPr="00555AE6">
              <w:rPr>
                <w:rFonts w:ascii="Palatino Linotype" w:hAnsi="Palatino Linotype"/>
                <w:sz w:val="24"/>
                <w:szCs w:val="24"/>
              </w:rPr>
              <w:t>o Customary Law</w:t>
            </w:r>
          </w:p>
          <w:p w14:paraId="2184AA93" w14:textId="77777777" w:rsidR="004D3093" w:rsidRPr="00555AE6" w:rsidRDefault="004D3093" w:rsidP="00B541F9">
            <w:pPr>
              <w:rPr>
                <w:rFonts w:ascii="Palatino Linotype" w:hAnsi="Palatino Linotype"/>
                <w:sz w:val="24"/>
                <w:szCs w:val="24"/>
              </w:rPr>
            </w:pPr>
            <w:r w:rsidRPr="00555AE6">
              <w:rPr>
                <w:rFonts w:ascii="Palatino Linotype" w:hAnsi="Palatino Linotype"/>
                <w:sz w:val="24"/>
                <w:szCs w:val="24"/>
              </w:rPr>
              <w:t>o Constitution</w:t>
            </w:r>
          </w:p>
          <w:p w14:paraId="7990990C" w14:textId="77777777" w:rsidR="004D3093" w:rsidRDefault="004D3093" w:rsidP="00B541F9">
            <w:pPr>
              <w:rPr>
                <w:rFonts w:ascii="Palatino Linotype" w:hAnsi="Palatino Linotype"/>
                <w:sz w:val="24"/>
                <w:szCs w:val="24"/>
              </w:rPr>
            </w:pPr>
          </w:p>
        </w:tc>
        <w:tc>
          <w:tcPr>
            <w:tcW w:w="4650" w:type="dxa"/>
          </w:tcPr>
          <w:p w14:paraId="3B4C64C9" w14:textId="77777777" w:rsidR="004D3093" w:rsidRDefault="004D3093" w:rsidP="00B541F9">
            <w:pPr>
              <w:rPr>
                <w:rFonts w:ascii="Palatino Linotype" w:hAnsi="Palatino Linotype"/>
                <w:sz w:val="24"/>
                <w:szCs w:val="24"/>
              </w:rPr>
            </w:pPr>
            <w:r>
              <w:rPr>
                <w:rFonts w:ascii="Palatino Linotype" w:hAnsi="Palatino Linotype"/>
                <w:sz w:val="24"/>
                <w:szCs w:val="24"/>
              </w:rPr>
              <w:t>Customary law marriages:</w:t>
            </w:r>
          </w:p>
          <w:p w14:paraId="7CC33D92" w14:textId="77777777" w:rsidR="004D3093" w:rsidRPr="00E5318C" w:rsidRDefault="004D3093" w:rsidP="00B541F9">
            <w:pPr>
              <w:pStyle w:val="ListParagraph"/>
              <w:numPr>
                <w:ilvl w:val="0"/>
                <w:numId w:val="18"/>
              </w:numPr>
              <w:rPr>
                <w:rFonts w:ascii="Palatino Linotype" w:hAnsi="Palatino Linotype"/>
                <w:sz w:val="24"/>
                <w:szCs w:val="24"/>
              </w:rPr>
            </w:pPr>
            <w:r w:rsidRPr="00E5318C">
              <w:rPr>
                <w:rFonts w:ascii="Palatino Linotype" w:hAnsi="Palatino Linotype"/>
                <w:sz w:val="24"/>
                <w:szCs w:val="24"/>
              </w:rPr>
              <w:t>In the Estate of Peter Simel Muse Lengakah SC No 12 of 2018 HC of Kenya at Kajiado Judge R Nyakundi</w:t>
            </w:r>
          </w:p>
        </w:tc>
      </w:tr>
      <w:tr w:rsidR="004D3093" w14:paraId="0089E4F7" w14:textId="77777777" w:rsidTr="00B541F9">
        <w:tc>
          <w:tcPr>
            <w:tcW w:w="4649" w:type="dxa"/>
            <w:shd w:val="clear" w:color="auto" w:fill="F2F2F2" w:themeFill="background1" w:themeFillShade="F2"/>
          </w:tcPr>
          <w:p w14:paraId="3EF1F010" w14:textId="77777777" w:rsidR="004D3093" w:rsidRPr="00155C71" w:rsidRDefault="004D3093" w:rsidP="00B541F9">
            <w:pPr>
              <w:pStyle w:val="ListParagraph"/>
              <w:numPr>
                <w:ilvl w:val="0"/>
                <w:numId w:val="17"/>
              </w:numPr>
              <w:rPr>
                <w:rFonts w:ascii="Palatino Linotype" w:hAnsi="Palatino Linotype"/>
                <w:sz w:val="24"/>
                <w:szCs w:val="24"/>
              </w:rPr>
            </w:pPr>
            <w:r w:rsidRPr="00155C71">
              <w:rPr>
                <w:rFonts w:ascii="Palatino Linotype" w:hAnsi="Palatino Linotype"/>
                <w:sz w:val="24"/>
                <w:szCs w:val="24"/>
              </w:rPr>
              <w:t>Property exempted from the law of succession</w:t>
            </w:r>
          </w:p>
        </w:tc>
        <w:tc>
          <w:tcPr>
            <w:tcW w:w="4649" w:type="dxa"/>
          </w:tcPr>
          <w:p w14:paraId="62937246" w14:textId="77777777" w:rsidR="004D3093" w:rsidRPr="00555AE6" w:rsidRDefault="004D3093" w:rsidP="00B541F9">
            <w:pPr>
              <w:numPr>
                <w:ilvl w:val="0"/>
                <w:numId w:val="1"/>
              </w:numPr>
              <w:rPr>
                <w:rFonts w:ascii="Palatino Linotype" w:hAnsi="Palatino Linotype"/>
                <w:sz w:val="24"/>
                <w:szCs w:val="24"/>
              </w:rPr>
            </w:pPr>
            <w:r w:rsidRPr="00555AE6">
              <w:rPr>
                <w:rFonts w:ascii="Palatino Linotype" w:hAnsi="Palatino Linotype"/>
                <w:sz w:val="24"/>
                <w:szCs w:val="24"/>
              </w:rPr>
              <w:t>Property under Islamic law,</w:t>
            </w:r>
          </w:p>
          <w:p w14:paraId="4D93C6D0" w14:textId="77777777" w:rsidR="004D3093" w:rsidRPr="00555AE6" w:rsidRDefault="004D3093" w:rsidP="00B541F9">
            <w:pPr>
              <w:numPr>
                <w:ilvl w:val="0"/>
                <w:numId w:val="1"/>
              </w:numPr>
              <w:rPr>
                <w:rFonts w:ascii="Palatino Linotype" w:hAnsi="Palatino Linotype"/>
                <w:sz w:val="24"/>
                <w:szCs w:val="24"/>
              </w:rPr>
            </w:pPr>
            <w:r w:rsidRPr="00555AE6">
              <w:rPr>
                <w:rFonts w:ascii="Palatino Linotype" w:hAnsi="Palatino Linotype"/>
                <w:sz w:val="24"/>
                <w:szCs w:val="24"/>
              </w:rPr>
              <w:t xml:space="preserve">Co-ownership of property </w:t>
            </w:r>
          </w:p>
          <w:p w14:paraId="393EFC2B" w14:textId="77777777" w:rsidR="004D3093" w:rsidRPr="00555AE6" w:rsidRDefault="004D3093" w:rsidP="00B541F9">
            <w:pPr>
              <w:numPr>
                <w:ilvl w:val="0"/>
                <w:numId w:val="1"/>
              </w:numPr>
              <w:rPr>
                <w:rFonts w:ascii="Palatino Linotype" w:hAnsi="Palatino Linotype"/>
                <w:sz w:val="24"/>
                <w:szCs w:val="24"/>
              </w:rPr>
            </w:pPr>
            <w:r w:rsidRPr="00555AE6">
              <w:rPr>
                <w:rFonts w:ascii="Palatino Linotype" w:hAnsi="Palatino Linotype"/>
                <w:sz w:val="24"/>
                <w:szCs w:val="24"/>
              </w:rPr>
              <w:t>Nominations</w:t>
            </w:r>
          </w:p>
          <w:p w14:paraId="405CD8F6" w14:textId="77777777" w:rsidR="004D3093" w:rsidRPr="00555AE6" w:rsidRDefault="004D3093" w:rsidP="00B541F9">
            <w:pPr>
              <w:rPr>
                <w:rFonts w:ascii="Palatino Linotype" w:hAnsi="Palatino Linotype"/>
                <w:sz w:val="24"/>
                <w:szCs w:val="24"/>
              </w:rPr>
            </w:pPr>
            <w:r w:rsidRPr="00555AE6">
              <w:rPr>
                <w:rFonts w:ascii="Palatino Linotype" w:hAnsi="Palatino Linotype"/>
                <w:sz w:val="24"/>
                <w:szCs w:val="24"/>
              </w:rPr>
              <w:t xml:space="preserve"> </w:t>
            </w:r>
          </w:p>
          <w:p w14:paraId="44FC18F4" w14:textId="77777777" w:rsidR="004D3093" w:rsidRDefault="004D3093" w:rsidP="00B541F9">
            <w:pPr>
              <w:rPr>
                <w:rFonts w:ascii="Palatino Linotype" w:hAnsi="Palatino Linotype"/>
                <w:sz w:val="24"/>
                <w:szCs w:val="24"/>
              </w:rPr>
            </w:pPr>
          </w:p>
        </w:tc>
        <w:tc>
          <w:tcPr>
            <w:tcW w:w="4650" w:type="dxa"/>
          </w:tcPr>
          <w:p w14:paraId="16561C57" w14:textId="77777777" w:rsidR="004D3093" w:rsidRDefault="004D3093" w:rsidP="00B541F9">
            <w:pPr>
              <w:rPr>
                <w:rFonts w:ascii="Palatino Linotype" w:hAnsi="Palatino Linotype"/>
                <w:sz w:val="24"/>
                <w:szCs w:val="24"/>
              </w:rPr>
            </w:pPr>
          </w:p>
        </w:tc>
      </w:tr>
      <w:tr w:rsidR="004D3093" w14:paraId="1FB6C1B5" w14:textId="77777777" w:rsidTr="00B541F9">
        <w:tc>
          <w:tcPr>
            <w:tcW w:w="4649" w:type="dxa"/>
            <w:shd w:val="clear" w:color="auto" w:fill="F2F2F2" w:themeFill="background1" w:themeFillShade="F2"/>
          </w:tcPr>
          <w:p w14:paraId="4521836A" w14:textId="77777777" w:rsidR="004D3093" w:rsidRPr="00155C71" w:rsidRDefault="004D3093" w:rsidP="00B541F9">
            <w:pPr>
              <w:pStyle w:val="ListParagraph"/>
              <w:numPr>
                <w:ilvl w:val="0"/>
                <w:numId w:val="17"/>
              </w:numPr>
              <w:spacing w:line="276" w:lineRule="auto"/>
              <w:jc w:val="both"/>
              <w:rPr>
                <w:rFonts w:ascii="Palatino Linotype" w:hAnsi="Palatino Linotype"/>
                <w:sz w:val="24"/>
                <w:szCs w:val="24"/>
              </w:rPr>
            </w:pPr>
            <w:r w:rsidRPr="00155C71">
              <w:rPr>
                <w:rFonts w:ascii="Palatino Linotype" w:hAnsi="Palatino Linotype"/>
                <w:sz w:val="24"/>
                <w:szCs w:val="24"/>
              </w:rPr>
              <w:t>Testate Succession – Introduction to Wills and Codicils</w:t>
            </w:r>
          </w:p>
          <w:p w14:paraId="31BB4F61" w14:textId="77777777" w:rsidR="004D3093" w:rsidRDefault="004D3093" w:rsidP="00B541F9">
            <w:pPr>
              <w:rPr>
                <w:rFonts w:ascii="Palatino Linotype" w:hAnsi="Palatino Linotype"/>
                <w:sz w:val="24"/>
                <w:szCs w:val="24"/>
              </w:rPr>
            </w:pPr>
          </w:p>
        </w:tc>
        <w:tc>
          <w:tcPr>
            <w:tcW w:w="4649" w:type="dxa"/>
          </w:tcPr>
          <w:p w14:paraId="79E10152" w14:textId="77777777" w:rsidR="004D3093" w:rsidRPr="00555AE6" w:rsidRDefault="004D3093" w:rsidP="00B541F9">
            <w:pPr>
              <w:numPr>
                <w:ilvl w:val="0"/>
                <w:numId w:val="2"/>
              </w:numPr>
              <w:rPr>
                <w:rFonts w:ascii="Palatino Linotype" w:hAnsi="Palatino Linotype"/>
                <w:sz w:val="24"/>
                <w:szCs w:val="24"/>
              </w:rPr>
            </w:pPr>
            <w:r w:rsidRPr="00555AE6">
              <w:rPr>
                <w:rFonts w:ascii="Palatino Linotype" w:hAnsi="Palatino Linotype"/>
                <w:sz w:val="24"/>
                <w:szCs w:val="24"/>
              </w:rPr>
              <w:t xml:space="preserve">Definition of wills </w:t>
            </w:r>
          </w:p>
          <w:p w14:paraId="47FC92C3" w14:textId="77777777" w:rsidR="004D3093" w:rsidRPr="00555AE6" w:rsidRDefault="004D3093" w:rsidP="00B541F9">
            <w:pPr>
              <w:numPr>
                <w:ilvl w:val="0"/>
                <w:numId w:val="2"/>
              </w:numPr>
              <w:rPr>
                <w:rFonts w:ascii="Palatino Linotype" w:hAnsi="Palatino Linotype"/>
                <w:sz w:val="24"/>
                <w:szCs w:val="24"/>
              </w:rPr>
            </w:pPr>
            <w:r w:rsidRPr="00555AE6">
              <w:rPr>
                <w:rFonts w:ascii="Palatino Linotype" w:hAnsi="Palatino Linotype"/>
                <w:sz w:val="24"/>
                <w:szCs w:val="24"/>
              </w:rPr>
              <w:t>Physical requirements of a valid will.-sec. 11</w:t>
            </w:r>
          </w:p>
          <w:p w14:paraId="3F9712F0" w14:textId="77777777" w:rsidR="004D3093" w:rsidRDefault="004D3093" w:rsidP="00B541F9">
            <w:pPr>
              <w:rPr>
                <w:rFonts w:ascii="Palatino Linotype" w:hAnsi="Palatino Linotype"/>
                <w:sz w:val="24"/>
                <w:szCs w:val="24"/>
              </w:rPr>
            </w:pPr>
          </w:p>
        </w:tc>
        <w:tc>
          <w:tcPr>
            <w:tcW w:w="4650" w:type="dxa"/>
          </w:tcPr>
          <w:p w14:paraId="21BE61B3" w14:textId="77777777" w:rsidR="004D3093" w:rsidRPr="005F1AF0" w:rsidRDefault="004D3093" w:rsidP="00B541F9">
            <w:pPr>
              <w:rPr>
                <w:rFonts w:ascii="Palatino Linotype" w:hAnsi="Palatino Linotype"/>
                <w:sz w:val="24"/>
                <w:szCs w:val="24"/>
              </w:rPr>
            </w:pPr>
          </w:p>
        </w:tc>
      </w:tr>
      <w:tr w:rsidR="004D3093" w14:paraId="12C92FE3" w14:textId="77777777" w:rsidTr="00B541F9">
        <w:tc>
          <w:tcPr>
            <w:tcW w:w="4649" w:type="dxa"/>
            <w:shd w:val="clear" w:color="auto" w:fill="F2F2F2" w:themeFill="background1" w:themeFillShade="F2"/>
          </w:tcPr>
          <w:p w14:paraId="413200A4"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Drawing of valid Wills and Codicils</w:t>
            </w:r>
          </w:p>
        </w:tc>
        <w:tc>
          <w:tcPr>
            <w:tcW w:w="4649" w:type="dxa"/>
          </w:tcPr>
          <w:p w14:paraId="364F5CC9" w14:textId="77777777" w:rsidR="004D3093" w:rsidRPr="00555AE6" w:rsidRDefault="004D3093" w:rsidP="00B541F9">
            <w:pPr>
              <w:numPr>
                <w:ilvl w:val="0"/>
                <w:numId w:val="3"/>
              </w:numPr>
              <w:rPr>
                <w:rFonts w:ascii="Palatino Linotype" w:hAnsi="Palatino Linotype"/>
                <w:sz w:val="24"/>
                <w:szCs w:val="24"/>
              </w:rPr>
            </w:pPr>
            <w:r w:rsidRPr="00555AE6">
              <w:rPr>
                <w:rFonts w:ascii="Palatino Linotype" w:hAnsi="Palatino Linotype"/>
                <w:sz w:val="24"/>
                <w:szCs w:val="24"/>
              </w:rPr>
              <w:t>Types of wills sec.3, 8,9</w:t>
            </w:r>
          </w:p>
          <w:p w14:paraId="1DA75041" w14:textId="77777777" w:rsidR="004D3093" w:rsidRPr="00555AE6" w:rsidRDefault="004D3093" w:rsidP="00B541F9">
            <w:pPr>
              <w:numPr>
                <w:ilvl w:val="0"/>
                <w:numId w:val="3"/>
              </w:numPr>
              <w:rPr>
                <w:rFonts w:ascii="Palatino Linotype" w:hAnsi="Palatino Linotype"/>
                <w:sz w:val="24"/>
                <w:szCs w:val="24"/>
              </w:rPr>
            </w:pPr>
            <w:r w:rsidRPr="00555AE6">
              <w:rPr>
                <w:rFonts w:ascii="Palatino Linotype" w:hAnsi="Palatino Linotype"/>
                <w:sz w:val="24"/>
                <w:szCs w:val="24"/>
              </w:rPr>
              <w:t xml:space="preserve">Concurrent wills </w:t>
            </w:r>
          </w:p>
          <w:p w14:paraId="36BEA129" w14:textId="77777777" w:rsidR="004D3093" w:rsidRPr="00555AE6" w:rsidRDefault="004D3093" w:rsidP="00B541F9">
            <w:pPr>
              <w:numPr>
                <w:ilvl w:val="0"/>
                <w:numId w:val="3"/>
              </w:numPr>
              <w:rPr>
                <w:rFonts w:ascii="Palatino Linotype" w:hAnsi="Palatino Linotype"/>
                <w:sz w:val="24"/>
                <w:szCs w:val="24"/>
              </w:rPr>
            </w:pPr>
            <w:r w:rsidRPr="00555AE6">
              <w:rPr>
                <w:rFonts w:ascii="Palatino Linotype" w:hAnsi="Palatino Linotype"/>
                <w:sz w:val="24"/>
                <w:szCs w:val="24"/>
              </w:rPr>
              <w:t xml:space="preserve">Codicils </w:t>
            </w:r>
          </w:p>
          <w:p w14:paraId="4A3969AD" w14:textId="77777777" w:rsidR="004D3093" w:rsidRPr="00555AE6" w:rsidRDefault="004D3093" w:rsidP="00B541F9">
            <w:pPr>
              <w:numPr>
                <w:ilvl w:val="0"/>
                <w:numId w:val="3"/>
              </w:numPr>
              <w:rPr>
                <w:rFonts w:ascii="Palatino Linotype" w:hAnsi="Palatino Linotype"/>
                <w:sz w:val="24"/>
                <w:szCs w:val="24"/>
              </w:rPr>
            </w:pPr>
            <w:r w:rsidRPr="00555AE6">
              <w:rPr>
                <w:rFonts w:ascii="Palatino Linotype" w:hAnsi="Palatino Linotype"/>
                <w:sz w:val="24"/>
                <w:szCs w:val="24"/>
              </w:rPr>
              <w:lastRenderedPageBreak/>
              <w:t>Capacity to write wills</w:t>
            </w:r>
          </w:p>
          <w:p w14:paraId="1797EC24" w14:textId="77777777" w:rsidR="004D3093" w:rsidRPr="00555AE6" w:rsidRDefault="004D3093" w:rsidP="00B541F9">
            <w:pPr>
              <w:rPr>
                <w:rFonts w:ascii="Palatino Linotype" w:hAnsi="Palatino Linotype"/>
                <w:sz w:val="24"/>
                <w:szCs w:val="24"/>
              </w:rPr>
            </w:pPr>
            <w:r w:rsidRPr="00555AE6">
              <w:rPr>
                <w:rFonts w:ascii="Palatino Linotype" w:hAnsi="Palatino Linotype"/>
                <w:sz w:val="24"/>
                <w:szCs w:val="24"/>
              </w:rPr>
              <w:t>o Mental capacity</w:t>
            </w:r>
          </w:p>
          <w:p w14:paraId="3A4ACFD6" w14:textId="77777777" w:rsidR="004D3093" w:rsidRPr="00555AE6" w:rsidRDefault="004D3093" w:rsidP="00B541F9">
            <w:pPr>
              <w:rPr>
                <w:rFonts w:ascii="Palatino Linotype" w:hAnsi="Palatino Linotype"/>
                <w:sz w:val="24"/>
                <w:szCs w:val="24"/>
              </w:rPr>
            </w:pPr>
            <w:r w:rsidRPr="00555AE6">
              <w:rPr>
                <w:rFonts w:ascii="Palatino Linotype" w:hAnsi="Palatino Linotype"/>
                <w:sz w:val="24"/>
                <w:szCs w:val="24"/>
              </w:rPr>
              <w:t>o Insane d</w:t>
            </w:r>
            <w:r>
              <w:rPr>
                <w:rFonts w:ascii="Palatino Linotype" w:hAnsi="Palatino Linotype"/>
                <w:sz w:val="24"/>
                <w:szCs w:val="24"/>
              </w:rPr>
              <w:t>elusions</w:t>
            </w:r>
          </w:p>
          <w:p w14:paraId="63140567" w14:textId="77777777" w:rsidR="004D3093" w:rsidRPr="00555AE6" w:rsidRDefault="004D3093" w:rsidP="00B541F9">
            <w:pPr>
              <w:rPr>
                <w:rFonts w:ascii="Palatino Linotype" w:hAnsi="Palatino Linotype"/>
                <w:sz w:val="24"/>
                <w:szCs w:val="24"/>
              </w:rPr>
            </w:pPr>
            <w:r w:rsidRPr="00555AE6">
              <w:rPr>
                <w:rFonts w:ascii="Palatino Linotype" w:hAnsi="Palatino Linotype"/>
                <w:sz w:val="24"/>
                <w:szCs w:val="24"/>
              </w:rPr>
              <w:t xml:space="preserve">o Knowledge and approval </w:t>
            </w:r>
          </w:p>
          <w:p w14:paraId="12203742" w14:textId="77777777" w:rsidR="004D3093" w:rsidRPr="00555AE6" w:rsidRDefault="004D3093" w:rsidP="00B541F9">
            <w:pPr>
              <w:numPr>
                <w:ilvl w:val="0"/>
                <w:numId w:val="4"/>
              </w:numPr>
              <w:rPr>
                <w:rFonts w:ascii="Palatino Linotype" w:hAnsi="Palatino Linotype"/>
                <w:sz w:val="24"/>
                <w:szCs w:val="24"/>
              </w:rPr>
            </w:pPr>
            <w:r w:rsidRPr="00555AE6">
              <w:rPr>
                <w:rFonts w:ascii="Palatino Linotype" w:hAnsi="Palatino Linotype"/>
                <w:sz w:val="24"/>
                <w:szCs w:val="24"/>
              </w:rPr>
              <w:t>Who may not be left out when writing a will?</w:t>
            </w:r>
          </w:p>
          <w:p w14:paraId="78F49599" w14:textId="77777777" w:rsidR="004D3093" w:rsidRDefault="004D3093" w:rsidP="00B541F9">
            <w:pPr>
              <w:rPr>
                <w:rFonts w:ascii="Palatino Linotype" w:hAnsi="Palatino Linotype"/>
                <w:sz w:val="24"/>
                <w:szCs w:val="24"/>
              </w:rPr>
            </w:pPr>
          </w:p>
        </w:tc>
        <w:tc>
          <w:tcPr>
            <w:tcW w:w="4650" w:type="dxa"/>
          </w:tcPr>
          <w:p w14:paraId="5A1BF861" w14:textId="77777777" w:rsidR="004D3093" w:rsidRPr="008C2FA5" w:rsidRDefault="004D3093" w:rsidP="00B541F9">
            <w:pPr>
              <w:rPr>
                <w:rFonts w:ascii="Palatino Linotype" w:hAnsi="Palatino Linotype"/>
                <w:b/>
                <w:bCs/>
                <w:sz w:val="24"/>
                <w:szCs w:val="24"/>
              </w:rPr>
            </w:pPr>
            <w:r w:rsidRPr="008C2FA5">
              <w:rPr>
                <w:rFonts w:ascii="Palatino Linotype" w:hAnsi="Palatino Linotype"/>
                <w:b/>
                <w:bCs/>
                <w:sz w:val="24"/>
                <w:szCs w:val="24"/>
              </w:rPr>
              <w:lastRenderedPageBreak/>
              <w:t>Construction of Wills</w:t>
            </w:r>
          </w:p>
          <w:p w14:paraId="7E148D5B" w14:textId="77777777" w:rsidR="004D3093" w:rsidRDefault="004D3093" w:rsidP="00B541F9">
            <w:pPr>
              <w:rPr>
                <w:rFonts w:ascii="Palatino Linotype" w:hAnsi="Palatino Linotype"/>
                <w:sz w:val="24"/>
                <w:szCs w:val="24"/>
              </w:rPr>
            </w:pPr>
            <w:r>
              <w:rPr>
                <w:rFonts w:ascii="Palatino Linotype" w:hAnsi="Palatino Linotype"/>
                <w:sz w:val="24"/>
                <w:szCs w:val="24"/>
              </w:rPr>
              <w:t>References: LSA S 22, Schedule 1</w:t>
            </w:r>
          </w:p>
          <w:p w14:paraId="757FE061" w14:textId="77777777" w:rsidR="004D3093" w:rsidRDefault="004D3093" w:rsidP="00B541F9">
            <w:pPr>
              <w:rPr>
                <w:rFonts w:ascii="Palatino Linotype" w:hAnsi="Palatino Linotype"/>
                <w:sz w:val="24"/>
                <w:szCs w:val="24"/>
              </w:rPr>
            </w:pPr>
          </w:p>
          <w:p w14:paraId="45CFE10C" w14:textId="77777777" w:rsidR="004D3093" w:rsidRDefault="004D3093" w:rsidP="00B541F9">
            <w:pPr>
              <w:rPr>
                <w:rFonts w:ascii="Palatino Linotype" w:hAnsi="Palatino Linotype"/>
                <w:sz w:val="24"/>
                <w:szCs w:val="24"/>
              </w:rPr>
            </w:pPr>
            <w:r>
              <w:rPr>
                <w:rFonts w:ascii="Palatino Linotype" w:hAnsi="Palatino Linotype"/>
                <w:sz w:val="24"/>
                <w:szCs w:val="24"/>
              </w:rPr>
              <w:lastRenderedPageBreak/>
              <w:t>Case Law</w:t>
            </w:r>
          </w:p>
          <w:p w14:paraId="52F97448" w14:textId="77777777" w:rsidR="004D3093" w:rsidRPr="008C2FA5" w:rsidRDefault="004D3093" w:rsidP="00B541F9">
            <w:pPr>
              <w:pStyle w:val="ListParagraph"/>
              <w:numPr>
                <w:ilvl w:val="0"/>
                <w:numId w:val="19"/>
              </w:numPr>
              <w:rPr>
                <w:rFonts w:ascii="Palatino Linotype" w:hAnsi="Palatino Linotype"/>
                <w:sz w:val="24"/>
                <w:szCs w:val="24"/>
              </w:rPr>
            </w:pPr>
            <w:r w:rsidRPr="008C2FA5">
              <w:rPr>
                <w:rFonts w:ascii="Palatino Linotype" w:hAnsi="Palatino Linotype"/>
                <w:sz w:val="24"/>
                <w:szCs w:val="24"/>
              </w:rPr>
              <w:t>Perrin v Morgan (1943) AC All ER P 399</w:t>
            </w:r>
          </w:p>
          <w:p w14:paraId="46EECFB6" w14:textId="77777777" w:rsidR="004D3093" w:rsidRDefault="004D3093" w:rsidP="00B541F9">
            <w:pPr>
              <w:pStyle w:val="ListParagraph"/>
              <w:numPr>
                <w:ilvl w:val="0"/>
                <w:numId w:val="19"/>
              </w:numPr>
              <w:rPr>
                <w:rFonts w:ascii="Palatino Linotype" w:hAnsi="Palatino Linotype"/>
                <w:sz w:val="24"/>
                <w:szCs w:val="24"/>
              </w:rPr>
            </w:pPr>
            <w:r w:rsidRPr="008C2FA5">
              <w:rPr>
                <w:rFonts w:ascii="Palatino Linotype" w:hAnsi="Palatino Linotype"/>
                <w:sz w:val="24"/>
                <w:szCs w:val="24"/>
              </w:rPr>
              <w:t>Ralph v Carrick (1879) 11 Ch 0 p 873</w:t>
            </w:r>
          </w:p>
          <w:p w14:paraId="52A365FD" w14:textId="77777777" w:rsidR="004D3093" w:rsidRPr="003874E8" w:rsidRDefault="004D3093" w:rsidP="00B541F9">
            <w:pPr>
              <w:pStyle w:val="ListParagraph"/>
              <w:numPr>
                <w:ilvl w:val="0"/>
                <w:numId w:val="19"/>
              </w:numPr>
              <w:rPr>
                <w:rFonts w:ascii="Palatino Linotype" w:hAnsi="Palatino Linotype"/>
                <w:sz w:val="24"/>
                <w:szCs w:val="24"/>
              </w:rPr>
            </w:pPr>
            <w:r w:rsidRPr="003874E8">
              <w:rPr>
                <w:rFonts w:ascii="Palatino Linotype" w:hAnsi="Palatino Linotype"/>
                <w:sz w:val="24"/>
                <w:szCs w:val="24"/>
              </w:rPr>
              <w:t>Abbot v Middleton (1858) &amp; HL C P 68</w:t>
            </w:r>
          </w:p>
          <w:p w14:paraId="618C71D3" w14:textId="77777777" w:rsidR="004D3093" w:rsidRDefault="004D3093" w:rsidP="00B541F9">
            <w:pPr>
              <w:rPr>
                <w:rFonts w:ascii="Palatino Linotype" w:hAnsi="Palatino Linotype"/>
                <w:b/>
                <w:bCs/>
                <w:sz w:val="24"/>
                <w:szCs w:val="24"/>
              </w:rPr>
            </w:pPr>
          </w:p>
          <w:p w14:paraId="63F7A077" w14:textId="77777777" w:rsidR="004D3093" w:rsidRPr="00580DD0" w:rsidRDefault="004D3093" w:rsidP="00B541F9">
            <w:pPr>
              <w:rPr>
                <w:rFonts w:ascii="Palatino Linotype" w:hAnsi="Palatino Linotype"/>
                <w:b/>
                <w:bCs/>
                <w:sz w:val="24"/>
                <w:szCs w:val="24"/>
              </w:rPr>
            </w:pPr>
            <w:r w:rsidRPr="00580DD0">
              <w:rPr>
                <w:rFonts w:ascii="Palatino Linotype" w:hAnsi="Palatino Linotype"/>
                <w:b/>
                <w:bCs/>
                <w:sz w:val="24"/>
                <w:szCs w:val="24"/>
              </w:rPr>
              <w:t>Testamentary Capacity</w:t>
            </w:r>
          </w:p>
          <w:p w14:paraId="2DD3D5E4" w14:textId="77777777" w:rsidR="004D3093" w:rsidRPr="00580DD0" w:rsidRDefault="004D3093" w:rsidP="00B541F9">
            <w:pPr>
              <w:pStyle w:val="ListParagraph"/>
              <w:numPr>
                <w:ilvl w:val="0"/>
                <w:numId w:val="12"/>
              </w:numPr>
              <w:rPr>
                <w:rFonts w:ascii="Palatino Linotype" w:hAnsi="Palatino Linotype"/>
                <w:sz w:val="24"/>
                <w:szCs w:val="24"/>
              </w:rPr>
            </w:pPr>
            <w:r w:rsidRPr="00580DD0">
              <w:rPr>
                <w:rFonts w:ascii="Palatino Linotype" w:hAnsi="Palatino Linotype"/>
                <w:sz w:val="24"/>
                <w:szCs w:val="24"/>
              </w:rPr>
              <w:t>Timbury v Coffee (1941) 66 CLR P.277</w:t>
            </w:r>
          </w:p>
          <w:p w14:paraId="32C14B72" w14:textId="77777777" w:rsidR="004D3093" w:rsidRPr="00580DD0" w:rsidRDefault="004D3093" w:rsidP="00B541F9">
            <w:pPr>
              <w:pStyle w:val="ListParagraph"/>
              <w:numPr>
                <w:ilvl w:val="0"/>
                <w:numId w:val="12"/>
              </w:numPr>
              <w:rPr>
                <w:rFonts w:ascii="Palatino Linotype" w:hAnsi="Palatino Linotype"/>
                <w:sz w:val="24"/>
                <w:szCs w:val="24"/>
              </w:rPr>
            </w:pPr>
            <w:r w:rsidRPr="00580DD0">
              <w:rPr>
                <w:rFonts w:ascii="Palatino Linotype" w:hAnsi="Palatino Linotype"/>
                <w:sz w:val="24"/>
                <w:szCs w:val="24"/>
              </w:rPr>
              <w:t>Banks v Goodfellow (1870) L.R. 5 QS P. 549</w:t>
            </w:r>
          </w:p>
          <w:p w14:paraId="3C78100F" w14:textId="77777777" w:rsidR="004D3093" w:rsidRPr="00580DD0" w:rsidRDefault="004D3093" w:rsidP="00B541F9">
            <w:pPr>
              <w:pStyle w:val="ListParagraph"/>
              <w:numPr>
                <w:ilvl w:val="0"/>
                <w:numId w:val="12"/>
              </w:numPr>
              <w:rPr>
                <w:rFonts w:ascii="Palatino Linotype" w:hAnsi="Palatino Linotype"/>
                <w:sz w:val="24"/>
                <w:szCs w:val="24"/>
              </w:rPr>
            </w:pPr>
            <w:r w:rsidRPr="00580DD0">
              <w:rPr>
                <w:rFonts w:ascii="Palatino Linotype" w:hAnsi="Palatino Linotype"/>
                <w:sz w:val="24"/>
                <w:szCs w:val="24"/>
              </w:rPr>
              <w:t>Battan Singh v Amirchand (1948)</w:t>
            </w:r>
          </w:p>
          <w:p w14:paraId="650CD967" w14:textId="77777777" w:rsidR="004D3093" w:rsidRPr="00580DD0" w:rsidRDefault="004D3093" w:rsidP="00B541F9">
            <w:pPr>
              <w:pStyle w:val="ListParagraph"/>
              <w:numPr>
                <w:ilvl w:val="0"/>
                <w:numId w:val="12"/>
              </w:numPr>
              <w:rPr>
                <w:rFonts w:ascii="Palatino Linotype" w:hAnsi="Palatino Linotype"/>
                <w:sz w:val="24"/>
                <w:szCs w:val="24"/>
              </w:rPr>
            </w:pPr>
            <w:r w:rsidRPr="00580DD0">
              <w:rPr>
                <w:rFonts w:ascii="Palatino Linotype" w:hAnsi="Palatino Linotype"/>
                <w:sz w:val="24"/>
                <w:szCs w:val="24"/>
              </w:rPr>
              <w:t>Stevens v Vancleve 4 Washington P. 267</w:t>
            </w:r>
          </w:p>
          <w:p w14:paraId="38FD28F9" w14:textId="77777777" w:rsidR="004D3093" w:rsidRPr="00580DD0" w:rsidRDefault="004D3093" w:rsidP="00B541F9">
            <w:pPr>
              <w:pStyle w:val="ListParagraph"/>
              <w:numPr>
                <w:ilvl w:val="0"/>
                <w:numId w:val="12"/>
              </w:numPr>
              <w:rPr>
                <w:rFonts w:ascii="Palatino Linotype" w:hAnsi="Palatino Linotype"/>
                <w:sz w:val="24"/>
                <w:szCs w:val="24"/>
              </w:rPr>
            </w:pPr>
            <w:r w:rsidRPr="00580DD0">
              <w:rPr>
                <w:rFonts w:ascii="Palatino Linotype" w:hAnsi="Palatino Linotype"/>
                <w:sz w:val="24"/>
                <w:szCs w:val="24"/>
              </w:rPr>
              <w:t>Harwood v Baker (1840)3 Moo PC 282</w:t>
            </w:r>
          </w:p>
          <w:p w14:paraId="6319A927" w14:textId="77777777" w:rsidR="004D3093" w:rsidRPr="00580DD0" w:rsidRDefault="004D3093" w:rsidP="00B541F9">
            <w:pPr>
              <w:pStyle w:val="ListParagraph"/>
              <w:numPr>
                <w:ilvl w:val="0"/>
                <w:numId w:val="12"/>
              </w:numPr>
              <w:rPr>
                <w:rFonts w:ascii="Palatino Linotype" w:hAnsi="Palatino Linotype"/>
                <w:sz w:val="24"/>
                <w:szCs w:val="24"/>
              </w:rPr>
            </w:pPr>
            <w:r w:rsidRPr="00580DD0">
              <w:rPr>
                <w:rFonts w:ascii="Palatino Linotype" w:hAnsi="Palatino Linotype"/>
                <w:sz w:val="24"/>
                <w:szCs w:val="24"/>
              </w:rPr>
              <w:t>In the Estate of Park (1954) CA P. 112</w:t>
            </w:r>
          </w:p>
          <w:p w14:paraId="6A7B2F0F" w14:textId="77777777" w:rsidR="004D3093" w:rsidRPr="00580DD0" w:rsidRDefault="004D3093" w:rsidP="00B541F9">
            <w:pPr>
              <w:pStyle w:val="ListParagraph"/>
              <w:numPr>
                <w:ilvl w:val="0"/>
                <w:numId w:val="12"/>
              </w:numPr>
              <w:rPr>
                <w:rFonts w:ascii="Palatino Linotype" w:hAnsi="Palatino Linotype"/>
                <w:sz w:val="24"/>
                <w:szCs w:val="24"/>
              </w:rPr>
            </w:pPr>
            <w:r w:rsidRPr="00580DD0">
              <w:rPr>
                <w:rFonts w:ascii="Palatino Linotype" w:hAnsi="Palatino Linotype"/>
                <w:sz w:val="24"/>
                <w:szCs w:val="24"/>
              </w:rPr>
              <w:t>In the Matter of the Estate of GKK Succession Cause No. 1298 of 2011</w:t>
            </w:r>
          </w:p>
        </w:tc>
      </w:tr>
      <w:tr w:rsidR="004D3093" w14:paraId="38DB496E" w14:textId="77777777" w:rsidTr="00B541F9">
        <w:tc>
          <w:tcPr>
            <w:tcW w:w="4649" w:type="dxa"/>
            <w:shd w:val="clear" w:color="auto" w:fill="F2F2F2" w:themeFill="background1" w:themeFillShade="F2"/>
          </w:tcPr>
          <w:p w14:paraId="4B3EDE59"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 xml:space="preserve">Process of revocation, alteration, and revival of Wills (sec 17-21) </w:t>
            </w:r>
          </w:p>
          <w:p w14:paraId="45E4CFBA" w14:textId="77777777" w:rsidR="004D3093" w:rsidRDefault="004D3093" w:rsidP="00B541F9">
            <w:pPr>
              <w:rPr>
                <w:rFonts w:ascii="Palatino Linotype" w:hAnsi="Palatino Linotype"/>
                <w:sz w:val="24"/>
                <w:szCs w:val="24"/>
              </w:rPr>
            </w:pPr>
          </w:p>
        </w:tc>
        <w:tc>
          <w:tcPr>
            <w:tcW w:w="4649" w:type="dxa"/>
          </w:tcPr>
          <w:p w14:paraId="7601F2C6" w14:textId="77777777" w:rsidR="004D3093" w:rsidRPr="00555AE6" w:rsidRDefault="004D3093" w:rsidP="00B541F9">
            <w:pPr>
              <w:numPr>
                <w:ilvl w:val="0"/>
                <w:numId w:val="4"/>
              </w:numPr>
              <w:rPr>
                <w:rFonts w:ascii="Palatino Linotype" w:hAnsi="Palatino Linotype"/>
                <w:sz w:val="24"/>
                <w:szCs w:val="24"/>
              </w:rPr>
            </w:pPr>
            <w:r w:rsidRPr="00555AE6">
              <w:rPr>
                <w:rFonts w:ascii="Palatino Linotype" w:hAnsi="Palatino Linotype"/>
                <w:sz w:val="24"/>
                <w:szCs w:val="24"/>
              </w:rPr>
              <w:t xml:space="preserve">Capacity </w:t>
            </w:r>
          </w:p>
          <w:p w14:paraId="43CB9ED3" w14:textId="77777777" w:rsidR="004D3093" w:rsidRPr="00555AE6" w:rsidRDefault="004D3093" w:rsidP="00B541F9">
            <w:pPr>
              <w:numPr>
                <w:ilvl w:val="0"/>
                <w:numId w:val="4"/>
              </w:numPr>
              <w:rPr>
                <w:rFonts w:ascii="Palatino Linotype" w:hAnsi="Palatino Linotype"/>
                <w:sz w:val="24"/>
                <w:szCs w:val="24"/>
              </w:rPr>
            </w:pPr>
            <w:r w:rsidRPr="00555AE6">
              <w:rPr>
                <w:rFonts w:ascii="Palatino Linotype" w:hAnsi="Palatino Linotype"/>
                <w:sz w:val="24"/>
                <w:szCs w:val="24"/>
              </w:rPr>
              <w:t>Revocation – expressed, by marriage and by destruction</w:t>
            </w:r>
          </w:p>
          <w:p w14:paraId="7598D918" w14:textId="77777777" w:rsidR="004D3093" w:rsidRPr="00555AE6" w:rsidRDefault="004D3093" w:rsidP="00B541F9">
            <w:pPr>
              <w:numPr>
                <w:ilvl w:val="0"/>
                <w:numId w:val="4"/>
              </w:numPr>
              <w:rPr>
                <w:rFonts w:ascii="Palatino Linotype" w:hAnsi="Palatino Linotype"/>
                <w:sz w:val="24"/>
                <w:szCs w:val="24"/>
              </w:rPr>
            </w:pPr>
            <w:r w:rsidRPr="00555AE6">
              <w:rPr>
                <w:rFonts w:ascii="Palatino Linotype" w:hAnsi="Palatino Linotype"/>
                <w:sz w:val="24"/>
                <w:szCs w:val="24"/>
              </w:rPr>
              <w:t xml:space="preserve">Alteration of wills - by other wills and codicils and by cancellation </w:t>
            </w:r>
          </w:p>
          <w:p w14:paraId="03CD62C3" w14:textId="77777777" w:rsidR="004D3093" w:rsidRPr="00555AE6" w:rsidRDefault="004D3093" w:rsidP="00B541F9">
            <w:pPr>
              <w:numPr>
                <w:ilvl w:val="0"/>
                <w:numId w:val="4"/>
              </w:numPr>
              <w:rPr>
                <w:rFonts w:ascii="Palatino Linotype" w:hAnsi="Palatino Linotype"/>
                <w:sz w:val="24"/>
                <w:szCs w:val="24"/>
              </w:rPr>
            </w:pPr>
            <w:r w:rsidRPr="00555AE6">
              <w:rPr>
                <w:rFonts w:ascii="Palatino Linotype" w:hAnsi="Palatino Linotype"/>
                <w:sz w:val="24"/>
                <w:szCs w:val="24"/>
              </w:rPr>
              <w:lastRenderedPageBreak/>
              <w:t>Revival of wills- sec. 21 LSA.</w:t>
            </w:r>
          </w:p>
          <w:p w14:paraId="79527BD3" w14:textId="77777777" w:rsidR="004D3093" w:rsidRDefault="004D3093" w:rsidP="00B541F9">
            <w:pPr>
              <w:rPr>
                <w:rFonts w:ascii="Palatino Linotype" w:hAnsi="Palatino Linotype"/>
                <w:sz w:val="24"/>
                <w:szCs w:val="24"/>
              </w:rPr>
            </w:pPr>
          </w:p>
        </w:tc>
        <w:tc>
          <w:tcPr>
            <w:tcW w:w="4650" w:type="dxa"/>
          </w:tcPr>
          <w:p w14:paraId="6C653533" w14:textId="77777777" w:rsidR="004D3093" w:rsidRPr="001C1C9F" w:rsidRDefault="004D3093" w:rsidP="00B541F9">
            <w:pPr>
              <w:rPr>
                <w:rFonts w:ascii="Palatino Linotype" w:hAnsi="Palatino Linotype"/>
                <w:b/>
                <w:bCs/>
                <w:sz w:val="24"/>
                <w:szCs w:val="24"/>
              </w:rPr>
            </w:pPr>
            <w:r w:rsidRPr="001C1C9F">
              <w:rPr>
                <w:rFonts w:ascii="Palatino Linotype" w:hAnsi="Palatino Linotype"/>
                <w:b/>
                <w:bCs/>
                <w:sz w:val="24"/>
                <w:szCs w:val="24"/>
              </w:rPr>
              <w:lastRenderedPageBreak/>
              <w:t>Fraud, Coercion, Importunity and Mistake (Section 7 of LSA)</w:t>
            </w:r>
          </w:p>
          <w:p w14:paraId="01B6E6EF" w14:textId="77777777" w:rsidR="004D3093" w:rsidRPr="001C1C9F" w:rsidRDefault="004D3093" w:rsidP="00B541F9">
            <w:pPr>
              <w:pStyle w:val="ListParagraph"/>
              <w:numPr>
                <w:ilvl w:val="0"/>
                <w:numId w:val="13"/>
              </w:numPr>
              <w:rPr>
                <w:rFonts w:ascii="Palatino Linotype" w:hAnsi="Palatino Linotype"/>
                <w:sz w:val="24"/>
                <w:szCs w:val="24"/>
              </w:rPr>
            </w:pPr>
            <w:r w:rsidRPr="001C1C9F">
              <w:rPr>
                <w:rFonts w:ascii="Palatino Linotype" w:hAnsi="Palatino Linotype"/>
                <w:sz w:val="24"/>
                <w:szCs w:val="24"/>
              </w:rPr>
              <w:t>Wilkinson v Joughin (1866) LR 2 Eq 319</w:t>
            </w:r>
          </w:p>
          <w:p w14:paraId="60C6069C" w14:textId="77777777" w:rsidR="004D3093" w:rsidRPr="001C1C9F" w:rsidRDefault="004D3093" w:rsidP="00B541F9">
            <w:pPr>
              <w:pStyle w:val="ListParagraph"/>
              <w:numPr>
                <w:ilvl w:val="0"/>
                <w:numId w:val="13"/>
              </w:numPr>
              <w:rPr>
                <w:rFonts w:ascii="Palatino Linotype" w:hAnsi="Palatino Linotype"/>
                <w:sz w:val="24"/>
                <w:szCs w:val="24"/>
              </w:rPr>
            </w:pPr>
            <w:r w:rsidRPr="001C1C9F">
              <w:rPr>
                <w:rFonts w:ascii="Palatino Linotype" w:hAnsi="Palatino Linotype"/>
                <w:sz w:val="24"/>
                <w:szCs w:val="24"/>
              </w:rPr>
              <w:lastRenderedPageBreak/>
              <w:t>Barry v Butlin (1838) 2 Moo PC P. 480</w:t>
            </w:r>
          </w:p>
          <w:p w14:paraId="27F879D3" w14:textId="77777777" w:rsidR="004D3093" w:rsidRPr="001C1C9F" w:rsidRDefault="004D3093" w:rsidP="00B541F9">
            <w:pPr>
              <w:pStyle w:val="ListParagraph"/>
              <w:numPr>
                <w:ilvl w:val="0"/>
                <w:numId w:val="13"/>
              </w:numPr>
              <w:rPr>
                <w:rFonts w:ascii="Palatino Linotype" w:hAnsi="Palatino Linotype"/>
                <w:sz w:val="24"/>
                <w:szCs w:val="24"/>
              </w:rPr>
            </w:pPr>
            <w:r w:rsidRPr="001C1C9F">
              <w:rPr>
                <w:rFonts w:ascii="Palatino Linotype" w:hAnsi="Palatino Linotype"/>
                <w:sz w:val="24"/>
                <w:szCs w:val="24"/>
              </w:rPr>
              <w:t>Wintle v Nye (1959) WLR P 284</w:t>
            </w:r>
          </w:p>
          <w:p w14:paraId="02665465" w14:textId="77777777" w:rsidR="004D3093" w:rsidRPr="001C1C9F" w:rsidRDefault="004D3093" w:rsidP="00B541F9">
            <w:pPr>
              <w:pStyle w:val="ListParagraph"/>
              <w:numPr>
                <w:ilvl w:val="0"/>
                <w:numId w:val="13"/>
              </w:numPr>
              <w:rPr>
                <w:rFonts w:ascii="Palatino Linotype" w:hAnsi="Palatino Linotype"/>
                <w:sz w:val="24"/>
                <w:szCs w:val="24"/>
              </w:rPr>
            </w:pPr>
            <w:r w:rsidRPr="001C1C9F">
              <w:rPr>
                <w:rFonts w:ascii="Palatino Linotype" w:hAnsi="Palatino Linotype"/>
                <w:sz w:val="24"/>
                <w:szCs w:val="24"/>
              </w:rPr>
              <w:t>Tyrell v Painton (1894) P 151</w:t>
            </w:r>
          </w:p>
          <w:p w14:paraId="2AC057C5" w14:textId="77777777" w:rsidR="004D3093" w:rsidRPr="001C1C9F" w:rsidRDefault="004D3093" w:rsidP="00B541F9">
            <w:pPr>
              <w:pStyle w:val="ListParagraph"/>
              <w:numPr>
                <w:ilvl w:val="0"/>
                <w:numId w:val="13"/>
              </w:numPr>
              <w:rPr>
                <w:rFonts w:ascii="Palatino Linotype" w:hAnsi="Palatino Linotype"/>
                <w:sz w:val="24"/>
                <w:szCs w:val="24"/>
              </w:rPr>
            </w:pPr>
            <w:r w:rsidRPr="001C1C9F">
              <w:rPr>
                <w:rFonts w:ascii="Palatino Linotype" w:hAnsi="Palatino Linotype"/>
                <w:sz w:val="24"/>
                <w:szCs w:val="24"/>
              </w:rPr>
              <w:t>Wingrove v Wingrove (1855) 11 PO P 81</w:t>
            </w:r>
          </w:p>
          <w:p w14:paraId="2FF3F96F" w14:textId="77777777" w:rsidR="004D3093" w:rsidRPr="001C1C9F" w:rsidRDefault="004D3093" w:rsidP="00B541F9">
            <w:pPr>
              <w:pStyle w:val="ListParagraph"/>
              <w:numPr>
                <w:ilvl w:val="0"/>
                <w:numId w:val="13"/>
              </w:numPr>
              <w:rPr>
                <w:rFonts w:ascii="Palatino Linotype" w:hAnsi="Palatino Linotype"/>
                <w:sz w:val="24"/>
                <w:szCs w:val="24"/>
              </w:rPr>
            </w:pPr>
            <w:r w:rsidRPr="001C1C9F">
              <w:rPr>
                <w:rFonts w:ascii="Palatino Linotype" w:hAnsi="Palatino Linotype"/>
                <w:sz w:val="24"/>
                <w:szCs w:val="24"/>
              </w:rPr>
              <w:t>Hall v Hall (1868)1 P &amp; O p. 481</w:t>
            </w:r>
          </w:p>
          <w:p w14:paraId="3DB4F223" w14:textId="77777777" w:rsidR="004D3093" w:rsidRPr="001C1C9F" w:rsidRDefault="004D3093" w:rsidP="00B541F9">
            <w:pPr>
              <w:pStyle w:val="ListParagraph"/>
              <w:numPr>
                <w:ilvl w:val="0"/>
                <w:numId w:val="13"/>
              </w:numPr>
              <w:rPr>
                <w:rFonts w:ascii="Palatino Linotype" w:hAnsi="Palatino Linotype"/>
                <w:sz w:val="24"/>
                <w:szCs w:val="24"/>
              </w:rPr>
            </w:pPr>
            <w:r w:rsidRPr="001C1C9F">
              <w:rPr>
                <w:rFonts w:ascii="Palatino Linotype" w:hAnsi="Palatino Linotype"/>
                <w:sz w:val="24"/>
                <w:szCs w:val="24"/>
              </w:rPr>
              <w:t>Re Morris (1871) P62</w:t>
            </w:r>
          </w:p>
          <w:p w14:paraId="61BA083F" w14:textId="77777777" w:rsidR="004D3093" w:rsidRDefault="004D3093" w:rsidP="00B541F9">
            <w:pPr>
              <w:rPr>
                <w:rFonts w:ascii="Palatino Linotype" w:hAnsi="Palatino Linotype"/>
                <w:sz w:val="24"/>
                <w:szCs w:val="24"/>
              </w:rPr>
            </w:pPr>
          </w:p>
        </w:tc>
      </w:tr>
      <w:tr w:rsidR="004D3093" w14:paraId="16DCD46E" w14:textId="77777777" w:rsidTr="00B541F9">
        <w:tc>
          <w:tcPr>
            <w:tcW w:w="4649" w:type="dxa"/>
            <w:shd w:val="clear" w:color="auto" w:fill="F2F2F2" w:themeFill="background1" w:themeFillShade="F2"/>
          </w:tcPr>
          <w:p w14:paraId="4F9CD40E"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Proof of Wills</w:t>
            </w:r>
          </w:p>
        </w:tc>
        <w:tc>
          <w:tcPr>
            <w:tcW w:w="4649" w:type="dxa"/>
          </w:tcPr>
          <w:p w14:paraId="4E8007C9" w14:textId="77777777" w:rsidR="004D3093" w:rsidRDefault="004D3093" w:rsidP="00B541F9">
            <w:pPr>
              <w:rPr>
                <w:rFonts w:ascii="Palatino Linotype" w:hAnsi="Palatino Linotype"/>
                <w:sz w:val="24"/>
                <w:szCs w:val="24"/>
              </w:rPr>
            </w:pPr>
            <w:r>
              <w:rPr>
                <w:rFonts w:ascii="Palatino Linotype" w:hAnsi="Palatino Linotype"/>
                <w:sz w:val="24"/>
                <w:szCs w:val="24"/>
              </w:rPr>
              <w:t>O</w:t>
            </w:r>
            <w:r w:rsidRPr="00555AE6">
              <w:rPr>
                <w:rFonts w:ascii="Palatino Linotype" w:hAnsi="Palatino Linotype"/>
                <w:sz w:val="24"/>
                <w:szCs w:val="24"/>
              </w:rPr>
              <w:t>ral wills, wills with executors, and wills without executors named</w:t>
            </w:r>
          </w:p>
        </w:tc>
        <w:tc>
          <w:tcPr>
            <w:tcW w:w="4650" w:type="dxa"/>
          </w:tcPr>
          <w:p w14:paraId="20B776AC" w14:textId="77777777" w:rsidR="004D3093" w:rsidRPr="001C1C9F" w:rsidRDefault="004D3093" w:rsidP="00B541F9">
            <w:pPr>
              <w:rPr>
                <w:rFonts w:ascii="Palatino Linotype" w:hAnsi="Palatino Linotype"/>
                <w:b/>
                <w:bCs/>
                <w:sz w:val="24"/>
                <w:szCs w:val="24"/>
              </w:rPr>
            </w:pPr>
            <w:r w:rsidRPr="001C1C9F">
              <w:rPr>
                <w:rFonts w:ascii="Palatino Linotype" w:hAnsi="Palatino Linotype"/>
                <w:b/>
                <w:bCs/>
                <w:sz w:val="24"/>
                <w:szCs w:val="24"/>
              </w:rPr>
              <w:t>Formalities (S 8-13 of LSA)</w:t>
            </w:r>
          </w:p>
          <w:p w14:paraId="3950775B" w14:textId="77777777" w:rsidR="004D3093" w:rsidRDefault="004D3093" w:rsidP="00B541F9">
            <w:pPr>
              <w:rPr>
                <w:rFonts w:ascii="Palatino Linotype" w:hAnsi="Palatino Linotype"/>
                <w:sz w:val="24"/>
                <w:szCs w:val="24"/>
              </w:rPr>
            </w:pPr>
            <w:r>
              <w:rPr>
                <w:rFonts w:ascii="Palatino Linotype" w:hAnsi="Palatino Linotype"/>
                <w:sz w:val="24"/>
                <w:szCs w:val="24"/>
              </w:rPr>
              <w:t>In the Estate of Bravda (1968)1  W L R P. 479</w:t>
            </w:r>
          </w:p>
          <w:p w14:paraId="5EFFB3DA" w14:textId="77777777" w:rsidR="004D3093" w:rsidRDefault="004D3093" w:rsidP="00B541F9">
            <w:pPr>
              <w:rPr>
                <w:rFonts w:ascii="Palatino Linotype" w:hAnsi="Palatino Linotype"/>
                <w:sz w:val="24"/>
                <w:szCs w:val="24"/>
              </w:rPr>
            </w:pPr>
            <w:r>
              <w:rPr>
                <w:rFonts w:ascii="Palatino Linotype" w:hAnsi="Palatino Linotype"/>
                <w:sz w:val="24"/>
                <w:szCs w:val="24"/>
              </w:rPr>
              <w:t>Privileged Wills -  S 3 &amp; 9 of LSA</w:t>
            </w:r>
          </w:p>
          <w:p w14:paraId="12A38B37" w14:textId="77777777" w:rsidR="004D3093" w:rsidRDefault="004D3093" w:rsidP="00B541F9">
            <w:pPr>
              <w:rPr>
                <w:rFonts w:ascii="Palatino Linotype" w:hAnsi="Palatino Linotype"/>
                <w:sz w:val="24"/>
                <w:szCs w:val="24"/>
              </w:rPr>
            </w:pPr>
          </w:p>
          <w:p w14:paraId="2720685E" w14:textId="77777777" w:rsidR="004D3093" w:rsidRDefault="004D3093" w:rsidP="00B541F9">
            <w:pPr>
              <w:rPr>
                <w:rFonts w:ascii="Palatino Linotype" w:hAnsi="Palatino Linotype"/>
                <w:sz w:val="24"/>
                <w:szCs w:val="24"/>
              </w:rPr>
            </w:pPr>
            <w:r>
              <w:rPr>
                <w:rFonts w:ascii="Palatino Linotype" w:hAnsi="Palatino Linotype"/>
                <w:sz w:val="24"/>
                <w:szCs w:val="24"/>
              </w:rPr>
              <w:t>Case Law</w:t>
            </w:r>
          </w:p>
          <w:p w14:paraId="21509825" w14:textId="77777777" w:rsidR="004D3093" w:rsidRPr="001C1C9F" w:rsidRDefault="004D3093" w:rsidP="00B541F9">
            <w:pPr>
              <w:pStyle w:val="ListParagraph"/>
              <w:numPr>
                <w:ilvl w:val="0"/>
                <w:numId w:val="14"/>
              </w:numPr>
              <w:rPr>
                <w:rFonts w:ascii="Palatino Linotype" w:hAnsi="Palatino Linotype"/>
                <w:sz w:val="24"/>
                <w:szCs w:val="24"/>
              </w:rPr>
            </w:pPr>
            <w:r w:rsidRPr="001C1C9F">
              <w:rPr>
                <w:rFonts w:ascii="Palatino Linotype" w:hAnsi="Palatino Linotype"/>
                <w:sz w:val="24"/>
                <w:szCs w:val="24"/>
              </w:rPr>
              <w:t>Re Wingham (1949) WLR – P 187</w:t>
            </w:r>
          </w:p>
          <w:p w14:paraId="2BE98D8C" w14:textId="77777777" w:rsidR="004D3093" w:rsidRPr="001C1C9F" w:rsidRDefault="004D3093" w:rsidP="00B541F9">
            <w:pPr>
              <w:pStyle w:val="ListParagraph"/>
              <w:numPr>
                <w:ilvl w:val="0"/>
                <w:numId w:val="14"/>
              </w:numPr>
              <w:rPr>
                <w:rFonts w:ascii="Palatino Linotype" w:hAnsi="Palatino Linotype"/>
                <w:sz w:val="24"/>
                <w:szCs w:val="24"/>
              </w:rPr>
            </w:pPr>
            <w:r w:rsidRPr="001C1C9F">
              <w:rPr>
                <w:rFonts w:ascii="Palatino Linotype" w:hAnsi="Palatino Linotype"/>
                <w:sz w:val="24"/>
                <w:szCs w:val="24"/>
              </w:rPr>
              <w:t>Gathward v Knee (1920) WLRP 99</w:t>
            </w:r>
          </w:p>
          <w:p w14:paraId="39E7FFFD" w14:textId="77777777" w:rsidR="004D3093" w:rsidRPr="001C1C9F" w:rsidRDefault="004D3093" w:rsidP="00B541F9">
            <w:pPr>
              <w:pStyle w:val="ListParagraph"/>
              <w:numPr>
                <w:ilvl w:val="0"/>
                <w:numId w:val="14"/>
              </w:numPr>
              <w:rPr>
                <w:rFonts w:ascii="Palatino Linotype" w:hAnsi="Palatino Linotype"/>
                <w:sz w:val="24"/>
                <w:szCs w:val="24"/>
              </w:rPr>
            </w:pPr>
            <w:r w:rsidRPr="001C1C9F">
              <w:rPr>
                <w:rFonts w:ascii="Palatino Linotype" w:hAnsi="Palatino Linotype"/>
                <w:sz w:val="24"/>
                <w:szCs w:val="24"/>
              </w:rPr>
              <w:t>Re Jones (1981) 1 ALL ER P 1</w:t>
            </w:r>
          </w:p>
          <w:p w14:paraId="1454555E" w14:textId="77777777" w:rsidR="004D3093" w:rsidRPr="001C1C9F" w:rsidRDefault="004D3093" w:rsidP="00B541F9">
            <w:pPr>
              <w:pStyle w:val="ListParagraph"/>
              <w:numPr>
                <w:ilvl w:val="0"/>
                <w:numId w:val="14"/>
              </w:numPr>
              <w:rPr>
                <w:rFonts w:ascii="Palatino Linotype" w:hAnsi="Palatino Linotype"/>
                <w:sz w:val="24"/>
                <w:szCs w:val="24"/>
              </w:rPr>
            </w:pPr>
            <w:r w:rsidRPr="001C1C9F">
              <w:rPr>
                <w:rFonts w:ascii="Palatino Linotype" w:hAnsi="Palatino Linotype"/>
                <w:sz w:val="24"/>
                <w:szCs w:val="24"/>
              </w:rPr>
              <w:t>In B Sarah Hale (1915) 1 IR P 362</w:t>
            </w:r>
          </w:p>
          <w:p w14:paraId="025BC36E" w14:textId="77777777" w:rsidR="004D3093" w:rsidRPr="001C1C9F" w:rsidRDefault="004D3093" w:rsidP="00B541F9">
            <w:pPr>
              <w:pStyle w:val="ListParagraph"/>
              <w:numPr>
                <w:ilvl w:val="0"/>
                <w:numId w:val="14"/>
              </w:numPr>
              <w:rPr>
                <w:rFonts w:ascii="Palatino Linotype" w:hAnsi="Palatino Linotype"/>
                <w:sz w:val="24"/>
                <w:szCs w:val="24"/>
              </w:rPr>
            </w:pPr>
            <w:r w:rsidRPr="001C1C9F">
              <w:rPr>
                <w:rFonts w:ascii="Palatino Linotype" w:hAnsi="Palatino Linotype"/>
                <w:sz w:val="24"/>
                <w:szCs w:val="24"/>
              </w:rPr>
              <w:t>In B Knibbs (1962) 1 WLRP 852</w:t>
            </w:r>
          </w:p>
          <w:p w14:paraId="156502FE" w14:textId="77777777" w:rsidR="004D3093" w:rsidRDefault="004D3093" w:rsidP="00B541F9">
            <w:pPr>
              <w:pStyle w:val="ListParagraph"/>
              <w:numPr>
                <w:ilvl w:val="0"/>
                <w:numId w:val="14"/>
              </w:numPr>
              <w:rPr>
                <w:rFonts w:ascii="Palatino Linotype" w:hAnsi="Palatino Linotype"/>
                <w:sz w:val="24"/>
                <w:szCs w:val="24"/>
              </w:rPr>
            </w:pPr>
            <w:r w:rsidRPr="001C1C9F">
              <w:rPr>
                <w:rFonts w:ascii="Palatino Linotype" w:hAnsi="Palatino Linotype"/>
                <w:sz w:val="24"/>
                <w:szCs w:val="24"/>
              </w:rPr>
              <w:t>In the Estate of Ada Stanley (1916) P 192</w:t>
            </w:r>
          </w:p>
          <w:p w14:paraId="5F308E4F" w14:textId="77777777" w:rsidR="004D3093" w:rsidRDefault="004D3093" w:rsidP="00B541F9">
            <w:pPr>
              <w:rPr>
                <w:rFonts w:ascii="Palatino Linotype" w:hAnsi="Palatino Linotype"/>
                <w:sz w:val="24"/>
                <w:szCs w:val="24"/>
              </w:rPr>
            </w:pPr>
          </w:p>
          <w:p w14:paraId="64D05AD8" w14:textId="77777777" w:rsidR="004D3093" w:rsidRPr="008C2FA5" w:rsidRDefault="004D3093" w:rsidP="00B541F9">
            <w:pPr>
              <w:rPr>
                <w:rFonts w:ascii="Palatino Linotype" w:hAnsi="Palatino Linotype"/>
                <w:b/>
                <w:bCs/>
                <w:sz w:val="24"/>
                <w:szCs w:val="24"/>
              </w:rPr>
            </w:pPr>
            <w:r w:rsidRPr="008C2FA5">
              <w:rPr>
                <w:rFonts w:ascii="Palatino Linotype" w:hAnsi="Palatino Linotype"/>
                <w:b/>
                <w:bCs/>
                <w:sz w:val="24"/>
                <w:szCs w:val="24"/>
              </w:rPr>
              <w:t>References</w:t>
            </w:r>
          </w:p>
          <w:p w14:paraId="2839EAC2" w14:textId="77777777" w:rsidR="004D3093" w:rsidRDefault="004D3093" w:rsidP="00B541F9">
            <w:pPr>
              <w:rPr>
                <w:rFonts w:ascii="Palatino Linotype" w:hAnsi="Palatino Linotype"/>
                <w:sz w:val="24"/>
                <w:szCs w:val="24"/>
              </w:rPr>
            </w:pPr>
            <w:r>
              <w:rPr>
                <w:rFonts w:ascii="Palatino Linotype" w:hAnsi="Palatino Linotype"/>
                <w:sz w:val="24"/>
                <w:szCs w:val="24"/>
              </w:rPr>
              <w:t>The Law of Succession Act S 17-21</w:t>
            </w:r>
          </w:p>
          <w:p w14:paraId="50EFE998" w14:textId="77777777" w:rsidR="004D3093" w:rsidRDefault="004D3093" w:rsidP="00B541F9">
            <w:pPr>
              <w:rPr>
                <w:rFonts w:ascii="Palatino Linotype" w:hAnsi="Palatino Linotype"/>
                <w:sz w:val="24"/>
                <w:szCs w:val="24"/>
              </w:rPr>
            </w:pPr>
          </w:p>
          <w:p w14:paraId="1EE1533F" w14:textId="77777777" w:rsidR="004D3093" w:rsidRDefault="004D3093" w:rsidP="00B541F9">
            <w:pPr>
              <w:rPr>
                <w:rFonts w:ascii="Palatino Linotype" w:hAnsi="Palatino Linotype"/>
                <w:sz w:val="24"/>
                <w:szCs w:val="24"/>
              </w:rPr>
            </w:pPr>
            <w:r>
              <w:rPr>
                <w:rFonts w:ascii="Palatino Linotype" w:hAnsi="Palatino Linotype"/>
                <w:sz w:val="24"/>
                <w:szCs w:val="24"/>
              </w:rPr>
              <w:t>Case Law</w:t>
            </w:r>
          </w:p>
          <w:p w14:paraId="4543685C" w14:textId="77777777" w:rsidR="004D3093" w:rsidRPr="008C2FA5" w:rsidRDefault="004D3093" w:rsidP="00B541F9">
            <w:pPr>
              <w:pStyle w:val="ListParagraph"/>
              <w:numPr>
                <w:ilvl w:val="0"/>
                <w:numId w:val="15"/>
              </w:numPr>
              <w:rPr>
                <w:rFonts w:ascii="Palatino Linotype" w:hAnsi="Palatino Linotype"/>
                <w:sz w:val="24"/>
                <w:szCs w:val="24"/>
              </w:rPr>
            </w:pPr>
            <w:r w:rsidRPr="008C2FA5">
              <w:rPr>
                <w:rFonts w:ascii="Palatino Linotype" w:hAnsi="Palatino Linotype"/>
                <w:sz w:val="24"/>
                <w:szCs w:val="24"/>
              </w:rPr>
              <w:lastRenderedPageBreak/>
              <w:t>Cheese v Lovejoy (1877) CA</w:t>
            </w:r>
          </w:p>
          <w:p w14:paraId="46076E68" w14:textId="77777777" w:rsidR="004D3093" w:rsidRPr="008C2FA5" w:rsidRDefault="004D3093" w:rsidP="00B541F9">
            <w:pPr>
              <w:pStyle w:val="ListParagraph"/>
              <w:numPr>
                <w:ilvl w:val="0"/>
                <w:numId w:val="15"/>
              </w:numPr>
              <w:rPr>
                <w:rFonts w:ascii="Palatino Linotype" w:hAnsi="Palatino Linotype"/>
                <w:sz w:val="24"/>
                <w:szCs w:val="24"/>
              </w:rPr>
            </w:pPr>
            <w:r w:rsidRPr="008C2FA5">
              <w:rPr>
                <w:rFonts w:ascii="Palatino Linotype" w:hAnsi="Palatino Linotype"/>
                <w:sz w:val="24"/>
                <w:szCs w:val="24"/>
              </w:rPr>
              <w:t>Re Jones (1976) Ch 200 CA</w:t>
            </w:r>
          </w:p>
          <w:p w14:paraId="26237595" w14:textId="77777777" w:rsidR="004D3093" w:rsidRPr="008C2FA5" w:rsidRDefault="004D3093" w:rsidP="00B541F9">
            <w:pPr>
              <w:pStyle w:val="ListParagraph"/>
              <w:numPr>
                <w:ilvl w:val="0"/>
                <w:numId w:val="15"/>
              </w:numPr>
              <w:rPr>
                <w:rFonts w:ascii="Palatino Linotype" w:hAnsi="Palatino Linotype"/>
                <w:sz w:val="24"/>
                <w:szCs w:val="24"/>
              </w:rPr>
            </w:pPr>
            <w:r w:rsidRPr="008C2FA5">
              <w:rPr>
                <w:rFonts w:ascii="Palatino Linotype" w:hAnsi="Palatino Linotype"/>
                <w:sz w:val="24"/>
                <w:szCs w:val="24"/>
              </w:rPr>
              <w:t>In the Estate of Southerden (1925) CA P 177</w:t>
            </w:r>
          </w:p>
          <w:p w14:paraId="39629AE3" w14:textId="77777777" w:rsidR="004D3093" w:rsidRPr="008C2FA5" w:rsidRDefault="004D3093" w:rsidP="00B541F9">
            <w:pPr>
              <w:pStyle w:val="ListParagraph"/>
              <w:numPr>
                <w:ilvl w:val="0"/>
                <w:numId w:val="15"/>
              </w:numPr>
              <w:rPr>
                <w:rFonts w:ascii="Palatino Linotype" w:hAnsi="Palatino Linotype"/>
                <w:sz w:val="24"/>
                <w:szCs w:val="24"/>
              </w:rPr>
            </w:pPr>
            <w:r w:rsidRPr="008C2FA5">
              <w:rPr>
                <w:rFonts w:ascii="Palatino Linotype" w:hAnsi="Palatino Linotype"/>
                <w:sz w:val="24"/>
                <w:szCs w:val="24"/>
              </w:rPr>
              <w:t>Marsh v Marsh (1860)</w:t>
            </w:r>
          </w:p>
        </w:tc>
      </w:tr>
      <w:tr w:rsidR="004D3093" w14:paraId="10E47240" w14:textId="77777777" w:rsidTr="00B541F9">
        <w:tc>
          <w:tcPr>
            <w:tcW w:w="4649" w:type="dxa"/>
            <w:shd w:val="clear" w:color="auto" w:fill="F2F2F2" w:themeFill="background1" w:themeFillShade="F2"/>
          </w:tcPr>
          <w:p w14:paraId="30CE2AE5"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Objection to wills- sec.29 , 67-70 Rules 7(4) and 17(1)</w:t>
            </w:r>
          </w:p>
        </w:tc>
        <w:tc>
          <w:tcPr>
            <w:tcW w:w="4649" w:type="dxa"/>
          </w:tcPr>
          <w:p w14:paraId="7050701A" w14:textId="77777777" w:rsidR="004D3093" w:rsidRPr="00555AE6" w:rsidRDefault="004D3093" w:rsidP="00B541F9">
            <w:pPr>
              <w:numPr>
                <w:ilvl w:val="0"/>
                <w:numId w:val="5"/>
              </w:numPr>
              <w:rPr>
                <w:rFonts w:ascii="Palatino Linotype" w:hAnsi="Palatino Linotype"/>
                <w:sz w:val="24"/>
                <w:szCs w:val="24"/>
              </w:rPr>
            </w:pPr>
            <w:r w:rsidRPr="00555AE6">
              <w:rPr>
                <w:rFonts w:ascii="Palatino Linotype" w:hAnsi="Palatino Linotype"/>
                <w:sz w:val="24"/>
                <w:szCs w:val="24"/>
              </w:rPr>
              <w:t xml:space="preserve">Time for objecting </w:t>
            </w:r>
          </w:p>
          <w:p w14:paraId="58E97846" w14:textId="77777777" w:rsidR="004D3093" w:rsidRDefault="004D3093" w:rsidP="00B541F9">
            <w:pPr>
              <w:numPr>
                <w:ilvl w:val="0"/>
                <w:numId w:val="5"/>
              </w:numPr>
              <w:rPr>
                <w:rFonts w:ascii="Palatino Linotype" w:hAnsi="Palatino Linotype"/>
                <w:sz w:val="24"/>
                <w:szCs w:val="24"/>
              </w:rPr>
            </w:pPr>
            <w:r w:rsidRPr="00555AE6">
              <w:rPr>
                <w:rFonts w:ascii="Palatino Linotype" w:hAnsi="Palatino Linotype"/>
                <w:sz w:val="24"/>
                <w:szCs w:val="24"/>
              </w:rPr>
              <w:t>Grounds for objections –sec, 26, 29.</w:t>
            </w:r>
          </w:p>
          <w:p w14:paraId="0FB805C0" w14:textId="77777777" w:rsidR="004D3093" w:rsidRPr="00BF61B2" w:rsidRDefault="004D3093" w:rsidP="00B541F9">
            <w:pPr>
              <w:numPr>
                <w:ilvl w:val="0"/>
                <w:numId w:val="5"/>
              </w:numPr>
              <w:rPr>
                <w:rFonts w:ascii="Palatino Linotype" w:hAnsi="Palatino Linotype"/>
                <w:sz w:val="24"/>
                <w:szCs w:val="24"/>
              </w:rPr>
            </w:pPr>
            <w:r w:rsidRPr="00BF61B2">
              <w:rPr>
                <w:rFonts w:ascii="Palatino Linotype" w:hAnsi="Palatino Linotype"/>
                <w:sz w:val="24"/>
                <w:szCs w:val="24"/>
              </w:rPr>
              <w:t>Procedure</w:t>
            </w:r>
          </w:p>
        </w:tc>
        <w:tc>
          <w:tcPr>
            <w:tcW w:w="4650" w:type="dxa"/>
          </w:tcPr>
          <w:p w14:paraId="21C154F1" w14:textId="77777777" w:rsidR="004D3093" w:rsidRDefault="004D3093" w:rsidP="00B541F9">
            <w:pPr>
              <w:rPr>
                <w:rFonts w:ascii="Palatino Linotype" w:hAnsi="Palatino Linotype"/>
                <w:sz w:val="24"/>
                <w:szCs w:val="24"/>
              </w:rPr>
            </w:pPr>
          </w:p>
        </w:tc>
      </w:tr>
      <w:tr w:rsidR="004D3093" w14:paraId="16BCB250" w14:textId="77777777" w:rsidTr="00B541F9">
        <w:tc>
          <w:tcPr>
            <w:tcW w:w="4649" w:type="dxa"/>
            <w:shd w:val="clear" w:color="auto" w:fill="F2F2F2" w:themeFill="background1" w:themeFillShade="F2"/>
          </w:tcPr>
          <w:p w14:paraId="26FFCCC8"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Application for reasonable provision, testate</w:t>
            </w:r>
          </w:p>
          <w:p w14:paraId="3E5FCBBB" w14:textId="77777777" w:rsidR="004D3093" w:rsidRDefault="004D3093" w:rsidP="00B541F9">
            <w:pPr>
              <w:rPr>
                <w:rFonts w:ascii="Palatino Linotype" w:hAnsi="Palatino Linotype"/>
                <w:sz w:val="24"/>
                <w:szCs w:val="24"/>
              </w:rPr>
            </w:pPr>
          </w:p>
        </w:tc>
        <w:tc>
          <w:tcPr>
            <w:tcW w:w="4649" w:type="dxa"/>
          </w:tcPr>
          <w:p w14:paraId="7C178BD0" w14:textId="77777777" w:rsidR="004D3093" w:rsidRPr="00555AE6" w:rsidRDefault="004D3093" w:rsidP="00B541F9">
            <w:pPr>
              <w:numPr>
                <w:ilvl w:val="0"/>
                <w:numId w:val="6"/>
              </w:numPr>
              <w:rPr>
                <w:rFonts w:ascii="Palatino Linotype" w:hAnsi="Palatino Linotype"/>
                <w:sz w:val="24"/>
                <w:szCs w:val="24"/>
              </w:rPr>
            </w:pPr>
            <w:r w:rsidRPr="00555AE6">
              <w:rPr>
                <w:rFonts w:ascii="Palatino Linotype" w:hAnsi="Palatino Linotype"/>
                <w:sz w:val="24"/>
                <w:szCs w:val="24"/>
              </w:rPr>
              <w:t>Sec 26-30.</w:t>
            </w:r>
          </w:p>
          <w:p w14:paraId="2E5BA453" w14:textId="77777777" w:rsidR="004D3093" w:rsidRPr="00555AE6" w:rsidRDefault="004D3093" w:rsidP="00B541F9">
            <w:pPr>
              <w:numPr>
                <w:ilvl w:val="0"/>
                <w:numId w:val="6"/>
              </w:numPr>
              <w:rPr>
                <w:rFonts w:ascii="Palatino Linotype" w:hAnsi="Palatino Linotype"/>
                <w:sz w:val="24"/>
                <w:szCs w:val="24"/>
              </w:rPr>
            </w:pPr>
            <w:r w:rsidRPr="00555AE6">
              <w:rPr>
                <w:rFonts w:ascii="Palatino Linotype" w:hAnsi="Palatino Linotype"/>
                <w:sz w:val="24"/>
                <w:szCs w:val="24"/>
              </w:rPr>
              <w:t xml:space="preserve">Procedure </w:t>
            </w:r>
          </w:p>
          <w:p w14:paraId="0CBBBE13" w14:textId="77777777" w:rsidR="004D3093" w:rsidRDefault="004D3093" w:rsidP="00B541F9">
            <w:pPr>
              <w:rPr>
                <w:rFonts w:ascii="Palatino Linotype" w:hAnsi="Palatino Linotype"/>
                <w:sz w:val="24"/>
                <w:szCs w:val="24"/>
              </w:rPr>
            </w:pPr>
          </w:p>
        </w:tc>
        <w:tc>
          <w:tcPr>
            <w:tcW w:w="4650" w:type="dxa"/>
          </w:tcPr>
          <w:p w14:paraId="1977A20A" w14:textId="77777777" w:rsidR="004D3093" w:rsidRDefault="004D3093" w:rsidP="00B541F9">
            <w:pPr>
              <w:rPr>
                <w:rFonts w:ascii="Palatino Linotype" w:hAnsi="Palatino Linotype"/>
                <w:b/>
                <w:bCs/>
                <w:sz w:val="24"/>
                <w:szCs w:val="24"/>
              </w:rPr>
            </w:pPr>
            <w:r>
              <w:rPr>
                <w:rFonts w:ascii="Palatino Linotype" w:hAnsi="Palatino Linotype"/>
                <w:b/>
                <w:bCs/>
                <w:sz w:val="24"/>
                <w:szCs w:val="24"/>
              </w:rPr>
              <w:t>Provision for Dependants -  S 26 LSA</w:t>
            </w:r>
          </w:p>
          <w:p w14:paraId="1D9029E2" w14:textId="77777777" w:rsidR="004D3093" w:rsidRPr="008C2FA5" w:rsidRDefault="004D3093" w:rsidP="00B541F9">
            <w:pPr>
              <w:rPr>
                <w:rFonts w:ascii="Palatino Linotype" w:hAnsi="Palatino Linotype"/>
                <w:b/>
                <w:bCs/>
                <w:sz w:val="24"/>
                <w:szCs w:val="24"/>
              </w:rPr>
            </w:pPr>
            <w:r w:rsidRPr="008C2FA5">
              <w:rPr>
                <w:rFonts w:ascii="Palatino Linotype" w:hAnsi="Palatino Linotype"/>
                <w:b/>
                <w:bCs/>
                <w:sz w:val="24"/>
                <w:szCs w:val="24"/>
              </w:rPr>
              <w:t>Case Law</w:t>
            </w:r>
          </w:p>
          <w:p w14:paraId="3EA38B2F" w14:textId="77777777" w:rsidR="004D3093" w:rsidRPr="008C2FA5" w:rsidRDefault="004D3093" w:rsidP="00B541F9">
            <w:pPr>
              <w:pStyle w:val="ListParagraph"/>
              <w:numPr>
                <w:ilvl w:val="0"/>
                <w:numId w:val="16"/>
              </w:numPr>
              <w:rPr>
                <w:rFonts w:ascii="Palatino Linotype" w:hAnsi="Palatino Linotype"/>
                <w:sz w:val="24"/>
                <w:szCs w:val="24"/>
              </w:rPr>
            </w:pPr>
            <w:r w:rsidRPr="008C2FA5">
              <w:rPr>
                <w:rFonts w:ascii="Palatino Linotype" w:hAnsi="Palatino Linotype"/>
                <w:sz w:val="24"/>
                <w:szCs w:val="24"/>
              </w:rPr>
              <w:t>Elizabeth Kamene Ndolo v George Matata Ndolo (1995) AC No 128</w:t>
            </w:r>
          </w:p>
          <w:p w14:paraId="231F59E0" w14:textId="77777777" w:rsidR="004D3093" w:rsidRPr="008C2FA5" w:rsidRDefault="004D3093" w:rsidP="00B541F9">
            <w:pPr>
              <w:pStyle w:val="ListParagraph"/>
              <w:numPr>
                <w:ilvl w:val="0"/>
                <w:numId w:val="16"/>
              </w:numPr>
              <w:rPr>
                <w:rFonts w:ascii="Palatino Linotype" w:hAnsi="Palatino Linotype"/>
                <w:sz w:val="24"/>
                <w:szCs w:val="24"/>
              </w:rPr>
            </w:pPr>
            <w:r w:rsidRPr="008C2FA5">
              <w:rPr>
                <w:rFonts w:ascii="Palatino Linotype" w:hAnsi="Palatino Linotype"/>
                <w:sz w:val="24"/>
                <w:szCs w:val="24"/>
              </w:rPr>
              <w:t>Re: Ruenji’s Estate (1977) KLR P 21</w:t>
            </w:r>
          </w:p>
          <w:p w14:paraId="04C7AB03" w14:textId="77777777" w:rsidR="004D3093" w:rsidRPr="008C2FA5" w:rsidRDefault="004D3093" w:rsidP="00B541F9">
            <w:pPr>
              <w:pStyle w:val="ListParagraph"/>
              <w:numPr>
                <w:ilvl w:val="0"/>
                <w:numId w:val="16"/>
              </w:numPr>
              <w:rPr>
                <w:rFonts w:ascii="Palatino Linotype" w:hAnsi="Palatino Linotype"/>
                <w:sz w:val="24"/>
                <w:szCs w:val="24"/>
              </w:rPr>
            </w:pPr>
            <w:r w:rsidRPr="008C2FA5">
              <w:rPr>
                <w:rFonts w:ascii="Palatino Linotype" w:hAnsi="Palatino Linotype"/>
                <w:sz w:val="24"/>
                <w:szCs w:val="24"/>
              </w:rPr>
              <w:t>Re: Ogola’s Estate (1978) KLR P 18</w:t>
            </w:r>
          </w:p>
          <w:p w14:paraId="7AF85440" w14:textId="77777777" w:rsidR="004D3093" w:rsidRPr="008C2FA5" w:rsidRDefault="004D3093" w:rsidP="00B541F9">
            <w:pPr>
              <w:pStyle w:val="ListParagraph"/>
              <w:numPr>
                <w:ilvl w:val="0"/>
                <w:numId w:val="16"/>
              </w:numPr>
              <w:rPr>
                <w:rFonts w:ascii="Palatino Linotype" w:hAnsi="Palatino Linotype"/>
                <w:sz w:val="24"/>
                <w:szCs w:val="24"/>
              </w:rPr>
            </w:pPr>
            <w:r w:rsidRPr="008C2FA5">
              <w:rPr>
                <w:rFonts w:ascii="Palatino Linotype" w:hAnsi="Palatino Linotype"/>
                <w:sz w:val="24"/>
                <w:szCs w:val="24"/>
              </w:rPr>
              <w:t>Reuben Nzioka Mutua  - Probate and Administration Cause No 843 of 1989</w:t>
            </w:r>
          </w:p>
          <w:p w14:paraId="23C50400" w14:textId="77777777" w:rsidR="004D3093" w:rsidRDefault="004D3093" w:rsidP="00B541F9">
            <w:pPr>
              <w:pStyle w:val="ListParagraph"/>
              <w:numPr>
                <w:ilvl w:val="0"/>
                <w:numId w:val="16"/>
              </w:numPr>
              <w:rPr>
                <w:rFonts w:ascii="Palatino Linotype" w:hAnsi="Palatino Linotype"/>
                <w:sz w:val="24"/>
                <w:szCs w:val="24"/>
              </w:rPr>
            </w:pPr>
            <w:r w:rsidRPr="008C2FA5">
              <w:rPr>
                <w:rFonts w:ascii="Palatino Linotype" w:hAnsi="Palatino Linotype"/>
                <w:sz w:val="24"/>
                <w:szCs w:val="24"/>
              </w:rPr>
              <w:t>Irene Njeri Macharia v  Margaret Wairimu Njomo and Patrick Muriithi Harrison (1994) A C No 139</w:t>
            </w:r>
          </w:p>
          <w:p w14:paraId="58374B71" w14:textId="77777777" w:rsidR="004D3093" w:rsidRPr="00853F56" w:rsidRDefault="004D3093" w:rsidP="00B541F9">
            <w:pPr>
              <w:pStyle w:val="ListParagraph"/>
              <w:numPr>
                <w:ilvl w:val="0"/>
                <w:numId w:val="16"/>
              </w:numPr>
              <w:jc w:val="both"/>
              <w:rPr>
                <w:rFonts w:ascii="Palatino Linotype" w:hAnsi="Palatino Linotype"/>
                <w:sz w:val="24"/>
                <w:szCs w:val="24"/>
              </w:rPr>
            </w:pPr>
            <w:r w:rsidRPr="00853F56">
              <w:rPr>
                <w:rFonts w:ascii="Palatino Linotype" w:hAnsi="Palatino Linotype"/>
                <w:sz w:val="24"/>
                <w:szCs w:val="24"/>
              </w:rPr>
              <w:t>Popat v Popat &amp; three others (2020) -(2021) AC</w:t>
            </w:r>
          </w:p>
          <w:p w14:paraId="5C5606EA" w14:textId="77777777" w:rsidR="004D3093" w:rsidRDefault="004D3093" w:rsidP="00B541F9">
            <w:pPr>
              <w:jc w:val="both"/>
              <w:rPr>
                <w:rFonts w:ascii="Palatino Linotype" w:hAnsi="Palatino Linotype"/>
                <w:sz w:val="24"/>
                <w:szCs w:val="24"/>
              </w:rPr>
            </w:pPr>
            <w:r>
              <w:rPr>
                <w:rFonts w:ascii="Palatino Linotype" w:hAnsi="Palatino Linotype"/>
                <w:sz w:val="24"/>
                <w:szCs w:val="24"/>
              </w:rPr>
              <w:t>-Revocation of grant of probate – Sec 76 – Judgement 22/10/23</w:t>
            </w:r>
          </w:p>
          <w:p w14:paraId="6B54292E" w14:textId="77777777" w:rsidR="004D3093" w:rsidRDefault="004D3093" w:rsidP="00B541F9">
            <w:pPr>
              <w:rPr>
                <w:rFonts w:ascii="Palatino Linotype" w:hAnsi="Palatino Linotype"/>
                <w:sz w:val="24"/>
                <w:szCs w:val="24"/>
              </w:rPr>
            </w:pPr>
          </w:p>
        </w:tc>
      </w:tr>
      <w:tr w:rsidR="004D3093" w14:paraId="56571C36" w14:textId="77777777" w:rsidTr="00B541F9">
        <w:tc>
          <w:tcPr>
            <w:tcW w:w="4649" w:type="dxa"/>
            <w:shd w:val="clear" w:color="auto" w:fill="F2F2F2" w:themeFill="background1" w:themeFillShade="F2"/>
          </w:tcPr>
          <w:p w14:paraId="6011706A"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lastRenderedPageBreak/>
              <w:t>Introduction to Intestate Succession</w:t>
            </w:r>
          </w:p>
        </w:tc>
        <w:tc>
          <w:tcPr>
            <w:tcW w:w="4649" w:type="dxa"/>
          </w:tcPr>
          <w:p w14:paraId="18128C0B" w14:textId="77777777" w:rsidR="004D3093" w:rsidRPr="00555AE6" w:rsidRDefault="004D3093" w:rsidP="00B541F9">
            <w:pPr>
              <w:numPr>
                <w:ilvl w:val="0"/>
                <w:numId w:val="7"/>
              </w:numPr>
              <w:rPr>
                <w:rFonts w:ascii="Palatino Linotype" w:hAnsi="Palatino Linotype"/>
                <w:sz w:val="24"/>
                <w:szCs w:val="24"/>
              </w:rPr>
            </w:pPr>
            <w:r w:rsidRPr="00555AE6">
              <w:rPr>
                <w:rFonts w:ascii="Palatino Linotype" w:hAnsi="Palatino Linotype"/>
                <w:sz w:val="24"/>
                <w:szCs w:val="24"/>
              </w:rPr>
              <w:t xml:space="preserve">Citations </w:t>
            </w:r>
          </w:p>
          <w:p w14:paraId="1A934D4D" w14:textId="77777777" w:rsidR="004D3093" w:rsidRPr="00555AE6" w:rsidRDefault="004D3093" w:rsidP="00B541F9">
            <w:pPr>
              <w:numPr>
                <w:ilvl w:val="0"/>
                <w:numId w:val="7"/>
              </w:numPr>
              <w:rPr>
                <w:rFonts w:ascii="Palatino Linotype" w:hAnsi="Palatino Linotype"/>
                <w:sz w:val="24"/>
                <w:szCs w:val="24"/>
              </w:rPr>
            </w:pPr>
            <w:r w:rsidRPr="00555AE6">
              <w:rPr>
                <w:rFonts w:ascii="Palatino Linotype" w:hAnsi="Palatino Linotype"/>
                <w:sz w:val="24"/>
                <w:szCs w:val="24"/>
              </w:rPr>
              <w:t>Dependents –sec 29</w:t>
            </w:r>
          </w:p>
          <w:p w14:paraId="20094B81" w14:textId="77777777" w:rsidR="004D3093" w:rsidRPr="00555AE6" w:rsidRDefault="004D3093" w:rsidP="00B541F9">
            <w:pPr>
              <w:numPr>
                <w:ilvl w:val="0"/>
                <w:numId w:val="7"/>
              </w:numPr>
              <w:rPr>
                <w:rFonts w:ascii="Palatino Linotype" w:hAnsi="Palatino Linotype"/>
                <w:sz w:val="24"/>
                <w:szCs w:val="24"/>
              </w:rPr>
            </w:pPr>
            <w:r w:rsidRPr="00555AE6">
              <w:rPr>
                <w:rFonts w:ascii="Palatino Linotype" w:hAnsi="Palatino Linotype"/>
                <w:sz w:val="24"/>
                <w:szCs w:val="24"/>
              </w:rPr>
              <w:t xml:space="preserve">Effect of marriages on succession </w:t>
            </w:r>
          </w:p>
          <w:p w14:paraId="1FA2671C" w14:textId="77777777" w:rsidR="004D3093" w:rsidRPr="00555AE6" w:rsidRDefault="004D3093" w:rsidP="00B541F9">
            <w:pPr>
              <w:numPr>
                <w:ilvl w:val="0"/>
                <w:numId w:val="7"/>
              </w:numPr>
              <w:rPr>
                <w:rFonts w:ascii="Palatino Linotype" w:hAnsi="Palatino Linotype"/>
                <w:sz w:val="24"/>
                <w:szCs w:val="24"/>
              </w:rPr>
            </w:pPr>
            <w:r w:rsidRPr="00555AE6">
              <w:rPr>
                <w:rFonts w:ascii="Palatino Linotype" w:hAnsi="Palatino Linotype"/>
                <w:sz w:val="24"/>
                <w:szCs w:val="24"/>
              </w:rPr>
              <w:t xml:space="preserve">Woman under sec.3(5) </w:t>
            </w:r>
          </w:p>
          <w:p w14:paraId="345A6F72" w14:textId="77777777" w:rsidR="004D3093" w:rsidRPr="00555AE6" w:rsidRDefault="004D3093" w:rsidP="00B541F9">
            <w:pPr>
              <w:numPr>
                <w:ilvl w:val="0"/>
                <w:numId w:val="7"/>
              </w:numPr>
              <w:rPr>
                <w:rFonts w:ascii="Palatino Linotype" w:hAnsi="Palatino Linotype"/>
                <w:sz w:val="24"/>
                <w:szCs w:val="24"/>
              </w:rPr>
            </w:pPr>
            <w:r w:rsidRPr="00555AE6">
              <w:rPr>
                <w:rFonts w:ascii="Palatino Linotype" w:hAnsi="Palatino Linotype"/>
                <w:sz w:val="24"/>
                <w:szCs w:val="24"/>
              </w:rPr>
              <w:t xml:space="preserve">Definition of children </w:t>
            </w:r>
          </w:p>
          <w:p w14:paraId="0C722CD4" w14:textId="77777777" w:rsidR="004D3093" w:rsidRDefault="004D3093" w:rsidP="00B541F9">
            <w:pPr>
              <w:rPr>
                <w:rFonts w:ascii="Palatino Linotype" w:hAnsi="Palatino Linotype"/>
                <w:sz w:val="24"/>
                <w:szCs w:val="24"/>
              </w:rPr>
            </w:pPr>
          </w:p>
        </w:tc>
        <w:tc>
          <w:tcPr>
            <w:tcW w:w="4650" w:type="dxa"/>
          </w:tcPr>
          <w:p w14:paraId="132E6E46" w14:textId="77777777" w:rsidR="004D3093" w:rsidRPr="001C2B8D" w:rsidRDefault="004D3093" w:rsidP="00B541F9">
            <w:pPr>
              <w:jc w:val="both"/>
              <w:rPr>
                <w:rFonts w:ascii="Palatino Linotype" w:hAnsi="Palatino Linotype"/>
                <w:b/>
                <w:bCs/>
                <w:sz w:val="24"/>
                <w:szCs w:val="24"/>
              </w:rPr>
            </w:pPr>
            <w:r w:rsidRPr="001C2B8D">
              <w:rPr>
                <w:rFonts w:ascii="Palatino Linotype" w:hAnsi="Palatino Linotype"/>
                <w:b/>
                <w:bCs/>
                <w:sz w:val="24"/>
                <w:szCs w:val="24"/>
              </w:rPr>
              <w:t>Section 37 of LSA</w:t>
            </w:r>
          </w:p>
          <w:p w14:paraId="7749422D" w14:textId="77777777" w:rsidR="004D3093" w:rsidRDefault="004D3093" w:rsidP="00B541F9">
            <w:pPr>
              <w:pStyle w:val="ListParagraph"/>
              <w:numPr>
                <w:ilvl w:val="0"/>
                <w:numId w:val="20"/>
              </w:numPr>
              <w:jc w:val="both"/>
              <w:rPr>
                <w:rFonts w:ascii="Palatino Linotype" w:hAnsi="Palatino Linotype"/>
                <w:sz w:val="24"/>
                <w:szCs w:val="24"/>
              </w:rPr>
            </w:pPr>
            <w:r w:rsidRPr="00853F56">
              <w:rPr>
                <w:rFonts w:ascii="Palatino Linotype" w:hAnsi="Palatino Linotype"/>
                <w:sz w:val="24"/>
                <w:szCs w:val="24"/>
              </w:rPr>
              <w:t>Joseph Kamotho (Deceased)</w:t>
            </w:r>
          </w:p>
          <w:p w14:paraId="507CB4E1" w14:textId="77777777" w:rsidR="004D3093" w:rsidRPr="00853F56" w:rsidRDefault="004D3093" w:rsidP="00B541F9">
            <w:pPr>
              <w:pStyle w:val="ListParagraph"/>
              <w:jc w:val="both"/>
              <w:rPr>
                <w:rFonts w:ascii="Palatino Linotype" w:hAnsi="Palatino Linotype"/>
                <w:sz w:val="24"/>
                <w:szCs w:val="24"/>
              </w:rPr>
            </w:pPr>
          </w:p>
          <w:p w14:paraId="5B33F161" w14:textId="77777777" w:rsidR="004D3093" w:rsidRPr="001C2B8D" w:rsidRDefault="004D3093" w:rsidP="00B541F9">
            <w:pPr>
              <w:jc w:val="both"/>
              <w:rPr>
                <w:rFonts w:ascii="Palatino Linotype" w:hAnsi="Palatino Linotype"/>
                <w:b/>
                <w:bCs/>
                <w:sz w:val="24"/>
                <w:szCs w:val="24"/>
              </w:rPr>
            </w:pPr>
            <w:r w:rsidRPr="001C2B8D">
              <w:rPr>
                <w:rFonts w:ascii="Palatino Linotype" w:hAnsi="Palatino Linotype"/>
                <w:b/>
                <w:bCs/>
                <w:sz w:val="24"/>
                <w:szCs w:val="24"/>
              </w:rPr>
              <w:t>Section 38; Article 27/60 of the Constitution</w:t>
            </w:r>
          </w:p>
          <w:p w14:paraId="72C007AD" w14:textId="77777777" w:rsidR="004D3093" w:rsidRPr="00853F56" w:rsidRDefault="004D3093" w:rsidP="00B541F9">
            <w:pPr>
              <w:pStyle w:val="ListParagraph"/>
              <w:numPr>
                <w:ilvl w:val="0"/>
                <w:numId w:val="21"/>
              </w:numPr>
              <w:jc w:val="both"/>
              <w:rPr>
                <w:rFonts w:ascii="Palatino Linotype" w:hAnsi="Palatino Linotype"/>
                <w:sz w:val="24"/>
                <w:szCs w:val="24"/>
              </w:rPr>
            </w:pPr>
            <w:r w:rsidRPr="00853F56">
              <w:rPr>
                <w:rFonts w:ascii="Palatino Linotype" w:hAnsi="Palatino Linotype"/>
                <w:sz w:val="24"/>
                <w:szCs w:val="24"/>
              </w:rPr>
              <w:t>Samson Kiogora Rukunga v Zipporah Gaiti Rukunga (2011) eKLR</w:t>
            </w:r>
          </w:p>
          <w:p w14:paraId="4BF37833" w14:textId="77777777" w:rsidR="004D3093" w:rsidRPr="00DE7195" w:rsidRDefault="004D3093" w:rsidP="00B541F9">
            <w:pPr>
              <w:rPr>
                <w:rFonts w:ascii="Palatino Linotype" w:hAnsi="Palatino Linotype"/>
                <w:sz w:val="24"/>
                <w:szCs w:val="24"/>
              </w:rPr>
            </w:pPr>
            <w:r w:rsidRPr="00853F56">
              <w:rPr>
                <w:rFonts w:ascii="Palatino Linotype" w:hAnsi="Palatino Linotype"/>
                <w:sz w:val="24"/>
                <w:szCs w:val="24"/>
              </w:rPr>
              <w:t>Rono v Rono</w:t>
            </w:r>
          </w:p>
        </w:tc>
      </w:tr>
      <w:tr w:rsidR="004D3093" w14:paraId="772F0238" w14:textId="77777777" w:rsidTr="00B541F9">
        <w:tc>
          <w:tcPr>
            <w:tcW w:w="4649" w:type="dxa"/>
            <w:shd w:val="clear" w:color="auto" w:fill="F2F2F2" w:themeFill="background1" w:themeFillShade="F2"/>
          </w:tcPr>
          <w:p w14:paraId="66E21BBB"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Protection of Estate</w:t>
            </w:r>
          </w:p>
        </w:tc>
        <w:tc>
          <w:tcPr>
            <w:tcW w:w="4649" w:type="dxa"/>
          </w:tcPr>
          <w:p w14:paraId="0B4EC627" w14:textId="77777777" w:rsidR="004D3093" w:rsidRDefault="004D3093" w:rsidP="00B541F9">
            <w:pPr>
              <w:rPr>
                <w:rFonts w:ascii="Palatino Linotype" w:hAnsi="Palatino Linotype"/>
                <w:sz w:val="24"/>
                <w:szCs w:val="24"/>
              </w:rPr>
            </w:pPr>
            <w:r>
              <w:rPr>
                <w:rFonts w:ascii="Palatino Linotype" w:hAnsi="Palatino Linotype"/>
                <w:sz w:val="24"/>
                <w:szCs w:val="24"/>
              </w:rPr>
              <w:t>I</w:t>
            </w:r>
            <w:r w:rsidRPr="004633A8">
              <w:rPr>
                <w:rFonts w:ascii="Palatino Linotype" w:hAnsi="Palatino Linotype"/>
                <w:sz w:val="24"/>
                <w:szCs w:val="24"/>
              </w:rPr>
              <w:t>ntermeddling</w:t>
            </w:r>
          </w:p>
        </w:tc>
        <w:tc>
          <w:tcPr>
            <w:tcW w:w="4650" w:type="dxa"/>
          </w:tcPr>
          <w:p w14:paraId="68148B40" w14:textId="77777777" w:rsidR="004D3093" w:rsidRDefault="004D3093" w:rsidP="00B541F9">
            <w:pPr>
              <w:rPr>
                <w:rFonts w:ascii="Palatino Linotype" w:hAnsi="Palatino Linotype"/>
                <w:sz w:val="24"/>
                <w:szCs w:val="24"/>
              </w:rPr>
            </w:pPr>
          </w:p>
        </w:tc>
      </w:tr>
      <w:tr w:rsidR="004D3093" w14:paraId="236E5DA9" w14:textId="77777777" w:rsidTr="00B541F9">
        <w:tc>
          <w:tcPr>
            <w:tcW w:w="4649" w:type="dxa"/>
            <w:shd w:val="clear" w:color="auto" w:fill="F2F2F2" w:themeFill="background1" w:themeFillShade="F2"/>
          </w:tcPr>
          <w:p w14:paraId="617514BB"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Jurisdiction on matters of succession</w:t>
            </w:r>
          </w:p>
        </w:tc>
        <w:tc>
          <w:tcPr>
            <w:tcW w:w="4649" w:type="dxa"/>
          </w:tcPr>
          <w:p w14:paraId="63A92379" w14:textId="77777777" w:rsidR="004D3093" w:rsidRPr="00416898" w:rsidRDefault="004D3093" w:rsidP="00B541F9">
            <w:pPr>
              <w:numPr>
                <w:ilvl w:val="0"/>
                <w:numId w:val="8"/>
              </w:numPr>
              <w:rPr>
                <w:rFonts w:ascii="Palatino Linotype" w:hAnsi="Palatino Linotype"/>
                <w:sz w:val="24"/>
                <w:szCs w:val="24"/>
              </w:rPr>
            </w:pPr>
            <w:r w:rsidRPr="00416898">
              <w:rPr>
                <w:rFonts w:ascii="Palatino Linotype" w:hAnsi="Palatino Linotype"/>
                <w:sz w:val="24"/>
                <w:szCs w:val="24"/>
              </w:rPr>
              <w:t>Magistrates Courts Act 2015</w:t>
            </w:r>
          </w:p>
          <w:p w14:paraId="6AC2B51E" w14:textId="77777777" w:rsidR="004D3093" w:rsidRDefault="004D3093" w:rsidP="00B541F9">
            <w:pPr>
              <w:rPr>
                <w:rFonts w:ascii="Palatino Linotype" w:hAnsi="Palatino Linotype"/>
                <w:sz w:val="24"/>
                <w:szCs w:val="24"/>
              </w:rPr>
            </w:pPr>
          </w:p>
        </w:tc>
        <w:tc>
          <w:tcPr>
            <w:tcW w:w="4650" w:type="dxa"/>
          </w:tcPr>
          <w:p w14:paraId="4AAB29C6" w14:textId="77777777" w:rsidR="004D3093" w:rsidRDefault="004D3093" w:rsidP="00B541F9">
            <w:pPr>
              <w:rPr>
                <w:rFonts w:ascii="Palatino Linotype" w:hAnsi="Palatino Linotype"/>
                <w:sz w:val="24"/>
                <w:szCs w:val="24"/>
              </w:rPr>
            </w:pPr>
          </w:p>
        </w:tc>
      </w:tr>
      <w:tr w:rsidR="004D3093" w14:paraId="74BA8505" w14:textId="77777777" w:rsidTr="00B541F9">
        <w:tc>
          <w:tcPr>
            <w:tcW w:w="4649" w:type="dxa"/>
            <w:shd w:val="clear" w:color="auto" w:fill="F2F2F2" w:themeFill="background1" w:themeFillShade="F2"/>
          </w:tcPr>
          <w:p w14:paraId="5C0BCFDE"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Petition for grant of letters of administration intestate</w:t>
            </w:r>
          </w:p>
        </w:tc>
        <w:tc>
          <w:tcPr>
            <w:tcW w:w="4649" w:type="dxa"/>
          </w:tcPr>
          <w:p w14:paraId="4C326FAF" w14:textId="77777777" w:rsidR="004D3093" w:rsidRPr="00416898" w:rsidRDefault="004D3093" w:rsidP="00B541F9">
            <w:pPr>
              <w:numPr>
                <w:ilvl w:val="0"/>
                <w:numId w:val="8"/>
              </w:numPr>
              <w:rPr>
                <w:rFonts w:ascii="Palatino Linotype" w:hAnsi="Palatino Linotype"/>
                <w:sz w:val="24"/>
                <w:szCs w:val="24"/>
              </w:rPr>
            </w:pPr>
            <w:r w:rsidRPr="00416898">
              <w:rPr>
                <w:rFonts w:ascii="Palatino Linotype" w:hAnsi="Palatino Linotype"/>
                <w:sz w:val="24"/>
                <w:szCs w:val="24"/>
              </w:rPr>
              <w:t xml:space="preserve">Who may take out grants </w:t>
            </w:r>
          </w:p>
          <w:p w14:paraId="45F365F7" w14:textId="77777777" w:rsidR="004D3093" w:rsidRPr="00416898" w:rsidRDefault="004D3093" w:rsidP="00B541F9">
            <w:pPr>
              <w:numPr>
                <w:ilvl w:val="0"/>
                <w:numId w:val="8"/>
              </w:numPr>
              <w:rPr>
                <w:rFonts w:ascii="Palatino Linotype" w:hAnsi="Palatino Linotype"/>
                <w:sz w:val="24"/>
                <w:szCs w:val="24"/>
              </w:rPr>
            </w:pPr>
            <w:r w:rsidRPr="00416898">
              <w:rPr>
                <w:rFonts w:ascii="Palatino Linotype" w:hAnsi="Palatino Linotype"/>
                <w:sz w:val="24"/>
                <w:szCs w:val="24"/>
              </w:rPr>
              <w:t xml:space="preserve">Petitions </w:t>
            </w:r>
          </w:p>
          <w:p w14:paraId="259B82F5" w14:textId="77777777" w:rsidR="004D3093" w:rsidRDefault="004D3093" w:rsidP="00B541F9">
            <w:pPr>
              <w:numPr>
                <w:ilvl w:val="0"/>
                <w:numId w:val="8"/>
              </w:numPr>
              <w:rPr>
                <w:rFonts w:ascii="Palatino Linotype" w:hAnsi="Palatino Linotype"/>
                <w:sz w:val="24"/>
                <w:szCs w:val="24"/>
              </w:rPr>
            </w:pPr>
            <w:r w:rsidRPr="00416898">
              <w:rPr>
                <w:rFonts w:ascii="Palatino Linotype" w:hAnsi="Palatino Linotype"/>
                <w:sz w:val="24"/>
                <w:szCs w:val="24"/>
              </w:rPr>
              <w:t>Gazettement</w:t>
            </w:r>
          </w:p>
          <w:p w14:paraId="59FBBCC1" w14:textId="77777777" w:rsidR="004D3093" w:rsidRPr="00416898" w:rsidRDefault="004D3093" w:rsidP="00B541F9">
            <w:pPr>
              <w:numPr>
                <w:ilvl w:val="0"/>
                <w:numId w:val="8"/>
              </w:numPr>
              <w:rPr>
                <w:rFonts w:ascii="Palatino Linotype" w:hAnsi="Palatino Linotype"/>
                <w:sz w:val="24"/>
                <w:szCs w:val="24"/>
              </w:rPr>
            </w:pPr>
            <w:r w:rsidRPr="00416898">
              <w:rPr>
                <w:rFonts w:ascii="Palatino Linotype" w:hAnsi="Palatino Linotype"/>
                <w:sz w:val="24"/>
                <w:szCs w:val="24"/>
              </w:rPr>
              <w:t>Simple grant</w:t>
            </w:r>
          </w:p>
        </w:tc>
        <w:tc>
          <w:tcPr>
            <w:tcW w:w="4650" w:type="dxa"/>
          </w:tcPr>
          <w:p w14:paraId="29852A75" w14:textId="77777777" w:rsidR="004D3093" w:rsidRDefault="004D3093" w:rsidP="00B541F9">
            <w:pPr>
              <w:rPr>
                <w:rFonts w:ascii="Palatino Linotype" w:hAnsi="Palatino Linotype"/>
                <w:sz w:val="24"/>
                <w:szCs w:val="24"/>
              </w:rPr>
            </w:pPr>
          </w:p>
        </w:tc>
      </w:tr>
      <w:tr w:rsidR="004D3093" w14:paraId="0A3D0A8D" w14:textId="77777777" w:rsidTr="00B541F9">
        <w:tc>
          <w:tcPr>
            <w:tcW w:w="4649" w:type="dxa"/>
            <w:shd w:val="clear" w:color="auto" w:fill="F2F2F2" w:themeFill="background1" w:themeFillShade="F2"/>
          </w:tcPr>
          <w:p w14:paraId="328E0BB3"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Objections in intestate succession</w:t>
            </w:r>
          </w:p>
        </w:tc>
        <w:tc>
          <w:tcPr>
            <w:tcW w:w="4649" w:type="dxa"/>
          </w:tcPr>
          <w:p w14:paraId="0E63A7AC" w14:textId="77777777" w:rsidR="004D3093" w:rsidRPr="00416898" w:rsidRDefault="004D3093" w:rsidP="00B541F9">
            <w:pPr>
              <w:numPr>
                <w:ilvl w:val="0"/>
                <w:numId w:val="9"/>
              </w:numPr>
              <w:rPr>
                <w:rFonts w:ascii="Palatino Linotype" w:hAnsi="Palatino Linotype"/>
                <w:sz w:val="24"/>
                <w:szCs w:val="24"/>
              </w:rPr>
            </w:pPr>
            <w:r w:rsidRPr="00416898">
              <w:rPr>
                <w:rFonts w:ascii="Palatino Linotype" w:hAnsi="Palatino Linotype"/>
                <w:sz w:val="24"/>
                <w:szCs w:val="24"/>
              </w:rPr>
              <w:t xml:space="preserve">Who may file objections </w:t>
            </w:r>
          </w:p>
          <w:p w14:paraId="20243C91" w14:textId="77777777" w:rsidR="004D3093" w:rsidRPr="00416898" w:rsidRDefault="004D3093" w:rsidP="00B541F9">
            <w:pPr>
              <w:numPr>
                <w:ilvl w:val="0"/>
                <w:numId w:val="9"/>
              </w:numPr>
              <w:rPr>
                <w:rFonts w:ascii="Palatino Linotype" w:hAnsi="Palatino Linotype"/>
                <w:sz w:val="24"/>
                <w:szCs w:val="24"/>
              </w:rPr>
            </w:pPr>
            <w:r w:rsidRPr="00416898">
              <w:rPr>
                <w:rFonts w:ascii="Palatino Linotype" w:hAnsi="Palatino Linotype"/>
                <w:sz w:val="24"/>
                <w:szCs w:val="24"/>
              </w:rPr>
              <w:t>Reasons for filing objections</w:t>
            </w:r>
          </w:p>
          <w:p w14:paraId="29343A4E" w14:textId="77777777" w:rsidR="004D3093" w:rsidRPr="00416898" w:rsidRDefault="004D3093" w:rsidP="00B541F9">
            <w:pPr>
              <w:rPr>
                <w:rFonts w:ascii="Palatino Linotype" w:hAnsi="Palatino Linotype"/>
                <w:sz w:val="24"/>
                <w:szCs w:val="24"/>
              </w:rPr>
            </w:pPr>
            <w:r w:rsidRPr="00416898">
              <w:rPr>
                <w:rFonts w:ascii="Palatino Linotype" w:hAnsi="Palatino Linotype"/>
                <w:sz w:val="24"/>
                <w:szCs w:val="24"/>
              </w:rPr>
              <w:t>o Sec 68</w:t>
            </w:r>
          </w:p>
          <w:p w14:paraId="53AD7B95" w14:textId="77777777" w:rsidR="004D3093" w:rsidRPr="00416898" w:rsidRDefault="004D3093" w:rsidP="00B541F9">
            <w:pPr>
              <w:rPr>
                <w:rFonts w:ascii="Palatino Linotype" w:hAnsi="Palatino Linotype"/>
                <w:sz w:val="24"/>
                <w:szCs w:val="24"/>
              </w:rPr>
            </w:pPr>
            <w:r w:rsidRPr="00416898">
              <w:rPr>
                <w:rFonts w:ascii="Palatino Linotype" w:hAnsi="Palatino Linotype"/>
                <w:sz w:val="24"/>
                <w:szCs w:val="24"/>
              </w:rPr>
              <w:t xml:space="preserve">o Cohabitee </w:t>
            </w:r>
          </w:p>
          <w:p w14:paraId="416AD447" w14:textId="77777777" w:rsidR="004D3093" w:rsidRPr="00416898" w:rsidRDefault="004D3093" w:rsidP="00B541F9">
            <w:pPr>
              <w:rPr>
                <w:rFonts w:ascii="Palatino Linotype" w:hAnsi="Palatino Linotype"/>
                <w:sz w:val="24"/>
                <w:szCs w:val="24"/>
              </w:rPr>
            </w:pPr>
            <w:r w:rsidRPr="00416898">
              <w:rPr>
                <w:rFonts w:ascii="Palatino Linotype" w:hAnsi="Palatino Linotype"/>
                <w:sz w:val="24"/>
                <w:szCs w:val="24"/>
              </w:rPr>
              <w:t>o Donatio Mortis Causa</w:t>
            </w:r>
          </w:p>
          <w:p w14:paraId="3A5E76C5" w14:textId="77777777" w:rsidR="004D3093" w:rsidRPr="00416898" w:rsidRDefault="004D3093" w:rsidP="00B541F9">
            <w:pPr>
              <w:rPr>
                <w:rFonts w:ascii="Palatino Linotype" w:hAnsi="Palatino Linotype"/>
                <w:sz w:val="24"/>
                <w:szCs w:val="24"/>
              </w:rPr>
            </w:pPr>
            <w:r w:rsidRPr="00416898">
              <w:rPr>
                <w:rFonts w:ascii="Palatino Linotype" w:hAnsi="Palatino Linotype"/>
                <w:sz w:val="24"/>
                <w:szCs w:val="24"/>
              </w:rPr>
              <w:t xml:space="preserve">o Others </w:t>
            </w:r>
          </w:p>
          <w:p w14:paraId="54FF2846" w14:textId="77777777" w:rsidR="004D3093" w:rsidRPr="00416898" w:rsidRDefault="004D3093" w:rsidP="00B541F9">
            <w:pPr>
              <w:numPr>
                <w:ilvl w:val="0"/>
                <w:numId w:val="10"/>
              </w:numPr>
              <w:rPr>
                <w:rFonts w:ascii="Palatino Linotype" w:hAnsi="Palatino Linotype"/>
                <w:sz w:val="24"/>
                <w:szCs w:val="24"/>
              </w:rPr>
            </w:pPr>
            <w:r w:rsidRPr="00416898">
              <w:rPr>
                <w:rFonts w:ascii="Palatino Linotype" w:hAnsi="Palatino Linotype"/>
                <w:sz w:val="24"/>
                <w:szCs w:val="24"/>
              </w:rPr>
              <w:t xml:space="preserve">Time of filing </w:t>
            </w:r>
          </w:p>
          <w:p w14:paraId="5BB8F4EC" w14:textId="77777777" w:rsidR="004D3093" w:rsidRPr="00416898" w:rsidRDefault="004D3093" w:rsidP="00B541F9">
            <w:pPr>
              <w:numPr>
                <w:ilvl w:val="0"/>
                <w:numId w:val="10"/>
              </w:numPr>
              <w:rPr>
                <w:rFonts w:ascii="Palatino Linotype" w:hAnsi="Palatino Linotype"/>
                <w:sz w:val="24"/>
                <w:szCs w:val="24"/>
              </w:rPr>
            </w:pPr>
            <w:r w:rsidRPr="00416898">
              <w:rPr>
                <w:rFonts w:ascii="Palatino Linotype" w:hAnsi="Palatino Linotype"/>
                <w:sz w:val="24"/>
                <w:szCs w:val="24"/>
              </w:rPr>
              <w:t>Process of filing</w:t>
            </w:r>
          </w:p>
          <w:p w14:paraId="6198E65D" w14:textId="77777777" w:rsidR="004D3093" w:rsidRDefault="004D3093" w:rsidP="00B541F9">
            <w:pPr>
              <w:rPr>
                <w:rFonts w:ascii="Palatino Linotype" w:hAnsi="Palatino Linotype"/>
                <w:sz w:val="24"/>
                <w:szCs w:val="24"/>
              </w:rPr>
            </w:pPr>
          </w:p>
        </w:tc>
        <w:tc>
          <w:tcPr>
            <w:tcW w:w="4650" w:type="dxa"/>
          </w:tcPr>
          <w:p w14:paraId="41CA5574" w14:textId="77777777" w:rsidR="004D3093" w:rsidRDefault="004D3093" w:rsidP="00B541F9">
            <w:pPr>
              <w:rPr>
                <w:rFonts w:ascii="Palatino Linotype" w:hAnsi="Palatino Linotype"/>
                <w:sz w:val="24"/>
                <w:szCs w:val="24"/>
              </w:rPr>
            </w:pPr>
          </w:p>
        </w:tc>
      </w:tr>
      <w:tr w:rsidR="004D3093" w14:paraId="5932FFD7" w14:textId="77777777" w:rsidTr="00B541F9">
        <w:tc>
          <w:tcPr>
            <w:tcW w:w="4649" w:type="dxa"/>
            <w:shd w:val="clear" w:color="auto" w:fill="F2F2F2" w:themeFill="background1" w:themeFillShade="F2"/>
          </w:tcPr>
          <w:p w14:paraId="62CA7AAB"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Confirmation of grants</w:t>
            </w:r>
          </w:p>
        </w:tc>
        <w:tc>
          <w:tcPr>
            <w:tcW w:w="4649" w:type="dxa"/>
          </w:tcPr>
          <w:p w14:paraId="0CD0DBD9" w14:textId="77777777" w:rsidR="004D3093" w:rsidRDefault="004D3093" w:rsidP="00B541F9">
            <w:pPr>
              <w:rPr>
                <w:rFonts w:ascii="Palatino Linotype" w:hAnsi="Palatino Linotype"/>
                <w:sz w:val="24"/>
                <w:szCs w:val="24"/>
              </w:rPr>
            </w:pPr>
          </w:p>
        </w:tc>
        <w:tc>
          <w:tcPr>
            <w:tcW w:w="4650" w:type="dxa"/>
          </w:tcPr>
          <w:p w14:paraId="438ED29F" w14:textId="77777777" w:rsidR="004D3093" w:rsidRDefault="004D3093" w:rsidP="00B541F9">
            <w:pPr>
              <w:rPr>
                <w:rFonts w:ascii="Palatino Linotype" w:hAnsi="Palatino Linotype"/>
                <w:sz w:val="24"/>
                <w:szCs w:val="24"/>
              </w:rPr>
            </w:pPr>
          </w:p>
        </w:tc>
      </w:tr>
      <w:tr w:rsidR="004D3093" w14:paraId="7DEBF403" w14:textId="77777777" w:rsidTr="00B541F9">
        <w:tc>
          <w:tcPr>
            <w:tcW w:w="4649" w:type="dxa"/>
            <w:shd w:val="clear" w:color="auto" w:fill="F2F2F2" w:themeFill="background1" w:themeFillShade="F2"/>
          </w:tcPr>
          <w:p w14:paraId="148DD265"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Reasonable provision, intestate</w:t>
            </w:r>
          </w:p>
        </w:tc>
        <w:tc>
          <w:tcPr>
            <w:tcW w:w="4649" w:type="dxa"/>
          </w:tcPr>
          <w:p w14:paraId="1FCD26C3" w14:textId="77777777" w:rsidR="004D3093" w:rsidRDefault="004D3093" w:rsidP="00B541F9">
            <w:pPr>
              <w:rPr>
                <w:rFonts w:ascii="Palatino Linotype" w:hAnsi="Palatino Linotype"/>
                <w:sz w:val="24"/>
                <w:szCs w:val="24"/>
              </w:rPr>
            </w:pPr>
          </w:p>
        </w:tc>
        <w:tc>
          <w:tcPr>
            <w:tcW w:w="4650" w:type="dxa"/>
          </w:tcPr>
          <w:p w14:paraId="1C54D7EA" w14:textId="77777777" w:rsidR="004D3093" w:rsidRDefault="004D3093" w:rsidP="00B541F9">
            <w:pPr>
              <w:rPr>
                <w:rFonts w:ascii="Palatino Linotype" w:hAnsi="Palatino Linotype"/>
                <w:sz w:val="24"/>
                <w:szCs w:val="24"/>
              </w:rPr>
            </w:pPr>
          </w:p>
        </w:tc>
      </w:tr>
      <w:tr w:rsidR="004D3093" w14:paraId="6907DB81" w14:textId="77777777" w:rsidTr="00B541F9">
        <w:tc>
          <w:tcPr>
            <w:tcW w:w="4649" w:type="dxa"/>
            <w:shd w:val="clear" w:color="auto" w:fill="F2F2F2" w:themeFill="background1" w:themeFillShade="F2"/>
          </w:tcPr>
          <w:p w14:paraId="5FFD0648"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lastRenderedPageBreak/>
              <w:t>Revocation and annulment of grants (testate and intestate)</w:t>
            </w:r>
          </w:p>
          <w:p w14:paraId="08E6E747" w14:textId="77777777" w:rsidR="004D3093" w:rsidRDefault="004D3093" w:rsidP="00B541F9">
            <w:pPr>
              <w:rPr>
                <w:rFonts w:ascii="Palatino Linotype" w:hAnsi="Palatino Linotype"/>
                <w:sz w:val="24"/>
                <w:szCs w:val="24"/>
              </w:rPr>
            </w:pPr>
          </w:p>
        </w:tc>
        <w:tc>
          <w:tcPr>
            <w:tcW w:w="4649" w:type="dxa"/>
          </w:tcPr>
          <w:p w14:paraId="1D435095" w14:textId="77777777" w:rsidR="004D3093" w:rsidRDefault="004D3093" w:rsidP="00B541F9">
            <w:pPr>
              <w:rPr>
                <w:rFonts w:ascii="Palatino Linotype" w:hAnsi="Palatino Linotype"/>
                <w:sz w:val="24"/>
                <w:szCs w:val="24"/>
              </w:rPr>
            </w:pPr>
          </w:p>
        </w:tc>
        <w:tc>
          <w:tcPr>
            <w:tcW w:w="4650" w:type="dxa"/>
          </w:tcPr>
          <w:p w14:paraId="3A772A0A" w14:textId="77777777" w:rsidR="004D3093" w:rsidRPr="0049345F" w:rsidRDefault="004D3093" w:rsidP="00B541F9">
            <w:pPr>
              <w:jc w:val="both"/>
              <w:rPr>
                <w:rFonts w:ascii="Palatino Linotype" w:hAnsi="Palatino Linotype"/>
                <w:b/>
                <w:bCs/>
                <w:sz w:val="24"/>
                <w:szCs w:val="24"/>
              </w:rPr>
            </w:pPr>
            <w:r w:rsidRPr="0049345F">
              <w:rPr>
                <w:rFonts w:ascii="Palatino Linotype" w:hAnsi="Palatino Linotype"/>
                <w:b/>
                <w:bCs/>
                <w:sz w:val="24"/>
                <w:szCs w:val="24"/>
              </w:rPr>
              <w:t>Section 76 - Fraud</w:t>
            </w:r>
          </w:p>
          <w:p w14:paraId="0894872C" w14:textId="77777777" w:rsidR="004D3093" w:rsidRPr="00853F56" w:rsidRDefault="004D3093" w:rsidP="00B541F9">
            <w:pPr>
              <w:pStyle w:val="ListParagraph"/>
              <w:numPr>
                <w:ilvl w:val="0"/>
                <w:numId w:val="23"/>
              </w:numPr>
              <w:jc w:val="both"/>
              <w:rPr>
                <w:rFonts w:ascii="Palatino Linotype" w:hAnsi="Palatino Linotype"/>
                <w:sz w:val="24"/>
                <w:szCs w:val="24"/>
              </w:rPr>
            </w:pPr>
            <w:r w:rsidRPr="00853F56">
              <w:rPr>
                <w:rFonts w:ascii="Palatino Linotype" w:hAnsi="Palatino Linotype"/>
                <w:sz w:val="24"/>
                <w:szCs w:val="24"/>
              </w:rPr>
              <w:t>Re Estate of Christopher Jud Adela (2009) eKLR</w:t>
            </w:r>
          </w:p>
          <w:p w14:paraId="451245AD" w14:textId="77777777" w:rsidR="004D3093" w:rsidRDefault="004D3093" w:rsidP="00B541F9">
            <w:pPr>
              <w:rPr>
                <w:rFonts w:ascii="Palatino Linotype" w:hAnsi="Palatino Linotype"/>
                <w:sz w:val="24"/>
                <w:szCs w:val="24"/>
              </w:rPr>
            </w:pPr>
          </w:p>
        </w:tc>
      </w:tr>
      <w:tr w:rsidR="004D3093" w14:paraId="1206170B" w14:textId="77777777" w:rsidTr="00B541F9">
        <w:tc>
          <w:tcPr>
            <w:tcW w:w="4649" w:type="dxa"/>
            <w:shd w:val="clear" w:color="auto" w:fill="F2F2F2" w:themeFill="background1" w:themeFillShade="F2"/>
          </w:tcPr>
          <w:p w14:paraId="6D7CE603"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 xml:space="preserve">Review </w:t>
            </w:r>
          </w:p>
          <w:p w14:paraId="6B90EE7C" w14:textId="77777777" w:rsidR="004D3093" w:rsidRDefault="004D3093" w:rsidP="00B541F9">
            <w:pPr>
              <w:rPr>
                <w:rFonts w:ascii="Palatino Linotype" w:hAnsi="Palatino Linotype"/>
                <w:sz w:val="24"/>
                <w:szCs w:val="24"/>
              </w:rPr>
            </w:pPr>
          </w:p>
        </w:tc>
        <w:tc>
          <w:tcPr>
            <w:tcW w:w="4649" w:type="dxa"/>
          </w:tcPr>
          <w:p w14:paraId="3219EC61" w14:textId="77777777" w:rsidR="004D3093" w:rsidRDefault="004D3093" w:rsidP="00B541F9">
            <w:pPr>
              <w:rPr>
                <w:rFonts w:ascii="Palatino Linotype" w:hAnsi="Palatino Linotype"/>
                <w:sz w:val="24"/>
                <w:szCs w:val="24"/>
              </w:rPr>
            </w:pPr>
          </w:p>
        </w:tc>
        <w:tc>
          <w:tcPr>
            <w:tcW w:w="4650" w:type="dxa"/>
          </w:tcPr>
          <w:p w14:paraId="278E1D48" w14:textId="77777777" w:rsidR="004D3093" w:rsidRDefault="004D3093" w:rsidP="00B541F9">
            <w:pPr>
              <w:rPr>
                <w:rFonts w:ascii="Palatino Linotype" w:hAnsi="Palatino Linotype"/>
                <w:sz w:val="24"/>
                <w:szCs w:val="24"/>
              </w:rPr>
            </w:pPr>
          </w:p>
        </w:tc>
      </w:tr>
      <w:tr w:rsidR="004D3093" w14:paraId="29E3A4DB" w14:textId="77777777" w:rsidTr="00B541F9">
        <w:tc>
          <w:tcPr>
            <w:tcW w:w="4649" w:type="dxa"/>
            <w:shd w:val="clear" w:color="auto" w:fill="F2F2F2" w:themeFill="background1" w:themeFillShade="F2"/>
          </w:tcPr>
          <w:p w14:paraId="0EAECA34"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Limited grants</w:t>
            </w:r>
          </w:p>
        </w:tc>
        <w:tc>
          <w:tcPr>
            <w:tcW w:w="4649" w:type="dxa"/>
          </w:tcPr>
          <w:p w14:paraId="628FF21F" w14:textId="77777777" w:rsidR="004D3093" w:rsidRPr="00416898" w:rsidRDefault="004D3093" w:rsidP="00B541F9">
            <w:pPr>
              <w:numPr>
                <w:ilvl w:val="0"/>
                <w:numId w:val="11"/>
              </w:numPr>
              <w:rPr>
                <w:rFonts w:ascii="Palatino Linotype" w:hAnsi="Palatino Linotype"/>
                <w:sz w:val="24"/>
                <w:szCs w:val="24"/>
              </w:rPr>
            </w:pPr>
            <w:r w:rsidRPr="00416898">
              <w:rPr>
                <w:rFonts w:ascii="Palatino Linotype" w:hAnsi="Palatino Linotype"/>
                <w:sz w:val="24"/>
                <w:szCs w:val="24"/>
              </w:rPr>
              <w:t xml:space="preserve">Types </w:t>
            </w:r>
          </w:p>
          <w:p w14:paraId="4748892C" w14:textId="77777777" w:rsidR="004D3093" w:rsidRPr="00416898" w:rsidRDefault="004D3093" w:rsidP="00B541F9">
            <w:pPr>
              <w:numPr>
                <w:ilvl w:val="0"/>
                <w:numId w:val="11"/>
              </w:numPr>
              <w:rPr>
                <w:rFonts w:ascii="Palatino Linotype" w:hAnsi="Palatino Linotype"/>
                <w:sz w:val="24"/>
                <w:szCs w:val="24"/>
              </w:rPr>
            </w:pPr>
            <w:r w:rsidRPr="00416898">
              <w:rPr>
                <w:rFonts w:ascii="Palatino Linotype" w:hAnsi="Palatino Linotype"/>
                <w:sz w:val="24"/>
                <w:szCs w:val="24"/>
              </w:rPr>
              <w:t xml:space="preserve">Purpose </w:t>
            </w:r>
          </w:p>
          <w:p w14:paraId="44C324C4" w14:textId="77777777" w:rsidR="004D3093" w:rsidRPr="00416898" w:rsidRDefault="004D3093" w:rsidP="00B541F9">
            <w:pPr>
              <w:numPr>
                <w:ilvl w:val="0"/>
                <w:numId w:val="11"/>
              </w:numPr>
              <w:rPr>
                <w:rFonts w:ascii="Palatino Linotype" w:hAnsi="Palatino Linotype"/>
                <w:sz w:val="24"/>
                <w:szCs w:val="24"/>
              </w:rPr>
            </w:pPr>
            <w:r w:rsidRPr="00416898">
              <w:rPr>
                <w:rFonts w:ascii="Palatino Linotype" w:hAnsi="Palatino Linotype"/>
                <w:sz w:val="24"/>
                <w:szCs w:val="24"/>
              </w:rPr>
              <w:t xml:space="preserve">Procedure </w:t>
            </w:r>
          </w:p>
          <w:p w14:paraId="0D664D7F" w14:textId="77777777" w:rsidR="004D3093" w:rsidRDefault="004D3093" w:rsidP="00B541F9">
            <w:pPr>
              <w:rPr>
                <w:rFonts w:ascii="Palatino Linotype" w:hAnsi="Palatino Linotype"/>
                <w:sz w:val="24"/>
                <w:szCs w:val="24"/>
              </w:rPr>
            </w:pPr>
          </w:p>
        </w:tc>
        <w:tc>
          <w:tcPr>
            <w:tcW w:w="4650" w:type="dxa"/>
          </w:tcPr>
          <w:p w14:paraId="28B7AFE5" w14:textId="77777777" w:rsidR="004D3093" w:rsidRPr="00A27037" w:rsidRDefault="004D3093" w:rsidP="00B541F9">
            <w:pPr>
              <w:rPr>
                <w:rFonts w:ascii="Palatino Linotype" w:hAnsi="Palatino Linotype"/>
                <w:sz w:val="24"/>
                <w:szCs w:val="24"/>
              </w:rPr>
            </w:pPr>
            <w:r w:rsidRPr="00A27037">
              <w:rPr>
                <w:rFonts w:ascii="Palatino Linotype" w:hAnsi="Palatino Linotype"/>
                <w:sz w:val="24"/>
                <w:szCs w:val="24"/>
              </w:rPr>
              <w:t>re Estate of Daniel A. Korir Kipkurui (Deceased) [2021] eKLR</w:t>
            </w:r>
            <w:r>
              <w:rPr>
                <w:rFonts w:ascii="Palatino Linotype" w:hAnsi="Palatino Linotype"/>
                <w:sz w:val="24"/>
                <w:szCs w:val="24"/>
              </w:rPr>
              <w:t xml:space="preserve"> (ad colligenda)</w:t>
            </w:r>
          </w:p>
        </w:tc>
      </w:tr>
      <w:tr w:rsidR="004D3093" w14:paraId="43027ED8" w14:textId="77777777" w:rsidTr="00B541F9">
        <w:tc>
          <w:tcPr>
            <w:tcW w:w="4649" w:type="dxa"/>
            <w:shd w:val="clear" w:color="auto" w:fill="F2F2F2" w:themeFill="background1" w:themeFillShade="F2"/>
          </w:tcPr>
          <w:p w14:paraId="1D383609"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Procedure of succession for moveable and immoveable property in foreign jurisdictions.</w:t>
            </w:r>
          </w:p>
          <w:p w14:paraId="107DADE5" w14:textId="77777777" w:rsidR="004D3093" w:rsidRPr="00416898" w:rsidRDefault="004D3093" w:rsidP="00B541F9">
            <w:pPr>
              <w:rPr>
                <w:rFonts w:ascii="Palatino Linotype" w:hAnsi="Palatino Linotype"/>
                <w:sz w:val="24"/>
                <w:szCs w:val="24"/>
              </w:rPr>
            </w:pPr>
          </w:p>
        </w:tc>
        <w:tc>
          <w:tcPr>
            <w:tcW w:w="4649" w:type="dxa"/>
          </w:tcPr>
          <w:p w14:paraId="4084EDA1" w14:textId="77777777" w:rsidR="004D3093" w:rsidRPr="00416898" w:rsidRDefault="004D3093" w:rsidP="00B541F9">
            <w:pPr>
              <w:rPr>
                <w:rFonts w:ascii="Palatino Linotype" w:hAnsi="Palatino Linotype"/>
                <w:sz w:val="24"/>
                <w:szCs w:val="24"/>
              </w:rPr>
            </w:pPr>
            <w:r>
              <w:rPr>
                <w:rFonts w:ascii="Palatino Linotype" w:hAnsi="Palatino Linotype"/>
                <w:sz w:val="24"/>
                <w:szCs w:val="24"/>
              </w:rPr>
              <w:t>Roles and Duties of the administrator</w:t>
            </w:r>
          </w:p>
        </w:tc>
        <w:tc>
          <w:tcPr>
            <w:tcW w:w="4650" w:type="dxa"/>
          </w:tcPr>
          <w:p w14:paraId="469CFF3F" w14:textId="77777777" w:rsidR="004D3093" w:rsidRPr="001C2B8D" w:rsidRDefault="004D3093" w:rsidP="00B541F9">
            <w:pPr>
              <w:jc w:val="both"/>
              <w:rPr>
                <w:rFonts w:ascii="Palatino Linotype" w:hAnsi="Palatino Linotype"/>
                <w:b/>
                <w:bCs/>
                <w:sz w:val="24"/>
                <w:szCs w:val="24"/>
              </w:rPr>
            </w:pPr>
            <w:r w:rsidRPr="001C2B8D">
              <w:rPr>
                <w:rFonts w:ascii="Palatino Linotype" w:hAnsi="Palatino Linotype"/>
                <w:b/>
                <w:bCs/>
                <w:sz w:val="24"/>
                <w:szCs w:val="24"/>
              </w:rPr>
              <w:t>Section 77 LSA</w:t>
            </w:r>
          </w:p>
          <w:p w14:paraId="0FF8F1DA" w14:textId="77777777" w:rsidR="004D3093" w:rsidRPr="00853F56" w:rsidRDefault="004D3093" w:rsidP="00B541F9">
            <w:pPr>
              <w:pStyle w:val="ListParagraph"/>
              <w:numPr>
                <w:ilvl w:val="0"/>
                <w:numId w:val="22"/>
              </w:numPr>
              <w:jc w:val="both"/>
              <w:rPr>
                <w:rFonts w:ascii="Palatino Linotype" w:hAnsi="Palatino Linotype"/>
                <w:sz w:val="24"/>
                <w:szCs w:val="24"/>
              </w:rPr>
            </w:pPr>
            <w:r w:rsidRPr="00853F56">
              <w:rPr>
                <w:rFonts w:ascii="Palatino Linotype" w:hAnsi="Palatino Linotype"/>
                <w:sz w:val="24"/>
                <w:szCs w:val="24"/>
              </w:rPr>
              <w:t>Re Estate of Naphtali (Deceased) (2002) KLR 684</w:t>
            </w:r>
          </w:p>
          <w:p w14:paraId="5C62E321" w14:textId="77777777" w:rsidR="004D3093" w:rsidRPr="00853F56" w:rsidRDefault="004D3093" w:rsidP="00B541F9">
            <w:pPr>
              <w:pStyle w:val="ListParagraph"/>
              <w:numPr>
                <w:ilvl w:val="0"/>
                <w:numId w:val="22"/>
              </w:numPr>
              <w:jc w:val="both"/>
              <w:rPr>
                <w:rFonts w:ascii="Palatino Linotype" w:hAnsi="Palatino Linotype"/>
                <w:sz w:val="24"/>
                <w:szCs w:val="24"/>
              </w:rPr>
            </w:pPr>
            <w:r w:rsidRPr="00853F56">
              <w:rPr>
                <w:rFonts w:ascii="Palatino Linotype" w:hAnsi="Palatino Linotype"/>
                <w:sz w:val="24"/>
                <w:szCs w:val="24"/>
              </w:rPr>
              <w:t>Re Estate of Gerald Felix Nyamira HC Nairobi</w:t>
            </w:r>
          </w:p>
          <w:p w14:paraId="58B045E6" w14:textId="77777777" w:rsidR="004D3093" w:rsidRDefault="004D3093" w:rsidP="00B541F9">
            <w:pPr>
              <w:pStyle w:val="ListParagraph"/>
              <w:numPr>
                <w:ilvl w:val="0"/>
                <w:numId w:val="22"/>
              </w:numPr>
              <w:jc w:val="both"/>
              <w:rPr>
                <w:rFonts w:ascii="Palatino Linotype" w:hAnsi="Palatino Linotype"/>
                <w:sz w:val="24"/>
                <w:szCs w:val="24"/>
              </w:rPr>
            </w:pPr>
            <w:r w:rsidRPr="00853F56">
              <w:rPr>
                <w:rFonts w:ascii="Palatino Linotype" w:hAnsi="Palatino Linotype"/>
                <w:sz w:val="24"/>
                <w:szCs w:val="24"/>
              </w:rPr>
              <w:t xml:space="preserve">Tob Cohen – Sarah Wairimu </w:t>
            </w:r>
            <w:r>
              <w:rPr>
                <w:rFonts w:ascii="Palatino Linotype" w:hAnsi="Palatino Linotype"/>
                <w:sz w:val="24"/>
                <w:szCs w:val="24"/>
              </w:rPr>
              <w:t>- objected re-sealing of Dutch grant of probate</w:t>
            </w:r>
          </w:p>
          <w:p w14:paraId="7D766B62" w14:textId="77777777" w:rsidR="004D3093" w:rsidRDefault="004D3093" w:rsidP="00B541F9">
            <w:pPr>
              <w:rPr>
                <w:rFonts w:ascii="Palatino Linotype" w:hAnsi="Palatino Linotype"/>
                <w:sz w:val="24"/>
                <w:szCs w:val="24"/>
              </w:rPr>
            </w:pPr>
          </w:p>
        </w:tc>
      </w:tr>
      <w:tr w:rsidR="004D3093" w14:paraId="706535AF" w14:textId="77777777" w:rsidTr="00B541F9">
        <w:tc>
          <w:tcPr>
            <w:tcW w:w="4649" w:type="dxa"/>
            <w:shd w:val="clear" w:color="auto" w:fill="F2F2F2" w:themeFill="background1" w:themeFillShade="F2"/>
          </w:tcPr>
          <w:p w14:paraId="51C90234" w14:textId="77777777" w:rsidR="004D3093" w:rsidRPr="00416898" w:rsidRDefault="004D3093" w:rsidP="00B541F9">
            <w:pPr>
              <w:pStyle w:val="ListParagraph"/>
              <w:numPr>
                <w:ilvl w:val="0"/>
                <w:numId w:val="17"/>
              </w:numPr>
              <w:rPr>
                <w:rFonts w:ascii="Palatino Linotype" w:hAnsi="Palatino Linotype"/>
                <w:sz w:val="24"/>
                <w:szCs w:val="24"/>
              </w:rPr>
            </w:pPr>
            <w:r w:rsidRPr="00416898">
              <w:rPr>
                <w:rFonts w:ascii="Palatino Linotype" w:hAnsi="Palatino Linotype"/>
                <w:sz w:val="24"/>
                <w:szCs w:val="24"/>
              </w:rPr>
              <w:t>Estate Accounts</w:t>
            </w:r>
          </w:p>
        </w:tc>
        <w:tc>
          <w:tcPr>
            <w:tcW w:w="4649" w:type="dxa"/>
          </w:tcPr>
          <w:p w14:paraId="276667A6" w14:textId="77777777" w:rsidR="004D3093" w:rsidRPr="00416898" w:rsidRDefault="004D3093" w:rsidP="00B541F9">
            <w:pPr>
              <w:rPr>
                <w:rFonts w:ascii="Palatino Linotype" w:hAnsi="Palatino Linotype"/>
                <w:sz w:val="24"/>
                <w:szCs w:val="24"/>
              </w:rPr>
            </w:pPr>
          </w:p>
        </w:tc>
        <w:tc>
          <w:tcPr>
            <w:tcW w:w="4650" w:type="dxa"/>
          </w:tcPr>
          <w:p w14:paraId="1EA30E38" w14:textId="77777777" w:rsidR="004D3093" w:rsidRDefault="004D3093" w:rsidP="00B541F9">
            <w:pPr>
              <w:rPr>
                <w:rFonts w:ascii="Palatino Linotype" w:hAnsi="Palatino Linotype"/>
                <w:sz w:val="24"/>
                <w:szCs w:val="24"/>
              </w:rPr>
            </w:pPr>
          </w:p>
        </w:tc>
      </w:tr>
    </w:tbl>
    <w:p w14:paraId="70571A4A" w14:textId="77777777" w:rsidR="00B818A9" w:rsidRDefault="00B818A9">
      <w:pPr>
        <w:rPr>
          <w:rFonts w:ascii="Palatino Linotype" w:hAnsi="Palatino Linotype"/>
          <w:sz w:val="24"/>
          <w:szCs w:val="24"/>
        </w:rPr>
      </w:pPr>
      <w:r>
        <w:rPr>
          <w:rFonts w:ascii="Palatino Linotype" w:hAnsi="Palatino Linotype"/>
          <w:sz w:val="24"/>
          <w:szCs w:val="24"/>
        </w:rPr>
        <w:br w:type="page"/>
      </w:r>
    </w:p>
    <w:p w14:paraId="75845BA0" w14:textId="77777777" w:rsidR="004D3093" w:rsidRDefault="004D3093" w:rsidP="00B818A9">
      <w:pPr>
        <w:pStyle w:val="Heading1"/>
        <w:rPr>
          <w:rFonts w:ascii="Palatino Linotype" w:hAnsi="Palatino Linotype"/>
          <w:sz w:val="24"/>
          <w:szCs w:val="24"/>
        </w:rPr>
        <w:sectPr w:rsidR="004D3093" w:rsidSect="004D3093">
          <w:pgSz w:w="16838" w:h="11906" w:orient="landscape"/>
          <w:pgMar w:top="1440" w:right="1440" w:bottom="1440" w:left="1440" w:header="708" w:footer="708" w:gutter="0"/>
          <w:cols w:space="708"/>
          <w:docGrid w:linePitch="360"/>
        </w:sectPr>
      </w:pPr>
    </w:p>
    <w:p w14:paraId="47BE4150" w14:textId="11FB4A1E" w:rsidR="00B818A9" w:rsidRDefault="00B818A9" w:rsidP="00B818A9">
      <w:pPr>
        <w:pStyle w:val="Heading1"/>
        <w:rPr>
          <w:rFonts w:ascii="Palatino Linotype" w:hAnsi="Palatino Linotype"/>
          <w:sz w:val="24"/>
          <w:szCs w:val="24"/>
        </w:rPr>
      </w:pPr>
      <w:r>
        <w:rPr>
          <w:rFonts w:ascii="Palatino Linotype" w:hAnsi="Palatino Linotype"/>
          <w:sz w:val="24"/>
          <w:szCs w:val="24"/>
        </w:rPr>
        <w:lastRenderedPageBreak/>
        <w:t>PROFESSIONAL ETHICS</w:t>
      </w:r>
    </w:p>
    <w:p w14:paraId="011BB185" w14:textId="77777777" w:rsidR="00445F44" w:rsidRPr="00BA7972" w:rsidRDefault="00445F44" w:rsidP="00445F44">
      <w:pPr>
        <w:spacing w:after="0" w:line="360" w:lineRule="auto"/>
        <w:jc w:val="both"/>
        <w:rPr>
          <w:rFonts w:ascii="Maiandra GD" w:hAnsi="Maiandra GD"/>
          <w:b/>
          <w:bCs/>
          <w:sz w:val="24"/>
          <w:szCs w:val="24"/>
        </w:rPr>
      </w:pPr>
      <w:r w:rsidRPr="00BA7972">
        <w:rPr>
          <w:rFonts w:ascii="Maiandra GD" w:hAnsi="Maiandra GD"/>
          <w:b/>
          <w:bCs/>
          <w:sz w:val="24"/>
          <w:szCs w:val="24"/>
        </w:rPr>
        <w:t>TERM ONE</w:t>
      </w:r>
    </w:p>
    <w:p w14:paraId="2AD89022" w14:textId="77777777" w:rsidR="00445F44" w:rsidRPr="00472470" w:rsidRDefault="00445F44" w:rsidP="00472470">
      <w:pPr>
        <w:pStyle w:val="ListParagraph"/>
        <w:numPr>
          <w:ilvl w:val="0"/>
          <w:numId w:val="181"/>
        </w:numPr>
        <w:spacing w:after="0" w:line="360" w:lineRule="auto"/>
        <w:jc w:val="both"/>
        <w:rPr>
          <w:rFonts w:ascii="Maiandra GD" w:hAnsi="Maiandra GD"/>
          <w:b/>
          <w:bCs/>
          <w:sz w:val="24"/>
          <w:szCs w:val="24"/>
        </w:rPr>
      </w:pPr>
      <w:bookmarkStart w:id="7" w:name="_Hlk162856790"/>
      <w:r w:rsidRPr="00472470">
        <w:rPr>
          <w:rFonts w:ascii="Maiandra GD" w:hAnsi="Maiandra GD"/>
          <w:b/>
          <w:bCs/>
          <w:sz w:val="24"/>
          <w:szCs w:val="24"/>
        </w:rPr>
        <w:t>Introduction and Overview of Professional Ethics and Practice</w:t>
      </w:r>
    </w:p>
    <w:bookmarkEnd w:id="7"/>
    <w:p w14:paraId="511E2109" w14:textId="4E5F9EFC"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Historical Origins of Ethics</w:t>
      </w:r>
    </w:p>
    <w:p w14:paraId="0BE62CB4" w14:textId="0112EF53"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Philosophical Foundations of Ethics - Should a lawyer’s ethical decisions be determined by the morals (values, norms, and virtues) or should a particular situation be used to assess the ethical conduct of an advocate?</w:t>
      </w:r>
    </w:p>
    <w:p w14:paraId="184DA9B1" w14:textId="50E63A61"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Definition of Ethics</w:t>
      </w:r>
    </w:p>
    <w:p w14:paraId="7673BCE5" w14:textId="46FCE0F0"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Nature and Scope Professional of Ethics</w:t>
      </w:r>
    </w:p>
    <w:p w14:paraId="512295FA" w14:textId="4B50CD78"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Relevance of Professional Ethics in Advocacy Practice</w:t>
      </w:r>
    </w:p>
    <w:p w14:paraId="36E06A2B" w14:textId="4756B75F"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Law as a Profession and not a Business</w:t>
      </w:r>
    </w:p>
    <w:p w14:paraId="5A55BEFF" w14:textId="77777777" w:rsidR="00445F44" w:rsidRPr="00BA7972" w:rsidRDefault="00445F44" w:rsidP="00445F44">
      <w:pPr>
        <w:spacing w:after="0" w:line="360" w:lineRule="auto"/>
        <w:jc w:val="both"/>
        <w:rPr>
          <w:rFonts w:ascii="Maiandra GD" w:hAnsi="Maiandra GD"/>
          <w:b/>
          <w:bCs/>
          <w:sz w:val="24"/>
          <w:szCs w:val="24"/>
        </w:rPr>
      </w:pPr>
    </w:p>
    <w:p w14:paraId="11D727A1"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r w:rsidRPr="00D87364">
        <w:rPr>
          <w:rFonts w:ascii="Maiandra GD" w:hAnsi="Maiandra GD"/>
          <w:b/>
          <w:bCs/>
          <w:sz w:val="24"/>
          <w:szCs w:val="24"/>
        </w:rPr>
        <w:t>Law as A Profession</w:t>
      </w:r>
    </w:p>
    <w:p w14:paraId="0617F7C6" w14:textId="5CF8724E" w:rsidR="00445F44" w:rsidRPr="00472470" w:rsidRDefault="00445F44" w:rsidP="00472470">
      <w:pPr>
        <w:pStyle w:val="ListParagraph"/>
        <w:numPr>
          <w:ilvl w:val="0"/>
          <w:numId w:val="184"/>
        </w:numPr>
        <w:spacing w:after="0" w:line="360" w:lineRule="auto"/>
        <w:jc w:val="both"/>
        <w:rPr>
          <w:rFonts w:ascii="Maiandra GD" w:hAnsi="Maiandra GD"/>
          <w:sz w:val="24"/>
          <w:szCs w:val="24"/>
        </w:rPr>
      </w:pPr>
      <w:r w:rsidRPr="00472470">
        <w:rPr>
          <w:rFonts w:ascii="Maiandra GD" w:hAnsi="Maiandra GD"/>
          <w:sz w:val="24"/>
          <w:szCs w:val="24"/>
        </w:rPr>
        <w:t>Nature of the Legal Profession</w:t>
      </w:r>
    </w:p>
    <w:p w14:paraId="608927D1" w14:textId="10A9B48A" w:rsidR="00445F44" w:rsidRPr="00472470" w:rsidRDefault="00445F44" w:rsidP="00472470">
      <w:pPr>
        <w:pStyle w:val="ListParagraph"/>
        <w:numPr>
          <w:ilvl w:val="0"/>
          <w:numId w:val="184"/>
        </w:numPr>
        <w:spacing w:after="0" w:line="360" w:lineRule="auto"/>
        <w:jc w:val="both"/>
        <w:rPr>
          <w:rFonts w:ascii="Maiandra GD" w:hAnsi="Maiandra GD"/>
          <w:sz w:val="24"/>
          <w:szCs w:val="24"/>
        </w:rPr>
      </w:pPr>
      <w:r w:rsidRPr="00472470">
        <w:rPr>
          <w:rFonts w:ascii="Maiandra GD" w:hAnsi="Maiandra GD"/>
          <w:sz w:val="24"/>
          <w:szCs w:val="24"/>
        </w:rPr>
        <w:t>History of the Legal Profession</w:t>
      </w:r>
    </w:p>
    <w:p w14:paraId="08C9624F" w14:textId="1833E7AC" w:rsidR="00445F44" w:rsidRPr="00472470" w:rsidRDefault="00445F44" w:rsidP="00472470">
      <w:pPr>
        <w:pStyle w:val="ListParagraph"/>
        <w:spacing w:after="0" w:line="360" w:lineRule="auto"/>
        <w:jc w:val="both"/>
        <w:rPr>
          <w:rFonts w:ascii="Maiandra GD" w:hAnsi="Maiandra GD"/>
          <w:sz w:val="24"/>
          <w:szCs w:val="24"/>
        </w:rPr>
      </w:pPr>
      <w:r w:rsidRPr="00472470">
        <w:rPr>
          <w:rFonts w:ascii="Maiandra GD" w:hAnsi="Maiandra GD"/>
          <w:sz w:val="24"/>
          <w:szCs w:val="24"/>
        </w:rPr>
        <w:t>Historical Evolution of the Legal Profession in Kenya (during, and after colonialism)</w:t>
      </w:r>
    </w:p>
    <w:p w14:paraId="30CD1AF6" w14:textId="596D030A" w:rsidR="00445F44" w:rsidRPr="00472470" w:rsidRDefault="00445F44" w:rsidP="00472470">
      <w:pPr>
        <w:pStyle w:val="ListParagraph"/>
        <w:numPr>
          <w:ilvl w:val="0"/>
          <w:numId w:val="184"/>
        </w:numPr>
        <w:spacing w:after="0" w:line="360" w:lineRule="auto"/>
        <w:jc w:val="both"/>
        <w:rPr>
          <w:rFonts w:ascii="Maiandra GD" w:hAnsi="Maiandra GD"/>
          <w:sz w:val="24"/>
          <w:szCs w:val="24"/>
        </w:rPr>
      </w:pPr>
      <w:r w:rsidRPr="00472470">
        <w:rPr>
          <w:rFonts w:ascii="Maiandra GD" w:hAnsi="Maiandra GD"/>
          <w:sz w:val="24"/>
          <w:szCs w:val="24"/>
        </w:rPr>
        <w:t>Nature and the Current State of the Legal Profession in Kenya</w:t>
      </w:r>
    </w:p>
    <w:p w14:paraId="0D6858B6" w14:textId="77777777" w:rsidR="00472470" w:rsidRDefault="00472470" w:rsidP="00445F44">
      <w:pPr>
        <w:spacing w:after="0" w:line="360" w:lineRule="auto"/>
        <w:jc w:val="both"/>
        <w:rPr>
          <w:rFonts w:ascii="Maiandra GD" w:hAnsi="Maiandra GD"/>
          <w:b/>
          <w:bCs/>
          <w:sz w:val="24"/>
          <w:szCs w:val="24"/>
        </w:rPr>
      </w:pPr>
    </w:p>
    <w:p w14:paraId="7D594CA7" w14:textId="64C5A56E"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r w:rsidRPr="00D87364">
        <w:rPr>
          <w:rFonts w:ascii="Maiandra GD" w:hAnsi="Maiandra GD"/>
          <w:b/>
          <w:bCs/>
          <w:sz w:val="24"/>
          <w:szCs w:val="24"/>
        </w:rPr>
        <w:t>Law Society of Kenya</w:t>
      </w:r>
    </w:p>
    <w:p w14:paraId="65DE8F89" w14:textId="29F1D359"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Establishment of the Law Society of Kenya</w:t>
      </w:r>
    </w:p>
    <w:p w14:paraId="26357820" w14:textId="2AEF8BE8"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Objects of the Law Society of Kenya</w:t>
      </w:r>
    </w:p>
    <w:p w14:paraId="6C4E390A" w14:textId="2D0ECD57"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Guiding Principles</w:t>
      </w:r>
    </w:p>
    <w:p w14:paraId="0FEF3789" w14:textId="0F244A9B"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Membership of the Law Society of Kenya</w:t>
      </w:r>
    </w:p>
    <w:p w14:paraId="673242D5" w14:textId="6EDA28BE"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Governance of the Council</w:t>
      </w:r>
    </w:p>
    <w:p w14:paraId="0E3ACAD6" w14:textId="56BE48BD"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Meetings of the Society</w:t>
      </w:r>
    </w:p>
    <w:p w14:paraId="008424F9" w14:textId="2D5C9C4A"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Secretary and Secretariat of the Society</w:t>
      </w:r>
    </w:p>
    <w:p w14:paraId="688B24E5" w14:textId="010DE546"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Advocates Benevolent Association</w:t>
      </w:r>
    </w:p>
    <w:p w14:paraId="10EB1EBB" w14:textId="77777777" w:rsidR="00472470" w:rsidRDefault="00472470" w:rsidP="00445F44">
      <w:pPr>
        <w:spacing w:after="0" w:line="360" w:lineRule="auto"/>
        <w:jc w:val="both"/>
        <w:rPr>
          <w:rFonts w:ascii="Maiandra GD" w:hAnsi="Maiandra GD"/>
          <w:b/>
          <w:bCs/>
          <w:sz w:val="24"/>
          <w:szCs w:val="24"/>
        </w:rPr>
      </w:pPr>
      <w:bookmarkStart w:id="8" w:name="_Hlk162856812"/>
    </w:p>
    <w:p w14:paraId="4274E3F5" w14:textId="77777777" w:rsidR="00472470" w:rsidRDefault="00472470" w:rsidP="00445F44">
      <w:pPr>
        <w:spacing w:after="0" w:line="360" w:lineRule="auto"/>
        <w:jc w:val="both"/>
        <w:rPr>
          <w:rFonts w:ascii="Maiandra GD" w:hAnsi="Maiandra GD"/>
          <w:b/>
          <w:bCs/>
          <w:sz w:val="24"/>
          <w:szCs w:val="24"/>
        </w:rPr>
      </w:pPr>
    </w:p>
    <w:p w14:paraId="2D4502A5" w14:textId="77777777" w:rsidR="00472470" w:rsidRDefault="00472470" w:rsidP="00445F44">
      <w:pPr>
        <w:spacing w:after="0" w:line="360" w:lineRule="auto"/>
        <w:jc w:val="both"/>
        <w:rPr>
          <w:rFonts w:ascii="Maiandra GD" w:hAnsi="Maiandra GD"/>
          <w:b/>
          <w:bCs/>
          <w:sz w:val="24"/>
          <w:szCs w:val="24"/>
        </w:rPr>
      </w:pPr>
    </w:p>
    <w:p w14:paraId="279C6514" w14:textId="195A0380"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r w:rsidRPr="00D87364">
        <w:rPr>
          <w:rFonts w:ascii="Maiandra GD" w:hAnsi="Maiandra GD"/>
          <w:b/>
          <w:bCs/>
          <w:sz w:val="24"/>
          <w:szCs w:val="24"/>
        </w:rPr>
        <w:lastRenderedPageBreak/>
        <w:t>Duties of an Advocate</w:t>
      </w:r>
    </w:p>
    <w:bookmarkEnd w:id="8"/>
    <w:p w14:paraId="35DE6A90" w14:textId="7237B803"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Advocate’s Duty to court; Rule 9 of the Advocates (Practice) Rules, Section 55 Advocates Act</w:t>
      </w:r>
    </w:p>
    <w:p w14:paraId="30AAD5EE" w14:textId="34C506EE"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Advocate’s Duty to the Profession; Section 4 Law Society of Kenya Act</w:t>
      </w:r>
    </w:p>
    <w:p w14:paraId="24DDC71B" w14:textId="32C773DD"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Advocate’s Duty to client;</w:t>
      </w:r>
    </w:p>
    <w:p w14:paraId="6B2C20C3" w14:textId="0EBA4993"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Advocate’s Duty to himself;</w:t>
      </w:r>
    </w:p>
    <w:p w14:paraId="16F1BD65" w14:textId="3BF3083F" w:rsidR="00445F44" w:rsidRPr="00472470" w:rsidRDefault="00445F44" w:rsidP="00472470">
      <w:pPr>
        <w:pStyle w:val="ListParagraph"/>
        <w:numPr>
          <w:ilvl w:val="0"/>
          <w:numId w:val="183"/>
        </w:numPr>
        <w:spacing w:after="0" w:line="360" w:lineRule="auto"/>
        <w:jc w:val="both"/>
        <w:rPr>
          <w:rFonts w:ascii="Maiandra GD" w:hAnsi="Maiandra GD"/>
          <w:sz w:val="24"/>
          <w:szCs w:val="24"/>
        </w:rPr>
      </w:pPr>
      <w:r w:rsidRPr="00472470">
        <w:rPr>
          <w:rFonts w:ascii="Maiandra GD" w:hAnsi="Maiandra GD"/>
          <w:sz w:val="24"/>
          <w:szCs w:val="24"/>
        </w:rPr>
        <w:t>The rights, privileges, and obligations of an advocate</w:t>
      </w:r>
    </w:p>
    <w:p w14:paraId="245CAAFC" w14:textId="77777777" w:rsidR="00445F44" w:rsidRPr="00472470" w:rsidRDefault="00445F44" w:rsidP="00472470">
      <w:pPr>
        <w:pStyle w:val="ListParagraph"/>
        <w:spacing w:after="0" w:line="360" w:lineRule="auto"/>
        <w:jc w:val="both"/>
        <w:rPr>
          <w:rFonts w:ascii="Maiandra GD" w:hAnsi="Maiandra GD"/>
          <w:sz w:val="24"/>
          <w:szCs w:val="24"/>
        </w:rPr>
      </w:pPr>
      <w:r w:rsidRPr="00472470">
        <w:rPr>
          <w:rFonts w:ascii="Arial" w:hAnsi="Arial" w:cs="Arial"/>
          <w:sz w:val="24"/>
          <w:szCs w:val="24"/>
        </w:rPr>
        <w:t>●</w:t>
      </w:r>
      <w:r w:rsidRPr="00472470">
        <w:rPr>
          <w:rFonts w:ascii="Maiandra GD" w:hAnsi="Maiandra GD"/>
          <w:sz w:val="24"/>
          <w:szCs w:val="24"/>
        </w:rPr>
        <w:t xml:space="preserve"> Advocate-client privilege and the waiver of the privilege. </w:t>
      </w:r>
    </w:p>
    <w:p w14:paraId="79F64575" w14:textId="77777777" w:rsidR="00445F44" w:rsidRPr="00472470" w:rsidRDefault="00445F44" w:rsidP="00472470">
      <w:pPr>
        <w:pStyle w:val="ListParagraph"/>
        <w:spacing w:after="0" w:line="360" w:lineRule="auto"/>
        <w:jc w:val="both"/>
        <w:rPr>
          <w:rFonts w:ascii="Maiandra GD" w:hAnsi="Maiandra GD"/>
          <w:sz w:val="24"/>
          <w:szCs w:val="24"/>
        </w:rPr>
      </w:pPr>
      <w:r w:rsidRPr="00472470">
        <w:rPr>
          <w:rFonts w:ascii="Arial" w:hAnsi="Arial" w:cs="Arial"/>
          <w:sz w:val="24"/>
          <w:szCs w:val="24"/>
        </w:rPr>
        <w:t>●</w:t>
      </w:r>
      <w:r w:rsidRPr="00472470">
        <w:rPr>
          <w:rFonts w:ascii="Maiandra GD" w:hAnsi="Maiandra GD"/>
          <w:sz w:val="24"/>
          <w:szCs w:val="24"/>
        </w:rPr>
        <w:t xml:space="preserve"> Communications between advocate and the court</w:t>
      </w:r>
    </w:p>
    <w:p w14:paraId="5E7A7A1D" w14:textId="77777777" w:rsidR="00445F44" w:rsidRPr="00472470" w:rsidRDefault="00445F44" w:rsidP="00472470">
      <w:pPr>
        <w:pStyle w:val="ListParagraph"/>
        <w:spacing w:after="0" w:line="360" w:lineRule="auto"/>
        <w:jc w:val="both"/>
        <w:rPr>
          <w:rFonts w:ascii="Maiandra GD" w:hAnsi="Maiandra GD"/>
          <w:sz w:val="24"/>
          <w:szCs w:val="24"/>
        </w:rPr>
      </w:pPr>
      <w:r w:rsidRPr="00472470">
        <w:rPr>
          <w:rFonts w:ascii="Arial" w:hAnsi="Arial" w:cs="Arial"/>
          <w:sz w:val="24"/>
          <w:szCs w:val="24"/>
        </w:rPr>
        <w:t>●</w:t>
      </w:r>
      <w:r w:rsidRPr="00472470">
        <w:rPr>
          <w:rFonts w:ascii="Maiandra GD" w:hAnsi="Maiandra GD"/>
          <w:sz w:val="24"/>
          <w:szCs w:val="24"/>
        </w:rPr>
        <w:t xml:space="preserve"> Communications between advocate and the public</w:t>
      </w:r>
    </w:p>
    <w:p w14:paraId="29908C21" w14:textId="77777777" w:rsidR="00445F44" w:rsidRPr="00472470" w:rsidRDefault="00445F44" w:rsidP="00472470">
      <w:pPr>
        <w:pStyle w:val="ListParagraph"/>
        <w:rPr>
          <w:rFonts w:ascii="Maiandra GD" w:hAnsi="Maiandra GD"/>
          <w:sz w:val="24"/>
          <w:szCs w:val="24"/>
        </w:rPr>
      </w:pPr>
      <w:r w:rsidRPr="00472470">
        <w:rPr>
          <w:rFonts w:ascii="Arial" w:hAnsi="Arial" w:cs="Arial"/>
          <w:sz w:val="24"/>
          <w:szCs w:val="24"/>
        </w:rPr>
        <w:t>●</w:t>
      </w:r>
      <w:r w:rsidRPr="00472470">
        <w:rPr>
          <w:rFonts w:ascii="Maiandra GD" w:hAnsi="Maiandra GD"/>
          <w:sz w:val="24"/>
          <w:szCs w:val="24"/>
        </w:rPr>
        <w:t xml:space="preserve"> Privity of information. </w:t>
      </w:r>
    </w:p>
    <w:p w14:paraId="295C9B17" w14:textId="77777777" w:rsidR="00445F44" w:rsidRPr="00472470" w:rsidRDefault="00445F44" w:rsidP="00472470">
      <w:pPr>
        <w:pStyle w:val="ListParagraph"/>
        <w:spacing w:after="0" w:line="360" w:lineRule="auto"/>
        <w:jc w:val="both"/>
        <w:rPr>
          <w:rFonts w:ascii="Maiandra GD" w:hAnsi="Maiandra GD"/>
          <w:sz w:val="24"/>
          <w:szCs w:val="24"/>
        </w:rPr>
      </w:pPr>
      <w:r w:rsidRPr="00472470">
        <w:rPr>
          <w:rFonts w:ascii="Arial" w:hAnsi="Arial" w:cs="Arial"/>
          <w:sz w:val="24"/>
          <w:szCs w:val="24"/>
        </w:rPr>
        <w:t>●</w:t>
      </w:r>
      <w:r w:rsidRPr="00472470">
        <w:rPr>
          <w:rFonts w:ascii="Maiandra GD" w:hAnsi="Maiandra GD"/>
          <w:sz w:val="24"/>
          <w:szCs w:val="24"/>
        </w:rPr>
        <w:t xml:space="preserve"> What are the remedies of breach of fiduciary duties?</w:t>
      </w:r>
    </w:p>
    <w:p w14:paraId="60B697AC" w14:textId="77777777" w:rsidR="00445F44" w:rsidRPr="00472470" w:rsidRDefault="00445F44" w:rsidP="00472470">
      <w:pPr>
        <w:pStyle w:val="ListParagraph"/>
        <w:spacing w:after="0" w:line="360" w:lineRule="auto"/>
        <w:jc w:val="both"/>
        <w:rPr>
          <w:rFonts w:ascii="Maiandra GD" w:hAnsi="Maiandra GD"/>
          <w:sz w:val="24"/>
          <w:szCs w:val="24"/>
        </w:rPr>
      </w:pPr>
      <w:r w:rsidRPr="00472470">
        <w:rPr>
          <w:rFonts w:ascii="Arial" w:hAnsi="Arial" w:cs="Arial"/>
          <w:sz w:val="24"/>
          <w:szCs w:val="24"/>
        </w:rPr>
        <w:t>●</w:t>
      </w:r>
      <w:r w:rsidRPr="00472470">
        <w:rPr>
          <w:rFonts w:ascii="Maiandra GD" w:hAnsi="Maiandra GD"/>
          <w:sz w:val="24"/>
          <w:szCs w:val="24"/>
        </w:rPr>
        <w:t xml:space="preserve"> Duty of Compliance</w:t>
      </w:r>
    </w:p>
    <w:p w14:paraId="57E584EA" w14:textId="77777777" w:rsidR="00445F44" w:rsidRPr="00472470" w:rsidRDefault="00445F44" w:rsidP="00472470">
      <w:pPr>
        <w:pStyle w:val="ListParagraph"/>
        <w:spacing w:after="0" w:line="360" w:lineRule="auto"/>
        <w:jc w:val="both"/>
        <w:rPr>
          <w:rFonts w:ascii="Maiandra GD" w:hAnsi="Maiandra GD"/>
          <w:sz w:val="24"/>
          <w:szCs w:val="24"/>
        </w:rPr>
      </w:pPr>
      <w:r w:rsidRPr="00472470">
        <w:rPr>
          <w:rFonts w:ascii="Arial" w:hAnsi="Arial" w:cs="Arial"/>
          <w:sz w:val="24"/>
          <w:szCs w:val="24"/>
        </w:rPr>
        <w:t>●</w:t>
      </w:r>
      <w:r w:rsidRPr="00472470">
        <w:rPr>
          <w:rFonts w:ascii="Maiandra GD" w:hAnsi="Maiandra GD"/>
          <w:sz w:val="24"/>
          <w:szCs w:val="24"/>
        </w:rPr>
        <w:t xml:space="preserve"> Duty of Loyalty</w:t>
      </w:r>
    </w:p>
    <w:p w14:paraId="1B28E046" w14:textId="77777777" w:rsidR="00445F44" w:rsidRPr="00472470" w:rsidRDefault="00445F44" w:rsidP="00472470">
      <w:pPr>
        <w:pStyle w:val="ListParagraph"/>
        <w:spacing w:after="0" w:line="360" w:lineRule="auto"/>
        <w:jc w:val="both"/>
        <w:rPr>
          <w:rFonts w:ascii="Maiandra GD" w:hAnsi="Maiandra GD"/>
          <w:sz w:val="24"/>
          <w:szCs w:val="24"/>
        </w:rPr>
      </w:pPr>
      <w:r w:rsidRPr="00472470">
        <w:rPr>
          <w:rFonts w:ascii="Arial" w:hAnsi="Arial" w:cs="Arial"/>
          <w:sz w:val="24"/>
          <w:szCs w:val="24"/>
        </w:rPr>
        <w:t>●</w:t>
      </w:r>
      <w:r w:rsidRPr="00472470">
        <w:rPr>
          <w:rFonts w:ascii="Maiandra GD" w:hAnsi="Maiandra GD"/>
          <w:sz w:val="24"/>
          <w:szCs w:val="24"/>
        </w:rPr>
        <w:t xml:space="preserve"> Duty of Confidentiality</w:t>
      </w:r>
    </w:p>
    <w:p w14:paraId="0A309A0D" w14:textId="77777777" w:rsidR="00445F44" w:rsidRPr="00472470" w:rsidRDefault="00445F44" w:rsidP="00472470">
      <w:pPr>
        <w:pStyle w:val="ListParagraph"/>
        <w:spacing w:after="0" w:line="360" w:lineRule="auto"/>
        <w:jc w:val="both"/>
        <w:rPr>
          <w:rFonts w:ascii="Maiandra GD" w:hAnsi="Maiandra GD"/>
          <w:sz w:val="24"/>
          <w:szCs w:val="24"/>
        </w:rPr>
      </w:pPr>
      <w:r w:rsidRPr="00472470">
        <w:rPr>
          <w:rFonts w:ascii="Arial" w:hAnsi="Arial" w:cs="Arial"/>
          <w:sz w:val="24"/>
          <w:szCs w:val="24"/>
        </w:rPr>
        <w:t>●</w:t>
      </w:r>
      <w:r w:rsidRPr="00472470">
        <w:rPr>
          <w:rFonts w:ascii="Maiandra GD" w:hAnsi="Maiandra GD"/>
          <w:sz w:val="24"/>
          <w:szCs w:val="24"/>
        </w:rPr>
        <w:t xml:space="preserve"> Duty to Communicate</w:t>
      </w:r>
    </w:p>
    <w:p w14:paraId="0592962E" w14:textId="77777777" w:rsidR="00445F44" w:rsidRPr="00472470" w:rsidRDefault="00445F44" w:rsidP="00472470">
      <w:pPr>
        <w:pStyle w:val="ListParagraph"/>
        <w:spacing w:after="0" w:line="360" w:lineRule="auto"/>
        <w:jc w:val="both"/>
        <w:rPr>
          <w:rFonts w:ascii="Maiandra GD" w:hAnsi="Maiandra GD"/>
          <w:sz w:val="24"/>
          <w:szCs w:val="24"/>
        </w:rPr>
      </w:pPr>
      <w:r w:rsidRPr="00472470">
        <w:rPr>
          <w:rFonts w:ascii="Arial" w:hAnsi="Arial" w:cs="Arial"/>
          <w:sz w:val="24"/>
          <w:szCs w:val="24"/>
        </w:rPr>
        <w:t>●</w:t>
      </w:r>
      <w:r w:rsidRPr="00472470">
        <w:rPr>
          <w:rFonts w:ascii="Maiandra GD" w:hAnsi="Maiandra GD"/>
          <w:sz w:val="24"/>
          <w:szCs w:val="24"/>
        </w:rPr>
        <w:t xml:space="preserve"> Duty of Candor</w:t>
      </w:r>
    </w:p>
    <w:p w14:paraId="639811B0" w14:textId="77777777" w:rsidR="00445F44" w:rsidRPr="00BA7972" w:rsidRDefault="00445F44" w:rsidP="00445F44">
      <w:pPr>
        <w:spacing w:after="0" w:line="360" w:lineRule="auto"/>
        <w:jc w:val="both"/>
        <w:rPr>
          <w:rFonts w:ascii="Maiandra GD" w:hAnsi="Maiandra GD"/>
          <w:sz w:val="24"/>
          <w:szCs w:val="24"/>
        </w:rPr>
      </w:pPr>
    </w:p>
    <w:p w14:paraId="571D018B" w14:textId="771FED55"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9" w:name="_Hlk162856824"/>
      <w:r w:rsidRPr="00D87364">
        <w:rPr>
          <w:rFonts w:ascii="Maiandra GD" w:hAnsi="Maiandra GD"/>
          <w:b/>
          <w:bCs/>
          <w:sz w:val="24"/>
          <w:szCs w:val="24"/>
        </w:rPr>
        <w:t xml:space="preserve">The Role of </w:t>
      </w:r>
      <w:r w:rsidRPr="00D87364">
        <w:rPr>
          <w:rFonts w:ascii="Maiandra GD" w:hAnsi="Maiandra GD"/>
          <w:b/>
          <w:bCs/>
          <w:sz w:val="24"/>
          <w:szCs w:val="24"/>
        </w:rPr>
        <w:t>a</w:t>
      </w:r>
      <w:r w:rsidRPr="00D87364">
        <w:rPr>
          <w:rFonts w:ascii="Maiandra GD" w:hAnsi="Maiandra GD"/>
          <w:b/>
          <w:bCs/>
          <w:sz w:val="24"/>
          <w:szCs w:val="24"/>
        </w:rPr>
        <w:t xml:space="preserve"> Lawyer in Society</w:t>
      </w:r>
    </w:p>
    <w:bookmarkEnd w:id="9"/>
    <w:p w14:paraId="0ED1051F" w14:textId="15CF91B9" w:rsidR="00445F44" w:rsidRPr="00D87364" w:rsidRDefault="00445F44" w:rsidP="00D87364">
      <w:pPr>
        <w:pStyle w:val="ListParagraph"/>
        <w:numPr>
          <w:ilvl w:val="0"/>
          <w:numId w:val="183"/>
        </w:numPr>
        <w:spacing w:after="0" w:line="360" w:lineRule="auto"/>
        <w:jc w:val="both"/>
        <w:rPr>
          <w:rFonts w:ascii="Maiandra GD" w:hAnsi="Maiandra GD"/>
          <w:sz w:val="24"/>
          <w:szCs w:val="24"/>
        </w:rPr>
      </w:pPr>
      <w:r w:rsidRPr="00D87364">
        <w:rPr>
          <w:rFonts w:ascii="Maiandra GD" w:hAnsi="Maiandra GD"/>
          <w:sz w:val="24"/>
          <w:szCs w:val="24"/>
        </w:rPr>
        <w:t>Administration of Justice</w:t>
      </w:r>
    </w:p>
    <w:p w14:paraId="03BE1EA7" w14:textId="5F1E7ED0" w:rsidR="00445F44" w:rsidRPr="00D87364" w:rsidRDefault="00445F44" w:rsidP="00D87364">
      <w:pPr>
        <w:pStyle w:val="ListParagraph"/>
        <w:numPr>
          <w:ilvl w:val="0"/>
          <w:numId w:val="183"/>
        </w:numPr>
        <w:spacing w:after="0" w:line="360" w:lineRule="auto"/>
        <w:jc w:val="both"/>
        <w:rPr>
          <w:rFonts w:ascii="Maiandra GD" w:hAnsi="Maiandra GD"/>
          <w:sz w:val="24"/>
          <w:szCs w:val="24"/>
        </w:rPr>
      </w:pPr>
      <w:r w:rsidRPr="00D87364">
        <w:rPr>
          <w:rFonts w:ascii="Maiandra GD" w:hAnsi="Maiandra GD"/>
          <w:sz w:val="24"/>
          <w:szCs w:val="24"/>
        </w:rPr>
        <w:t xml:space="preserve">Mentorship </w:t>
      </w:r>
    </w:p>
    <w:p w14:paraId="2FAA9C79" w14:textId="454440DC" w:rsidR="00445F44" w:rsidRPr="00D87364" w:rsidRDefault="00445F44" w:rsidP="00D87364">
      <w:pPr>
        <w:pStyle w:val="ListParagraph"/>
        <w:numPr>
          <w:ilvl w:val="0"/>
          <w:numId w:val="183"/>
        </w:numPr>
        <w:spacing w:after="0" w:line="360" w:lineRule="auto"/>
        <w:jc w:val="both"/>
        <w:rPr>
          <w:rFonts w:ascii="Maiandra GD" w:hAnsi="Maiandra GD"/>
          <w:sz w:val="24"/>
          <w:szCs w:val="24"/>
        </w:rPr>
      </w:pPr>
      <w:r w:rsidRPr="00D87364">
        <w:rPr>
          <w:rFonts w:ascii="Maiandra GD" w:hAnsi="Maiandra GD"/>
          <w:sz w:val="24"/>
          <w:szCs w:val="24"/>
        </w:rPr>
        <w:t>Public Awareness</w:t>
      </w:r>
    </w:p>
    <w:p w14:paraId="3F41A373" w14:textId="71F1926A" w:rsidR="00445F44" w:rsidRPr="00D87364" w:rsidRDefault="00445F44" w:rsidP="00D87364">
      <w:pPr>
        <w:pStyle w:val="ListParagraph"/>
        <w:numPr>
          <w:ilvl w:val="0"/>
          <w:numId w:val="183"/>
        </w:numPr>
        <w:spacing w:after="0" w:line="360" w:lineRule="auto"/>
        <w:jc w:val="both"/>
        <w:rPr>
          <w:rFonts w:ascii="Maiandra GD" w:hAnsi="Maiandra GD"/>
          <w:sz w:val="24"/>
          <w:szCs w:val="24"/>
        </w:rPr>
      </w:pPr>
      <w:r w:rsidRPr="00D87364">
        <w:rPr>
          <w:rFonts w:ascii="Maiandra GD" w:hAnsi="Maiandra GD"/>
          <w:sz w:val="24"/>
          <w:szCs w:val="24"/>
        </w:rPr>
        <w:t>Upholding the Constitution and Rights</w:t>
      </w:r>
    </w:p>
    <w:p w14:paraId="54285648" w14:textId="77777777" w:rsidR="00445F44" w:rsidRPr="00BA7972" w:rsidRDefault="00445F44" w:rsidP="00445F44">
      <w:pPr>
        <w:spacing w:after="0" w:line="360" w:lineRule="auto"/>
        <w:jc w:val="both"/>
        <w:rPr>
          <w:rFonts w:ascii="Maiandra GD" w:hAnsi="Maiandra GD"/>
          <w:sz w:val="24"/>
          <w:szCs w:val="24"/>
        </w:rPr>
      </w:pPr>
    </w:p>
    <w:p w14:paraId="7B66B6D2"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r w:rsidRPr="00D87364">
        <w:rPr>
          <w:rFonts w:ascii="Maiandra GD" w:hAnsi="Maiandra GD"/>
          <w:b/>
          <w:bCs/>
          <w:sz w:val="24"/>
          <w:szCs w:val="24"/>
        </w:rPr>
        <w:t>Pauper Briefs</w:t>
      </w:r>
    </w:p>
    <w:p w14:paraId="2E8094D8"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 The ethical rationale of holding pro bono publico briefs</w:t>
      </w:r>
    </w:p>
    <w:p w14:paraId="15DAF45E"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 The ethics behind free legal aid clinics (What form of punishment should the governing bodies reserve for advocates who use legal aid trusts and foundations to enrich themselves?)</w:t>
      </w:r>
    </w:p>
    <w:p w14:paraId="0BDD8215"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iii). Francis Mugo &amp; 22 Others v. James Bress Muthee &amp; 3 Others, Civil Suit No. 122 of 2005 [2005] eKLR,per Musinga J</w:t>
      </w:r>
    </w:p>
    <w:p w14:paraId="4BD4217E"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lastRenderedPageBreak/>
        <w:t xml:space="preserve">iv). Defence in capital offences (Can holding defence briefs in capital offences be justified given that most firms or advocates do it out of tradition rather than pursuit of justice for the inmates? </w:t>
      </w:r>
    </w:p>
    <w:p w14:paraId="2415ABA7"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v). What is the efficacy of public defence briefs in capital trials?</w:t>
      </w:r>
    </w:p>
    <w:p w14:paraId="6E66E714"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vi). Representation under the Victim Protection Act</w:t>
      </w:r>
    </w:p>
    <w:p w14:paraId="7CBBDA0E" w14:textId="70049055" w:rsidR="00445F44" w:rsidRPr="00BA7972" w:rsidRDefault="00472470" w:rsidP="00445F44">
      <w:pPr>
        <w:spacing w:after="0" w:line="360" w:lineRule="auto"/>
        <w:jc w:val="both"/>
        <w:rPr>
          <w:rFonts w:ascii="Maiandra GD" w:hAnsi="Maiandra GD"/>
          <w:sz w:val="24"/>
          <w:szCs w:val="24"/>
        </w:rPr>
      </w:pPr>
      <w:r w:rsidRPr="00BA7972">
        <w:rPr>
          <w:rFonts w:ascii="Maiandra GD" w:hAnsi="Maiandra GD"/>
          <w:sz w:val="24"/>
          <w:szCs w:val="24"/>
        </w:rPr>
        <w:t>vii). Civil</w:t>
      </w:r>
      <w:r w:rsidR="00445F44" w:rsidRPr="00BA7972">
        <w:rPr>
          <w:rFonts w:ascii="Maiandra GD" w:hAnsi="Maiandra GD"/>
          <w:sz w:val="24"/>
          <w:szCs w:val="24"/>
        </w:rPr>
        <w:t xml:space="preserve"> Procedure Rules Order 33 and 44</w:t>
      </w:r>
    </w:p>
    <w:p w14:paraId="4DA94B96"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viii). Practice Directions Relating to Pauper Briefs Scheme and Pro Bono Services</w:t>
      </w:r>
      <w:r w:rsidRPr="00BA7972">
        <w:rPr>
          <w:rFonts w:ascii="Maiandra GD" w:hAnsi="Maiandra GD"/>
          <w:sz w:val="24"/>
          <w:szCs w:val="24"/>
        </w:rPr>
        <w:cr/>
      </w:r>
    </w:p>
    <w:p w14:paraId="23A8D369"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10" w:name="_Hlk162856837"/>
      <w:r w:rsidRPr="00D87364">
        <w:rPr>
          <w:rFonts w:ascii="Maiandra GD" w:hAnsi="Maiandra GD"/>
          <w:b/>
          <w:bCs/>
          <w:sz w:val="24"/>
          <w:szCs w:val="24"/>
        </w:rPr>
        <w:t>Professional Undertakings</w:t>
      </w:r>
    </w:p>
    <w:bookmarkEnd w:id="10"/>
    <w:p w14:paraId="1EC32EE6" w14:textId="1039E3C4" w:rsidR="00445F44" w:rsidRPr="00D87364" w:rsidRDefault="00445F44" w:rsidP="00D87364">
      <w:pPr>
        <w:pStyle w:val="ListParagraph"/>
        <w:numPr>
          <w:ilvl w:val="0"/>
          <w:numId w:val="187"/>
        </w:numPr>
        <w:spacing w:after="0" w:line="360" w:lineRule="auto"/>
        <w:jc w:val="both"/>
        <w:rPr>
          <w:rFonts w:ascii="Maiandra GD" w:hAnsi="Maiandra GD"/>
          <w:sz w:val="24"/>
          <w:szCs w:val="24"/>
        </w:rPr>
      </w:pPr>
      <w:r w:rsidRPr="00D87364">
        <w:rPr>
          <w:rFonts w:ascii="Maiandra GD" w:hAnsi="Maiandra GD"/>
          <w:sz w:val="24"/>
          <w:szCs w:val="24"/>
        </w:rPr>
        <w:t>The advocate and professional undertakings</w:t>
      </w:r>
    </w:p>
    <w:p w14:paraId="40EAF988" w14:textId="1008BFAB" w:rsidR="00445F44" w:rsidRPr="00D87364" w:rsidRDefault="00445F44" w:rsidP="00D87364">
      <w:pPr>
        <w:pStyle w:val="ListParagraph"/>
        <w:numPr>
          <w:ilvl w:val="0"/>
          <w:numId w:val="187"/>
        </w:numPr>
        <w:spacing w:after="0" w:line="360" w:lineRule="auto"/>
        <w:jc w:val="both"/>
        <w:rPr>
          <w:rFonts w:ascii="Maiandra GD" w:hAnsi="Maiandra GD"/>
          <w:sz w:val="24"/>
          <w:szCs w:val="24"/>
        </w:rPr>
      </w:pPr>
      <w:r w:rsidRPr="00D87364">
        <w:rPr>
          <w:rFonts w:ascii="Maiandra GD" w:hAnsi="Maiandra GD"/>
          <w:sz w:val="24"/>
          <w:szCs w:val="24"/>
        </w:rPr>
        <w:t>Undertakings as legally enforceable solemn legal declarations. Undertakings must mirror the intentions of the parties</w:t>
      </w:r>
    </w:p>
    <w:p w14:paraId="38259C05" w14:textId="77777777" w:rsidR="00D87364" w:rsidRDefault="00D87364" w:rsidP="00445F44">
      <w:pPr>
        <w:spacing w:after="0" w:line="360" w:lineRule="auto"/>
        <w:jc w:val="both"/>
        <w:rPr>
          <w:rFonts w:ascii="Maiandra GD" w:hAnsi="Maiandra GD"/>
          <w:b/>
          <w:bCs/>
          <w:sz w:val="24"/>
          <w:szCs w:val="24"/>
        </w:rPr>
      </w:pPr>
      <w:bookmarkStart w:id="11" w:name="_Hlk162856843"/>
    </w:p>
    <w:p w14:paraId="4400F5E3" w14:textId="3AADC9DB"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r w:rsidRPr="00D87364">
        <w:rPr>
          <w:rFonts w:ascii="Maiandra GD" w:hAnsi="Maiandra GD"/>
          <w:b/>
          <w:bCs/>
          <w:sz w:val="24"/>
          <w:szCs w:val="24"/>
        </w:rPr>
        <w:t>Conflict of Interest</w:t>
      </w:r>
    </w:p>
    <w:bookmarkEnd w:id="11"/>
    <w:p w14:paraId="73E5D902" w14:textId="16125E56" w:rsidR="00445F44" w:rsidRPr="00D87364" w:rsidRDefault="00445F44" w:rsidP="00D87364">
      <w:pPr>
        <w:pStyle w:val="ListParagraph"/>
        <w:numPr>
          <w:ilvl w:val="0"/>
          <w:numId w:val="188"/>
        </w:numPr>
        <w:spacing w:after="0" w:line="360" w:lineRule="auto"/>
        <w:jc w:val="both"/>
        <w:rPr>
          <w:rFonts w:ascii="Maiandra GD" w:hAnsi="Maiandra GD"/>
          <w:sz w:val="24"/>
          <w:szCs w:val="24"/>
        </w:rPr>
      </w:pPr>
      <w:r w:rsidRPr="00D87364">
        <w:rPr>
          <w:rFonts w:ascii="Maiandra GD" w:hAnsi="Maiandra GD"/>
          <w:sz w:val="24"/>
          <w:szCs w:val="24"/>
        </w:rPr>
        <w:t>Conflict of interest. (How does it happen? How do you mitigate the circumstances occasioning conflict of interest? How does one avoid such circumstances?)</w:t>
      </w:r>
    </w:p>
    <w:p w14:paraId="3553EDFE" w14:textId="7AB5A7CD" w:rsidR="00445F44" w:rsidRPr="00D87364" w:rsidRDefault="00445F44" w:rsidP="00D87364">
      <w:pPr>
        <w:pStyle w:val="ListParagraph"/>
        <w:numPr>
          <w:ilvl w:val="0"/>
          <w:numId w:val="188"/>
        </w:numPr>
        <w:spacing w:after="0" w:line="360" w:lineRule="auto"/>
        <w:jc w:val="both"/>
        <w:rPr>
          <w:rFonts w:ascii="Maiandra GD" w:hAnsi="Maiandra GD"/>
          <w:sz w:val="24"/>
          <w:szCs w:val="24"/>
        </w:rPr>
      </w:pPr>
      <w:r w:rsidRPr="00D87364">
        <w:rPr>
          <w:rFonts w:ascii="Maiandra GD" w:hAnsi="Maiandra GD"/>
          <w:sz w:val="24"/>
          <w:szCs w:val="24"/>
        </w:rPr>
        <w:t xml:space="preserve">Should an advocate act for more than one client where the clients are also involved in another case pitching them against each other? </w:t>
      </w:r>
    </w:p>
    <w:p w14:paraId="46544D96" w14:textId="04B9BBCE" w:rsidR="00445F44" w:rsidRPr="00D87364" w:rsidRDefault="00445F44" w:rsidP="00D87364">
      <w:pPr>
        <w:pStyle w:val="ListParagraph"/>
        <w:numPr>
          <w:ilvl w:val="0"/>
          <w:numId w:val="188"/>
        </w:numPr>
        <w:rPr>
          <w:rFonts w:ascii="Maiandra GD" w:hAnsi="Maiandra GD"/>
          <w:sz w:val="24"/>
          <w:szCs w:val="24"/>
        </w:rPr>
      </w:pPr>
      <w:r w:rsidRPr="00D87364">
        <w:rPr>
          <w:rFonts w:ascii="Maiandra GD" w:hAnsi="Maiandra GD"/>
          <w:sz w:val="24"/>
          <w:szCs w:val="24"/>
        </w:rPr>
        <w:t xml:space="preserve">Under what conditions can the advocate-client relationship continue in the face of future commercial transactions between the advocate and client? </w:t>
      </w:r>
    </w:p>
    <w:p w14:paraId="4D5BB623" w14:textId="77777777" w:rsidR="00D87364" w:rsidRDefault="00D87364" w:rsidP="00445F44">
      <w:pPr>
        <w:rPr>
          <w:rFonts w:ascii="Maiandra GD" w:hAnsi="Maiandra GD"/>
          <w:b/>
          <w:bCs/>
          <w:sz w:val="24"/>
          <w:szCs w:val="24"/>
        </w:rPr>
      </w:pPr>
    </w:p>
    <w:p w14:paraId="044FB6D7" w14:textId="64668DD3" w:rsidR="00445F44" w:rsidRPr="00D87364" w:rsidRDefault="00445F44" w:rsidP="00D87364">
      <w:pPr>
        <w:pStyle w:val="ListParagraph"/>
        <w:numPr>
          <w:ilvl w:val="0"/>
          <w:numId w:val="181"/>
        </w:numPr>
        <w:rPr>
          <w:rFonts w:ascii="Palatino Linotype" w:hAnsi="Palatino Linotype"/>
          <w:sz w:val="24"/>
          <w:szCs w:val="24"/>
        </w:rPr>
      </w:pPr>
      <w:r w:rsidRPr="00D87364">
        <w:rPr>
          <w:rFonts w:ascii="Maiandra GD" w:hAnsi="Maiandra GD"/>
          <w:b/>
          <w:bCs/>
          <w:sz w:val="24"/>
          <w:szCs w:val="24"/>
        </w:rPr>
        <w:t>The Limits (Disabilities) of an Advocate’s Duties, Rights, Privileges, and Obligations</w:t>
      </w:r>
      <w:r w:rsidRPr="00D87364">
        <w:rPr>
          <w:rFonts w:ascii="Palatino Linotype" w:hAnsi="Palatino Linotype"/>
          <w:sz w:val="24"/>
          <w:szCs w:val="24"/>
        </w:rPr>
        <w:t xml:space="preserve"> </w:t>
      </w:r>
    </w:p>
    <w:p w14:paraId="0125FB80"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Advocates and subject matter of suit (In what circumstances can an advocate disqualify themselves from an ongoing suit?)</w:t>
      </w:r>
    </w:p>
    <w:p w14:paraId="292E031E"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Torts of an Advocate</w:t>
      </w:r>
    </w:p>
    <w:p w14:paraId="653A506B"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 Negligence.</w:t>
      </w:r>
    </w:p>
    <w:p w14:paraId="6ECECEFE"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 As an officer of the court (default, misconduct or failure to act with reasonable</w:t>
      </w:r>
    </w:p>
    <w:p w14:paraId="0EE7DD7D"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competence and expedition)</w:t>
      </w:r>
    </w:p>
    <w:p w14:paraId="7D8FA9F6"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iii). Advocates (Professional Indemnity) Regulations, 2004</w:t>
      </w:r>
    </w:p>
    <w:p w14:paraId="0B783A55"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Professional Etiquette and decorum (Why regulate dressing?)</w:t>
      </w:r>
    </w:p>
    <w:p w14:paraId="1E627B04"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lastRenderedPageBreak/>
        <w:t>●</w:t>
      </w:r>
      <w:r w:rsidRPr="00BA7972">
        <w:rPr>
          <w:rFonts w:ascii="Maiandra GD" w:hAnsi="Maiandra GD"/>
          <w:sz w:val="24"/>
          <w:szCs w:val="24"/>
        </w:rPr>
        <w:t xml:space="preserve"> What are the ethics behind the LSK Advocates Dress Code?</w:t>
      </w:r>
    </w:p>
    <w:p w14:paraId="4315FB68"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 The Law Society of Kenya Digest of Professional Conduct and Etiquette (As at 1st January 2000)</w:t>
      </w:r>
    </w:p>
    <w:p w14:paraId="3D5A8C0A"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 LSK Advocates Dress Code 2013</w:t>
      </w:r>
    </w:p>
    <w:p w14:paraId="1724EC0E" w14:textId="77777777" w:rsidR="00445F44" w:rsidRDefault="00445F44" w:rsidP="00445F44">
      <w:pPr>
        <w:rPr>
          <w:rFonts w:ascii="Palatino Linotype" w:hAnsi="Palatino Linotype"/>
          <w:sz w:val="24"/>
          <w:szCs w:val="24"/>
        </w:rPr>
      </w:pPr>
    </w:p>
    <w:p w14:paraId="24B605F8"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12" w:name="_Hlk162856864"/>
      <w:r w:rsidRPr="00D87364">
        <w:rPr>
          <w:rFonts w:ascii="Maiandra GD" w:hAnsi="Maiandra GD"/>
          <w:b/>
          <w:bCs/>
          <w:sz w:val="24"/>
          <w:szCs w:val="24"/>
        </w:rPr>
        <w:t>Conduct of Advocates and Lawyers in other Sectors</w:t>
      </w:r>
    </w:p>
    <w:bookmarkEnd w:id="12"/>
    <w:p w14:paraId="760FBB28" w14:textId="77777777" w:rsidR="00445F44" w:rsidRPr="00BA7972" w:rsidRDefault="00445F44" w:rsidP="00445F44">
      <w:pPr>
        <w:spacing w:after="0" w:line="360" w:lineRule="auto"/>
        <w:jc w:val="both"/>
        <w:rPr>
          <w:rFonts w:ascii="Maiandra GD" w:hAnsi="Maiandra GD"/>
          <w:b/>
          <w:bCs/>
          <w:sz w:val="24"/>
          <w:szCs w:val="24"/>
        </w:rPr>
      </w:pPr>
      <w:r w:rsidRPr="00BA7972">
        <w:rPr>
          <w:rFonts w:ascii="Maiandra GD" w:hAnsi="Maiandra GD"/>
          <w:b/>
          <w:bCs/>
          <w:sz w:val="24"/>
          <w:szCs w:val="24"/>
        </w:rPr>
        <w:t>• Judicial Officers</w:t>
      </w:r>
    </w:p>
    <w:p w14:paraId="548BD2FC"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 Bangalore Principles of Judicial Conduct</w:t>
      </w:r>
    </w:p>
    <w:p w14:paraId="1329E54A"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 The Judicial Service Code of Conduct and Ethics, 2016 (Kenya)</w:t>
      </w:r>
    </w:p>
    <w:p w14:paraId="494E1642"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iii). Code of Conduct for United States Judges</w:t>
      </w:r>
    </w:p>
    <w:p w14:paraId="53B8BBAA"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iv). International Principles on the Independence and Accountability of Judges, Lawyers and Prosecutors</w:t>
      </w:r>
    </w:p>
    <w:p w14:paraId="710452DB"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v). Article 160 Kenya Constitution 2010</w:t>
      </w:r>
    </w:p>
    <w:p w14:paraId="4DEB7D31" w14:textId="77777777" w:rsidR="00445F44" w:rsidRDefault="00445F44" w:rsidP="00445F44">
      <w:pPr>
        <w:spacing w:after="0" w:line="360" w:lineRule="auto"/>
        <w:jc w:val="both"/>
        <w:rPr>
          <w:rFonts w:ascii="Maiandra GD" w:hAnsi="Maiandra GD"/>
          <w:sz w:val="24"/>
          <w:szCs w:val="24"/>
        </w:rPr>
      </w:pPr>
      <w:r w:rsidRPr="00BA7972">
        <w:rPr>
          <w:rFonts w:ascii="Maiandra GD" w:hAnsi="Maiandra GD"/>
          <w:sz w:val="24"/>
          <w:szCs w:val="24"/>
        </w:rPr>
        <w:t>vi). Grounds for recusal</w:t>
      </w:r>
    </w:p>
    <w:p w14:paraId="56249E40" w14:textId="77777777" w:rsidR="00D87364" w:rsidRPr="00BA7972" w:rsidRDefault="00D87364" w:rsidP="00445F44">
      <w:pPr>
        <w:spacing w:after="0" w:line="360" w:lineRule="auto"/>
        <w:jc w:val="both"/>
        <w:rPr>
          <w:rFonts w:ascii="Maiandra GD" w:hAnsi="Maiandra GD"/>
          <w:sz w:val="24"/>
          <w:szCs w:val="24"/>
        </w:rPr>
      </w:pPr>
    </w:p>
    <w:p w14:paraId="5E2E8E5A"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Advocates in the Office of the Attorney General</w:t>
      </w:r>
    </w:p>
    <w:p w14:paraId="3B17EC76"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Advocates in the Office of the Director of Public Prosecutions</w:t>
      </w:r>
    </w:p>
    <w:p w14:paraId="1FD73593"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County Attorneys</w:t>
      </w:r>
    </w:p>
    <w:p w14:paraId="1E2EFF8D"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 What are the ethical codes and regulations that govern county attorneys?</w:t>
      </w:r>
    </w:p>
    <w:p w14:paraId="0C0E9214"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In-house Counsel in the Public Sector</w:t>
      </w:r>
    </w:p>
    <w:p w14:paraId="2606B22E"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 What are the rights, duties, and obligations of in-house counsels? (Should state counsels and other government lawyers be subject to regulations and ethical codes that govern those in private practice? What is the rationale of your argument?)</w:t>
      </w:r>
    </w:p>
    <w:p w14:paraId="69EE48EE"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 Public Officer Ethics Act, No. 4 of 2003</w:t>
      </w:r>
    </w:p>
    <w:p w14:paraId="7570B178"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 Office of the Director of Prosecutions Act No. 2 of 2013</w:t>
      </w:r>
    </w:p>
    <w:p w14:paraId="7F552EB8"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iii). Code of Conduct- Office of the Attorney General Act</w:t>
      </w:r>
    </w:p>
    <w:p w14:paraId="01EE38DE"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iv). Office of the County Attorney Bill, 2018</w:t>
      </w:r>
    </w:p>
    <w:p w14:paraId="2B083F0B"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In-house Counsel in the private sector</w:t>
      </w:r>
    </w:p>
    <w:p w14:paraId="76674AC8" w14:textId="77777777" w:rsidR="00445F44" w:rsidRPr="00BA7972" w:rsidRDefault="00445F44" w:rsidP="00445F44">
      <w:pPr>
        <w:spacing w:after="0" w:line="360" w:lineRule="auto"/>
        <w:jc w:val="both"/>
        <w:rPr>
          <w:rFonts w:ascii="Maiandra GD" w:hAnsi="Maiandra GD"/>
          <w:sz w:val="24"/>
          <w:szCs w:val="24"/>
        </w:rPr>
      </w:pPr>
    </w:p>
    <w:p w14:paraId="49CAD64B"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13" w:name="_Hlk162856873"/>
      <w:r w:rsidRPr="00D87364">
        <w:rPr>
          <w:rFonts w:ascii="Maiandra GD" w:hAnsi="Maiandra GD"/>
          <w:b/>
          <w:bCs/>
          <w:sz w:val="24"/>
          <w:szCs w:val="24"/>
        </w:rPr>
        <w:t>Remuneration of Advocates</w:t>
      </w:r>
    </w:p>
    <w:bookmarkEnd w:id="13"/>
    <w:p w14:paraId="058BC534"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 Part IX Advocates Act CAP 16 Laws of Kenya</w:t>
      </w:r>
    </w:p>
    <w:p w14:paraId="5E191A14"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 Purpose and Scope of Advocates Remuneration Regulations</w:t>
      </w:r>
    </w:p>
    <w:p w14:paraId="040A6855"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lastRenderedPageBreak/>
        <w:t>iii). Principles of charging Fees</w:t>
      </w:r>
    </w:p>
    <w:p w14:paraId="1E512A0C"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iv). Categories of Legal Fees Chargeable</w:t>
      </w:r>
    </w:p>
    <w:p w14:paraId="2AC6C56F"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v). How to Deal with Disputes over Legal Fees</w:t>
      </w:r>
    </w:p>
    <w:p w14:paraId="2690FA35"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vi). Advocates (Remuneration) Order, 1962</w:t>
      </w:r>
    </w:p>
    <w:p w14:paraId="22DB96A7" w14:textId="6ADA80E1" w:rsidR="00445F44" w:rsidRPr="00BA7972" w:rsidRDefault="00472470" w:rsidP="00445F44">
      <w:pPr>
        <w:spacing w:after="0" w:line="360" w:lineRule="auto"/>
        <w:jc w:val="both"/>
        <w:rPr>
          <w:rFonts w:ascii="Maiandra GD" w:hAnsi="Maiandra GD"/>
          <w:sz w:val="24"/>
          <w:szCs w:val="24"/>
        </w:rPr>
      </w:pPr>
      <w:r w:rsidRPr="00BA7972">
        <w:rPr>
          <w:rFonts w:ascii="Maiandra GD" w:hAnsi="Maiandra GD"/>
          <w:sz w:val="24"/>
          <w:szCs w:val="24"/>
        </w:rPr>
        <w:t>vii). Advocates</w:t>
      </w:r>
      <w:r w:rsidR="00445F44" w:rsidRPr="00BA7972">
        <w:rPr>
          <w:rFonts w:ascii="Maiandra GD" w:hAnsi="Maiandra GD"/>
          <w:sz w:val="24"/>
          <w:szCs w:val="24"/>
        </w:rPr>
        <w:t xml:space="preserve"> (Accounts) Rules, 1966</w:t>
      </w:r>
    </w:p>
    <w:p w14:paraId="5D2F3E83"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viii). Advocates (Deposit interest) Rules, 1967</w:t>
      </w:r>
    </w:p>
    <w:p w14:paraId="787E0A1E"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ix). Preparing a Bill of Costs</w:t>
      </w:r>
    </w:p>
    <w:p w14:paraId="16571BA2" w14:textId="77777777" w:rsidR="00445F44" w:rsidRPr="00BA7972" w:rsidRDefault="00445F44" w:rsidP="00445F44">
      <w:pPr>
        <w:spacing w:after="0" w:line="360" w:lineRule="auto"/>
        <w:jc w:val="both"/>
        <w:rPr>
          <w:rFonts w:ascii="Maiandra GD" w:hAnsi="Maiandra GD"/>
          <w:sz w:val="24"/>
          <w:szCs w:val="24"/>
        </w:rPr>
      </w:pPr>
    </w:p>
    <w:p w14:paraId="43F52616"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14" w:name="_Hlk162856898"/>
      <w:r w:rsidRPr="00D87364">
        <w:rPr>
          <w:rFonts w:ascii="Maiandra GD" w:hAnsi="Maiandra GD"/>
          <w:b/>
          <w:bCs/>
          <w:sz w:val="24"/>
          <w:szCs w:val="24"/>
        </w:rPr>
        <w:t>Retainer</w:t>
      </w:r>
    </w:p>
    <w:bookmarkEnd w:id="14"/>
    <w:p w14:paraId="2EC30178"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A retainer refers to legal fees paid in advance by a client for un-rendered services.</w:t>
      </w:r>
    </w:p>
    <w:p w14:paraId="0A1C2C84"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Nature of a retainer</w:t>
      </w:r>
    </w:p>
    <w:p w14:paraId="75E48836"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Cf ruling in Njougoro &amp; Co Adv vs. Dubai Bank Kenya Limited Misc App 286 of 2007 </w:t>
      </w:r>
    </w:p>
    <w:p w14:paraId="5B4A6BAA"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Bank Trust Co Ltd -v- Hett Stubbs &amp; Kemp 1978.</w:t>
      </w:r>
    </w:p>
    <w:p w14:paraId="51112FE6"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Is it ethical to be on a retainer? </w:t>
      </w:r>
    </w:p>
    <w:p w14:paraId="1B676DEA" w14:textId="77777777" w:rsidR="00445F44"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What is the effect of a retainer on an advocate</w:t>
      </w:r>
      <w:r w:rsidRPr="00BA7972">
        <w:rPr>
          <w:rFonts w:ascii="Maiandra GD" w:hAnsi="Maiandra GD" w:cs="Maiandra GD"/>
          <w:sz w:val="24"/>
          <w:szCs w:val="24"/>
        </w:rPr>
        <w:t>’</w:t>
      </w:r>
      <w:r w:rsidRPr="00BA7972">
        <w:rPr>
          <w:rFonts w:ascii="Maiandra GD" w:hAnsi="Maiandra GD"/>
          <w:sz w:val="24"/>
          <w:szCs w:val="24"/>
        </w:rPr>
        <w:t>s morale? Should clients pay fees through retainers so as to motivate and/or compel their advocates to handle suits?</w:t>
      </w:r>
    </w:p>
    <w:p w14:paraId="64BA71A3" w14:textId="77777777" w:rsidR="00D87364" w:rsidRPr="00BA7972" w:rsidRDefault="00D87364" w:rsidP="00445F44">
      <w:pPr>
        <w:spacing w:after="0" w:line="360" w:lineRule="auto"/>
        <w:jc w:val="both"/>
        <w:rPr>
          <w:rFonts w:ascii="Maiandra GD" w:hAnsi="Maiandra GD"/>
          <w:sz w:val="24"/>
          <w:szCs w:val="24"/>
        </w:rPr>
      </w:pPr>
    </w:p>
    <w:p w14:paraId="69F057F0"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What are the various modes of retainer?</w:t>
      </w:r>
    </w:p>
    <w:p w14:paraId="446A794A"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Authority of an advocate on retainer</w:t>
      </w:r>
    </w:p>
    <w:p w14:paraId="43BBE353"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Can be express, implied, usual or apparent</w:t>
      </w:r>
    </w:p>
    <w:p w14:paraId="1A0CC005"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King Woolen Mills Ltd and Anor v. Kaplan &amp; Stratton Advocates Civil. App. No. 55/93</w:t>
      </w:r>
    </w:p>
    <w:p w14:paraId="762F43A0"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Nocton v Lord Ashburton [1914] AC 932</w:t>
      </w:r>
    </w:p>
    <w:p w14:paraId="0E4239BA" w14:textId="77777777" w:rsidR="00445F44"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Re Storer (1884) 26 Ch D 189</w:t>
      </w:r>
    </w:p>
    <w:p w14:paraId="2328C609" w14:textId="77777777" w:rsidR="00D87364" w:rsidRPr="00BA7972" w:rsidRDefault="00D87364" w:rsidP="00445F44">
      <w:pPr>
        <w:spacing w:after="0" w:line="360" w:lineRule="auto"/>
        <w:jc w:val="both"/>
        <w:rPr>
          <w:rFonts w:ascii="Maiandra GD" w:hAnsi="Maiandra GD"/>
          <w:sz w:val="24"/>
          <w:szCs w:val="24"/>
        </w:rPr>
      </w:pPr>
    </w:p>
    <w:p w14:paraId="1DAD5DED"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What are the limits of the retainer?</w:t>
      </w:r>
    </w:p>
    <w:p w14:paraId="1EF92045"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Waugh v HB Clifford &amp; Sons Ltd (1982) 1 All ER 1095 CA</w:t>
      </w:r>
    </w:p>
    <w:p w14:paraId="5657C25E" w14:textId="77777777" w:rsidR="00445F44" w:rsidRDefault="00445F44" w:rsidP="00445F44">
      <w:pPr>
        <w:spacing w:after="0" w:line="360" w:lineRule="auto"/>
        <w:jc w:val="both"/>
        <w:rPr>
          <w:rFonts w:ascii="Maiandra GD" w:hAnsi="Maiandra GD"/>
          <w:sz w:val="24"/>
          <w:szCs w:val="24"/>
        </w:rPr>
      </w:pPr>
      <w:r w:rsidRPr="00BA7972">
        <w:rPr>
          <w:rFonts w:ascii="Maiandra GD" w:hAnsi="Maiandra GD"/>
          <w:sz w:val="24"/>
          <w:szCs w:val="24"/>
        </w:rPr>
        <w:t>Groom v Croker (1939) 1 KB 194 (1938) 2 All ER 394</w:t>
      </w:r>
    </w:p>
    <w:p w14:paraId="78BDEF32" w14:textId="77777777" w:rsidR="00D87364" w:rsidRPr="00BA7972" w:rsidRDefault="00D87364" w:rsidP="00445F44">
      <w:pPr>
        <w:spacing w:after="0" w:line="360" w:lineRule="auto"/>
        <w:jc w:val="both"/>
        <w:rPr>
          <w:rFonts w:ascii="Maiandra GD" w:hAnsi="Maiandra GD"/>
          <w:sz w:val="24"/>
          <w:szCs w:val="24"/>
        </w:rPr>
      </w:pPr>
    </w:p>
    <w:p w14:paraId="7FC87F0A"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Acts generally authorized under retainer</w:t>
      </w:r>
    </w:p>
    <w:p w14:paraId="49BE9C3E" w14:textId="77777777" w:rsidR="00445F44" w:rsidRPr="00BA7972" w:rsidRDefault="00445F44" w:rsidP="00445F44">
      <w:pPr>
        <w:spacing w:after="0" w:line="360" w:lineRule="auto"/>
        <w:jc w:val="both"/>
        <w:rPr>
          <w:rFonts w:ascii="Maiandra GD" w:hAnsi="Maiandra GD"/>
          <w:sz w:val="24"/>
          <w:szCs w:val="24"/>
        </w:rPr>
      </w:pPr>
    </w:p>
    <w:p w14:paraId="5355DA96" w14:textId="77777777" w:rsidR="00D87364" w:rsidRDefault="00D87364" w:rsidP="00445F44">
      <w:pPr>
        <w:spacing w:after="0" w:line="360" w:lineRule="auto"/>
        <w:jc w:val="both"/>
        <w:rPr>
          <w:rFonts w:ascii="Maiandra GD" w:hAnsi="Maiandra GD"/>
          <w:b/>
          <w:bCs/>
          <w:sz w:val="24"/>
          <w:szCs w:val="24"/>
        </w:rPr>
      </w:pPr>
    </w:p>
    <w:p w14:paraId="408A71D4"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lastRenderedPageBreak/>
        <w:t>●</w:t>
      </w:r>
      <w:r w:rsidRPr="00BA7972">
        <w:rPr>
          <w:rFonts w:ascii="Maiandra GD" w:hAnsi="Maiandra GD"/>
          <w:sz w:val="24"/>
          <w:szCs w:val="24"/>
        </w:rPr>
        <w:t xml:space="preserve"> What is the reasonable duration under which a retainer should proceed?</w:t>
      </w:r>
    </w:p>
    <w:p w14:paraId="495BB4B9"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Capacity: Who can retain an advocate</w:t>
      </w:r>
    </w:p>
    <w:p w14:paraId="19DA6BBA"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Retainer on particular occasions</w:t>
      </w:r>
    </w:p>
    <w:p w14:paraId="63AA6A8B"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Termination of retainer (through notice, loss of capacity, court order, or lapse of timeframe in which legal services engaged, death of client, fraud, bankruptcy, client’s intentions)</w:t>
      </w:r>
    </w:p>
    <w:p w14:paraId="62019130"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Effects of termination</w:t>
      </w:r>
    </w:p>
    <w:p w14:paraId="360CC4AC"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Effects on want of authority</w:t>
      </w:r>
    </w:p>
    <w:p w14:paraId="472E18C7" w14:textId="77777777" w:rsidR="00445F44" w:rsidRPr="00BA7972" w:rsidRDefault="00445F44" w:rsidP="00445F44">
      <w:pPr>
        <w:spacing w:after="0" w:line="360" w:lineRule="auto"/>
        <w:jc w:val="both"/>
        <w:rPr>
          <w:rFonts w:ascii="Maiandra GD" w:hAnsi="Maiandra GD"/>
          <w:sz w:val="24"/>
          <w:szCs w:val="24"/>
        </w:rPr>
      </w:pPr>
    </w:p>
    <w:p w14:paraId="23DAA8D1" w14:textId="001A87FD"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15" w:name="_Hlk162856908"/>
      <w:r w:rsidRPr="00D87364">
        <w:rPr>
          <w:rFonts w:ascii="Maiandra GD" w:hAnsi="Maiandra GD"/>
          <w:b/>
          <w:bCs/>
          <w:sz w:val="24"/>
          <w:szCs w:val="24"/>
        </w:rPr>
        <w:t>Lien</w:t>
      </w:r>
    </w:p>
    <w:bookmarkEnd w:id="15"/>
    <w:p w14:paraId="168B1BA4"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Nature of a lien.</w:t>
      </w:r>
    </w:p>
    <w:p w14:paraId="71B02184"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What is an advocate</w:t>
      </w:r>
      <w:r w:rsidRPr="00BA7972">
        <w:rPr>
          <w:rFonts w:ascii="Maiandra GD" w:hAnsi="Maiandra GD" w:cs="Maiandra GD"/>
          <w:sz w:val="24"/>
          <w:szCs w:val="24"/>
        </w:rPr>
        <w:t>’</w:t>
      </w:r>
      <w:r w:rsidRPr="00BA7972">
        <w:rPr>
          <w:rFonts w:ascii="Maiandra GD" w:hAnsi="Maiandra GD"/>
          <w:sz w:val="24"/>
          <w:szCs w:val="24"/>
        </w:rPr>
        <w:t>s lien?</w:t>
      </w:r>
    </w:p>
    <w:p w14:paraId="0D02B4F9"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Types of liens (Common law lien: Retaining lien; Specific lein and Statutory lien)</w:t>
      </w:r>
    </w:p>
    <w:p w14:paraId="1959228B"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When is an advocate entitled to a lien, and what type of lien?</w:t>
      </w:r>
    </w:p>
    <w:p w14:paraId="0B8EFB4D"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What costs can an advocate secure with a lien?</w:t>
      </w:r>
    </w:p>
    <w:p w14:paraId="074B736C"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Nature of right conferred by Lien, limitation of Lien</w:t>
      </w:r>
    </w:p>
    <w:p w14:paraId="74979D6B" w14:textId="77777777" w:rsidR="00445F44" w:rsidRPr="00BA7972" w:rsidRDefault="00445F44" w:rsidP="00445F44">
      <w:pPr>
        <w:spacing w:after="0" w:line="360" w:lineRule="auto"/>
        <w:ind w:left="720"/>
        <w:jc w:val="both"/>
        <w:rPr>
          <w:rFonts w:ascii="Maiandra GD" w:hAnsi="Maiandra GD"/>
          <w:sz w:val="24"/>
          <w:szCs w:val="24"/>
        </w:rPr>
      </w:pPr>
      <w:r w:rsidRPr="00BA7972">
        <w:rPr>
          <w:rFonts w:ascii="Maiandra GD" w:hAnsi="Maiandra GD"/>
          <w:sz w:val="24"/>
          <w:szCs w:val="24"/>
        </w:rPr>
        <w:t>Section 47, 48, 52, and 80 of the Advocates Act</w:t>
      </w:r>
    </w:p>
    <w:p w14:paraId="777F11FF" w14:textId="77777777" w:rsidR="00445F44" w:rsidRPr="00BA7972" w:rsidRDefault="00445F44" w:rsidP="00445F44">
      <w:pPr>
        <w:spacing w:after="0" w:line="360" w:lineRule="auto"/>
        <w:ind w:left="720"/>
        <w:jc w:val="both"/>
        <w:rPr>
          <w:rFonts w:ascii="Maiandra GD" w:hAnsi="Maiandra GD"/>
          <w:sz w:val="24"/>
          <w:szCs w:val="24"/>
        </w:rPr>
      </w:pPr>
      <w:r w:rsidRPr="00BA7972">
        <w:rPr>
          <w:rFonts w:ascii="Maiandra GD" w:hAnsi="Maiandra GD"/>
          <w:sz w:val="24"/>
          <w:szCs w:val="24"/>
        </w:rPr>
        <w:t>Rule 7 of the Advocates Practice Rule</w:t>
      </w:r>
    </w:p>
    <w:p w14:paraId="60E254DA" w14:textId="77777777" w:rsidR="00445F44" w:rsidRPr="00BA7972" w:rsidRDefault="00445F44" w:rsidP="00445F44">
      <w:pPr>
        <w:spacing w:after="0" w:line="360" w:lineRule="auto"/>
        <w:ind w:left="720"/>
        <w:jc w:val="both"/>
        <w:rPr>
          <w:rFonts w:ascii="Maiandra GD" w:hAnsi="Maiandra GD"/>
          <w:sz w:val="24"/>
          <w:szCs w:val="24"/>
        </w:rPr>
      </w:pPr>
    </w:p>
    <w:p w14:paraId="5175E823"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16" w:name="_Hlk162856918"/>
      <w:r w:rsidRPr="00D87364">
        <w:rPr>
          <w:rFonts w:ascii="Maiandra GD" w:hAnsi="Maiandra GD"/>
          <w:b/>
          <w:bCs/>
          <w:sz w:val="24"/>
          <w:szCs w:val="24"/>
        </w:rPr>
        <w:t>Marketing and Advertising</w:t>
      </w:r>
      <w:bookmarkEnd w:id="16"/>
    </w:p>
    <w:p w14:paraId="335760A1"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xml:space="preserve">Advocate’s (Marketing &amp; Advertising) Rules 2012. </w:t>
      </w:r>
    </w:p>
    <w:p w14:paraId="3A22D921"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Rule 2 of the Advocates (Practice) Rules</w:t>
      </w:r>
    </w:p>
    <w:p w14:paraId="65F09C41"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In the matter of Ababu P.T. Namwamba Misc No DCC 207/2004</w:t>
      </w:r>
    </w:p>
    <w:p w14:paraId="5AA75E93"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Okenyo Omwansa George &amp; another v Attorney General &amp; 2 others [2012] eKLR per Justice Majanja</w:t>
      </w:r>
    </w:p>
    <w:p w14:paraId="61E41BFF"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Advertising</w:t>
      </w:r>
    </w:p>
    <w:p w14:paraId="0712E360"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Can the business ethics of the commercial world work within the legal field?</w:t>
      </w:r>
    </w:p>
    <w:p w14:paraId="7AA99644"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Touting</w:t>
      </w:r>
    </w:p>
    <w:p w14:paraId="56F697FA"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Champerty</w:t>
      </w:r>
    </w:p>
    <w:p w14:paraId="4D31339A" w14:textId="77777777" w:rsidR="00445F44" w:rsidRPr="00BA7972" w:rsidRDefault="00445F44" w:rsidP="00445F44">
      <w:pPr>
        <w:spacing w:after="0" w:line="360" w:lineRule="auto"/>
        <w:ind w:left="720"/>
        <w:jc w:val="both"/>
        <w:rPr>
          <w:rFonts w:ascii="Maiandra GD" w:hAnsi="Maiandra GD"/>
          <w:sz w:val="24"/>
          <w:szCs w:val="24"/>
        </w:rPr>
      </w:pPr>
      <w:r w:rsidRPr="00BA7972">
        <w:rPr>
          <w:rFonts w:ascii="Maiandra GD" w:hAnsi="Maiandra GD"/>
          <w:sz w:val="24"/>
          <w:szCs w:val="24"/>
        </w:rPr>
        <w:t>Ahmednasir Abdikadir &amp; Co Adocates v.National Bank of Kenya Limited 2006 eKLR</w:t>
      </w:r>
    </w:p>
    <w:p w14:paraId="7395765B" w14:textId="77777777" w:rsidR="00445F44" w:rsidRPr="00BA7972" w:rsidRDefault="00445F44" w:rsidP="00445F44">
      <w:pPr>
        <w:spacing w:after="0" w:line="360" w:lineRule="auto"/>
        <w:ind w:left="720"/>
        <w:jc w:val="both"/>
        <w:rPr>
          <w:rFonts w:ascii="Maiandra GD" w:hAnsi="Maiandra GD"/>
          <w:sz w:val="24"/>
          <w:szCs w:val="24"/>
        </w:rPr>
      </w:pPr>
      <w:r w:rsidRPr="00BA7972">
        <w:rPr>
          <w:rFonts w:ascii="Maiandra GD" w:hAnsi="Maiandra GD"/>
          <w:sz w:val="24"/>
          <w:szCs w:val="24"/>
        </w:rPr>
        <w:t>Wild v Simpson (1918-19) All E.R 682(illegality of champerty)</w:t>
      </w:r>
    </w:p>
    <w:p w14:paraId="47EA71FA" w14:textId="77777777" w:rsidR="00445F44" w:rsidRPr="00BA7972" w:rsidRDefault="00445F44" w:rsidP="00445F44">
      <w:pPr>
        <w:spacing w:after="0" w:line="360" w:lineRule="auto"/>
        <w:ind w:left="720"/>
        <w:jc w:val="both"/>
        <w:rPr>
          <w:rFonts w:ascii="Maiandra GD" w:hAnsi="Maiandra GD"/>
          <w:sz w:val="24"/>
          <w:szCs w:val="24"/>
        </w:rPr>
      </w:pPr>
      <w:r w:rsidRPr="00BA7972">
        <w:rPr>
          <w:rFonts w:ascii="Maiandra GD" w:hAnsi="Maiandra GD"/>
          <w:sz w:val="24"/>
          <w:szCs w:val="24"/>
        </w:rPr>
        <w:lastRenderedPageBreak/>
        <w:t>Re Trepca Mines Ltd. (1962) 3 All E.R 351 per Lord Denning M.R</w:t>
      </w:r>
    </w:p>
    <w:p w14:paraId="08235379" w14:textId="77777777" w:rsidR="00445F44" w:rsidRPr="00BA7972" w:rsidRDefault="00445F44" w:rsidP="00445F44">
      <w:pPr>
        <w:spacing w:after="0" w:line="360" w:lineRule="auto"/>
        <w:ind w:left="720"/>
        <w:jc w:val="both"/>
        <w:rPr>
          <w:rFonts w:ascii="Maiandra GD" w:hAnsi="Maiandra GD"/>
          <w:sz w:val="24"/>
          <w:szCs w:val="24"/>
        </w:rPr>
      </w:pPr>
      <w:r w:rsidRPr="00BA7972">
        <w:rPr>
          <w:rFonts w:ascii="Maiandra GD" w:hAnsi="Maiandra GD"/>
          <w:sz w:val="24"/>
          <w:szCs w:val="24"/>
        </w:rPr>
        <w:t>Section 36(1) of the Advocates Act</w:t>
      </w:r>
    </w:p>
    <w:p w14:paraId="4E45FFA7" w14:textId="77777777" w:rsidR="00445F44" w:rsidRPr="00BA7972" w:rsidRDefault="00445F44" w:rsidP="00445F44">
      <w:pPr>
        <w:spacing w:after="0" w:line="360" w:lineRule="auto"/>
        <w:jc w:val="both"/>
        <w:rPr>
          <w:rFonts w:ascii="Maiandra GD" w:hAnsi="Maiandra GD"/>
          <w:sz w:val="24"/>
          <w:szCs w:val="24"/>
        </w:rPr>
      </w:pPr>
    </w:p>
    <w:p w14:paraId="7DCA7C52"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17" w:name="_Hlk162856926"/>
      <w:r w:rsidRPr="00D87364">
        <w:rPr>
          <w:rFonts w:ascii="Maiandra GD" w:hAnsi="Maiandra GD"/>
          <w:b/>
          <w:bCs/>
          <w:sz w:val="24"/>
          <w:szCs w:val="24"/>
        </w:rPr>
        <w:t>Liability of an Advocate</w:t>
      </w:r>
    </w:p>
    <w:bookmarkEnd w:id="17"/>
    <w:p w14:paraId="5C105A7C"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Liability of an advocate (in proceedings, out of Court)</w:t>
      </w:r>
    </w:p>
    <w:p w14:paraId="7A6C3B42"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Edwards v Porter (1923) 2 KB 538</w:t>
      </w:r>
    </w:p>
    <w:p w14:paraId="252A489E"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Trusteeship</w:t>
      </w:r>
    </w:p>
    <w:p w14:paraId="62308FC4"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Liability to third parties (in contract)</w:t>
      </w:r>
    </w:p>
    <w:p w14:paraId="7C083F25"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Tai Hing Cotton Mill Ltd v Liyu Chong Hing Bank Ltd (1986) 2 All ER 947 PC</w:t>
      </w:r>
    </w:p>
    <w:p w14:paraId="636B72B0" w14:textId="77777777" w:rsidR="00445F44" w:rsidRPr="00BA7972" w:rsidRDefault="00445F44" w:rsidP="00445F44">
      <w:pPr>
        <w:spacing w:after="0" w:line="360" w:lineRule="auto"/>
        <w:jc w:val="both"/>
        <w:rPr>
          <w:rFonts w:ascii="Maiandra GD" w:hAnsi="Maiandra GD"/>
          <w:sz w:val="24"/>
          <w:szCs w:val="24"/>
        </w:rPr>
      </w:pPr>
    </w:p>
    <w:p w14:paraId="3ED67364"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18" w:name="_Hlk162856939"/>
      <w:r w:rsidRPr="00D87364">
        <w:rPr>
          <w:rFonts w:ascii="Maiandra GD" w:hAnsi="Maiandra GD"/>
          <w:b/>
          <w:bCs/>
          <w:sz w:val="24"/>
          <w:szCs w:val="24"/>
        </w:rPr>
        <w:t>Contempt of Court</w:t>
      </w:r>
    </w:p>
    <w:bookmarkEnd w:id="18"/>
    <w:p w14:paraId="4415A1AA"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 Aaron Ringera and 2 Others vs. Paul Muite and Others (Unreported)</w:t>
      </w:r>
    </w:p>
    <w:p w14:paraId="0CE7C489"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 Kenya Human Rights Commission v Attorney General &amp; another [2018] eKLR</w:t>
      </w:r>
    </w:p>
    <w:p w14:paraId="326B8414"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xml:space="preserve">iii). Lewis v. His Honour Judge Ogden (1984) 153 CLR 682 in Republic v Ahmad Abolfathi Mohammed &amp; </w:t>
      </w:r>
    </w:p>
    <w:p w14:paraId="61B6B19B"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another [2019] eKLR (SC Ahmednassir Abdullahi)</w:t>
      </w:r>
    </w:p>
    <w:p w14:paraId="38C865F2"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iv). Section 56 Advocates Act</w:t>
      </w:r>
    </w:p>
    <w:p w14:paraId="7AFBB832"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v). Supreme Court Act, 2011 (Act No. 7 of 2011), Section 28 (1), (3), (4) and (5)</w:t>
      </w:r>
    </w:p>
    <w:p w14:paraId="25D65AB7"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vi). Kenya Human Rights Commission v Attorney General &amp; another [2018] eKLR (Unconstitutionality of Contempt of Court Act No. 46 of 2016)</w:t>
      </w:r>
    </w:p>
    <w:p w14:paraId="2B62DE65" w14:textId="77777777" w:rsidR="00445F44" w:rsidRPr="00BA7972" w:rsidRDefault="00445F44" w:rsidP="00445F44">
      <w:pPr>
        <w:spacing w:after="0" w:line="360" w:lineRule="auto"/>
        <w:jc w:val="both"/>
        <w:rPr>
          <w:rFonts w:ascii="Maiandra GD" w:hAnsi="Maiandra GD"/>
          <w:sz w:val="24"/>
          <w:szCs w:val="24"/>
        </w:rPr>
      </w:pPr>
    </w:p>
    <w:p w14:paraId="4BE0F116"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19" w:name="_Hlk162856949"/>
      <w:r w:rsidRPr="00D87364">
        <w:rPr>
          <w:rFonts w:ascii="Maiandra GD" w:hAnsi="Maiandra GD"/>
          <w:b/>
          <w:bCs/>
          <w:sz w:val="24"/>
          <w:szCs w:val="24"/>
        </w:rPr>
        <w:t>“Law as A Business”</w:t>
      </w:r>
    </w:p>
    <w:bookmarkEnd w:id="19"/>
    <w:p w14:paraId="0F8DBF0C"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Establishment of a Law Firm</w:t>
      </w:r>
    </w:p>
    <w:p w14:paraId="4BE6F1F8"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Running a Law Firm</w:t>
      </w:r>
    </w:p>
    <w:p w14:paraId="75DDA34A"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Types of Law Firms</w:t>
      </w:r>
    </w:p>
    <w:p w14:paraId="52CE32CF"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Multi-disciplinary practice</w:t>
      </w:r>
    </w:p>
    <w:p w14:paraId="0DC469D2" w14:textId="4B2212B8"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xml:space="preserve">Article: Brustin, S. L. "Legal Services Provisions through Multidisciplinary </w:t>
      </w:r>
      <w:r w:rsidR="00472470" w:rsidRPr="00BA7972">
        <w:rPr>
          <w:rFonts w:ascii="Maiandra GD" w:hAnsi="Maiandra GD"/>
          <w:sz w:val="24"/>
          <w:szCs w:val="24"/>
        </w:rPr>
        <w:t>Practice Encouraging</w:t>
      </w:r>
      <w:r w:rsidRPr="00BA7972">
        <w:rPr>
          <w:rFonts w:ascii="Maiandra GD" w:hAnsi="Maiandra GD"/>
          <w:sz w:val="24"/>
          <w:szCs w:val="24"/>
        </w:rPr>
        <w:t xml:space="preserve"> Holistic Advocacy While Protecting Ethical Interests." U. Colo. L. Rev. 73 (2002): 787.</w:t>
      </w:r>
    </w:p>
    <w:p w14:paraId="431C521D"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Weda, A, The Idea Lawyer p.285 - 300</w:t>
      </w:r>
    </w:p>
    <w:p w14:paraId="45E01CCC" w14:textId="7535054A"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Certification of law practice- what is the role of certification in enhancing professional ethics and professionalism in the legal field?</w:t>
      </w:r>
    </w:p>
    <w:p w14:paraId="41BD9314"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lastRenderedPageBreak/>
        <w:t>●</w:t>
      </w:r>
      <w:r w:rsidRPr="00BA7972">
        <w:rPr>
          <w:rFonts w:ascii="Maiandra GD" w:hAnsi="Maiandra GD"/>
          <w:sz w:val="24"/>
          <w:szCs w:val="24"/>
        </w:rPr>
        <w:t xml:space="preserve"> The management of a firm- how can the management of a legal firm contribute towards ethical and professional conduct?</w:t>
      </w:r>
    </w:p>
    <w:p w14:paraId="20C03F5C"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The administrators of Maxwell Ombogo vs. Standard Chartered Bank Ltd and the Law Society of Kenya,CA NO. 162 OF 1999 NBI</w:t>
      </w:r>
    </w:p>
    <w:p w14:paraId="0A4B5EC7"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Myers Elman (1940) AC 282</w:t>
      </w:r>
    </w:p>
    <w:p w14:paraId="087FAE2C"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Weda, A, The Idea Lawyer p.285 – 300</w:t>
      </w:r>
    </w:p>
    <w:p w14:paraId="0DAB180E" w14:textId="77777777" w:rsidR="00445F44" w:rsidRPr="00BA7972" w:rsidRDefault="00445F44" w:rsidP="00445F44">
      <w:pPr>
        <w:spacing w:after="0" w:line="360" w:lineRule="auto"/>
        <w:jc w:val="both"/>
        <w:rPr>
          <w:rFonts w:ascii="Maiandra GD" w:hAnsi="Maiandra GD"/>
          <w:sz w:val="24"/>
          <w:szCs w:val="24"/>
        </w:rPr>
      </w:pPr>
    </w:p>
    <w:p w14:paraId="15E6B957"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20" w:name="_Hlk162856960"/>
      <w:r w:rsidRPr="00D87364">
        <w:rPr>
          <w:rFonts w:ascii="Maiandra GD" w:hAnsi="Maiandra GD"/>
          <w:b/>
          <w:bCs/>
          <w:sz w:val="24"/>
          <w:szCs w:val="24"/>
        </w:rPr>
        <w:t>Advocates Disciplinary Process</w:t>
      </w:r>
    </w:p>
    <w:bookmarkEnd w:id="20"/>
    <w:p w14:paraId="4F610377"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The Role of the Law Society of Kenya in the disciplinary Process</w:t>
      </w:r>
    </w:p>
    <w:p w14:paraId="57CEC34C"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The Advocates Disciplinary Tribunal</w:t>
      </w:r>
    </w:p>
    <w:p w14:paraId="322716FF" w14:textId="77777777" w:rsidR="00445F44" w:rsidRPr="00BA7972" w:rsidRDefault="00445F44" w:rsidP="00445F44">
      <w:pPr>
        <w:spacing w:after="0" w:line="360" w:lineRule="auto"/>
        <w:ind w:firstLine="720"/>
        <w:jc w:val="both"/>
        <w:rPr>
          <w:rFonts w:ascii="Maiandra GD" w:hAnsi="Maiandra GD"/>
          <w:sz w:val="24"/>
          <w:szCs w:val="24"/>
        </w:rPr>
      </w:pPr>
      <w:r w:rsidRPr="00BA7972">
        <w:rPr>
          <w:rFonts w:ascii="Maiandra GD" w:hAnsi="Maiandra GD"/>
          <w:sz w:val="24"/>
          <w:szCs w:val="24"/>
        </w:rPr>
        <w:t xml:space="preserve">What is the nature of a disciplinary proceeding against an advocate of the High Court of Kenya? Are the principles of natural justice observed during the disciplinary </w:t>
      </w:r>
    </w:p>
    <w:p w14:paraId="20AA0D0E"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hearings?</w:t>
      </w:r>
    </w:p>
    <w:p w14:paraId="36C39273" w14:textId="77777777" w:rsidR="00445F44" w:rsidRPr="00BA7972" w:rsidRDefault="00445F44" w:rsidP="00445F44">
      <w:pPr>
        <w:spacing w:after="0" w:line="360" w:lineRule="auto"/>
        <w:ind w:left="720"/>
        <w:jc w:val="both"/>
        <w:rPr>
          <w:rFonts w:ascii="Maiandra GD" w:hAnsi="Maiandra GD"/>
          <w:sz w:val="24"/>
          <w:szCs w:val="24"/>
        </w:rPr>
      </w:pPr>
      <w:r w:rsidRPr="00BA7972">
        <w:rPr>
          <w:rFonts w:ascii="Maiandra GD" w:hAnsi="Maiandra GD"/>
          <w:sz w:val="24"/>
          <w:szCs w:val="24"/>
        </w:rPr>
        <w:t>Maharaj Krishan Bhandari v The Advocates Committee Privy Council Appeal No 39 of 1955</w:t>
      </w:r>
    </w:p>
    <w:p w14:paraId="07D620BE" w14:textId="77777777" w:rsidR="00445F44" w:rsidRPr="00BA7972" w:rsidRDefault="00445F44" w:rsidP="00445F44">
      <w:pPr>
        <w:spacing w:after="0" w:line="360" w:lineRule="auto"/>
        <w:ind w:left="720"/>
        <w:jc w:val="both"/>
        <w:rPr>
          <w:rFonts w:ascii="Maiandra GD" w:hAnsi="Maiandra GD"/>
          <w:sz w:val="24"/>
          <w:szCs w:val="24"/>
        </w:rPr>
      </w:pPr>
      <w:r w:rsidRPr="00BA7972">
        <w:rPr>
          <w:rFonts w:ascii="Maiandra GD" w:hAnsi="Maiandra GD"/>
          <w:sz w:val="24"/>
          <w:szCs w:val="24"/>
        </w:rPr>
        <w:t>In the matter of Ababu P.T. Namwamba Misc No DCC 207/2004</w:t>
      </w:r>
    </w:p>
    <w:p w14:paraId="3CB2E022"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Enforcing professional ethics and practice</w:t>
      </w:r>
    </w:p>
    <w:p w14:paraId="354D3A4A"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The Advocates Complaints Commission - What is the process of filing a complaint against a lawyer?</w:t>
      </w:r>
    </w:p>
    <w:p w14:paraId="6EC1FCBA"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Disciplinary proceedings against Senior Counsel</w:t>
      </w:r>
    </w:p>
    <w:p w14:paraId="23094F3A"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 Section 2 Advocates Act; Part V Advocates Act;</w:t>
      </w:r>
    </w:p>
    <w:p w14:paraId="37312E07"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ii) Section 19 Advocates Act</w:t>
      </w:r>
    </w:p>
    <w:p w14:paraId="74BF80BB"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 Professional Offences</w:t>
      </w:r>
    </w:p>
    <w:p w14:paraId="71BA7CFE" w14:textId="77777777" w:rsidR="00445F44" w:rsidRPr="00BA7972" w:rsidRDefault="00445F44" w:rsidP="00445F44">
      <w:pPr>
        <w:spacing w:after="0" w:line="360" w:lineRule="auto"/>
        <w:jc w:val="both"/>
        <w:rPr>
          <w:rFonts w:ascii="Maiandra GD" w:hAnsi="Maiandra GD"/>
          <w:sz w:val="24"/>
          <w:szCs w:val="24"/>
        </w:rPr>
      </w:pPr>
    </w:p>
    <w:p w14:paraId="0BE11EA4" w14:textId="77777777" w:rsidR="00445F44" w:rsidRPr="00D87364" w:rsidRDefault="00445F44" w:rsidP="00D87364">
      <w:pPr>
        <w:pStyle w:val="ListParagraph"/>
        <w:numPr>
          <w:ilvl w:val="0"/>
          <w:numId w:val="181"/>
        </w:numPr>
        <w:spacing w:after="0" w:line="360" w:lineRule="auto"/>
        <w:jc w:val="both"/>
        <w:rPr>
          <w:rFonts w:ascii="Maiandra GD" w:hAnsi="Maiandra GD"/>
          <w:b/>
          <w:bCs/>
          <w:sz w:val="24"/>
          <w:szCs w:val="24"/>
        </w:rPr>
      </w:pPr>
      <w:bookmarkStart w:id="21" w:name="_Hlk162856972"/>
      <w:r w:rsidRPr="00D87364">
        <w:rPr>
          <w:rFonts w:ascii="Maiandra GD" w:hAnsi="Maiandra GD"/>
          <w:b/>
          <w:bCs/>
          <w:sz w:val="24"/>
          <w:szCs w:val="24"/>
        </w:rPr>
        <w:t>Contemporary Ethical Issues</w:t>
      </w:r>
    </w:p>
    <w:bookmarkEnd w:id="21"/>
    <w:p w14:paraId="5661434E"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The law Profession in the age of the Internet</w:t>
      </w:r>
    </w:p>
    <w:p w14:paraId="6C5FFD58"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The dynamics of an expanding profession</w:t>
      </w:r>
    </w:p>
    <w:p w14:paraId="39871C65"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The LSK politics and its impact on the society</w:t>
      </w:r>
    </w:p>
    <w:p w14:paraId="0F591940"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Techno Ethics</w:t>
      </w:r>
    </w:p>
    <w:p w14:paraId="682A5575" w14:textId="77777777" w:rsidR="00445F44" w:rsidRPr="00BA7972" w:rsidRDefault="00445F44" w:rsidP="00445F44">
      <w:pPr>
        <w:spacing w:after="0" w:line="360" w:lineRule="auto"/>
        <w:jc w:val="both"/>
        <w:rPr>
          <w:rFonts w:ascii="Maiandra GD" w:hAnsi="Maiandra GD"/>
          <w:sz w:val="24"/>
          <w:szCs w:val="24"/>
        </w:rPr>
      </w:pPr>
    </w:p>
    <w:p w14:paraId="54417E74"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1. THE ADVOCATES (CONTINUING LEGAL EDUCATION) REGULATIONS, 2004</w:t>
      </w:r>
    </w:p>
    <w:p w14:paraId="6F9D0A12"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lastRenderedPageBreak/>
        <w:t>●</w:t>
      </w:r>
      <w:r w:rsidRPr="00BA7972">
        <w:rPr>
          <w:rFonts w:ascii="Maiandra GD" w:hAnsi="Maiandra GD"/>
          <w:sz w:val="24"/>
          <w:szCs w:val="24"/>
        </w:rPr>
        <w:t xml:space="preserve"> What reforms should be introduced to the CLE to bolster legal professionalism? What is the role of the CLE in enhancing professional ethics and practice?</w:t>
      </w:r>
    </w:p>
    <w:p w14:paraId="76983DE3" w14:textId="77777777" w:rsidR="00445F44" w:rsidRPr="00BA7972" w:rsidRDefault="00445F44" w:rsidP="00445F44">
      <w:pPr>
        <w:spacing w:after="0" w:line="360" w:lineRule="auto"/>
        <w:jc w:val="both"/>
        <w:rPr>
          <w:rFonts w:ascii="Maiandra GD" w:hAnsi="Maiandra GD"/>
          <w:sz w:val="24"/>
          <w:szCs w:val="24"/>
        </w:rPr>
      </w:pPr>
      <w:r w:rsidRPr="00BA7972">
        <w:rPr>
          <w:rFonts w:ascii="Maiandra GD" w:hAnsi="Maiandra GD"/>
          <w:sz w:val="24"/>
          <w:szCs w:val="24"/>
        </w:rPr>
        <w:t>2. A radical appraisal of Professional Legal Ethics and Practice (What is the image of the legal profession to the society? Can it be salvaged? If yes, how? If no, why? What is the role of professional ethics and practice in redeeming the image of the legal profession?)</w:t>
      </w:r>
    </w:p>
    <w:p w14:paraId="498B164A"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In the matter of an Application by Rita Biwott HCCA 238 of 1994 (unreported)</w:t>
      </w:r>
    </w:p>
    <w:p w14:paraId="77E2F337" w14:textId="77777777" w:rsidR="00445F44" w:rsidRPr="00BA7972" w:rsidRDefault="00445F44" w:rsidP="00445F44">
      <w:pPr>
        <w:spacing w:after="0" w:line="360" w:lineRule="auto"/>
        <w:jc w:val="both"/>
        <w:rPr>
          <w:rFonts w:ascii="Maiandra GD" w:hAnsi="Maiandra GD"/>
          <w:sz w:val="24"/>
          <w:szCs w:val="24"/>
        </w:rPr>
      </w:pPr>
      <w:r w:rsidRPr="00BA7972">
        <w:rPr>
          <w:rFonts w:ascii="Arial" w:hAnsi="Arial" w:cs="Arial"/>
          <w:sz w:val="24"/>
          <w:szCs w:val="24"/>
        </w:rPr>
        <w:t>●</w:t>
      </w:r>
      <w:r w:rsidRPr="00BA7972">
        <w:rPr>
          <w:rFonts w:ascii="Maiandra GD" w:hAnsi="Maiandra GD"/>
          <w:sz w:val="24"/>
          <w:szCs w:val="24"/>
        </w:rPr>
        <w:t xml:space="preserve"> Mark Stobbs (2002) Review of the Effectiveness of the Disciplinary Committee of the Law Society of Kenya and The Complaints Commission</w:t>
      </w:r>
    </w:p>
    <w:p w14:paraId="6F9919AF" w14:textId="0B3BFB50" w:rsidR="00B818A9" w:rsidRDefault="00B818A9" w:rsidP="00445F44">
      <w:pPr>
        <w:rPr>
          <w:rFonts w:ascii="Palatino Linotype" w:hAnsi="Palatino Linotype"/>
          <w:sz w:val="24"/>
          <w:szCs w:val="24"/>
        </w:rPr>
      </w:pPr>
      <w:r>
        <w:rPr>
          <w:rFonts w:ascii="Palatino Linotype" w:hAnsi="Palatino Linotype"/>
          <w:sz w:val="24"/>
          <w:szCs w:val="24"/>
        </w:rPr>
        <w:br w:type="page"/>
      </w:r>
    </w:p>
    <w:p w14:paraId="57578C7D" w14:textId="54D712D7" w:rsidR="00B818A9" w:rsidRPr="00B625B2" w:rsidRDefault="00B818A9" w:rsidP="00B818A9">
      <w:pPr>
        <w:pStyle w:val="Heading1"/>
        <w:rPr>
          <w:rFonts w:ascii="Palatino Linotype" w:hAnsi="Palatino Linotype"/>
          <w:b/>
          <w:bCs/>
          <w:sz w:val="24"/>
          <w:szCs w:val="24"/>
        </w:rPr>
      </w:pPr>
      <w:r w:rsidRPr="00B625B2">
        <w:rPr>
          <w:rFonts w:ascii="Palatino Linotype" w:hAnsi="Palatino Linotype"/>
          <w:b/>
          <w:bCs/>
          <w:sz w:val="24"/>
          <w:szCs w:val="24"/>
        </w:rPr>
        <w:lastRenderedPageBreak/>
        <w:t>TRIAL</w:t>
      </w:r>
    </w:p>
    <w:tbl>
      <w:tblPr>
        <w:tblStyle w:val="TableGrid"/>
        <w:tblW w:w="0" w:type="auto"/>
        <w:tblLook w:val="04A0" w:firstRow="1" w:lastRow="0" w:firstColumn="1" w:lastColumn="0" w:noHBand="0" w:noVBand="1"/>
      </w:tblPr>
      <w:tblGrid>
        <w:gridCol w:w="9016"/>
      </w:tblGrid>
      <w:tr w:rsidR="00B625B2" w14:paraId="0C942AAC" w14:textId="77777777" w:rsidTr="00B625B2">
        <w:tc>
          <w:tcPr>
            <w:tcW w:w="9016" w:type="dxa"/>
            <w:shd w:val="clear" w:color="auto" w:fill="D9D9D9" w:themeFill="background1" w:themeFillShade="D9"/>
          </w:tcPr>
          <w:p w14:paraId="0C574F91" w14:textId="18F9231E" w:rsidR="00B625B2" w:rsidRPr="00B625B2" w:rsidRDefault="00B625B2" w:rsidP="00B625B2">
            <w:pPr>
              <w:spacing w:line="276" w:lineRule="auto"/>
              <w:jc w:val="both"/>
              <w:rPr>
                <w:rFonts w:ascii="Palatino Linotype" w:hAnsi="Palatino Linotype"/>
                <w:b/>
                <w:bCs/>
                <w:sz w:val="24"/>
                <w:szCs w:val="24"/>
              </w:rPr>
            </w:pPr>
            <w:r w:rsidRPr="00B625B2">
              <w:rPr>
                <w:rFonts w:ascii="Palatino Linotype" w:hAnsi="Palatino Linotype"/>
                <w:b/>
                <w:bCs/>
                <w:sz w:val="24"/>
                <w:szCs w:val="24"/>
              </w:rPr>
              <w:t>1. INTRODUCTION TO TRIAL ADVOCACY</w:t>
            </w:r>
          </w:p>
        </w:tc>
      </w:tr>
      <w:tr w:rsidR="00B625B2" w14:paraId="4D0C8149" w14:textId="77777777" w:rsidTr="00B625B2">
        <w:tc>
          <w:tcPr>
            <w:tcW w:w="9016" w:type="dxa"/>
          </w:tcPr>
          <w:p w14:paraId="39537913"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 The UN Basic Principles on the Role of Lawyers</w:t>
            </w:r>
          </w:p>
          <w:p w14:paraId="5258A3EB"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 Key skills in Trial Advocacy</w:t>
            </w:r>
          </w:p>
          <w:p w14:paraId="2D955C4B"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Legal Research</w:t>
            </w:r>
          </w:p>
          <w:p w14:paraId="56026EA1"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Case analysis</w:t>
            </w:r>
          </w:p>
          <w:p w14:paraId="365AF7F9"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Legal writing and drafting</w:t>
            </w:r>
          </w:p>
          <w:p w14:paraId="5AE7CAFF"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People skills</w:t>
            </w:r>
          </w:p>
          <w:p w14:paraId="096373AE"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Presentation/advocacy skills</w:t>
            </w:r>
          </w:p>
          <w:p w14:paraId="475981EC"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 History of Trial Advocacy</w:t>
            </w:r>
          </w:p>
          <w:p w14:paraId="4FDA1EEA"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Greek city states</w:t>
            </w:r>
          </w:p>
          <w:p w14:paraId="7DE0CB39"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Roman empire</w:t>
            </w:r>
          </w:p>
          <w:p w14:paraId="33E15034"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England</w:t>
            </w:r>
          </w:p>
          <w:p w14:paraId="65CEB687"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Kenya</w:t>
            </w:r>
          </w:p>
          <w:p w14:paraId="463D3880"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 Trial advocacy and formal sources of Law</w:t>
            </w:r>
          </w:p>
          <w:p w14:paraId="35AD7013"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Municipal</w:t>
            </w:r>
          </w:p>
          <w:p w14:paraId="59B1601E"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International</w:t>
            </w:r>
          </w:p>
          <w:p w14:paraId="04C1493A"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 Places for practice of advocacy</w:t>
            </w:r>
          </w:p>
          <w:p w14:paraId="0622DFE2"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Courts</w:t>
            </w:r>
          </w:p>
          <w:p w14:paraId="02F3A238"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Municipal</w:t>
            </w:r>
          </w:p>
          <w:p w14:paraId="57A2EBE6"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Regional </w:t>
            </w:r>
          </w:p>
          <w:p w14:paraId="2040C12F"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International</w:t>
            </w:r>
          </w:p>
          <w:p w14:paraId="6F3FDE65"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Quasi-judicial tribunals</w:t>
            </w:r>
          </w:p>
          <w:p w14:paraId="22EF2FE1" w14:textId="77777777" w:rsidR="00B625B2" w:rsidRDefault="00B625B2" w:rsidP="00B625B2">
            <w:pPr>
              <w:spacing w:line="276" w:lineRule="auto"/>
              <w:jc w:val="both"/>
              <w:rPr>
                <w:rFonts w:ascii="Palatino Linotype" w:hAnsi="Palatino Linotype"/>
                <w:sz w:val="24"/>
                <w:szCs w:val="24"/>
              </w:rPr>
            </w:pPr>
          </w:p>
        </w:tc>
      </w:tr>
      <w:tr w:rsidR="00B625B2" w14:paraId="1DC848AC" w14:textId="77777777" w:rsidTr="00B625B2">
        <w:tc>
          <w:tcPr>
            <w:tcW w:w="9016" w:type="dxa"/>
            <w:shd w:val="clear" w:color="auto" w:fill="D9D9D9" w:themeFill="background1" w:themeFillShade="D9"/>
          </w:tcPr>
          <w:p w14:paraId="25147B3B" w14:textId="237E109D" w:rsidR="00B625B2" w:rsidRPr="00B625B2" w:rsidRDefault="00B625B2" w:rsidP="00B625B2">
            <w:pPr>
              <w:spacing w:line="276" w:lineRule="auto"/>
              <w:jc w:val="both"/>
              <w:rPr>
                <w:rFonts w:ascii="Palatino Linotype" w:hAnsi="Palatino Linotype"/>
                <w:b/>
                <w:bCs/>
                <w:sz w:val="24"/>
                <w:szCs w:val="24"/>
              </w:rPr>
            </w:pPr>
            <w:r w:rsidRPr="00B625B2">
              <w:rPr>
                <w:rFonts w:ascii="Palatino Linotype" w:hAnsi="Palatino Linotype"/>
                <w:b/>
                <w:bCs/>
                <w:sz w:val="24"/>
                <w:szCs w:val="24"/>
              </w:rPr>
              <w:t>2. THE QUALITIES OF A GOOD TRIAL LAWYER</w:t>
            </w:r>
          </w:p>
        </w:tc>
      </w:tr>
      <w:tr w:rsidR="00B625B2" w14:paraId="0EA2F8C7" w14:textId="77777777" w:rsidTr="00B625B2">
        <w:tc>
          <w:tcPr>
            <w:tcW w:w="9016" w:type="dxa"/>
          </w:tcPr>
          <w:p w14:paraId="5F6ABEA9" w14:textId="7777777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Clarity and order of language</w:t>
            </w:r>
          </w:p>
          <w:p w14:paraId="1D21443F" w14:textId="7777777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Honesty and integrity</w:t>
            </w:r>
          </w:p>
          <w:p w14:paraId="2043D91D" w14:textId="7777777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Judgment</w:t>
            </w:r>
          </w:p>
          <w:p w14:paraId="65ECF829" w14:textId="7777777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Objectivity</w:t>
            </w:r>
          </w:p>
          <w:p w14:paraId="4EF939CD" w14:textId="7777777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Courage</w:t>
            </w:r>
          </w:p>
          <w:p w14:paraId="4A2B3F72" w14:textId="7777777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Alertness</w:t>
            </w:r>
          </w:p>
          <w:p w14:paraId="782DC74F" w14:textId="7777777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Tenacity</w:t>
            </w:r>
          </w:p>
          <w:p w14:paraId="0F442C2C" w14:textId="7777777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Sincerity</w:t>
            </w:r>
          </w:p>
          <w:p w14:paraId="455F3ADF" w14:textId="7777777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Humanity</w:t>
            </w:r>
          </w:p>
          <w:p w14:paraId="71626143" w14:textId="7777777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Hard work</w:t>
            </w:r>
          </w:p>
          <w:p w14:paraId="5C06DEEC" w14:textId="6968B795"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Professionalism</w:t>
            </w:r>
          </w:p>
        </w:tc>
      </w:tr>
      <w:tr w:rsidR="00B625B2" w14:paraId="39418864" w14:textId="77777777" w:rsidTr="00B625B2">
        <w:tc>
          <w:tcPr>
            <w:tcW w:w="9016" w:type="dxa"/>
            <w:shd w:val="clear" w:color="auto" w:fill="D9D9D9" w:themeFill="background1" w:themeFillShade="D9"/>
          </w:tcPr>
          <w:p w14:paraId="4B9F4C5E" w14:textId="490A95CF" w:rsidR="00B625B2" w:rsidRPr="00B625B2" w:rsidRDefault="00B625B2" w:rsidP="00B625B2">
            <w:pPr>
              <w:spacing w:line="276" w:lineRule="auto"/>
              <w:jc w:val="both"/>
              <w:rPr>
                <w:rFonts w:ascii="Palatino Linotype" w:hAnsi="Palatino Linotype"/>
                <w:b/>
                <w:bCs/>
                <w:sz w:val="24"/>
                <w:szCs w:val="24"/>
              </w:rPr>
            </w:pPr>
            <w:r w:rsidRPr="00B625B2">
              <w:rPr>
                <w:rFonts w:ascii="Palatino Linotype" w:hAnsi="Palatino Linotype"/>
                <w:b/>
                <w:bCs/>
                <w:sz w:val="24"/>
                <w:szCs w:val="24"/>
              </w:rPr>
              <w:lastRenderedPageBreak/>
              <w:t>3. GENERAL ETHICAL DUTIES OF TRIAL LAWYERS</w:t>
            </w:r>
          </w:p>
        </w:tc>
      </w:tr>
      <w:tr w:rsidR="00B625B2" w14:paraId="75223692" w14:textId="77777777" w:rsidTr="00B625B2">
        <w:tc>
          <w:tcPr>
            <w:tcW w:w="9016" w:type="dxa"/>
          </w:tcPr>
          <w:p w14:paraId="5325C974" w14:textId="5CAF24EA"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Duties to client</w:t>
            </w:r>
          </w:p>
          <w:p w14:paraId="6BAE3A9C" w14:textId="2CFB3D15"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Duties to opposing counsel</w:t>
            </w:r>
          </w:p>
          <w:p w14:paraId="160B70DB" w14:textId="6B23EB97"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Duties to witnesses</w:t>
            </w:r>
          </w:p>
          <w:p w14:paraId="4FF5308A" w14:textId="2AFD9ECD"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Duty to the court</w:t>
            </w:r>
          </w:p>
          <w:p w14:paraId="0C53F3B4" w14:textId="7C5D4229"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Duty to the administration of justice</w:t>
            </w:r>
          </w:p>
          <w:p w14:paraId="73C8B059" w14:textId="77777777" w:rsidR="00B625B2" w:rsidRDefault="00B625B2" w:rsidP="00B625B2">
            <w:pPr>
              <w:spacing w:line="276" w:lineRule="auto"/>
              <w:jc w:val="both"/>
              <w:rPr>
                <w:rFonts w:ascii="Palatino Linotype" w:hAnsi="Palatino Linotype"/>
                <w:sz w:val="24"/>
                <w:szCs w:val="24"/>
              </w:rPr>
            </w:pPr>
          </w:p>
        </w:tc>
      </w:tr>
      <w:tr w:rsidR="00B625B2" w14:paraId="6609D331" w14:textId="77777777" w:rsidTr="00B625B2">
        <w:tc>
          <w:tcPr>
            <w:tcW w:w="9016" w:type="dxa"/>
            <w:shd w:val="clear" w:color="auto" w:fill="D9D9D9" w:themeFill="background1" w:themeFillShade="D9"/>
          </w:tcPr>
          <w:p w14:paraId="639BAB5C" w14:textId="1EBA2CBC" w:rsidR="00B625B2" w:rsidRPr="00B625B2" w:rsidRDefault="00B625B2" w:rsidP="00B625B2">
            <w:pPr>
              <w:spacing w:line="276" w:lineRule="auto"/>
              <w:jc w:val="both"/>
              <w:rPr>
                <w:rFonts w:ascii="Palatino Linotype" w:hAnsi="Palatino Linotype"/>
                <w:b/>
                <w:bCs/>
                <w:sz w:val="24"/>
                <w:szCs w:val="24"/>
              </w:rPr>
            </w:pPr>
            <w:r w:rsidRPr="00B625B2">
              <w:rPr>
                <w:rFonts w:ascii="Palatino Linotype" w:hAnsi="Palatino Linotype"/>
                <w:b/>
                <w:bCs/>
                <w:sz w:val="24"/>
                <w:szCs w:val="24"/>
              </w:rPr>
              <w:t>4. CONFLICT OF INTEREST</w:t>
            </w:r>
          </w:p>
        </w:tc>
      </w:tr>
      <w:tr w:rsidR="00B625B2" w14:paraId="2877B88C" w14:textId="77777777" w:rsidTr="00B625B2">
        <w:tc>
          <w:tcPr>
            <w:tcW w:w="9016" w:type="dxa"/>
          </w:tcPr>
          <w:p w14:paraId="30C80AC5"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 The Trial Lawyer and Conflict of Interest</w:t>
            </w:r>
          </w:p>
          <w:p w14:paraId="0551E217"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The “Cab rank” rule</w:t>
            </w:r>
          </w:p>
          <w:p w14:paraId="315B3A83"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Exceptions:</w:t>
            </w:r>
          </w:p>
          <w:p w14:paraId="13E0893C"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Voluntary disqualification.</w:t>
            </w:r>
          </w:p>
          <w:p w14:paraId="27FD8DE0"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Compelled disqualification. </w:t>
            </w:r>
          </w:p>
          <w:p w14:paraId="4538A45D"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 Judicial officers and Conflict of Interest</w:t>
            </w:r>
          </w:p>
          <w:p w14:paraId="29066365"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Voluntary recusal.</w:t>
            </w:r>
          </w:p>
          <w:p w14:paraId="751FEAD6" w14:textId="77777777" w:rsidR="00B625B2" w:rsidRPr="00B625B2" w:rsidRDefault="00B625B2" w:rsidP="00B625B2">
            <w:pPr>
              <w:spacing w:line="276" w:lineRule="auto"/>
              <w:jc w:val="both"/>
              <w:rPr>
                <w:rFonts w:ascii="Palatino Linotype" w:hAnsi="Palatino Linotype"/>
                <w:sz w:val="24"/>
                <w:szCs w:val="24"/>
              </w:rPr>
            </w:pPr>
            <w:r w:rsidRPr="00B625B2">
              <w:rPr>
                <w:rFonts w:ascii="Segoe UI Symbol" w:hAnsi="Segoe UI Symbol" w:cs="Segoe UI Symbol"/>
                <w:sz w:val="24"/>
                <w:szCs w:val="24"/>
              </w:rPr>
              <w:t>✓</w:t>
            </w:r>
            <w:r w:rsidRPr="00B625B2">
              <w:rPr>
                <w:rFonts w:ascii="Palatino Linotype" w:hAnsi="Palatino Linotype"/>
                <w:sz w:val="24"/>
                <w:szCs w:val="24"/>
              </w:rPr>
              <w:t xml:space="preserve"> Disqualification upon application by party.</w:t>
            </w:r>
          </w:p>
          <w:p w14:paraId="3C948323" w14:textId="77777777" w:rsidR="00B625B2" w:rsidRDefault="00B625B2" w:rsidP="00B625B2">
            <w:pPr>
              <w:spacing w:line="276" w:lineRule="auto"/>
              <w:jc w:val="both"/>
              <w:rPr>
                <w:rFonts w:ascii="Palatino Linotype" w:hAnsi="Palatino Linotype"/>
                <w:sz w:val="24"/>
                <w:szCs w:val="24"/>
              </w:rPr>
            </w:pPr>
          </w:p>
        </w:tc>
      </w:tr>
      <w:tr w:rsidR="00B625B2" w14:paraId="09BE13B3" w14:textId="77777777" w:rsidTr="00B625B2">
        <w:tc>
          <w:tcPr>
            <w:tcW w:w="9016" w:type="dxa"/>
            <w:shd w:val="clear" w:color="auto" w:fill="D9D9D9" w:themeFill="background1" w:themeFillShade="D9"/>
          </w:tcPr>
          <w:p w14:paraId="75DF11E2" w14:textId="2C66C7B7" w:rsidR="00B625B2" w:rsidRPr="00B625B2" w:rsidRDefault="00B625B2" w:rsidP="00B625B2">
            <w:pPr>
              <w:spacing w:line="276" w:lineRule="auto"/>
              <w:jc w:val="both"/>
              <w:rPr>
                <w:rFonts w:ascii="Palatino Linotype" w:hAnsi="Palatino Linotype"/>
                <w:b/>
                <w:bCs/>
                <w:sz w:val="24"/>
                <w:szCs w:val="24"/>
              </w:rPr>
            </w:pPr>
            <w:r w:rsidRPr="00B625B2">
              <w:rPr>
                <w:rFonts w:ascii="Palatino Linotype" w:hAnsi="Palatino Linotype"/>
                <w:b/>
                <w:bCs/>
                <w:sz w:val="24"/>
                <w:szCs w:val="24"/>
              </w:rPr>
              <w:t>5. COURT ETIQUETTE</w:t>
            </w:r>
          </w:p>
        </w:tc>
      </w:tr>
      <w:tr w:rsidR="00B625B2" w14:paraId="6A5CDC3E" w14:textId="77777777" w:rsidTr="00B625B2">
        <w:tc>
          <w:tcPr>
            <w:tcW w:w="9016" w:type="dxa"/>
          </w:tcPr>
          <w:p w14:paraId="0BD63E9E" w14:textId="27BB5A54"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 xml:space="preserve">Dress </w:t>
            </w:r>
          </w:p>
          <w:p w14:paraId="352CE72D" w14:textId="27F16543"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 xml:space="preserve">Punctuality </w:t>
            </w:r>
          </w:p>
          <w:p w14:paraId="16AD7088" w14:textId="028C477A"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 xml:space="preserve">Introductions </w:t>
            </w:r>
          </w:p>
          <w:p w14:paraId="16C2DA50" w14:textId="4ACD062C"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 xml:space="preserve">Mode of Address </w:t>
            </w:r>
          </w:p>
          <w:p w14:paraId="4C3DFEC9" w14:textId="6F00FB00"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 xml:space="preserve">Behaviour in court </w:t>
            </w:r>
          </w:p>
          <w:p w14:paraId="0164490E" w14:textId="6CBAA063"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 xml:space="preserve">Witnesses </w:t>
            </w:r>
          </w:p>
          <w:p w14:paraId="7F533E00" w14:textId="04A18425"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 xml:space="preserve">Court terminology </w:t>
            </w:r>
          </w:p>
          <w:p w14:paraId="377E94BE" w14:textId="2DA606EA"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Perception of bias</w:t>
            </w:r>
          </w:p>
          <w:p w14:paraId="0E1CFD17" w14:textId="129BFA2A"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Humour in court.</w:t>
            </w:r>
          </w:p>
          <w:p w14:paraId="13EF9CBE" w14:textId="77777777" w:rsidR="00B625B2" w:rsidRDefault="00B625B2" w:rsidP="00B625B2">
            <w:pPr>
              <w:spacing w:line="276" w:lineRule="auto"/>
              <w:jc w:val="both"/>
              <w:rPr>
                <w:rFonts w:ascii="Palatino Linotype" w:hAnsi="Palatino Linotype"/>
                <w:sz w:val="24"/>
                <w:szCs w:val="24"/>
              </w:rPr>
            </w:pPr>
          </w:p>
        </w:tc>
      </w:tr>
      <w:tr w:rsidR="00B625B2" w14:paraId="24196CA7" w14:textId="77777777" w:rsidTr="00B625B2">
        <w:tc>
          <w:tcPr>
            <w:tcW w:w="9016" w:type="dxa"/>
            <w:shd w:val="clear" w:color="auto" w:fill="D9D9D9" w:themeFill="background1" w:themeFillShade="D9"/>
          </w:tcPr>
          <w:p w14:paraId="41A64E5F" w14:textId="7AB1EA3E" w:rsidR="00B625B2" w:rsidRPr="00B625B2" w:rsidRDefault="00B625B2" w:rsidP="00B625B2">
            <w:pPr>
              <w:spacing w:line="276" w:lineRule="auto"/>
              <w:jc w:val="both"/>
              <w:rPr>
                <w:rFonts w:ascii="Palatino Linotype" w:hAnsi="Palatino Linotype"/>
                <w:b/>
                <w:bCs/>
                <w:sz w:val="24"/>
                <w:szCs w:val="24"/>
              </w:rPr>
            </w:pPr>
            <w:r w:rsidRPr="00B625B2">
              <w:rPr>
                <w:rFonts w:ascii="Palatino Linotype" w:hAnsi="Palatino Linotype"/>
                <w:b/>
                <w:bCs/>
                <w:sz w:val="24"/>
                <w:szCs w:val="24"/>
              </w:rPr>
              <w:t>6. DIMENSIONS, RULES &amp; PSYCHOLOGY OF ADVOCACY</w:t>
            </w:r>
          </w:p>
        </w:tc>
      </w:tr>
      <w:tr w:rsidR="00B625B2" w14:paraId="75D1B7E7" w14:textId="77777777" w:rsidTr="00B625B2">
        <w:tc>
          <w:tcPr>
            <w:tcW w:w="9016" w:type="dxa"/>
          </w:tcPr>
          <w:p w14:paraId="123DA0C1"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a) Dimensions</w:t>
            </w:r>
          </w:p>
          <w:p w14:paraId="614CC6B5" w14:textId="11AA722E"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Trial as a search for the “truth”?</w:t>
            </w:r>
          </w:p>
          <w:p w14:paraId="596FE93D" w14:textId="324C8645"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Human animal more video than audio</w:t>
            </w:r>
          </w:p>
          <w:p w14:paraId="3553C10C" w14:textId="6404E30B"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People don’t like Lawyers!</w:t>
            </w:r>
          </w:p>
          <w:p w14:paraId="6921B4CF"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b) Rules</w:t>
            </w:r>
          </w:p>
          <w:p w14:paraId="4D226607" w14:textId="326A0181"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Never express own opinion in court</w:t>
            </w:r>
          </w:p>
          <w:p w14:paraId="3BB10BE9" w14:textId="6AA8016B"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Never give or appear to give evidence yourself</w:t>
            </w:r>
          </w:p>
          <w:p w14:paraId="1222BCAB" w14:textId="792F6320"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Submit only on what was touched upon in evidence</w:t>
            </w:r>
          </w:p>
          <w:p w14:paraId="59ACA97C" w14:textId="2DFEE3D4"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lastRenderedPageBreak/>
              <w:t>Do not refer to a criminal record or offers of settlement</w:t>
            </w:r>
          </w:p>
          <w:p w14:paraId="4FEEF12F" w14:textId="21050212"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Never put words in the mouth of your own witness</w:t>
            </w:r>
          </w:p>
          <w:p w14:paraId="1CA76A93"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c) Psychology of Advocacy</w:t>
            </w:r>
          </w:p>
          <w:p w14:paraId="5DB03C5A" w14:textId="5F8FA15F"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Fragility of advocacy materials</w:t>
            </w:r>
          </w:p>
          <w:p w14:paraId="4D083651" w14:textId="12C46E2C"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Being likeable</w:t>
            </w:r>
          </w:p>
          <w:p w14:paraId="4F18914C" w14:textId="320DEE71"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Sympathy rule</w:t>
            </w:r>
          </w:p>
          <w:p w14:paraId="7C8B0292" w14:textId="5A1606CD"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Rule of equals and opposites</w:t>
            </w:r>
          </w:p>
          <w:p w14:paraId="7BEEA5CE" w14:textId="6DA9A234"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First person plural</w:t>
            </w:r>
          </w:p>
          <w:p w14:paraId="0D5BB8F7" w14:textId="2A00A33E"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Preparation</w:t>
            </w:r>
          </w:p>
          <w:p w14:paraId="12D38937" w14:textId="74287FE3"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Being an honest guide</w:t>
            </w:r>
          </w:p>
          <w:p w14:paraId="5843C045" w14:textId="228D8B12"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Don’t misquote evidence</w:t>
            </w:r>
          </w:p>
          <w:p w14:paraId="3A34073C" w14:textId="25662CBE"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Minimal objections</w:t>
            </w:r>
          </w:p>
          <w:p w14:paraId="79065F69" w14:textId="21DF26AF"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Demonstrate competence</w:t>
            </w:r>
          </w:p>
          <w:p w14:paraId="04873E74" w14:textId="3DC4E1A9"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Listening</w:t>
            </w:r>
          </w:p>
          <w:p w14:paraId="53738CA1" w14:textId="48711996"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Know when to stop</w:t>
            </w:r>
          </w:p>
          <w:p w14:paraId="12E6E7F0" w14:textId="4A770BE6" w:rsidR="00B625B2" w:rsidRPr="00B625B2" w:rsidRDefault="00B625B2" w:rsidP="00B625B2">
            <w:pPr>
              <w:pStyle w:val="ListParagraph"/>
              <w:numPr>
                <w:ilvl w:val="0"/>
                <w:numId w:val="165"/>
              </w:numPr>
              <w:spacing w:line="276" w:lineRule="auto"/>
              <w:jc w:val="both"/>
              <w:rPr>
                <w:rFonts w:ascii="Palatino Linotype" w:hAnsi="Palatino Linotype"/>
                <w:sz w:val="24"/>
                <w:szCs w:val="24"/>
              </w:rPr>
            </w:pPr>
            <w:r w:rsidRPr="00B625B2">
              <w:rPr>
                <w:rFonts w:ascii="Palatino Linotype" w:hAnsi="Palatino Linotype"/>
                <w:sz w:val="24"/>
                <w:szCs w:val="24"/>
              </w:rPr>
              <w:t>Repetition</w:t>
            </w:r>
          </w:p>
          <w:p w14:paraId="077A31B6" w14:textId="77777777" w:rsidR="00B625B2" w:rsidRDefault="00B625B2" w:rsidP="00B625B2">
            <w:pPr>
              <w:spacing w:line="276" w:lineRule="auto"/>
              <w:jc w:val="both"/>
              <w:rPr>
                <w:rFonts w:ascii="Palatino Linotype" w:hAnsi="Palatino Linotype"/>
                <w:sz w:val="24"/>
                <w:szCs w:val="24"/>
              </w:rPr>
            </w:pPr>
          </w:p>
        </w:tc>
      </w:tr>
      <w:tr w:rsidR="00BA5902" w14:paraId="698B558E" w14:textId="77777777" w:rsidTr="00BA5902">
        <w:tc>
          <w:tcPr>
            <w:tcW w:w="9016" w:type="dxa"/>
            <w:shd w:val="clear" w:color="auto" w:fill="D9D9D9" w:themeFill="background1" w:themeFillShade="D9"/>
          </w:tcPr>
          <w:p w14:paraId="510C8D08" w14:textId="5CB5EB1D" w:rsidR="00BA5902" w:rsidRPr="00BA5902" w:rsidRDefault="00BA5902" w:rsidP="00B625B2">
            <w:pPr>
              <w:spacing w:line="276" w:lineRule="auto"/>
              <w:jc w:val="both"/>
              <w:rPr>
                <w:rFonts w:ascii="Palatino Linotype" w:hAnsi="Palatino Linotype"/>
                <w:b/>
                <w:bCs/>
                <w:sz w:val="24"/>
                <w:szCs w:val="24"/>
              </w:rPr>
            </w:pPr>
            <w:r w:rsidRPr="00BA5902">
              <w:rPr>
                <w:rFonts w:ascii="Palatino Linotype" w:hAnsi="Palatino Linotype"/>
                <w:b/>
                <w:bCs/>
                <w:sz w:val="24"/>
                <w:szCs w:val="24"/>
              </w:rPr>
              <w:t>7. PREPARATION FOR TRIAL (PRE-TRIAL ADVOCACY)</w:t>
            </w:r>
          </w:p>
        </w:tc>
      </w:tr>
      <w:tr w:rsidR="00B625B2" w14:paraId="6CA69FCC" w14:textId="77777777" w:rsidTr="00B625B2">
        <w:tc>
          <w:tcPr>
            <w:tcW w:w="9016" w:type="dxa"/>
          </w:tcPr>
          <w:p w14:paraId="2D272F0D" w14:textId="7D72D74D"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Client &amp; witness interview</w:t>
            </w:r>
          </w:p>
          <w:p w14:paraId="5344D1B3" w14:textId="0243FCF3"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Research and Documentation</w:t>
            </w:r>
          </w:p>
          <w:p w14:paraId="122DA0EA" w14:textId="4640C7CE"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The Demand letter</w:t>
            </w:r>
          </w:p>
          <w:p w14:paraId="7B82DF29" w14:textId="3A48D5F4"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Case Analysis</w:t>
            </w:r>
          </w:p>
          <w:p w14:paraId="66B823E6" w14:textId="06C0AB65"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Pre-trial negotiations</w:t>
            </w:r>
          </w:p>
          <w:p w14:paraId="41462012" w14:textId="624DBA47"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Plea-bargaining </w:t>
            </w:r>
          </w:p>
          <w:p w14:paraId="0989203E" w14:textId="0B778F6B" w:rsidR="00B625B2" w:rsidRDefault="00B625B2" w:rsidP="00B625B2">
            <w:pPr>
              <w:spacing w:line="276" w:lineRule="auto"/>
              <w:jc w:val="both"/>
              <w:rPr>
                <w:rFonts w:ascii="Palatino Linotype" w:hAnsi="Palatino Linotype"/>
                <w:sz w:val="24"/>
                <w:szCs w:val="24"/>
              </w:rPr>
            </w:pPr>
          </w:p>
        </w:tc>
      </w:tr>
      <w:tr w:rsidR="00BA5902" w14:paraId="441DAF2F" w14:textId="77777777" w:rsidTr="00BA5902">
        <w:tc>
          <w:tcPr>
            <w:tcW w:w="9016" w:type="dxa"/>
            <w:shd w:val="clear" w:color="auto" w:fill="D9D9D9" w:themeFill="background1" w:themeFillShade="D9"/>
          </w:tcPr>
          <w:p w14:paraId="0F8A34F1" w14:textId="67B3CCEB" w:rsidR="00BA5902" w:rsidRPr="00BA5902" w:rsidRDefault="00BA5902" w:rsidP="00B625B2">
            <w:pPr>
              <w:spacing w:line="276" w:lineRule="auto"/>
              <w:jc w:val="both"/>
              <w:rPr>
                <w:rFonts w:ascii="Palatino Linotype" w:hAnsi="Palatino Linotype"/>
                <w:b/>
                <w:bCs/>
                <w:sz w:val="24"/>
                <w:szCs w:val="24"/>
              </w:rPr>
            </w:pPr>
            <w:r w:rsidRPr="00BA5902">
              <w:rPr>
                <w:rFonts w:ascii="Palatino Linotype" w:hAnsi="Palatino Linotype"/>
                <w:b/>
                <w:bCs/>
                <w:sz w:val="24"/>
                <w:szCs w:val="24"/>
              </w:rPr>
              <w:t>8. THE OPENING STATEMENT</w:t>
            </w:r>
          </w:p>
        </w:tc>
      </w:tr>
      <w:tr w:rsidR="00B625B2" w14:paraId="5FE68866" w14:textId="77777777" w:rsidTr="00B625B2">
        <w:tc>
          <w:tcPr>
            <w:tcW w:w="9016" w:type="dxa"/>
          </w:tcPr>
          <w:p w14:paraId="58253C35" w14:textId="49448A83"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Meaning </w:t>
            </w:r>
          </w:p>
          <w:p w14:paraId="27839FB6" w14:textId="3A893197"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Statutory/legal basis </w:t>
            </w:r>
          </w:p>
          <w:p w14:paraId="7F92D684" w14:textId="328AFCB8"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Objectives </w:t>
            </w:r>
          </w:p>
          <w:p w14:paraId="3F3C7825" w14:textId="7C9F3E66"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Techniques</w:t>
            </w:r>
          </w:p>
          <w:p w14:paraId="4F4D3491" w14:textId="77777777" w:rsidR="00B625B2" w:rsidRDefault="00B625B2" w:rsidP="00B625B2">
            <w:pPr>
              <w:spacing w:line="276" w:lineRule="auto"/>
              <w:jc w:val="both"/>
              <w:rPr>
                <w:rFonts w:ascii="Palatino Linotype" w:hAnsi="Palatino Linotype"/>
                <w:sz w:val="24"/>
                <w:szCs w:val="24"/>
              </w:rPr>
            </w:pPr>
          </w:p>
        </w:tc>
      </w:tr>
      <w:tr w:rsidR="00BA5902" w14:paraId="4C8F611F" w14:textId="77777777" w:rsidTr="00BA5902">
        <w:tc>
          <w:tcPr>
            <w:tcW w:w="9016" w:type="dxa"/>
            <w:shd w:val="clear" w:color="auto" w:fill="D9D9D9" w:themeFill="background1" w:themeFillShade="D9"/>
          </w:tcPr>
          <w:p w14:paraId="074DBE6F" w14:textId="04D36D01" w:rsidR="00BA5902" w:rsidRPr="00BA5902" w:rsidRDefault="00BA5902" w:rsidP="00B625B2">
            <w:pPr>
              <w:spacing w:line="276" w:lineRule="auto"/>
              <w:jc w:val="both"/>
              <w:rPr>
                <w:rFonts w:ascii="Palatino Linotype" w:hAnsi="Palatino Linotype"/>
                <w:b/>
                <w:bCs/>
                <w:sz w:val="24"/>
                <w:szCs w:val="24"/>
              </w:rPr>
            </w:pPr>
            <w:r w:rsidRPr="00BA5902">
              <w:rPr>
                <w:rFonts w:ascii="Palatino Linotype" w:hAnsi="Palatino Linotype"/>
                <w:b/>
                <w:bCs/>
                <w:sz w:val="24"/>
                <w:szCs w:val="24"/>
              </w:rPr>
              <w:t>9. EXAMINATION-IN -CHIEF</w:t>
            </w:r>
          </w:p>
        </w:tc>
      </w:tr>
      <w:tr w:rsidR="00B625B2" w14:paraId="198E5156" w14:textId="77777777" w:rsidTr="00B625B2">
        <w:tc>
          <w:tcPr>
            <w:tcW w:w="9016" w:type="dxa"/>
          </w:tcPr>
          <w:p w14:paraId="5821053F" w14:textId="7D475753"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Meaning </w:t>
            </w:r>
          </w:p>
          <w:p w14:paraId="05D335BB" w14:textId="3768C4D0"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Statutory/legal basis </w:t>
            </w:r>
          </w:p>
          <w:p w14:paraId="12C0F35F" w14:textId="29055904"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Objectives </w:t>
            </w:r>
          </w:p>
          <w:p w14:paraId="0F452BFA" w14:textId="4A8E19D4"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Techniques</w:t>
            </w:r>
          </w:p>
          <w:p w14:paraId="6BB4CC97" w14:textId="77777777" w:rsidR="00B625B2" w:rsidRPr="00BA5902" w:rsidRDefault="00B625B2" w:rsidP="00BA5902">
            <w:pPr>
              <w:pStyle w:val="ListParagraph"/>
              <w:spacing w:line="276" w:lineRule="auto"/>
              <w:jc w:val="both"/>
              <w:rPr>
                <w:rFonts w:ascii="Palatino Linotype" w:hAnsi="Palatino Linotype"/>
                <w:sz w:val="24"/>
                <w:szCs w:val="24"/>
              </w:rPr>
            </w:pPr>
            <w:r w:rsidRPr="00BA5902">
              <w:rPr>
                <w:rFonts w:ascii="Segoe UI Symbol" w:hAnsi="Segoe UI Symbol" w:cs="Segoe UI Symbol"/>
                <w:sz w:val="24"/>
                <w:szCs w:val="24"/>
              </w:rPr>
              <w:t>✓</w:t>
            </w:r>
            <w:r w:rsidRPr="00BA5902">
              <w:rPr>
                <w:rFonts w:ascii="Palatino Linotype" w:hAnsi="Palatino Linotype"/>
                <w:sz w:val="24"/>
                <w:szCs w:val="24"/>
              </w:rPr>
              <w:t xml:space="preserve"> Lay witnesses</w:t>
            </w:r>
          </w:p>
          <w:p w14:paraId="1219B498" w14:textId="77777777" w:rsidR="00B625B2" w:rsidRPr="00BA5902" w:rsidRDefault="00B625B2" w:rsidP="00BA5902">
            <w:pPr>
              <w:pStyle w:val="ListParagraph"/>
              <w:spacing w:line="276" w:lineRule="auto"/>
              <w:jc w:val="both"/>
              <w:rPr>
                <w:rFonts w:ascii="Palatino Linotype" w:hAnsi="Palatino Linotype"/>
                <w:sz w:val="24"/>
                <w:szCs w:val="24"/>
              </w:rPr>
            </w:pPr>
            <w:r w:rsidRPr="00BA5902">
              <w:rPr>
                <w:rFonts w:ascii="Segoe UI Symbol" w:hAnsi="Segoe UI Symbol" w:cs="Segoe UI Symbol"/>
                <w:sz w:val="24"/>
                <w:szCs w:val="24"/>
              </w:rPr>
              <w:lastRenderedPageBreak/>
              <w:t>✓</w:t>
            </w:r>
            <w:r w:rsidRPr="00BA5902">
              <w:rPr>
                <w:rFonts w:ascii="Palatino Linotype" w:hAnsi="Palatino Linotype"/>
                <w:sz w:val="24"/>
                <w:szCs w:val="24"/>
              </w:rPr>
              <w:t xml:space="preserve"> Expert witnesses</w:t>
            </w:r>
          </w:p>
          <w:p w14:paraId="7F31E8E2" w14:textId="7AE35881"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Presentation of exhibits at trial</w:t>
            </w:r>
          </w:p>
          <w:p w14:paraId="2A0B9636" w14:textId="77777777" w:rsidR="00B625B2" w:rsidRDefault="00B625B2" w:rsidP="00B625B2">
            <w:pPr>
              <w:spacing w:line="276" w:lineRule="auto"/>
              <w:jc w:val="both"/>
              <w:rPr>
                <w:rFonts w:ascii="Palatino Linotype" w:hAnsi="Palatino Linotype"/>
                <w:sz w:val="24"/>
                <w:szCs w:val="24"/>
              </w:rPr>
            </w:pPr>
          </w:p>
        </w:tc>
      </w:tr>
      <w:tr w:rsidR="00BA5902" w14:paraId="7870F9A0" w14:textId="77777777" w:rsidTr="00BA5902">
        <w:tc>
          <w:tcPr>
            <w:tcW w:w="9016" w:type="dxa"/>
            <w:shd w:val="clear" w:color="auto" w:fill="D9D9D9" w:themeFill="background1" w:themeFillShade="D9"/>
          </w:tcPr>
          <w:p w14:paraId="30E26607" w14:textId="5AF27FB5" w:rsidR="00BA5902" w:rsidRPr="00BA5902" w:rsidRDefault="00BA5902" w:rsidP="00B625B2">
            <w:pPr>
              <w:spacing w:line="276" w:lineRule="auto"/>
              <w:jc w:val="both"/>
              <w:rPr>
                <w:rFonts w:ascii="Palatino Linotype" w:hAnsi="Palatino Linotype"/>
                <w:b/>
                <w:bCs/>
                <w:sz w:val="24"/>
                <w:szCs w:val="24"/>
              </w:rPr>
            </w:pPr>
            <w:r w:rsidRPr="00BA5902">
              <w:rPr>
                <w:rFonts w:ascii="Palatino Linotype" w:hAnsi="Palatino Linotype"/>
                <w:b/>
                <w:bCs/>
                <w:sz w:val="24"/>
                <w:szCs w:val="24"/>
              </w:rPr>
              <w:t>10. CROSS- EXAMINATION</w:t>
            </w:r>
          </w:p>
        </w:tc>
      </w:tr>
      <w:tr w:rsidR="00B625B2" w14:paraId="55AC28B1" w14:textId="77777777" w:rsidTr="00B625B2">
        <w:tc>
          <w:tcPr>
            <w:tcW w:w="9016" w:type="dxa"/>
          </w:tcPr>
          <w:p w14:paraId="485C9376" w14:textId="0DFF9C52"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Meaning </w:t>
            </w:r>
          </w:p>
          <w:p w14:paraId="2291EF2F" w14:textId="267C5220"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Statutory/legal basis </w:t>
            </w:r>
          </w:p>
          <w:p w14:paraId="5391A555" w14:textId="66840F07"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Objectives </w:t>
            </w:r>
          </w:p>
          <w:p w14:paraId="15807DC1" w14:textId="5CFBF46C"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Techniques</w:t>
            </w:r>
          </w:p>
          <w:p w14:paraId="7D6520B6" w14:textId="77777777" w:rsidR="00B625B2" w:rsidRPr="00BA5902" w:rsidRDefault="00B625B2" w:rsidP="00BA5902">
            <w:pPr>
              <w:pStyle w:val="ListParagraph"/>
              <w:spacing w:line="276" w:lineRule="auto"/>
              <w:jc w:val="both"/>
              <w:rPr>
                <w:rFonts w:ascii="Palatino Linotype" w:hAnsi="Palatino Linotype"/>
                <w:sz w:val="24"/>
                <w:szCs w:val="24"/>
              </w:rPr>
            </w:pPr>
            <w:r w:rsidRPr="00BA5902">
              <w:rPr>
                <w:rFonts w:ascii="Segoe UI Symbol" w:hAnsi="Segoe UI Symbol" w:cs="Segoe UI Symbol"/>
                <w:sz w:val="24"/>
                <w:szCs w:val="24"/>
              </w:rPr>
              <w:t>✓</w:t>
            </w:r>
            <w:r w:rsidRPr="00BA5902">
              <w:rPr>
                <w:rFonts w:ascii="Palatino Linotype" w:hAnsi="Palatino Linotype"/>
                <w:sz w:val="24"/>
                <w:szCs w:val="24"/>
              </w:rPr>
              <w:t xml:space="preserve"> Lay witnesses</w:t>
            </w:r>
          </w:p>
          <w:p w14:paraId="2BA4F0E3" w14:textId="77777777" w:rsidR="00B625B2" w:rsidRPr="00BA5902" w:rsidRDefault="00B625B2" w:rsidP="00BA5902">
            <w:pPr>
              <w:pStyle w:val="ListParagraph"/>
              <w:spacing w:line="276" w:lineRule="auto"/>
              <w:jc w:val="both"/>
              <w:rPr>
                <w:rFonts w:ascii="Palatino Linotype" w:hAnsi="Palatino Linotype"/>
                <w:sz w:val="24"/>
                <w:szCs w:val="24"/>
              </w:rPr>
            </w:pPr>
            <w:r w:rsidRPr="00BA5902">
              <w:rPr>
                <w:rFonts w:ascii="Segoe UI Symbol" w:hAnsi="Segoe UI Symbol" w:cs="Segoe UI Symbol"/>
                <w:sz w:val="24"/>
                <w:szCs w:val="24"/>
              </w:rPr>
              <w:t>✓</w:t>
            </w:r>
            <w:r w:rsidRPr="00BA5902">
              <w:rPr>
                <w:rFonts w:ascii="Palatino Linotype" w:hAnsi="Palatino Linotype"/>
                <w:sz w:val="24"/>
                <w:szCs w:val="24"/>
              </w:rPr>
              <w:t xml:space="preserve"> Expert witnesses</w:t>
            </w:r>
          </w:p>
          <w:p w14:paraId="03D3212B" w14:textId="77777777" w:rsidR="00B625B2" w:rsidRDefault="00B625B2" w:rsidP="00B625B2">
            <w:pPr>
              <w:spacing w:line="276" w:lineRule="auto"/>
              <w:jc w:val="both"/>
              <w:rPr>
                <w:rFonts w:ascii="Palatino Linotype" w:hAnsi="Palatino Linotype"/>
                <w:sz w:val="24"/>
                <w:szCs w:val="24"/>
              </w:rPr>
            </w:pPr>
          </w:p>
        </w:tc>
      </w:tr>
      <w:tr w:rsidR="00BA5902" w14:paraId="6E9AA8C0" w14:textId="77777777" w:rsidTr="00BA5902">
        <w:tc>
          <w:tcPr>
            <w:tcW w:w="9016" w:type="dxa"/>
            <w:shd w:val="clear" w:color="auto" w:fill="D9D9D9" w:themeFill="background1" w:themeFillShade="D9"/>
          </w:tcPr>
          <w:p w14:paraId="62839FE9" w14:textId="6C9F9ACA" w:rsidR="00BA5902" w:rsidRPr="00BA5902" w:rsidRDefault="00BA5902" w:rsidP="00B625B2">
            <w:pPr>
              <w:spacing w:line="276" w:lineRule="auto"/>
              <w:jc w:val="both"/>
              <w:rPr>
                <w:rFonts w:ascii="Palatino Linotype" w:hAnsi="Palatino Linotype"/>
                <w:b/>
                <w:bCs/>
                <w:sz w:val="24"/>
                <w:szCs w:val="24"/>
              </w:rPr>
            </w:pPr>
            <w:r w:rsidRPr="00BA5902">
              <w:rPr>
                <w:rFonts w:ascii="Palatino Linotype" w:hAnsi="Palatino Linotype"/>
                <w:b/>
                <w:bCs/>
                <w:sz w:val="24"/>
                <w:szCs w:val="24"/>
              </w:rPr>
              <w:t>11. RE-EXAMINATION</w:t>
            </w:r>
          </w:p>
        </w:tc>
      </w:tr>
      <w:tr w:rsidR="00B625B2" w14:paraId="05032DE3" w14:textId="77777777" w:rsidTr="00B625B2">
        <w:tc>
          <w:tcPr>
            <w:tcW w:w="9016" w:type="dxa"/>
          </w:tcPr>
          <w:p w14:paraId="04E0C567" w14:textId="7DC78292"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Meaning </w:t>
            </w:r>
          </w:p>
          <w:p w14:paraId="3E01C19B" w14:textId="2D55C8C7"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Statutory/legal basis </w:t>
            </w:r>
          </w:p>
          <w:p w14:paraId="646D3232" w14:textId="61A78FC6"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Objectives </w:t>
            </w:r>
          </w:p>
          <w:p w14:paraId="4C2B8EAA" w14:textId="14EB070F"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Techniques</w:t>
            </w:r>
          </w:p>
          <w:p w14:paraId="48A1DF5F" w14:textId="77777777" w:rsidR="00B625B2" w:rsidRDefault="00B625B2" w:rsidP="00B625B2">
            <w:pPr>
              <w:spacing w:line="276" w:lineRule="auto"/>
              <w:jc w:val="both"/>
              <w:rPr>
                <w:rFonts w:ascii="Palatino Linotype" w:hAnsi="Palatino Linotype"/>
                <w:sz w:val="24"/>
                <w:szCs w:val="24"/>
              </w:rPr>
            </w:pPr>
          </w:p>
        </w:tc>
      </w:tr>
      <w:tr w:rsidR="00BA5902" w14:paraId="23031B86" w14:textId="77777777" w:rsidTr="00BA5902">
        <w:tc>
          <w:tcPr>
            <w:tcW w:w="9016" w:type="dxa"/>
            <w:shd w:val="clear" w:color="auto" w:fill="D9D9D9" w:themeFill="background1" w:themeFillShade="D9"/>
          </w:tcPr>
          <w:p w14:paraId="04B15B2A" w14:textId="68C50594" w:rsidR="00BA5902" w:rsidRPr="00BA5902" w:rsidRDefault="00BA5902" w:rsidP="00B625B2">
            <w:pPr>
              <w:spacing w:line="276" w:lineRule="auto"/>
              <w:jc w:val="both"/>
              <w:rPr>
                <w:rFonts w:ascii="Palatino Linotype" w:hAnsi="Palatino Linotype"/>
                <w:b/>
                <w:bCs/>
                <w:sz w:val="24"/>
                <w:szCs w:val="24"/>
              </w:rPr>
            </w:pPr>
            <w:r w:rsidRPr="00BA5902">
              <w:rPr>
                <w:rFonts w:ascii="Palatino Linotype" w:hAnsi="Palatino Linotype"/>
                <w:b/>
                <w:bCs/>
                <w:sz w:val="24"/>
                <w:szCs w:val="24"/>
              </w:rPr>
              <w:t>12. THE CLOSING ARGUMENT</w:t>
            </w:r>
          </w:p>
        </w:tc>
      </w:tr>
      <w:tr w:rsidR="00B625B2" w14:paraId="427E3C94" w14:textId="77777777" w:rsidTr="00B625B2">
        <w:tc>
          <w:tcPr>
            <w:tcW w:w="9016" w:type="dxa"/>
          </w:tcPr>
          <w:p w14:paraId="3D794E7E" w14:textId="340D3272"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Meaning </w:t>
            </w:r>
          </w:p>
          <w:p w14:paraId="71C512E2" w14:textId="6F51B392"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Statutory/legal basis </w:t>
            </w:r>
          </w:p>
          <w:p w14:paraId="30726382" w14:textId="0434320D"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 xml:space="preserve">Objectives </w:t>
            </w:r>
          </w:p>
          <w:p w14:paraId="2F60525C" w14:textId="3ADA4090"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Techniques</w:t>
            </w:r>
          </w:p>
          <w:p w14:paraId="6603FFEE" w14:textId="77777777" w:rsidR="00B625B2" w:rsidRDefault="00B625B2" w:rsidP="00B625B2">
            <w:pPr>
              <w:spacing w:line="276" w:lineRule="auto"/>
              <w:jc w:val="both"/>
              <w:rPr>
                <w:rFonts w:ascii="Palatino Linotype" w:hAnsi="Palatino Linotype"/>
                <w:sz w:val="24"/>
                <w:szCs w:val="24"/>
              </w:rPr>
            </w:pPr>
          </w:p>
        </w:tc>
      </w:tr>
      <w:tr w:rsidR="00BA5902" w14:paraId="34192151" w14:textId="77777777" w:rsidTr="00BA5902">
        <w:tc>
          <w:tcPr>
            <w:tcW w:w="9016" w:type="dxa"/>
            <w:shd w:val="clear" w:color="auto" w:fill="D9D9D9" w:themeFill="background1" w:themeFillShade="D9"/>
          </w:tcPr>
          <w:p w14:paraId="7153BA25" w14:textId="466E11C2" w:rsidR="00BA5902" w:rsidRPr="00BA5902" w:rsidRDefault="00BA5902" w:rsidP="00B625B2">
            <w:pPr>
              <w:spacing w:line="276" w:lineRule="auto"/>
              <w:jc w:val="both"/>
              <w:rPr>
                <w:rFonts w:ascii="Palatino Linotype" w:hAnsi="Palatino Linotype"/>
                <w:b/>
                <w:bCs/>
                <w:sz w:val="24"/>
                <w:szCs w:val="24"/>
              </w:rPr>
            </w:pPr>
            <w:r w:rsidRPr="00BA5902">
              <w:rPr>
                <w:rFonts w:ascii="Palatino Linotype" w:hAnsi="Palatino Linotype"/>
                <w:b/>
                <w:bCs/>
                <w:sz w:val="24"/>
                <w:szCs w:val="24"/>
              </w:rPr>
              <w:t>13. OBJECTIONS</w:t>
            </w:r>
          </w:p>
        </w:tc>
      </w:tr>
      <w:tr w:rsidR="00B625B2" w14:paraId="5775BA47" w14:textId="77777777" w:rsidTr="00B625B2">
        <w:tc>
          <w:tcPr>
            <w:tcW w:w="9016" w:type="dxa"/>
          </w:tcPr>
          <w:p w14:paraId="6147D579" w14:textId="7D3DBA79" w:rsidR="00B625B2" w:rsidRPr="00BA5902" w:rsidRDefault="00B625B2" w:rsidP="00BA590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Preliminary objections</w:t>
            </w:r>
          </w:p>
          <w:p w14:paraId="7FE6E1EA" w14:textId="5F5D87E9" w:rsidR="00B625B2" w:rsidRPr="00BA5902" w:rsidRDefault="00B625B2" w:rsidP="00B625B2">
            <w:pPr>
              <w:pStyle w:val="ListParagraph"/>
              <w:numPr>
                <w:ilvl w:val="0"/>
                <w:numId w:val="165"/>
              </w:numPr>
              <w:spacing w:line="276" w:lineRule="auto"/>
              <w:jc w:val="both"/>
              <w:rPr>
                <w:rFonts w:ascii="Palatino Linotype" w:hAnsi="Palatino Linotype"/>
                <w:sz w:val="24"/>
                <w:szCs w:val="24"/>
              </w:rPr>
            </w:pPr>
            <w:r w:rsidRPr="00BA5902">
              <w:rPr>
                <w:rFonts w:ascii="Palatino Linotype" w:hAnsi="Palatino Linotype"/>
                <w:sz w:val="24"/>
                <w:szCs w:val="24"/>
              </w:rPr>
              <w:t>Trial objections</w:t>
            </w:r>
          </w:p>
        </w:tc>
      </w:tr>
      <w:tr w:rsidR="00B625B2" w14:paraId="4DB42C3A" w14:textId="77777777" w:rsidTr="00B625B2">
        <w:tc>
          <w:tcPr>
            <w:tcW w:w="9016" w:type="dxa"/>
          </w:tcPr>
          <w:p w14:paraId="3506C2CB" w14:textId="77777777" w:rsidR="00BA590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14. APPELLATE ADVOCACY</w:t>
            </w:r>
          </w:p>
          <w:p w14:paraId="5A7821C3" w14:textId="635C4164" w:rsidR="00BA5902" w:rsidRDefault="00BA5902" w:rsidP="00B625B2">
            <w:pPr>
              <w:spacing w:line="276" w:lineRule="auto"/>
              <w:jc w:val="both"/>
              <w:rPr>
                <w:rFonts w:ascii="Palatino Linotype" w:hAnsi="Palatino Linotype"/>
                <w:sz w:val="24"/>
                <w:szCs w:val="24"/>
              </w:rPr>
            </w:pPr>
          </w:p>
        </w:tc>
      </w:tr>
      <w:tr w:rsidR="00B625B2" w14:paraId="7F65EAD5" w14:textId="77777777" w:rsidTr="00B625B2">
        <w:tc>
          <w:tcPr>
            <w:tcW w:w="9016" w:type="dxa"/>
          </w:tcPr>
          <w:p w14:paraId="6523452B"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15. SKELETON ARGUMENTS</w:t>
            </w:r>
          </w:p>
          <w:p w14:paraId="1411869D" w14:textId="77777777" w:rsidR="00B625B2" w:rsidRDefault="00B625B2" w:rsidP="00B625B2">
            <w:pPr>
              <w:spacing w:line="276" w:lineRule="auto"/>
              <w:jc w:val="both"/>
              <w:rPr>
                <w:rFonts w:ascii="Palatino Linotype" w:hAnsi="Palatino Linotype"/>
                <w:sz w:val="24"/>
                <w:szCs w:val="24"/>
              </w:rPr>
            </w:pPr>
          </w:p>
        </w:tc>
      </w:tr>
      <w:tr w:rsidR="00B625B2" w14:paraId="7CC4A569" w14:textId="77777777" w:rsidTr="00B625B2">
        <w:tc>
          <w:tcPr>
            <w:tcW w:w="9016" w:type="dxa"/>
          </w:tcPr>
          <w:p w14:paraId="4031DB02"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16. CONTEMPT OF COURT</w:t>
            </w:r>
          </w:p>
          <w:p w14:paraId="03EED742" w14:textId="77777777" w:rsidR="00B625B2" w:rsidRDefault="00B625B2" w:rsidP="00B625B2">
            <w:pPr>
              <w:spacing w:line="276" w:lineRule="auto"/>
              <w:jc w:val="both"/>
              <w:rPr>
                <w:rFonts w:ascii="Palatino Linotype" w:hAnsi="Palatino Linotype"/>
                <w:sz w:val="24"/>
                <w:szCs w:val="24"/>
              </w:rPr>
            </w:pPr>
          </w:p>
        </w:tc>
      </w:tr>
      <w:tr w:rsidR="00B625B2" w14:paraId="78B454F9" w14:textId="77777777" w:rsidTr="00B625B2">
        <w:tc>
          <w:tcPr>
            <w:tcW w:w="9016" w:type="dxa"/>
          </w:tcPr>
          <w:p w14:paraId="7C7E3790" w14:textId="77777777" w:rsidR="00B625B2" w:rsidRPr="00B625B2" w:rsidRDefault="00B625B2" w:rsidP="00B625B2">
            <w:pPr>
              <w:spacing w:line="276" w:lineRule="auto"/>
              <w:jc w:val="both"/>
              <w:rPr>
                <w:rFonts w:ascii="Palatino Linotype" w:hAnsi="Palatino Linotype"/>
                <w:sz w:val="24"/>
                <w:szCs w:val="24"/>
              </w:rPr>
            </w:pPr>
            <w:r w:rsidRPr="00B625B2">
              <w:rPr>
                <w:rFonts w:ascii="Palatino Linotype" w:hAnsi="Palatino Linotype"/>
                <w:sz w:val="24"/>
                <w:szCs w:val="24"/>
              </w:rPr>
              <w:t>17. ALTERNATIVE DISPUTE RESOLUTION</w:t>
            </w:r>
          </w:p>
          <w:p w14:paraId="1F0AB451" w14:textId="77777777" w:rsidR="00B625B2" w:rsidRDefault="00B625B2" w:rsidP="00B625B2">
            <w:pPr>
              <w:spacing w:line="276" w:lineRule="auto"/>
              <w:jc w:val="both"/>
              <w:rPr>
                <w:rFonts w:ascii="Palatino Linotype" w:hAnsi="Palatino Linotype"/>
                <w:sz w:val="24"/>
                <w:szCs w:val="24"/>
              </w:rPr>
            </w:pPr>
          </w:p>
        </w:tc>
      </w:tr>
    </w:tbl>
    <w:p w14:paraId="77B3DC84" w14:textId="77777777" w:rsidR="00B625B2" w:rsidRDefault="00B625B2" w:rsidP="00B625B2">
      <w:pPr>
        <w:spacing w:after="0" w:line="276" w:lineRule="auto"/>
        <w:jc w:val="both"/>
        <w:rPr>
          <w:rFonts w:ascii="Palatino Linotype" w:hAnsi="Palatino Linotype"/>
          <w:sz w:val="24"/>
          <w:szCs w:val="24"/>
        </w:rPr>
      </w:pPr>
    </w:p>
    <w:p w14:paraId="3A135986" w14:textId="77777777" w:rsidR="00B625B2" w:rsidRDefault="00B625B2" w:rsidP="00B625B2">
      <w:pPr>
        <w:spacing w:after="0" w:line="276" w:lineRule="auto"/>
        <w:jc w:val="both"/>
        <w:rPr>
          <w:rFonts w:ascii="Palatino Linotype" w:hAnsi="Palatino Linotype"/>
          <w:sz w:val="24"/>
          <w:szCs w:val="24"/>
        </w:rPr>
      </w:pPr>
    </w:p>
    <w:p w14:paraId="5F967B86" w14:textId="77777777" w:rsidR="00B625B2" w:rsidRPr="00B625B2" w:rsidRDefault="00B625B2" w:rsidP="00B625B2">
      <w:pPr>
        <w:spacing w:after="0" w:line="276" w:lineRule="auto"/>
        <w:jc w:val="both"/>
        <w:rPr>
          <w:rFonts w:ascii="Palatino Linotype" w:hAnsi="Palatino Linotype"/>
          <w:sz w:val="24"/>
          <w:szCs w:val="24"/>
        </w:rPr>
      </w:pPr>
    </w:p>
    <w:sectPr w:rsidR="00B625B2" w:rsidRPr="00B625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D2D88"/>
    <w:multiLevelType w:val="hybridMultilevel"/>
    <w:tmpl w:val="F370A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1273B3"/>
    <w:multiLevelType w:val="hybridMultilevel"/>
    <w:tmpl w:val="E0B62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7247D2"/>
    <w:multiLevelType w:val="hybridMultilevel"/>
    <w:tmpl w:val="1928967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7E52A6"/>
    <w:multiLevelType w:val="hybridMultilevel"/>
    <w:tmpl w:val="E722C09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016FBC"/>
    <w:multiLevelType w:val="hybridMultilevel"/>
    <w:tmpl w:val="A2AAEEB0"/>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5D3B43"/>
    <w:multiLevelType w:val="hybridMultilevel"/>
    <w:tmpl w:val="8B8876C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C476E4"/>
    <w:multiLevelType w:val="hybridMultilevel"/>
    <w:tmpl w:val="37F2B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046200"/>
    <w:multiLevelType w:val="hybridMultilevel"/>
    <w:tmpl w:val="5C86E8B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AA80D7E"/>
    <w:multiLevelType w:val="hybridMultilevel"/>
    <w:tmpl w:val="857A2670"/>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B3239A9"/>
    <w:multiLevelType w:val="hybridMultilevel"/>
    <w:tmpl w:val="64DCB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B463E64"/>
    <w:multiLevelType w:val="hybridMultilevel"/>
    <w:tmpl w:val="823260A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B56236C"/>
    <w:multiLevelType w:val="hybridMultilevel"/>
    <w:tmpl w:val="41E207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B806F83"/>
    <w:multiLevelType w:val="hybridMultilevel"/>
    <w:tmpl w:val="922E8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BC06498"/>
    <w:multiLevelType w:val="hybridMultilevel"/>
    <w:tmpl w:val="D9CE397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C2E66E7"/>
    <w:multiLevelType w:val="hybridMultilevel"/>
    <w:tmpl w:val="48C03AA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C6D6F9A"/>
    <w:multiLevelType w:val="hybridMultilevel"/>
    <w:tmpl w:val="32E6FE8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DA06133"/>
    <w:multiLevelType w:val="hybridMultilevel"/>
    <w:tmpl w:val="9BC8E24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0DE40351"/>
    <w:multiLevelType w:val="hybridMultilevel"/>
    <w:tmpl w:val="BCEC513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E1871DF"/>
    <w:multiLevelType w:val="hybridMultilevel"/>
    <w:tmpl w:val="71008EB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E5D2D81"/>
    <w:multiLevelType w:val="hybridMultilevel"/>
    <w:tmpl w:val="E33871A6"/>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FD52431"/>
    <w:multiLevelType w:val="hybridMultilevel"/>
    <w:tmpl w:val="657E2C0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FD75488"/>
    <w:multiLevelType w:val="hybridMultilevel"/>
    <w:tmpl w:val="97A6279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01A686B"/>
    <w:multiLevelType w:val="hybridMultilevel"/>
    <w:tmpl w:val="1C8EDE8A"/>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046009D"/>
    <w:multiLevelType w:val="hybridMultilevel"/>
    <w:tmpl w:val="5B2E51C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0A7031D"/>
    <w:multiLevelType w:val="hybridMultilevel"/>
    <w:tmpl w:val="3E8A9FF0"/>
    <w:lvl w:ilvl="0" w:tplc="00001325">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0CA4F5A"/>
    <w:multiLevelType w:val="hybridMultilevel"/>
    <w:tmpl w:val="FC6681A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0D27C6C"/>
    <w:multiLevelType w:val="hybridMultilevel"/>
    <w:tmpl w:val="373C557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1435D41"/>
    <w:multiLevelType w:val="hybridMultilevel"/>
    <w:tmpl w:val="005C11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20E4F03"/>
    <w:multiLevelType w:val="hybridMultilevel"/>
    <w:tmpl w:val="BB9CD44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21C666D"/>
    <w:multiLevelType w:val="hybridMultilevel"/>
    <w:tmpl w:val="7F52D200"/>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26141CF"/>
    <w:multiLevelType w:val="hybridMultilevel"/>
    <w:tmpl w:val="420C4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26A1F46"/>
    <w:multiLevelType w:val="hybridMultilevel"/>
    <w:tmpl w:val="C472C7F8"/>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12EF0F9A"/>
    <w:multiLevelType w:val="hybridMultilevel"/>
    <w:tmpl w:val="9294B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2FB5DD0"/>
    <w:multiLevelType w:val="hybridMultilevel"/>
    <w:tmpl w:val="0C04334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3054EAF"/>
    <w:multiLevelType w:val="hybridMultilevel"/>
    <w:tmpl w:val="EED898B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36D717A"/>
    <w:multiLevelType w:val="hybridMultilevel"/>
    <w:tmpl w:val="06A40A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13D4593A"/>
    <w:multiLevelType w:val="hybridMultilevel"/>
    <w:tmpl w:val="9CC6D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5017B02"/>
    <w:multiLevelType w:val="hybridMultilevel"/>
    <w:tmpl w:val="B074D6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159C3021"/>
    <w:multiLevelType w:val="hybridMultilevel"/>
    <w:tmpl w:val="358A744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199F29CF"/>
    <w:multiLevelType w:val="hybridMultilevel"/>
    <w:tmpl w:val="5C883DE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19D24608"/>
    <w:multiLevelType w:val="hybridMultilevel"/>
    <w:tmpl w:val="BB88EA56"/>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1A69761B"/>
    <w:multiLevelType w:val="hybridMultilevel"/>
    <w:tmpl w:val="59C68B8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1AFF69BC"/>
    <w:multiLevelType w:val="hybridMultilevel"/>
    <w:tmpl w:val="36CA6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B5120E9"/>
    <w:multiLevelType w:val="hybridMultilevel"/>
    <w:tmpl w:val="0C5EC24C"/>
    <w:lvl w:ilvl="0" w:tplc="FFFFFFFF">
      <w:start w:val="1"/>
      <w:numFmt w:val="decimal"/>
      <w:lvlText w:val="%1."/>
      <w:lvlJc w:val="left"/>
      <w:pPr>
        <w:ind w:left="720" w:hanging="360"/>
      </w:pPr>
      <w:rPr>
        <w:rFonts w:hint="default"/>
      </w:rPr>
    </w:lvl>
    <w:lvl w:ilvl="1" w:tplc="99BA0AEC">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B5363FB"/>
    <w:multiLevelType w:val="hybridMultilevel"/>
    <w:tmpl w:val="E2264D6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1BAD631B"/>
    <w:multiLevelType w:val="hybridMultilevel"/>
    <w:tmpl w:val="B75E41A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1C7858D9"/>
    <w:multiLevelType w:val="hybridMultilevel"/>
    <w:tmpl w:val="88D852F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1DF21392"/>
    <w:multiLevelType w:val="hybridMultilevel"/>
    <w:tmpl w:val="D806EE7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E0D0C54"/>
    <w:multiLevelType w:val="hybridMultilevel"/>
    <w:tmpl w:val="4078B7F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E8B6844"/>
    <w:multiLevelType w:val="hybridMultilevel"/>
    <w:tmpl w:val="A94C496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1E915EC3"/>
    <w:multiLevelType w:val="hybridMultilevel"/>
    <w:tmpl w:val="70C0F69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1F3D0C7F"/>
    <w:multiLevelType w:val="hybridMultilevel"/>
    <w:tmpl w:val="44304B3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2098115C"/>
    <w:multiLevelType w:val="hybridMultilevel"/>
    <w:tmpl w:val="28DABC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14A5BD0"/>
    <w:multiLevelType w:val="hybridMultilevel"/>
    <w:tmpl w:val="22E63C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2168541F"/>
    <w:multiLevelType w:val="hybridMultilevel"/>
    <w:tmpl w:val="E2F68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224754B"/>
    <w:multiLevelType w:val="hybridMultilevel"/>
    <w:tmpl w:val="21C6E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2DE5021"/>
    <w:multiLevelType w:val="hybridMultilevel"/>
    <w:tmpl w:val="32D0D4C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22FC666F"/>
    <w:multiLevelType w:val="hybridMultilevel"/>
    <w:tmpl w:val="0A7EEE0C"/>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23AE777D"/>
    <w:multiLevelType w:val="hybridMultilevel"/>
    <w:tmpl w:val="6AB897E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23CC7887"/>
    <w:multiLevelType w:val="multilevel"/>
    <w:tmpl w:val="51D83B38"/>
    <w:lvl w:ilvl="0">
      <w:start w:val="1"/>
      <w:numFmt w:val="bullet"/>
      <w:lvlText w:val=""/>
      <w:lvlJc w:val="left"/>
      <w:pPr>
        <w:ind w:left="1080" w:hanging="360"/>
      </w:pPr>
      <w:rPr>
        <w:rFonts w:ascii="Symbol" w:hAnsi="Symbol" w:cs="Symbol" w:hint="default"/>
        <w:b/>
        <w:sz w:val="24"/>
      </w:rPr>
    </w:lvl>
    <w:lvl w:ilvl="1">
      <w:start w:val="1"/>
      <w:numFmt w:val="bullet"/>
      <w:lvlText w:val="o"/>
      <w:lvlJc w:val="left"/>
      <w:pPr>
        <w:ind w:left="1800" w:hanging="360"/>
      </w:pPr>
      <w:rPr>
        <w:rFonts w:ascii="Courier New" w:hAnsi="Courier New" w:cs="Courier New" w:hint="default"/>
        <w:b/>
        <w:sz w:val="22"/>
        <w:szCs w:val="22"/>
      </w:rPr>
    </w:lvl>
    <w:lvl w:ilvl="2">
      <w:start w:val="1"/>
      <w:numFmt w:val="bullet"/>
      <w:lvlText w:val=""/>
      <w:lvlJc w:val="left"/>
      <w:pPr>
        <w:ind w:left="2520" w:hanging="360"/>
      </w:pPr>
      <w:rPr>
        <w:rFonts w:ascii="Wingdings" w:hAnsi="Wingdings" w:cs="Wingdings" w:hint="default"/>
        <w:sz w:val="22"/>
      </w:rPr>
    </w:lvl>
    <w:lvl w:ilvl="3">
      <w:start w:val="1"/>
      <w:numFmt w:val="bullet"/>
      <w:lvlText w:val=""/>
      <w:lvlJc w:val="left"/>
      <w:pPr>
        <w:ind w:left="3240" w:hanging="360"/>
      </w:pPr>
      <w:rPr>
        <w:rFonts w:ascii="Symbol" w:hAnsi="Symbol" w:cs="Symbol" w:hint="default"/>
        <w:b/>
        <w:sz w:val="24"/>
      </w:rPr>
    </w:lvl>
    <w:lvl w:ilvl="4">
      <w:start w:val="1"/>
      <w:numFmt w:val="bullet"/>
      <w:lvlText w:val="o"/>
      <w:lvlJc w:val="left"/>
      <w:pPr>
        <w:ind w:left="3960" w:hanging="360"/>
      </w:pPr>
      <w:rPr>
        <w:rFonts w:ascii="Courier New" w:hAnsi="Courier New" w:cs="Courier New" w:hint="default"/>
        <w:b/>
        <w:sz w:val="22"/>
        <w:szCs w:val="22"/>
      </w:rPr>
    </w:lvl>
    <w:lvl w:ilvl="5">
      <w:start w:val="1"/>
      <w:numFmt w:val="bullet"/>
      <w:lvlText w:val=""/>
      <w:lvlJc w:val="left"/>
      <w:pPr>
        <w:ind w:left="4680" w:hanging="360"/>
      </w:pPr>
      <w:rPr>
        <w:rFonts w:ascii="Wingdings" w:hAnsi="Wingdings" w:cs="Wingdings" w:hint="default"/>
        <w:sz w:val="22"/>
      </w:rPr>
    </w:lvl>
    <w:lvl w:ilvl="6">
      <w:start w:val="1"/>
      <w:numFmt w:val="bullet"/>
      <w:lvlText w:val=""/>
      <w:lvlJc w:val="left"/>
      <w:pPr>
        <w:ind w:left="5400" w:hanging="360"/>
      </w:pPr>
      <w:rPr>
        <w:rFonts w:ascii="Symbol" w:hAnsi="Symbol" w:cs="Symbol" w:hint="default"/>
        <w:b/>
        <w:sz w:val="24"/>
      </w:rPr>
    </w:lvl>
    <w:lvl w:ilvl="7">
      <w:start w:val="1"/>
      <w:numFmt w:val="bullet"/>
      <w:lvlText w:val="o"/>
      <w:lvlJc w:val="left"/>
      <w:pPr>
        <w:ind w:left="6120" w:hanging="360"/>
      </w:pPr>
      <w:rPr>
        <w:rFonts w:ascii="Courier New" w:hAnsi="Courier New" w:cs="Courier New" w:hint="default"/>
        <w:b/>
        <w:sz w:val="22"/>
        <w:szCs w:val="22"/>
      </w:rPr>
    </w:lvl>
    <w:lvl w:ilvl="8">
      <w:start w:val="1"/>
      <w:numFmt w:val="bullet"/>
      <w:lvlText w:val=""/>
      <w:lvlJc w:val="left"/>
      <w:pPr>
        <w:ind w:left="6840" w:hanging="360"/>
      </w:pPr>
      <w:rPr>
        <w:rFonts w:ascii="Wingdings" w:hAnsi="Wingdings" w:cs="Wingdings" w:hint="default"/>
        <w:sz w:val="22"/>
      </w:rPr>
    </w:lvl>
  </w:abstractNum>
  <w:abstractNum w:abstractNumId="60" w15:restartNumberingAfterBreak="0">
    <w:nsid w:val="23FC2CCD"/>
    <w:multiLevelType w:val="hybridMultilevel"/>
    <w:tmpl w:val="D6621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243E0C7F"/>
    <w:multiLevelType w:val="hybridMultilevel"/>
    <w:tmpl w:val="F51E370E"/>
    <w:lvl w:ilvl="0" w:tplc="F444614A">
      <w:start w:val="4"/>
      <w:numFmt w:val="bullet"/>
      <w:lvlText w:val="•"/>
      <w:lvlJc w:val="left"/>
      <w:pPr>
        <w:ind w:left="720" w:hanging="360"/>
      </w:pPr>
      <w:rPr>
        <w:rFonts w:ascii="Palatino Linotype" w:eastAsiaTheme="minorHAnsi" w:hAnsi="Palatino Linotype"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24557931"/>
    <w:multiLevelType w:val="hybridMultilevel"/>
    <w:tmpl w:val="45F2B70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26570F64"/>
    <w:multiLevelType w:val="hybridMultilevel"/>
    <w:tmpl w:val="520637D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26680A87"/>
    <w:multiLevelType w:val="hybridMultilevel"/>
    <w:tmpl w:val="31B2D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26873AEC"/>
    <w:multiLevelType w:val="hybridMultilevel"/>
    <w:tmpl w:val="393C0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27761106"/>
    <w:multiLevelType w:val="hybridMultilevel"/>
    <w:tmpl w:val="AE7E99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284D43B9"/>
    <w:multiLevelType w:val="hybridMultilevel"/>
    <w:tmpl w:val="A1ACC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28E04CDB"/>
    <w:multiLevelType w:val="hybridMultilevel"/>
    <w:tmpl w:val="63E01EA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29403A94"/>
    <w:multiLevelType w:val="hybridMultilevel"/>
    <w:tmpl w:val="040C9D9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295552A2"/>
    <w:multiLevelType w:val="hybridMultilevel"/>
    <w:tmpl w:val="07F242F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A0C57E2"/>
    <w:multiLevelType w:val="hybridMultilevel"/>
    <w:tmpl w:val="D010862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2A385B82"/>
    <w:multiLevelType w:val="hybridMultilevel"/>
    <w:tmpl w:val="39586C5E"/>
    <w:lvl w:ilvl="0" w:tplc="FFFFFFFF">
      <w:start w:val="1"/>
      <w:numFmt w:val="bullet"/>
      <w:lvlText w:val=""/>
      <w:lvlJc w:val="left"/>
      <w:pPr>
        <w:ind w:left="720" w:hanging="360"/>
      </w:pPr>
      <w:rPr>
        <w:rFonts w:ascii="Wingdings" w:hAnsi="Wingdings" w:hint="default"/>
      </w:rPr>
    </w:lvl>
    <w:lvl w:ilvl="1" w:tplc="08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AC2094A"/>
    <w:multiLevelType w:val="hybridMultilevel"/>
    <w:tmpl w:val="86FAC08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2AC748E1"/>
    <w:multiLevelType w:val="hybridMultilevel"/>
    <w:tmpl w:val="3F9EFF5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2C5E4F5E"/>
    <w:multiLevelType w:val="hybridMultilevel"/>
    <w:tmpl w:val="3E0250A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CE20C28"/>
    <w:multiLevelType w:val="hybridMultilevel"/>
    <w:tmpl w:val="0618061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2D4B4583"/>
    <w:multiLevelType w:val="hybridMultilevel"/>
    <w:tmpl w:val="F9B2E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2DFF3A23"/>
    <w:multiLevelType w:val="hybridMultilevel"/>
    <w:tmpl w:val="0C72B00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2E8268C7"/>
    <w:multiLevelType w:val="hybridMultilevel"/>
    <w:tmpl w:val="40BE441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2EE30294"/>
    <w:multiLevelType w:val="hybridMultilevel"/>
    <w:tmpl w:val="7430D8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0851919"/>
    <w:multiLevelType w:val="hybridMultilevel"/>
    <w:tmpl w:val="FC8C46CA"/>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308F2BE7"/>
    <w:multiLevelType w:val="hybridMultilevel"/>
    <w:tmpl w:val="177077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30B13F4B"/>
    <w:multiLevelType w:val="hybridMultilevel"/>
    <w:tmpl w:val="BA90AB4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30F32A20"/>
    <w:multiLevelType w:val="hybridMultilevel"/>
    <w:tmpl w:val="A4329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3142662D"/>
    <w:multiLevelType w:val="hybridMultilevel"/>
    <w:tmpl w:val="09708E2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31570141"/>
    <w:multiLevelType w:val="hybridMultilevel"/>
    <w:tmpl w:val="926EFC0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31B23ECC"/>
    <w:multiLevelType w:val="hybridMultilevel"/>
    <w:tmpl w:val="B86486A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31B475F9"/>
    <w:multiLevelType w:val="hybridMultilevel"/>
    <w:tmpl w:val="4B1284E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31EB48F2"/>
    <w:multiLevelType w:val="hybridMultilevel"/>
    <w:tmpl w:val="8206A6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31F3036F"/>
    <w:multiLevelType w:val="hybridMultilevel"/>
    <w:tmpl w:val="CBB80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32E64F8A"/>
    <w:multiLevelType w:val="hybridMultilevel"/>
    <w:tmpl w:val="40508AF0"/>
    <w:lvl w:ilvl="0" w:tplc="00001325">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33D93FB9"/>
    <w:multiLevelType w:val="hybridMultilevel"/>
    <w:tmpl w:val="C13ED8E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34BF5101"/>
    <w:multiLevelType w:val="hybridMultilevel"/>
    <w:tmpl w:val="936ACD9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35A528F0"/>
    <w:multiLevelType w:val="hybridMultilevel"/>
    <w:tmpl w:val="99B41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35E55FF7"/>
    <w:multiLevelType w:val="hybridMultilevel"/>
    <w:tmpl w:val="803C036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380838A2"/>
    <w:multiLevelType w:val="hybridMultilevel"/>
    <w:tmpl w:val="CEF042E6"/>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38710541"/>
    <w:multiLevelType w:val="hybridMultilevel"/>
    <w:tmpl w:val="6972A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3B630BAA"/>
    <w:multiLevelType w:val="hybridMultilevel"/>
    <w:tmpl w:val="3E42CCB6"/>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3C1825BE"/>
    <w:multiLevelType w:val="hybridMultilevel"/>
    <w:tmpl w:val="A7E81E5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3C1E00C0"/>
    <w:multiLevelType w:val="hybridMultilevel"/>
    <w:tmpl w:val="015ED92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3C3C00A2"/>
    <w:multiLevelType w:val="hybridMultilevel"/>
    <w:tmpl w:val="F0EC0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3D522069"/>
    <w:multiLevelType w:val="hybridMultilevel"/>
    <w:tmpl w:val="48EA8A68"/>
    <w:lvl w:ilvl="0" w:tplc="FFFFFFFF">
      <w:start w:val="1"/>
      <w:numFmt w:val="bullet"/>
      <w:lvlText w:val=""/>
      <w:lvlJc w:val="left"/>
      <w:pPr>
        <w:ind w:left="720" w:hanging="360"/>
      </w:pPr>
      <w:rPr>
        <w:rFonts w:ascii="Wingdings" w:hAnsi="Wingdings" w:hint="default"/>
      </w:rPr>
    </w:lvl>
    <w:lvl w:ilvl="1" w:tplc="08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3D757994"/>
    <w:multiLevelType w:val="hybridMultilevel"/>
    <w:tmpl w:val="FE301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3DDA189C"/>
    <w:multiLevelType w:val="hybridMultilevel"/>
    <w:tmpl w:val="619C0C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E7A04E1"/>
    <w:multiLevelType w:val="hybridMultilevel"/>
    <w:tmpl w:val="937A33C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4037417E"/>
    <w:multiLevelType w:val="hybridMultilevel"/>
    <w:tmpl w:val="7FDEDA40"/>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40B9418E"/>
    <w:multiLevelType w:val="hybridMultilevel"/>
    <w:tmpl w:val="437EAD20"/>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11B59BC"/>
    <w:multiLevelType w:val="hybridMultilevel"/>
    <w:tmpl w:val="B870303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41410F97"/>
    <w:multiLevelType w:val="hybridMultilevel"/>
    <w:tmpl w:val="AA8A1F8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41551B47"/>
    <w:multiLevelType w:val="hybridMultilevel"/>
    <w:tmpl w:val="58FE65B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415C1E69"/>
    <w:multiLevelType w:val="hybridMultilevel"/>
    <w:tmpl w:val="A2A29CB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42033A5B"/>
    <w:multiLevelType w:val="hybridMultilevel"/>
    <w:tmpl w:val="E1AC3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420C0416"/>
    <w:multiLevelType w:val="hybridMultilevel"/>
    <w:tmpl w:val="4F0CFCAA"/>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42167A8E"/>
    <w:multiLevelType w:val="hybridMultilevel"/>
    <w:tmpl w:val="3A149E4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42F85EA6"/>
    <w:multiLevelType w:val="hybridMultilevel"/>
    <w:tmpl w:val="C3C86070"/>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43A549AC"/>
    <w:multiLevelType w:val="hybridMultilevel"/>
    <w:tmpl w:val="13E6D0A6"/>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43CE00E9"/>
    <w:multiLevelType w:val="hybridMultilevel"/>
    <w:tmpl w:val="41920B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43D9229F"/>
    <w:multiLevelType w:val="hybridMultilevel"/>
    <w:tmpl w:val="BAD640B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43DB6732"/>
    <w:multiLevelType w:val="hybridMultilevel"/>
    <w:tmpl w:val="6D780A0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45481AA9"/>
    <w:multiLevelType w:val="hybridMultilevel"/>
    <w:tmpl w:val="A8205DEA"/>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455D447A"/>
    <w:multiLevelType w:val="hybridMultilevel"/>
    <w:tmpl w:val="68C2448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45871381"/>
    <w:multiLevelType w:val="hybridMultilevel"/>
    <w:tmpl w:val="CC241F06"/>
    <w:lvl w:ilvl="0" w:tplc="660EA7E8">
      <w:start w:val="1"/>
      <w:numFmt w:val="lowerLetter"/>
      <w:lvlText w:val="(%1)"/>
      <w:lvlJc w:val="left"/>
      <w:pPr>
        <w:ind w:left="720" w:hanging="360"/>
      </w:pPr>
      <w:rPr>
        <w:rFonts w:hint="default"/>
      </w:rPr>
    </w:lvl>
    <w:lvl w:ilvl="1" w:tplc="77928C92">
      <w:start w:val="4"/>
      <w:numFmt w:val="bullet"/>
      <w:lvlText w:val="-"/>
      <w:lvlJc w:val="left"/>
      <w:pPr>
        <w:ind w:left="1440" w:hanging="360"/>
      </w:pPr>
      <w:rPr>
        <w:rFonts w:ascii="Palatino Linotype" w:eastAsiaTheme="minorHAnsi" w:hAnsi="Palatino Linotype"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468F21F7"/>
    <w:multiLevelType w:val="hybridMultilevel"/>
    <w:tmpl w:val="73DC578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47AF3F10"/>
    <w:multiLevelType w:val="hybridMultilevel"/>
    <w:tmpl w:val="203AB242"/>
    <w:lvl w:ilvl="0" w:tplc="00001325">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48867F14"/>
    <w:multiLevelType w:val="hybridMultilevel"/>
    <w:tmpl w:val="E2F2E5B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48D83A19"/>
    <w:multiLevelType w:val="hybridMultilevel"/>
    <w:tmpl w:val="040A3670"/>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49F27F0D"/>
    <w:multiLevelType w:val="hybridMultilevel"/>
    <w:tmpl w:val="277AD97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4B245EC6"/>
    <w:multiLevelType w:val="hybridMultilevel"/>
    <w:tmpl w:val="357EB06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4C287058"/>
    <w:multiLevelType w:val="hybridMultilevel"/>
    <w:tmpl w:val="39AAAD4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4C6F70F0"/>
    <w:multiLevelType w:val="hybridMultilevel"/>
    <w:tmpl w:val="5130FE6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4CD36DD5"/>
    <w:multiLevelType w:val="hybridMultilevel"/>
    <w:tmpl w:val="976218C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4D0A3E55"/>
    <w:multiLevelType w:val="hybridMultilevel"/>
    <w:tmpl w:val="730C2B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4D2715A3"/>
    <w:multiLevelType w:val="hybridMultilevel"/>
    <w:tmpl w:val="67C0A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4D7D76A9"/>
    <w:multiLevelType w:val="hybridMultilevel"/>
    <w:tmpl w:val="070A858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4EA848EE"/>
    <w:multiLevelType w:val="hybridMultilevel"/>
    <w:tmpl w:val="496E55DC"/>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4F2A4C21"/>
    <w:multiLevelType w:val="hybridMultilevel"/>
    <w:tmpl w:val="B55AEB20"/>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4F4252C5"/>
    <w:multiLevelType w:val="hybridMultilevel"/>
    <w:tmpl w:val="1C80AAD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4F4C633A"/>
    <w:multiLevelType w:val="hybridMultilevel"/>
    <w:tmpl w:val="0310B61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501A2E98"/>
    <w:multiLevelType w:val="hybridMultilevel"/>
    <w:tmpl w:val="4606D9B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506335A6"/>
    <w:multiLevelType w:val="hybridMultilevel"/>
    <w:tmpl w:val="ACA84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507A24A6"/>
    <w:multiLevelType w:val="hybridMultilevel"/>
    <w:tmpl w:val="75EA143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50AA5B1A"/>
    <w:multiLevelType w:val="hybridMultilevel"/>
    <w:tmpl w:val="70608D5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51561F1A"/>
    <w:multiLevelType w:val="hybridMultilevel"/>
    <w:tmpl w:val="A4A85E6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5184067D"/>
    <w:multiLevelType w:val="hybridMultilevel"/>
    <w:tmpl w:val="116E0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51B72CF0"/>
    <w:multiLevelType w:val="hybridMultilevel"/>
    <w:tmpl w:val="92BEF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523D27D7"/>
    <w:multiLevelType w:val="hybridMultilevel"/>
    <w:tmpl w:val="41B424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538A10B4"/>
    <w:multiLevelType w:val="hybridMultilevel"/>
    <w:tmpl w:val="E780CE9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15:restartNumberingAfterBreak="0">
    <w:nsid w:val="53B220D0"/>
    <w:multiLevelType w:val="hybridMultilevel"/>
    <w:tmpl w:val="038C94B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549F2B05"/>
    <w:multiLevelType w:val="hybridMultilevel"/>
    <w:tmpl w:val="4282C3C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0" w15:restartNumberingAfterBreak="0">
    <w:nsid w:val="54A45713"/>
    <w:multiLevelType w:val="hybridMultilevel"/>
    <w:tmpl w:val="7064401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54FE4DA7"/>
    <w:multiLevelType w:val="hybridMultilevel"/>
    <w:tmpl w:val="AE32253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558F1B4D"/>
    <w:multiLevelType w:val="hybridMultilevel"/>
    <w:tmpl w:val="437A239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565B2837"/>
    <w:multiLevelType w:val="hybridMultilevel"/>
    <w:tmpl w:val="F6B29E06"/>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569D16EF"/>
    <w:multiLevelType w:val="hybridMultilevel"/>
    <w:tmpl w:val="FA74B66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5" w15:restartNumberingAfterBreak="0">
    <w:nsid w:val="56E7170C"/>
    <w:multiLevelType w:val="hybridMultilevel"/>
    <w:tmpl w:val="D5BC39DA"/>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6" w15:restartNumberingAfterBreak="0">
    <w:nsid w:val="57A63BCE"/>
    <w:multiLevelType w:val="hybridMultilevel"/>
    <w:tmpl w:val="FC32B2DA"/>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7" w15:restartNumberingAfterBreak="0">
    <w:nsid w:val="57FD5050"/>
    <w:multiLevelType w:val="hybridMultilevel"/>
    <w:tmpl w:val="9CA4E98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5804617B"/>
    <w:multiLevelType w:val="hybridMultilevel"/>
    <w:tmpl w:val="79F05AAA"/>
    <w:lvl w:ilvl="0" w:tplc="FFFFFFFF">
      <w:start w:val="1"/>
      <w:numFmt w:val="bullet"/>
      <w:lvlText w:val=""/>
      <w:lvlJc w:val="left"/>
      <w:pPr>
        <w:ind w:left="720" w:hanging="360"/>
      </w:pPr>
      <w:rPr>
        <w:rFonts w:ascii="Wingdings" w:hAnsi="Wingdings" w:hint="default"/>
      </w:rPr>
    </w:lvl>
    <w:lvl w:ilvl="1" w:tplc="08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59305A3C"/>
    <w:multiLevelType w:val="hybridMultilevel"/>
    <w:tmpl w:val="E9E23A7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5A134BD1"/>
    <w:multiLevelType w:val="hybridMultilevel"/>
    <w:tmpl w:val="AA88A10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5A732A79"/>
    <w:multiLevelType w:val="hybridMultilevel"/>
    <w:tmpl w:val="37EA9B9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5AF25150"/>
    <w:multiLevelType w:val="hybridMultilevel"/>
    <w:tmpl w:val="F6D28806"/>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5AFB1F78"/>
    <w:multiLevelType w:val="hybridMultilevel"/>
    <w:tmpl w:val="EB3E5B84"/>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5B0C224C"/>
    <w:multiLevelType w:val="hybridMultilevel"/>
    <w:tmpl w:val="E18A253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5" w15:restartNumberingAfterBreak="0">
    <w:nsid w:val="5B3D02B6"/>
    <w:multiLevelType w:val="hybridMultilevel"/>
    <w:tmpl w:val="64C07B5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5C212F10"/>
    <w:multiLevelType w:val="hybridMultilevel"/>
    <w:tmpl w:val="E530E52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7" w15:restartNumberingAfterBreak="0">
    <w:nsid w:val="5C6262A1"/>
    <w:multiLevelType w:val="hybridMultilevel"/>
    <w:tmpl w:val="7430D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5DD155F8"/>
    <w:multiLevelType w:val="hybridMultilevel"/>
    <w:tmpl w:val="A192D0F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9" w15:restartNumberingAfterBreak="0">
    <w:nsid w:val="5E244F2D"/>
    <w:multiLevelType w:val="hybridMultilevel"/>
    <w:tmpl w:val="C750017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5F603C14"/>
    <w:multiLevelType w:val="hybridMultilevel"/>
    <w:tmpl w:val="3738E94A"/>
    <w:lvl w:ilvl="0" w:tplc="0809001B">
      <w:start w:val="1"/>
      <w:numFmt w:val="lowerRoman"/>
      <w:lvlText w:val="%1."/>
      <w:lvlJc w:val="right"/>
      <w:pPr>
        <w:ind w:left="216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5F77197E"/>
    <w:multiLevelType w:val="hybridMultilevel"/>
    <w:tmpl w:val="3D288B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5FC2701C"/>
    <w:multiLevelType w:val="hybridMultilevel"/>
    <w:tmpl w:val="3DC2CD76"/>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3" w15:restartNumberingAfterBreak="0">
    <w:nsid w:val="5FE34C96"/>
    <w:multiLevelType w:val="hybridMultilevel"/>
    <w:tmpl w:val="CD40B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5FF043F1"/>
    <w:multiLevelType w:val="hybridMultilevel"/>
    <w:tmpl w:val="6EE0DFA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5FF33103"/>
    <w:multiLevelType w:val="hybridMultilevel"/>
    <w:tmpl w:val="25E634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6" w15:restartNumberingAfterBreak="0">
    <w:nsid w:val="60C24D09"/>
    <w:multiLevelType w:val="hybridMultilevel"/>
    <w:tmpl w:val="E7F8BCF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7" w15:restartNumberingAfterBreak="0">
    <w:nsid w:val="61246992"/>
    <w:multiLevelType w:val="hybridMultilevel"/>
    <w:tmpl w:val="91305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61A540DF"/>
    <w:multiLevelType w:val="hybridMultilevel"/>
    <w:tmpl w:val="E5F0C22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9" w15:restartNumberingAfterBreak="0">
    <w:nsid w:val="61B524E5"/>
    <w:multiLevelType w:val="hybridMultilevel"/>
    <w:tmpl w:val="2BC6AF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0" w15:restartNumberingAfterBreak="0">
    <w:nsid w:val="626F19D0"/>
    <w:multiLevelType w:val="hybridMultilevel"/>
    <w:tmpl w:val="F23C6EF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1" w15:restartNumberingAfterBreak="0">
    <w:nsid w:val="62D00FB8"/>
    <w:multiLevelType w:val="hybridMultilevel"/>
    <w:tmpl w:val="8E5CF47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660D469B"/>
    <w:multiLevelType w:val="hybridMultilevel"/>
    <w:tmpl w:val="E426234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3" w15:restartNumberingAfterBreak="0">
    <w:nsid w:val="66B463BD"/>
    <w:multiLevelType w:val="hybridMultilevel"/>
    <w:tmpl w:val="D4E83E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4" w15:restartNumberingAfterBreak="0">
    <w:nsid w:val="66E77512"/>
    <w:multiLevelType w:val="hybridMultilevel"/>
    <w:tmpl w:val="9DD2262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5" w15:restartNumberingAfterBreak="0">
    <w:nsid w:val="68097555"/>
    <w:multiLevelType w:val="hybridMultilevel"/>
    <w:tmpl w:val="0158ED1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68974928"/>
    <w:multiLevelType w:val="hybridMultilevel"/>
    <w:tmpl w:val="7282659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68A54F19"/>
    <w:multiLevelType w:val="hybridMultilevel"/>
    <w:tmpl w:val="7A4E9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8" w15:restartNumberingAfterBreak="0">
    <w:nsid w:val="691516B6"/>
    <w:multiLevelType w:val="hybridMultilevel"/>
    <w:tmpl w:val="E4D2DCD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9" w15:restartNumberingAfterBreak="0">
    <w:nsid w:val="69692BDB"/>
    <w:multiLevelType w:val="hybridMultilevel"/>
    <w:tmpl w:val="0CDCC9C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69BD3B04"/>
    <w:multiLevelType w:val="hybridMultilevel"/>
    <w:tmpl w:val="7CBE2B1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6A9C3FC0"/>
    <w:multiLevelType w:val="hybridMultilevel"/>
    <w:tmpl w:val="5130FE6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AB02CDD"/>
    <w:multiLevelType w:val="hybridMultilevel"/>
    <w:tmpl w:val="A2204A5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6AD25313"/>
    <w:multiLevelType w:val="hybridMultilevel"/>
    <w:tmpl w:val="703C4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6AE40139"/>
    <w:multiLevelType w:val="hybridMultilevel"/>
    <w:tmpl w:val="9506863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5" w15:restartNumberingAfterBreak="0">
    <w:nsid w:val="6AFC10B5"/>
    <w:multiLevelType w:val="hybridMultilevel"/>
    <w:tmpl w:val="47749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6B93364A"/>
    <w:multiLevelType w:val="hybridMultilevel"/>
    <w:tmpl w:val="D8CC8FC0"/>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7" w15:restartNumberingAfterBreak="0">
    <w:nsid w:val="6BE45244"/>
    <w:multiLevelType w:val="hybridMultilevel"/>
    <w:tmpl w:val="D5ACD46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8" w15:restartNumberingAfterBreak="0">
    <w:nsid w:val="6C2D4420"/>
    <w:multiLevelType w:val="hybridMultilevel"/>
    <w:tmpl w:val="7AC42FD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6CDE4DAE"/>
    <w:multiLevelType w:val="hybridMultilevel"/>
    <w:tmpl w:val="95CC4A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0" w15:restartNumberingAfterBreak="0">
    <w:nsid w:val="6D1F1B51"/>
    <w:multiLevelType w:val="hybridMultilevel"/>
    <w:tmpl w:val="CA8E2B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6D744D7F"/>
    <w:multiLevelType w:val="hybridMultilevel"/>
    <w:tmpl w:val="6FF8073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2" w15:restartNumberingAfterBreak="0">
    <w:nsid w:val="6D8B48A6"/>
    <w:multiLevelType w:val="hybridMultilevel"/>
    <w:tmpl w:val="07B4ED6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3" w15:restartNumberingAfterBreak="0">
    <w:nsid w:val="6F4C1147"/>
    <w:multiLevelType w:val="hybridMultilevel"/>
    <w:tmpl w:val="035AD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6FAE37F9"/>
    <w:multiLevelType w:val="hybridMultilevel"/>
    <w:tmpl w:val="2EA85C5A"/>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6FFB4D06"/>
    <w:multiLevelType w:val="hybridMultilevel"/>
    <w:tmpl w:val="EE84C0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6" w15:restartNumberingAfterBreak="0">
    <w:nsid w:val="701C2EBB"/>
    <w:multiLevelType w:val="hybridMultilevel"/>
    <w:tmpl w:val="E480BE9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70B05373"/>
    <w:multiLevelType w:val="hybridMultilevel"/>
    <w:tmpl w:val="7474EEF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70F0752F"/>
    <w:multiLevelType w:val="hybridMultilevel"/>
    <w:tmpl w:val="D382B87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9" w15:restartNumberingAfterBreak="0">
    <w:nsid w:val="71954374"/>
    <w:multiLevelType w:val="hybridMultilevel"/>
    <w:tmpl w:val="EB804D6A"/>
    <w:lvl w:ilvl="0" w:tplc="304C44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0" w15:restartNumberingAfterBreak="0">
    <w:nsid w:val="71B74873"/>
    <w:multiLevelType w:val="hybridMultilevel"/>
    <w:tmpl w:val="573293E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7208652A"/>
    <w:multiLevelType w:val="hybridMultilevel"/>
    <w:tmpl w:val="A7DAD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724478DE"/>
    <w:multiLevelType w:val="hybridMultilevel"/>
    <w:tmpl w:val="648EF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72CB1AE1"/>
    <w:multiLevelType w:val="hybridMultilevel"/>
    <w:tmpl w:val="AE7E9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4" w15:restartNumberingAfterBreak="0">
    <w:nsid w:val="73294552"/>
    <w:multiLevelType w:val="hybridMultilevel"/>
    <w:tmpl w:val="49F49C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73537A5E"/>
    <w:multiLevelType w:val="hybridMultilevel"/>
    <w:tmpl w:val="87D46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737F23EC"/>
    <w:multiLevelType w:val="hybridMultilevel"/>
    <w:tmpl w:val="A5B4994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7" w15:restartNumberingAfterBreak="0">
    <w:nsid w:val="745358A6"/>
    <w:multiLevelType w:val="hybridMultilevel"/>
    <w:tmpl w:val="4F82BA2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8" w15:restartNumberingAfterBreak="0">
    <w:nsid w:val="74681005"/>
    <w:multiLevelType w:val="hybridMultilevel"/>
    <w:tmpl w:val="F334978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9" w15:restartNumberingAfterBreak="0">
    <w:nsid w:val="74B75A50"/>
    <w:multiLevelType w:val="hybridMultilevel"/>
    <w:tmpl w:val="EA160D30"/>
    <w:lvl w:ilvl="0" w:tplc="660EA7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0" w15:restartNumberingAfterBreak="0">
    <w:nsid w:val="750D405E"/>
    <w:multiLevelType w:val="hybridMultilevel"/>
    <w:tmpl w:val="0D806CCA"/>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752D0545"/>
    <w:multiLevelType w:val="hybridMultilevel"/>
    <w:tmpl w:val="6CB0F668"/>
    <w:lvl w:ilvl="0" w:tplc="08090017">
      <w:start w:val="1"/>
      <w:numFmt w:val="lowerLetter"/>
      <w:lvlText w:val="%1)"/>
      <w:lvlJc w:val="left"/>
      <w:pPr>
        <w:ind w:left="720" w:hanging="360"/>
      </w:p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2" w15:restartNumberingAfterBreak="0">
    <w:nsid w:val="755211B9"/>
    <w:multiLevelType w:val="hybridMultilevel"/>
    <w:tmpl w:val="9098960E"/>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762B31FA"/>
    <w:multiLevelType w:val="hybridMultilevel"/>
    <w:tmpl w:val="DF8CBCD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762F4711"/>
    <w:multiLevelType w:val="hybridMultilevel"/>
    <w:tmpl w:val="49780044"/>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5" w15:restartNumberingAfterBreak="0">
    <w:nsid w:val="768519F9"/>
    <w:multiLevelType w:val="hybridMultilevel"/>
    <w:tmpl w:val="3A4E0FD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6" w15:restartNumberingAfterBreak="0">
    <w:nsid w:val="76BE18D4"/>
    <w:multiLevelType w:val="hybridMultilevel"/>
    <w:tmpl w:val="8B0CB89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77F83C6B"/>
    <w:multiLevelType w:val="hybridMultilevel"/>
    <w:tmpl w:val="1E086A5A"/>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7837254A"/>
    <w:multiLevelType w:val="hybridMultilevel"/>
    <w:tmpl w:val="A1BC3A0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9" w15:restartNumberingAfterBreak="0">
    <w:nsid w:val="78AF223F"/>
    <w:multiLevelType w:val="hybridMultilevel"/>
    <w:tmpl w:val="051C4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78D733D0"/>
    <w:multiLevelType w:val="hybridMultilevel"/>
    <w:tmpl w:val="E7485F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1" w15:restartNumberingAfterBreak="0">
    <w:nsid w:val="78F805E6"/>
    <w:multiLevelType w:val="hybridMultilevel"/>
    <w:tmpl w:val="E6A6E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2" w15:restartNumberingAfterBreak="0">
    <w:nsid w:val="7A6D05DF"/>
    <w:multiLevelType w:val="hybridMultilevel"/>
    <w:tmpl w:val="B7D2A56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7B565927"/>
    <w:multiLevelType w:val="hybridMultilevel"/>
    <w:tmpl w:val="D25CB548"/>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7D8F2640"/>
    <w:multiLevelType w:val="hybridMultilevel"/>
    <w:tmpl w:val="628AC112"/>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7D9764CB"/>
    <w:multiLevelType w:val="hybridMultilevel"/>
    <w:tmpl w:val="28F4611A"/>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6" w15:restartNumberingAfterBreak="0">
    <w:nsid w:val="7DB61280"/>
    <w:multiLevelType w:val="hybridMultilevel"/>
    <w:tmpl w:val="D5F486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7" w15:restartNumberingAfterBreak="0">
    <w:nsid w:val="7DFA3B42"/>
    <w:multiLevelType w:val="hybridMultilevel"/>
    <w:tmpl w:val="0D7C9816"/>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7E6C3A08"/>
    <w:multiLevelType w:val="hybridMultilevel"/>
    <w:tmpl w:val="E7F667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9" w15:restartNumberingAfterBreak="0">
    <w:nsid w:val="7F720688"/>
    <w:multiLevelType w:val="hybridMultilevel"/>
    <w:tmpl w:val="63542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0" w15:restartNumberingAfterBreak="0">
    <w:nsid w:val="7F872C3B"/>
    <w:multiLevelType w:val="hybridMultilevel"/>
    <w:tmpl w:val="3DAC7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7FBE6E49"/>
    <w:multiLevelType w:val="hybridMultilevel"/>
    <w:tmpl w:val="54BAEAFC"/>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2" w15:restartNumberingAfterBreak="0">
    <w:nsid w:val="7FFB1946"/>
    <w:multiLevelType w:val="hybridMultilevel"/>
    <w:tmpl w:val="A3A09E86"/>
    <w:lvl w:ilvl="0" w:tplc="F444614A">
      <w:start w:val="4"/>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0180615">
    <w:abstractNumId w:val="133"/>
  </w:num>
  <w:num w:numId="2" w16cid:durableId="921842341">
    <w:abstractNumId w:val="77"/>
  </w:num>
  <w:num w:numId="3" w16cid:durableId="426266091">
    <w:abstractNumId w:val="240"/>
  </w:num>
  <w:num w:numId="4" w16cid:durableId="1684699901">
    <w:abstractNumId w:val="9"/>
  </w:num>
  <w:num w:numId="5" w16cid:durableId="322315138">
    <w:abstractNumId w:val="214"/>
  </w:num>
  <w:num w:numId="6" w16cid:durableId="230896764">
    <w:abstractNumId w:val="65"/>
  </w:num>
  <w:num w:numId="7" w16cid:durableId="38625993">
    <w:abstractNumId w:val="213"/>
  </w:num>
  <w:num w:numId="8" w16cid:durableId="818573833">
    <w:abstractNumId w:val="30"/>
  </w:num>
  <w:num w:numId="9" w16cid:durableId="849879214">
    <w:abstractNumId w:val="215"/>
  </w:num>
  <w:num w:numId="10" w16cid:durableId="616104230">
    <w:abstractNumId w:val="84"/>
  </w:num>
  <w:num w:numId="11" w16cid:durableId="1063599671">
    <w:abstractNumId w:val="0"/>
  </w:num>
  <w:num w:numId="12" w16cid:durableId="770588198">
    <w:abstractNumId w:val="189"/>
  </w:num>
  <w:num w:numId="13" w16cid:durableId="1055466854">
    <w:abstractNumId w:val="104"/>
  </w:num>
  <w:num w:numId="14" w16cid:durableId="67774844">
    <w:abstractNumId w:val="66"/>
  </w:num>
  <w:num w:numId="15" w16cid:durableId="1278218367">
    <w:abstractNumId w:val="238"/>
  </w:num>
  <w:num w:numId="16" w16cid:durableId="1709792633">
    <w:abstractNumId w:val="117"/>
  </w:num>
  <w:num w:numId="17" w16cid:durableId="203375707">
    <w:abstractNumId w:val="27"/>
  </w:num>
  <w:num w:numId="18" w16cid:durableId="128517384">
    <w:abstractNumId w:val="89"/>
  </w:num>
  <w:num w:numId="19" w16cid:durableId="643202396">
    <w:abstractNumId w:val="52"/>
  </w:num>
  <w:num w:numId="20" w16cid:durableId="1735738244">
    <w:abstractNumId w:val="167"/>
  </w:num>
  <w:num w:numId="21" w16cid:durableId="190385663">
    <w:abstractNumId w:val="80"/>
  </w:num>
  <w:num w:numId="22" w16cid:durableId="910508932">
    <w:abstractNumId w:val="199"/>
  </w:num>
  <w:num w:numId="23" w16cid:durableId="270013036">
    <w:abstractNumId w:val="179"/>
  </w:num>
  <w:num w:numId="24" w16cid:durableId="1478717461">
    <w:abstractNumId w:val="60"/>
  </w:num>
  <w:num w:numId="25" w16cid:durableId="358629542">
    <w:abstractNumId w:val="212"/>
  </w:num>
  <w:num w:numId="26" w16cid:durableId="1195265873">
    <w:abstractNumId w:val="54"/>
  </w:num>
  <w:num w:numId="27" w16cid:durableId="1863861179">
    <w:abstractNumId w:val="55"/>
  </w:num>
  <w:num w:numId="28" w16cid:durableId="2106227165">
    <w:abstractNumId w:val="211"/>
  </w:num>
  <w:num w:numId="29" w16cid:durableId="789668863">
    <w:abstractNumId w:val="239"/>
  </w:num>
  <w:num w:numId="30" w16cid:durableId="1446539632">
    <w:abstractNumId w:val="36"/>
  </w:num>
  <w:num w:numId="31" w16cid:durableId="1858500443">
    <w:abstractNumId w:val="112"/>
  </w:num>
  <w:num w:numId="32" w16cid:durableId="1175919821">
    <w:abstractNumId w:val="6"/>
  </w:num>
  <w:num w:numId="33" w16cid:durableId="144051852">
    <w:abstractNumId w:val="97"/>
  </w:num>
  <w:num w:numId="34" w16cid:durableId="967585229">
    <w:abstractNumId w:val="144"/>
  </w:num>
  <w:num w:numId="35" w16cid:durableId="977294873">
    <w:abstractNumId w:val="103"/>
  </w:num>
  <w:num w:numId="36" w16cid:durableId="938217860">
    <w:abstractNumId w:val="94"/>
  </w:num>
  <w:num w:numId="37" w16cid:durableId="2030132742">
    <w:abstractNumId w:val="173"/>
  </w:num>
  <w:num w:numId="38" w16cid:durableId="2045208753">
    <w:abstractNumId w:val="42"/>
  </w:num>
  <w:num w:numId="39" w16cid:durableId="823811331">
    <w:abstractNumId w:val="231"/>
  </w:num>
  <w:num w:numId="40" w16cid:durableId="65030932">
    <w:abstractNumId w:val="32"/>
  </w:num>
  <w:num w:numId="41" w16cid:durableId="1739328141">
    <w:abstractNumId w:val="229"/>
  </w:num>
  <w:num w:numId="42" w16cid:durableId="1997564520">
    <w:abstractNumId w:val="203"/>
  </w:num>
  <w:num w:numId="43" w16cid:durableId="909267320">
    <w:abstractNumId w:val="49"/>
  </w:num>
  <w:num w:numId="44" w16cid:durableId="1643265215">
    <w:abstractNumId w:val="72"/>
  </w:num>
  <w:num w:numId="45" w16cid:durableId="228150184">
    <w:abstractNumId w:val="90"/>
  </w:num>
  <w:num w:numId="46" w16cid:durableId="1809123057">
    <w:abstractNumId w:val="193"/>
  </w:num>
  <w:num w:numId="47" w16cid:durableId="1456944490">
    <w:abstractNumId w:val="140"/>
  </w:num>
  <w:num w:numId="48" w16cid:durableId="1751729335">
    <w:abstractNumId w:val="163"/>
  </w:num>
  <w:num w:numId="49" w16cid:durableId="2070886210">
    <w:abstractNumId w:val="127"/>
  </w:num>
  <w:num w:numId="50" w16cid:durableId="567493303">
    <w:abstractNumId w:val="102"/>
  </w:num>
  <w:num w:numId="51" w16cid:durableId="1868719118">
    <w:abstractNumId w:val="158"/>
  </w:num>
  <w:num w:numId="52" w16cid:durableId="1380745006">
    <w:abstractNumId w:val="198"/>
  </w:num>
  <w:num w:numId="53" w16cid:durableId="2134320658">
    <w:abstractNumId w:val="118"/>
  </w:num>
  <w:num w:numId="54" w16cid:durableId="2051177567">
    <w:abstractNumId w:val="114"/>
  </w:num>
  <w:num w:numId="55" w16cid:durableId="1443650793">
    <w:abstractNumId w:val="59"/>
  </w:num>
  <w:num w:numId="56" w16cid:durableId="1974552887">
    <w:abstractNumId w:val="1"/>
  </w:num>
  <w:num w:numId="57" w16cid:durableId="2037388968">
    <w:abstractNumId w:val="187"/>
  </w:num>
  <w:num w:numId="58" w16cid:durableId="618220169">
    <w:abstractNumId w:val="64"/>
  </w:num>
  <w:num w:numId="59" w16cid:durableId="464740241">
    <w:abstractNumId w:val="12"/>
  </w:num>
  <w:num w:numId="60" w16cid:durableId="1210847658">
    <w:abstractNumId w:val="177"/>
  </w:num>
  <w:num w:numId="61" w16cid:durableId="1860507937">
    <w:abstractNumId w:val="101"/>
  </w:num>
  <w:num w:numId="62" w16cid:durableId="2014643804">
    <w:abstractNumId w:val="67"/>
  </w:num>
  <w:num w:numId="63" w16cid:durableId="1630625016">
    <w:abstractNumId w:val="132"/>
  </w:num>
  <w:num w:numId="64" w16cid:durableId="191039336">
    <w:abstractNumId w:val="124"/>
  </w:num>
  <w:num w:numId="65" w16cid:durableId="1260482722">
    <w:abstractNumId w:val="221"/>
  </w:num>
  <w:num w:numId="66" w16cid:durableId="53896158">
    <w:abstractNumId w:val="11"/>
  </w:num>
  <w:num w:numId="67" w16cid:durableId="21395651">
    <w:abstractNumId w:val="130"/>
  </w:num>
  <w:num w:numId="68" w16cid:durableId="826215385">
    <w:abstractNumId w:val="92"/>
  </w:num>
  <w:num w:numId="69" w16cid:durableId="2098746477">
    <w:abstractNumId w:val="41"/>
  </w:num>
  <w:num w:numId="70" w16cid:durableId="407729197">
    <w:abstractNumId w:val="88"/>
  </w:num>
  <w:num w:numId="71" w16cid:durableId="1620448189">
    <w:abstractNumId w:val="197"/>
  </w:num>
  <w:num w:numId="72" w16cid:durableId="2003043021">
    <w:abstractNumId w:val="91"/>
  </w:num>
  <w:num w:numId="73" w16cid:durableId="283509482">
    <w:abstractNumId w:val="196"/>
  </w:num>
  <w:num w:numId="74" w16cid:durableId="1827699173">
    <w:abstractNumId w:val="191"/>
  </w:num>
  <w:num w:numId="75" w16cid:durableId="2144421357">
    <w:abstractNumId w:val="190"/>
  </w:num>
  <w:num w:numId="76" w16cid:durableId="1141534078">
    <w:abstractNumId w:val="142"/>
  </w:num>
  <w:num w:numId="77" w16cid:durableId="1618835075">
    <w:abstractNumId w:val="171"/>
  </w:num>
  <w:num w:numId="78" w16cid:durableId="619456719">
    <w:abstractNumId w:val="134"/>
  </w:num>
  <w:num w:numId="79" w16cid:durableId="1455903355">
    <w:abstractNumId w:val="218"/>
  </w:num>
  <w:num w:numId="80" w16cid:durableId="50661734">
    <w:abstractNumId w:val="93"/>
  </w:num>
  <w:num w:numId="81" w16cid:durableId="552041437">
    <w:abstractNumId w:val="7"/>
  </w:num>
  <w:num w:numId="82" w16cid:durableId="1942689419">
    <w:abstractNumId w:val="230"/>
  </w:num>
  <w:num w:numId="83" w16cid:durableId="1034693524">
    <w:abstractNumId w:val="3"/>
  </w:num>
  <w:num w:numId="84" w16cid:durableId="1248004768">
    <w:abstractNumId w:val="222"/>
  </w:num>
  <w:num w:numId="85" w16cid:durableId="1930113487">
    <w:abstractNumId w:val="13"/>
  </w:num>
  <w:num w:numId="86" w16cid:durableId="2012636456">
    <w:abstractNumId w:val="70"/>
  </w:num>
  <w:num w:numId="87" w16cid:durableId="195123225">
    <w:abstractNumId w:val="216"/>
  </w:num>
  <w:num w:numId="88" w16cid:durableId="115762847">
    <w:abstractNumId w:val="87"/>
  </w:num>
  <w:num w:numId="89" w16cid:durableId="98525691">
    <w:abstractNumId w:val="209"/>
  </w:num>
  <w:num w:numId="90" w16cid:durableId="1230968788">
    <w:abstractNumId w:val="157"/>
  </w:num>
  <w:num w:numId="91" w16cid:durableId="1433479414">
    <w:abstractNumId w:val="162"/>
  </w:num>
  <w:num w:numId="92" w16cid:durableId="978530535">
    <w:abstractNumId w:val="136"/>
  </w:num>
  <w:num w:numId="93" w16cid:durableId="765881647">
    <w:abstractNumId w:val="225"/>
  </w:num>
  <w:num w:numId="94" w16cid:durableId="306788641">
    <w:abstractNumId w:val="165"/>
  </w:num>
  <w:num w:numId="95" w16cid:durableId="913396601">
    <w:abstractNumId w:val="234"/>
  </w:num>
  <w:num w:numId="96" w16cid:durableId="697125521">
    <w:abstractNumId w:val="146"/>
  </w:num>
  <w:num w:numId="97" w16cid:durableId="1044794107">
    <w:abstractNumId w:val="120"/>
  </w:num>
  <w:num w:numId="98" w16cid:durableId="1238132637">
    <w:abstractNumId w:val="76"/>
  </w:num>
  <w:num w:numId="99" w16cid:durableId="613635481">
    <w:abstractNumId w:val="33"/>
  </w:num>
  <w:num w:numId="100" w16cid:durableId="2044287630">
    <w:abstractNumId w:val="110"/>
  </w:num>
  <w:num w:numId="101" w16cid:durableId="2058386442">
    <w:abstractNumId w:val="151"/>
  </w:num>
  <w:num w:numId="102" w16cid:durableId="187760657">
    <w:abstractNumId w:val="119"/>
  </w:num>
  <w:num w:numId="103" w16cid:durableId="862282336">
    <w:abstractNumId w:val="125"/>
  </w:num>
  <w:num w:numId="104" w16cid:durableId="626005206">
    <w:abstractNumId w:val="34"/>
  </w:num>
  <w:num w:numId="105" w16cid:durableId="628557046">
    <w:abstractNumId w:val="17"/>
  </w:num>
  <w:num w:numId="106" w16cid:durableId="920674647">
    <w:abstractNumId w:val="14"/>
  </w:num>
  <w:num w:numId="107" w16cid:durableId="744650508">
    <w:abstractNumId w:val="168"/>
  </w:num>
  <w:num w:numId="108" w16cid:durableId="283464273">
    <w:abstractNumId w:val="141"/>
  </w:num>
  <w:num w:numId="109" w16cid:durableId="925116300">
    <w:abstractNumId w:val="164"/>
  </w:num>
  <w:num w:numId="110" w16cid:durableId="116335766">
    <w:abstractNumId w:val="194"/>
  </w:num>
  <w:num w:numId="111" w16cid:durableId="2080666879">
    <w:abstractNumId w:val="63"/>
  </w:num>
  <w:num w:numId="112" w16cid:durableId="525606433">
    <w:abstractNumId w:val="149"/>
  </w:num>
  <w:num w:numId="113" w16cid:durableId="1441145537">
    <w:abstractNumId w:val="202"/>
  </w:num>
  <w:num w:numId="114" w16cid:durableId="555817644">
    <w:abstractNumId w:val="182"/>
  </w:num>
  <w:num w:numId="115" w16cid:durableId="1806774278">
    <w:abstractNumId w:val="15"/>
  </w:num>
  <w:num w:numId="116" w16cid:durableId="58290618">
    <w:abstractNumId w:val="129"/>
  </w:num>
  <w:num w:numId="117" w16cid:durableId="2143845651">
    <w:abstractNumId w:val="22"/>
  </w:num>
  <w:num w:numId="118" w16cid:durableId="1774011379">
    <w:abstractNumId w:val="219"/>
  </w:num>
  <w:num w:numId="119" w16cid:durableId="656421689">
    <w:abstractNumId w:val="175"/>
  </w:num>
  <w:num w:numId="120" w16cid:durableId="1127696587">
    <w:abstractNumId w:val="176"/>
  </w:num>
  <w:num w:numId="121" w16cid:durableId="111680666">
    <w:abstractNumId w:val="156"/>
  </w:num>
  <w:num w:numId="122" w16cid:durableId="120997452">
    <w:abstractNumId w:val="57"/>
  </w:num>
  <w:num w:numId="123" w16cid:durableId="1786119529">
    <w:abstractNumId w:val="78"/>
  </w:num>
  <w:num w:numId="124" w16cid:durableId="165175250">
    <w:abstractNumId w:val="96"/>
  </w:num>
  <w:num w:numId="125" w16cid:durableId="1254776860">
    <w:abstractNumId w:val="186"/>
  </w:num>
  <w:num w:numId="126" w16cid:durableId="1434322957">
    <w:abstractNumId w:val="39"/>
  </w:num>
  <w:num w:numId="127" w16cid:durableId="1584682147">
    <w:abstractNumId w:val="31"/>
  </w:num>
  <w:num w:numId="128" w16cid:durableId="1858470606">
    <w:abstractNumId w:val="135"/>
  </w:num>
  <w:num w:numId="129" w16cid:durableId="1627589149">
    <w:abstractNumId w:val="45"/>
  </w:num>
  <w:num w:numId="130" w16cid:durableId="906263098">
    <w:abstractNumId w:val="148"/>
  </w:num>
  <w:num w:numId="131" w16cid:durableId="1896700748">
    <w:abstractNumId w:val="109"/>
  </w:num>
  <w:num w:numId="132" w16cid:durableId="1998799564">
    <w:abstractNumId w:val="155"/>
  </w:num>
  <w:num w:numId="133" w16cid:durableId="421410653">
    <w:abstractNumId w:val="113"/>
  </w:num>
  <w:num w:numId="134" w16cid:durableId="1487935055">
    <w:abstractNumId w:val="5"/>
  </w:num>
  <w:num w:numId="135" w16cid:durableId="1593783049">
    <w:abstractNumId w:val="62"/>
  </w:num>
  <w:num w:numId="136" w16cid:durableId="1669093481">
    <w:abstractNumId w:val="20"/>
  </w:num>
  <w:num w:numId="137" w16cid:durableId="1402413403">
    <w:abstractNumId w:val="153"/>
  </w:num>
  <w:num w:numId="138" w16cid:durableId="2023361864">
    <w:abstractNumId w:val="83"/>
  </w:num>
  <w:num w:numId="139" w16cid:durableId="1709838928">
    <w:abstractNumId w:val="100"/>
  </w:num>
  <w:num w:numId="140" w16cid:durableId="666635972">
    <w:abstractNumId w:val="38"/>
  </w:num>
  <w:num w:numId="141" w16cid:durableId="158888554">
    <w:abstractNumId w:val="25"/>
  </w:num>
  <w:num w:numId="142" w16cid:durableId="1638802524">
    <w:abstractNumId w:val="69"/>
  </w:num>
  <w:num w:numId="143" w16cid:durableId="1464542323">
    <w:abstractNumId w:val="29"/>
  </w:num>
  <w:num w:numId="144" w16cid:durableId="4141153">
    <w:abstractNumId w:val="74"/>
  </w:num>
  <w:num w:numId="145" w16cid:durableId="1748574828">
    <w:abstractNumId w:val="86"/>
  </w:num>
  <w:num w:numId="146" w16cid:durableId="188682161">
    <w:abstractNumId w:val="48"/>
  </w:num>
  <w:num w:numId="147" w16cid:durableId="1467890157">
    <w:abstractNumId w:val="206"/>
  </w:num>
  <w:num w:numId="148" w16cid:durableId="68383882">
    <w:abstractNumId w:val="44"/>
  </w:num>
  <w:num w:numId="149" w16cid:durableId="1657301535">
    <w:abstractNumId w:val="226"/>
  </w:num>
  <w:num w:numId="150" w16cid:durableId="829446067">
    <w:abstractNumId w:val="106"/>
  </w:num>
  <w:num w:numId="151" w16cid:durableId="1565800517">
    <w:abstractNumId w:val="242"/>
  </w:num>
  <w:num w:numId="152" w16cid:durableId="1666663955">
    <w:abstractNumId w:val="241"/>
  </w:num>
  <w:num w:numId="153" w16cid:durableId="747843452">
    <w:abstractNumId w:val="185"/>
  </w:num>
  <w:num w:numId="154" w16cid:durableId="2049988566">
    <w:abstractNumId w:val="2"/>
  </w:num>
  <w:num w:numId="155" w16cid:durableId="1348949659">
    <w:abstractNumId w:val="122"/>
  </w:num>
  <w:num w:numId="156" w16cid:durableId="433861311">
    <w:abstractNumId w:val="24"/>
  </w:num>
  <w:num w:numId="157" w16cid:durableId="1805004358">
    <w:abstractNumId w:val="174"/>
  </w:num>
  <w:num w:numId="158" w16cid:durableId="1004019145">
    <w:abstractNumId w:val="170"/>
  </w:num>
  <w:num w:numId="159" w16cid:durableId="1549220126">
    <w:abstractNumId w:val="35"/>
  </w:num>
  <w:num w:numId="160" w16cid:durableId="1058943936">
    <w:abstractNumId w:val="26"/>
  </w:num>
  <w:num w:numId="161" w16cid:durableId="1720007138">
    <w:abstractNumId w:val="123"/>
  </w:num>
  <w:num w:numId="162" w16cid:durableId="1104499711">
    <w:abstractNumId w:val="47"/>
  </w:num>
  <w:num w:numId="163" w16cid:durableId="753670416">
    <w:abstractNumId w:val="105"/>
  </w:num>
  <w:num w:numId="164" w16cid:durableId="65035098">
    <w:abstractNumId w:val="152"/>
  </w:num>
  <w:num w:numId="165" w16cid:durableId="1528329554">
    <w:abstractNumId w:val="58"/>
  </w:num>
  <w:num w:numId="166" w16cid:durableId="166941877">
    <w:abstractNumId w:val="227"/>
  </w:num>
  <w:num w:numId="167" w16cid:durableId="747771534">
    <w:abstractNumId w:val="192"/>
  </w:num>
  <w:num w:numId="168" w16cid:durableId="766192305">
    <w:abstractNumId w:val="210"/>
  </w:num>
  <w:num w:numId="169" w16cid:durableId="561185840">
    <w:abstractNumId w:val="116"/>
  </w:num>
  <w:num w:numId="170" w16cid:durableId="538011086">
    <w:abstractNumId w:val="204"/>
  </w:num>
  <w:num w:numId="171" w16cid:durableId="479230665">
    <w:abstractNumId w:val="108"/>
  </w:num>
  <w:num w:numId="172" w16cid:durableId="789973666">
    <w:abstractNumId w:val="23"/>
  </w:num>
  <w:num w:numId="173" w16cid:durableId="2034960131">
    <w:abstractNumId w:val="50"/>
  </w:num>
  <w:num w:numId="174" w16cid:durableId="1698500358">
    <w:abstractNumId w:val="235"/>
  </w:num>
  <w:num w:numId="175" w16cid:durableId="2101756510">
    <w:abstractNumId w:val="181"/>
  </w:num>
  <w:num w:numId="176" w16cid:durableId="1873301809">
    <w:abstractNumId w:val="18"/>
  </w:num>
  <w:num w:numId="177" w16cid:durableId="1184131077">
    <w:abstractNumId w:val="137"/>
  </w:num>
  <w:num w:numId="178" w16cid:durableId="1045328290">
    <w:abstractNumId w:val="28"/>
  </w:num>
  <w:num w:numId="179" w16cid:durableId="1277644">
    <w:abstractNumId w:val="75"/>
  </w:num>
  <w:num w:numId="180" w16cid:durableId="1396466440">
    <w:abstractNumId w:val="223"/>
  </w:num>
  <w:num w:numId="181" w16cid:durableId="987435995">
    <w:abstractNumId w:val="200"/>
  </w:num>
  <w:num w:numId="182" w16cid:durableId="1435443547">
    <w:abstractNumId w:val="195"/>
  </w:num>
  <w:num w:numId="183" w16cid:durableId="677394264">
    <w:abstractNumId w:val="61"/>
  </w:num>
  <w:num w:numId="184" w16cid:durableId="563567500">
    <w:abstractNumId w:val="145"/>
  </w:num>
  <w:num w:numId="185" w16cid:durableId="291713601">
    <w:abstractNumId w:val="68"/>
  </w:num>
  <w:num w:numId="186" w16cid:durableId="678235607">
    <w:abstractNumId w:val="81"/>
  </w:num>
  <w:num w:numId="187" w16cid:durableId="2004046483">
    <w:abstractNumId w:val="4"/>
  </w:num>
  <w:num w:numId="188" w16cid:durableId="1950118411">
    <w:abstractNumId w:val="150"/>
  </w:num>
  <w:num w:numId="189" w16cid:durableId="458652108">
    <w:abstractNumId w:val="143"/>
  </w:num>
  <w:num w:numId="190" w16cid:durableId="1068379090">
    <w:abstractNumId w:val="131"/>
  </w:num>
  <w:num w:numId="191" w16cid:durableId="1350522574">
    <w:abstractNumId w:val="183"/>
  </w:num>
  <w:num w:numId="192" w16cid:durableId="940920141">
    <w:abstractNumId w:val="128"/>
  </w:num>
  <w:num w:numId="193" w16cid:durableId="1685547795">
    <w:abstractNumId w:val="205"/>
  </w:num>
  <w:num w:numId="194" w16cid:durableId="1116145098">
    <w:abstractNumId w:val="121"/>
  </w:num>
  <w:num w:numId="195" w16cid:durableId="305088900">
    <w:abstractNumId w:val="79"/>
  </w:num>
  <w:num w:numId="196" w16cid:durableId="1834758800">
    <w:abstractNumId w:val="188"/>
  </w:num>
  <w:num w:numId="197" w16cid:durableId="2084133045">
    <w:abstractNumId w:val="207"/>
  </w:num>
  <w:num w:numId="198" w16cid:durableId="367221845">
    <w:abstractNumId w:val="71"/>
  </w:num>
  <w:num w:numId="199" w16cid:durableId="807207821">
    <w:abstractNumId w:val="160"/>
  </w:num>
  <w:num w:numId="200" w16cid:durableId="1873880727">
    <w:abstractNumId w:val="217"/>
  </w:num>
  <w:num w:numId="201" w16cid:durableId="1344936767">
    <w:abstractNumId w:val="233"/>
  </w:num>
  <w:num w:numId="202" w16cid:durableId="1748192252">
    <w:abstractNumId w:val="16"/>
  </w:num>
  <w:num w:numId="203" w16cid:durableId="128282226">
    <w:abstractNumId w:val="180"/>
  </w:num>
  <w:num w:numId="204" w16cid:durableId="32536934">
    <w:abstractNumId w:val="161"/>
  </w:num>
  <w:num w:numId="205" w16cid:durableId="1242104138">
    <w:abstractNumId w:val="37"/>
  </w:num>
  <w:num w:numId="206" w16cid:durableId="453327311">
    <w:abstractNumId w:val="8"/>
  </w:num>
  <w:num w:numId="207" w16cid:durableId="1312059538">
    <w:abstractNumId w:val="208"/>
  </w:num>
  <w:num w:numId="208" w16cid:durableId="967468506">
    <w:abstractNumId w:val="51"/>
  </w:num>
  <w:num w:numId="209" w16cid:durableId="574630492">
    <w:abstractNumId w:val="98"/>
  </w:num>
  <w:num w:numId="210" w16cid:durableId="1365403575">
    <w:abstractNumId w:val="139"/>
  </w:num>
  <w:num w:numId="211" w16cid:durableId="1206680013">
    <w:abstractNumId w:val="224"/>
  </w:num>
  <w:num w:numId="212" w16cid:durableId="614211240">
    <w:abstractNumId w:val="95"/>
  </w:num>
  <w:num w:numId="213" w16cid:durableId="777867274">
    <w:abstractNumId w:val="115"/>
  </w:num>
  <w:num w:numId="214" w16cid:durableId="573130759">
    <w:abstractNumId w:val="154"/>
  </w:num>
  <w:num w:numId="215" w16cid:durableId="1025711827">
    <w:abstractNumId w:val="43"/>
  </w:num>
  <w:num w:numId="216" w16cid:durableId="2065180840">
    <w:abstractNumId w:val="220"/>
  </w:num>
  <w:num w:numId="217" w16cid:durableId="511727349">
    <w:abstractNumId w:val="184"/>
  </w:num>
  <w:num w:numId="218" w16cid:durableId="731388581">
    <w:abstractNumId w:val="201"/>
  </w:num>
  <w:num w:numId="219" w16cid:durableId="744842852">
    <w:abstractNumId w:val="126"/>
  </w:num>
  <w:num w:numId="220" w16cid:durableId="737292343">
    <w:abstractNumId w:val="169"/>
  </w:num>
  <w:num w:numId="221" w16cid:durableId="982079465">
    <w:abstractNumId w:val="107"/>
  </w:num>
  <w:num w:numId="222" w16cid:durableId="833689536">
    <w:abstractNumId w:val="46"/>
  </w:num>
  <w:num w:numId="223" w16cid:durableId="1843816490">
    <w:abstractNumId w:val="172"/>
  </w:num>
  <w:num w:numId="224" w16cid:durableId="163279736">
    <w:abstractNumId w:val="85"/>
  </w:num>
  <w:num w:numId="225" w16cid:durableId="355084908">
    <w:abstractNumId w:val="99"/>
  </w:num>
  <w:num w:numId="226" w16cid:durableId="1647083281">
    <w:abstractNumId w:val="166"/>
  </w:num>
  <w:num w:numId="227" w16cid:durableId="279385625">
    <w:abstractNumId w:val="236"/>
  </w:num>
  <w:num w:numId="228" w16cid:durableId="1897619265">
    <w:abstractNumId w:val="10"/>
  </w:num>
  <w:num w:numId="229" w16cid:durableId="1238635260">
    <w:abstractNumId w:val="138"/>
  </w:num>
  <w:num w:numId="230" w16cid:durableId="1513296678">
    <w:abstractNumId w:val="159"/>
  </w:num>
  <w:num w:numId="231" w16cid:durableId="1175727133">
    <w:abstractNumId w:val="53"/>
  </w:num>
  <w:num w:numId="232" w16cid:durableId="991567644">
    <w:abstractNumId w:val="40"/>
  </w:num>
  <w:num w:numId="233" w16cid:durableId="1325623010">
    <w:abstractNumId w:val="21"/>
  </w:num>
  <w:num w:numId="234" w16cid:durableId="2056004046">
    <w:abstractNumId w:val="19"/>
  </w:num>
  <w:num w:numId="235" w16cid:durableId="1038243468">
    <w:abstractNumId w:val="147"/>
  </w:num>
  <w:num w:numId="236" w16cid:durableId="1240210943">
    <w:abstractNumId w:val="232"/>
  </w:num>
  <w:num w:numId="237" w16cid:durableId="422649410">
    <w:abstractNumId w:val="178"/>
  </w:num>
  <w:num w:numId="238" w16cid:durableId="738984665">
    <w:abstractNumId w:val="237"/>
  </w:num>
  <w:num w:numId="239" w16cid:durableId="975454322">
    <w:abstractNumId w:val="82"/>
  </w:num>
  <w:num w:numId="240" w16cid:durableId="524710952">
    <w:abstractNumId w:val="228"/>
  </w:num>
  <w:num w:numId="241" w16cid:durableId="1027173990">
    <w:abstractNumId w:val="56"/>
  </w:num>
  <w:num w:numId="242" w16cid:durableId="906838935">
    <w:abstractNumId w:val="111"/>
  </w:num>
  <w:num w:numId="243" w16cid:durableId="52155495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BAF"/>
    <w:rsid w:val="000979F1"/>
    <w:rsid w:val="002B2F0B"/>
    <w:rsid w:val="00311B5B"/>
    <w:rsid w:val="00351721"/>
    <w:rsid w:val="00366BAF"/>
    <w:rsid w:val="0038059F"/>
    <w:rsid w:val="003A11BA"/>
    <w:rsid w:val="004063E8"/>
    <w:rsid w:val="00445F44"/>
    <w:rsid w:val="00472470"/>
    <w:rsid w:val="004D3093"/>
    <w:rsid w:val="004D79ED"/>
    <w:rsid w:val="004F424B"/>
    <w:rsid w:val="00641AB5"/>
    <w:rsid w:val="006A67F9"/>
    <w:rsid w:val="00767F60"/>
    <w:rsid w:val="007D176F"/>
    <w:rsid w:val="00810477"/>
    <w:rsid w:val="00923D15"/>
    <w:rsid w:val="00A10CA0"/>
    <w:rsid w:val="00A62739"/>
    <w:rsid w:val="00AC4521"/>
    <w:rsid w:val="00B625B2"/>
    <w:rsid w:val="00B818A9"/>
    <w:rsid w:val="00BA5902"/>
    <w:rsid w:val="00BE5623"/>
    <w:rsid w:val="00C26B5F"/>
    <w:rsid w:val="00C54582"/>
    <w:rsid w:val="00CC7E1A"/>
    <w:rsid w:val="00CE69F4"/>
    <w:rsid w:val="00D87364"/>
    <w:rsid w:val="00DA693E"/>
    <w:rsid w:val="00F000D4"/>
    <w:rsid w:val="00F07E8C"/>
    <w:rsid w:val="00FA17D4"/>
    <w:rsid w:val="00FC0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D5B2"/>
  <w15:chartTrackingRefBased/>
  <w15:docId w15:val="{C2B860C7-5ED1-4E2C-8788-C0FEDCEBB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BAF"/>
    <w:rPr>
      <w:rFonts w:eastAsiaTheme="majorEastAsia" w:cstheme="majorBidi"/>
      <w:color w:val="272727" w:themeColor="text1" w:themeTint="D8"/>
    </w:rPr>
  </w:style>
  <w:style w:type="paragraph" w:styleId="Title">
    <w:name w:val="Title"/>
    <w:basedOn w:val="Normal"/>
    <w:next w:val="Normal"/>
    <w:link w:val="TitleChar"/>
    <w:uiPriority w:val="10"/>
    <w:qFormat/>
    <w:rsid w:val="0036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BAF"/>
    <w:pPr>
      <w:spacing w:before="160"/>
      <w:jc w:val="center"/>
    </w:pPr>
    <w:rPr>
      <w:i/>
      <w:iCs/>
      <w:color w:val="404040" w:themeColor="text1" w:themeTint="BF"/>
    </w:rPr>
  </w:style>
  <w:style w:type="character" w:customStyle="1" w:styleId="QuoteChar">
    <w:name w:val="Quote Char"/>
    <w:basedOn w:val="DefaultParagraphFont"/>
    <w:link w:val="Quote"/>
    <w:uiPriority w:val="29"/>
    <w:rsid w:val="00366BAF"/>
    <w:rPr>
      <w:i/>
      <w:iCs/>
      <w:color w:val="404040" w:themeColor="text1" w:themeTint="BF"/>
    </w:rPr>
  </w:style>
  <w:style w:type="paragraph" w:styleId="ListParagraph">
    <w:name w:val="List Paragraph"/>
    <w:basedOn w:val="Normal"/>
    <w:uiPriority w:val="34"/>
    <w:qFormat/>
    <w:rsid w:val="00366BAF"/>
    <w:pPr>
      <w:ind w:left="720"/>
      <w:contextualSpacing/>
    </w:pPr>
  </w:style>
  <w:style w:type="character" w:styleId="IntenseEmphasis">
    <w:name w:val="Intense Emphasis"/>
    <w:basedOn w:val="DefaultParagraphFont"/>
    <w:uiPriority w:val="21"/>
    <w:qFormat/>
    <w:rsid w:val="00366BAF"/>
    <w:rPr>
      <w:i/>
      <w:iCs/>
      <w:color w:val="0F4761" w:themeColor="accent1" w:themeShade="BF"/>
    </w:rPr>
  </w:style>
  <w:style w:type="paragraph" w:styleId="IntenseQuote">
    <w:name w:val="Intense Quote"/>
    <w:basedOn w:val="Normal"/>
    <w:next w:val="Normal"/>
    <w:link w:val="IntenseQuoteChar"/>
    <w:uiPriority w:val="30"/>
    <w:qFormat/>
    <w:rsid w:val="00366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BAF"/>
    <w:rPr>
      <w:i/>
      <w:iCs/>
      <w:color w:val="0F4761" w:themeColor="accent1" w:themeShade="BF"/>
    </w:rPr>
  </w:style>
  <w:style w:type="character" w:styleId="IntenseReference">
    <w:name w:val="Intense Reference"/>
    <w:basedOn w:val="DefaultParagraphFont"/>
    <w:uiPriority w:val="32"/>
    <w:qFormat/>
    <w:rsid w:val="00366BAF"/>
    <w:rPr>
      <w:b/>
      <w:bCs/>
      <w:smallCaps/>
      <w:color w:val="0F4761" w:themeColor="accent1" w:themeShade="BF"/>
      <w:spacing w:val="5"/>
    </w:rPr>
  </w:style>
  <w:style w:type="table" w:styleId="TableGrid">
    <w:name w:val="Table Grid"/>
    <w:basedOn w:val="TableNormal"/>
    <w:uiPriority w:val="39"/>
    <w:rsid w:val="00CE6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51</Pages>
  <Words>7010</Words>
  <Characters>39963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MBURO KENNEDY OTIENO</dc:creator>
  <cp:keywords/>
  <dc:description/>
  <cp:lastModifiedBy>MBURO KENNEDY OTIENO</cp:lastModifiedBy>
  <cp:revision>22</cp:revision>
  <dcterms:created xsi:type="dcterms:W3CDTF">2024-08-23T07:25:00Z</dcterms:created>
  <dcterms:modified xsi:type="dcterms:W3CDTF">2024-08-23T10:33:00Z</dcterms:modified>
</cp:coreProperties>
</file>