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b/>
          <w:color w:val="000000"/>
          <w:spacing w:val="0"/>
          <w:position w:val="0"/>
          <w:sz w:val="24"/>
          <w:shd w:fill="auto" w:val="clear"/>
        </w:rPr>
        <w:t xml:space="preserve">KENYA SCHOOL OF LAW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ADVOCATES’ TRAINING PROGRAMME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ACADEMIC YEAR 2016/17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FIRM SEVEN B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MINUTES AND COURSE PROJECT FOR LEGAL WRITING AND DRAFTING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ATP </w:t>
      </w: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MINUTES OF THE MEETING OF FIRM 7B HELD ON -------------- AT 1.20 P.M. OUTSIDE CLASS B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PRESENT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ACHIENG CHARLENE 20161215 CHAIRPERSON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JANJI BILLY RANGOMA 20160807 DEP. CHAIRPERSON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KHAJONGA ALLAN JUMA 20162030SECRETARY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WANJALA FAITH LAVENDER 20161808 TREASURER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 GACEMBUI TABITHA WATHUTI 20160528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6. MUSAWA EUNICE NASIMIYU 20161150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7. MAULIDI WALTER 20160583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8.  LEMAYAN ROBERT 20161459</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9. TAANK BOSKEY 20160445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10. MWONGELI TERESA 20161181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11. NGUMBAU MUMO BEATRICE 20160061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12. EMILY MANYASI 20160327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13. CHEPNG’ETICH ROP 20160424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14. OMAO ELIZABETH 20161546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15. OMBUYA JOSHUA 20161082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AGENDA </w:t>
      </w:r>
    </w:p>
    <w:p>
      <w:pPr>
        <w:numPr>
          <w:ilvl w:val="0"/>
          <w:numId w:val="4"/>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Preliminaries </w:t>
      </w:r>
    </w:p>
    <w:p>
      <w:pPr>
        <w:numPr>
          <w:ilvl w:val="0"/>
          <w:numId w:val="4"/>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READING and ANALYSIS of the first question</w:t>
      </w:r>
    </w:p>
    <w:p>
      <w:pPr>
        <w:numPr>
          <w:ilvl w:val="0"/>
          <w:numId w:val="4"/>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Discussing the second question</w:t>
      </w:r>
    </w:p>
    <w:p>
      <w:pPr>
        <w:numPr>
          <w:ilvl w:val="0"/>
          <w:numId w:val="4"/>
        </w:numPr>
        <w:spacing w:before="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Adjournment of the meeting</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1/11/05/2016: PRELIMINARIES</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meeting was called to order at 1.30 p.m. by Achieng Charlene</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2/11/05/2016: READING and ANALYSIS of the first question </w:t>
      </w:r>
    </w:p>
    <w:p>
      <w:pPr>
        <w:spacing w:before="0" w:after="24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Charlene Achieng proposed that we read through the questions first and thereafter do an analysis of the same hence settling at the mode of answering the question. Tabitha Wathuti read the facts of the question and brought to the attention of the members that the first issue to consider is the modalities of writing a research outline as required by the first part of the first question. Teresa Luke Identified one of the important aspect of a research outline that it should meet optimum writing conditions i.e. should reflect all the good qualities of writing. Joshua Ombuya also added another aspect saying that an outline should not overlook the obvious ways of organizing. Lavender Wanjala also noted that at the stage of drafting, one should start with those facts that are known best.  Janji Rangoma also enlightened the firm members that it is important to always consider the possible readers of the legal documents you intend to draft. Beatrice Mumo went ahead to expound that knowing your reader is essential to ensure effective communication, she also stated that the purpose of writing should always be in mind at the time of drafting. Eunice Nasimiyu noted that while writing an outline it is important to take a step at a time for effective identification of the important contents for the document. Maulidi Walter gave a major essence of writing an outline saying that </w:t>
      </w:r>
      <w:r>
        <w:rPr>
          <w:rFonts w:ascii="Times New Roman" w:hAnsi="Times New Roman" w:cs="Times New Roman" w:eastAsia="Times New Roman"/>
          <w:color w:val="auto"/>
          <w:spacing w:val="0"/>
          <w:position w:val="0"/>
          <w:sz w:val="24"/>
          <w:shd w:fill="auto" w:val="clear"/>
        </w:rPr>
        <w:t xml:space="preserve">an outline or plan prevents back-tracking, repetition and missing of key points.</w:t>
      </w:r>
      <w:r>
        <w:rPr>
          <w:rFonts w:ascii="Times New Roman" w:hAnsi="Times New Roman" w:cs="Times New Roman" w:eastAsia="Times New Roman"/>
          <w:color w:val="000000"/>
          <w:spacing w:val="0"/>
          <w:position w:val="0"/>
          <w:sz w:val="24"/>
          <w:shd w:fill="auto" w:val="clear"/>
        </w:rPr>
        <w:t xml:space="preserve"> Allan Juma came on board supporting the same and adding that it is equally important to </w:t>
      </w:r>
      <w:r>
        <w:rPr>
          <w:rFonts w:ascii="Times New Roman" w:hAnsi="Times New Roman" w:cs="Times New Roman" w:eastAsia="Times New Roman"/>
          <w:color w:val="auto"/>
          <w:spacing w:val="0"/>
          <w:position w:val="0"/>
          <w:sz w:val="24"/>
          <w:shd w:fill="auto" w:val="clear"/>
        </w:rPr>
        <w:t xml:space="preserve">create an outline or a writing plan at the outset to save time.</w:t>
      </w:r>
      <w:r>
        <w:rPr>
          <w:rFonts w:ascii="Times New Roman" w:hAnsi="Times New Roman" w:cs="Times New Roman" w:eastAsia="Times New Roman"/>
          <w:color w:val="000000"/>
          <w:spacing w:val="0"/>
          <w:position w:val="0"/>
          <w:sz w:val="24"/>
          <w:shd w:fill="auto" w:val="clear"/>
        </w:rPr>
        <w:t xml:space="preserve"> Elizabeth Omao contented that having discussed the important aspects, the members to draw their attention to the second part of the question. She went ahead to pause a question to the members to explain what a legal opinion was. Boskey Taank came on board to respond to the question explaining that a legal opinion is basically a written response based on the client’s instructions to advice. Nicole Rop went further to add that legal opinions may take various forms including letter form and office memorandum. Emily Manyasi and Lemayan Robert demonstrated to the firm members the formats involved in drafting a legal opinion by way of letter and by office memorandum subsequently.</w:t>
      </w:r>
    </w:p>
    <w:p>
      <w:pPr>
        <w:pageBreakBefore w:val="true"/>
        <w:spacing w:before="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3/11/05/2016: DISCUssion of the second question .    </w:t>
      </w:r>
    </w:p>
    <w:p>
      <w:pPr>
        <w:spacing w:before="0" w:after="240" w:line="240"/>
        <w:ind w:right="0" w:left="0" w:firstLine="0"/>
        <w:jc w:val="both"/>
        <w:rPr>
          <w:rFonts w:ascii="Times New Roman" w:hAnsi="Times New Roman" w:cs="Times New Roman" w:eastAsia="Times New Roman"/>
          <w:color w:val="000000"/>
          <w:spacing w:val="0"/>
          <w:position w:val="0"/>
          <w:sz w:val="24"/>
          <w:shd w:fill="auto" w:val="clear"/>
        </w:rPr>
      </w:pPr>
    </w:p>
    <w:p>
      <w:pPr>
        <w:tabs>
          <w:tab w:val="left" w:pos="720" w:leader="none"/>
        </w:tabs>
        <w:spacing w:before="0" w:after="2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Charlene Achieng moved the meeting to the next a gender to discuss the second question. Members had no objection to the same. Emily Manyasi read through the second question and identified to the members that an analysis of the concept of case briefing was the issue being examined. Boskey Taank suggested that we identify the modalities of case briefing in legal writing and drafting to remind ourselves of the whole concept. Maulidi Walter defined a case brief as a written summary on how you understand a case. Lemayan Robert went further to add that a case brief is a written concise summary of a court’s decision. Allan Juma stated that among the importance of case briefing was to understand the court’s opinion and predict the outcome of a case. Tabitha Wathuti came in to add that case briefing was also important in mastering new case law in a particular area of expertise. Teresa Luke added that it is also important as it aided in coming up with arguments for a client. Janji Rangoma came on board to further assert that case briefing was important to show a judge how new law relates to the proceedings at hand. Eunice Nasimiyu concluded that a case brief helps one to respond to a specific question about a case.  Lavender Wanjala went ahead to give the first two steps of drafting a case brief stating that it should have brief facts and the issues. Joshua Ombuya added saying that the other essentials of a case brief includes the law, the holding and the reasoning. Beatrice Mumo contented that ideally a case brief should not be more than five pages though case to case basis results may differ. Nicole Rop concluded that the essence of case briefing is to transfer the case analysis into written form. Charlene Achieng proposed to the members that we do an overview of the remaining part of the question as time was not on our side. She opened a discussion on the modalities of case analysis. Joshua Ombuya came first to state that, Case analysis is concerned with the fact that every legal dispute revolves around a story and that is why narration of the client’s story is important. Nicole Rop suggested that case analysis helps to determine how that law applies to a client’s situation. Lavender Wanjala added that case briefing can help predict how a court will view a client’s situation. Beatrice Mumo suggested that case analysis requires Careful and purposive reading since it is about mastering the essence of the case so that you are then able to explain it. Janji Rangom established an important step in case analysis stating that it is to understand the case and the general facts of the case and Pick out what you consider to be the crucial facts. Eunice Nasimiyu went further to add that one needs to Identify the holding i.e. what the courts decided, as it is the answer to the legal questions raised. Allan Juma explained the third step as Identification of the issues.  Why the matter came before court. Maulidi Walter while supporting the identification of issues went ahead to state that these are issues which the parties disagreed upon and hence brought them before the court for adjudication. Boskey Taank identified another step in case analysis as Identification of the rule; she went further to explain that it is the general legal principle that is relevant to the particular situation. Teresa Luke provided the next step as being the Identification of the policies and reasons; she explained that policy is the underlined reason/purpose/object for a particular legal provision. Emily Manyasi pointed out that it is important to check out for congruency; the similarities in other cases, and determining the extent to which the policies and reasons are similar. Charlene Achieng concluded by noting that where there are multiple issues in a case, analyze each issue separately. Making sure not to clamp the issues together because they are supported differently by evidence.  </w:t>
      </w:r>
    </w:p>
    <w:p>
      <w:pPr>
        <w:spacing w:before="0" w:after="0" w:line="240"/>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4/11/05/2016: ADJOURNMENT OF THE MEETING </w:t>
      </w:r>
    </w:p>
    <w:p>
      <w:pPr>
        <w:spacing w:before="0" w:after="0" w:line="240"/>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Being there no other business to be discussed for the day after reaching an agreement for the members to do a brief research, the meeting came to an end at 6.00 PM. It was closed with a word of prayer from Ombuya Joshua. </w:t>
      </w:r>
    </w:p>
    <w:p>
      <w:pPr>
        <w:spacing w:before="0" w:after="0" w:line="240"/>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next meeting is to be held on------------ 2016 at the same venue. </w:t>
      </w:r>
    </w:p>
    <w:p>
      <w:pPr>
        <w:spacing w:before="0" w:after="0" w:line="240"/>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w:t>
      </w:r>
    </w:p>
    <w:p>
      <w:pPr>
        <w:spacing w:before="0" w:after="0" w:line="240"/>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Chairperson Secretary </w:t>
      </w:r>
    </w:p>
    <w:p>
      <w:pPr>
        <w:spacing w:before="0" w:after="0" w:line="240"/>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Charlene Achieng </w:t>
      </w:r>
      <w:r>
        <w:rPr>
          <w:rFonts w:ascii="Times New Roman" w:hAnsi="Times New Roman" w:cs="Times New Roman" w:eastAsia="Times New Roman"/>
          <w:color w:val="auto"/>
          <w:spacing w:val="0"/>
          <w:position w:val="0"/>
          <w:sz w:val="24"/>
          <w:shd w:fill="auto" w:val="clear"/>
        </w:rPr>
        <w:t xml:space="preserve">Allan Juma</w:t>
      </w:r>
    </w:p>
    <w:p>
      <w:pPr>
        <w:tabs>
          <w:tab w:val="left" w:pos="1380" w:leader="none"/>
        </w:tabs>
        <w:spacing w:before="0" w:after="200" w:line="240"/>
        <w:ind w:right="0" w:left="720" w:firstLine="0"/>
        <w:jc w:val="both"/>
        <w:rPr>
          <w:rFonts w:ascii="Times New Roman" w:hAnsi="Times New Roman" w:cs="Times New Roman" w:eastAsia="Times New Roman"/>
          <w:color w:val="auto"/>
          <w:spacing w:val="0"/>
          <w:position w:val="0"/>
          <w:sz w:val="24"/>
          <w:shd w:fill="auto" w:val="clear"/>
        </w:rPr>
      </w:pP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000000"/>
          <w:spacing w:val="0"/>
          <w:position w:val="0"/>
          <w:sz w:val="24"/>
          <w:shd w:fill="auto" w:val="clear"/>
        </w:rPr>
        <w:t xml:space="preserve">MINUTES OF THE MEETING OF FIRM 7B HELD ON -------------- AT 1.20 P.M. OUTSIDE CLASS B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PRESENT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ACHIENG CHARLENE 20161215 CHAIRPERSON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JANJI BILLY RANGOMA 20160807 DEP. CHAIRPERSON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KHAJONGA ALLAN JUMA 20162030 SECRETARY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WANJALA FAITH LAVENDER 20161808 TREASURER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 GACEMBUI TABITHA WATHUTI 20160528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6. MUSAWA EUNICE NASIMIYU 20161150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7. MAULIDI WALTER 20160583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8.  LEMAYAN ROBERT 20161459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9. TAANK BOSKEY 20160445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10. MWONGELI TERESA 20161181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11. NGUMBAU MUMO BEATRICE 20160061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12. EMILY MANYASI 20160327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13. CHEPNG’ETICH ROP 20160424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14. OMAO ELIZABETH 20161546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15. OMBUYA JOSHUA 20161082 </w:t>
      </w:r>
    </w:p>
    <w:p>
      <w:pPr>
        <w:tabs>
          <w:tab w:val="left" w:pos="1380" w:leader="none"/>
        </w:tabs>
        <w:spacing w:before="0" w:after="200" w:line="240"/>
        <w:ind w:right="0" w:left="720" w:firstLine="0"/>
        <w:jc w:val="both"/>
        <w:rPr>
          <w:rFonts w:ascii="Times New Roman" w:hAnsi="Times New Roman" w:cs="Times New Roman" w:eastAsia="Times New Roman"/>
          <w:color w:val="auto"/>
          <w:spacing w:val="0"/>
          <w:position w:val="0"/>
          <w:sz w:val="24"/>
          <w:shd w:fill="auto" w:val="clear"/>
        </w:rPr>
      </w:pPr>
    </w:p>
    <w:p>
      <w:pPr>
        <w:tabs>
          <w:tab w:val="left" w:pos="1380" w:leader="none"/>
        </w:tabs>
        <w:spacing w:before="0" w:after="200" w:line="240"/>
        <w:ind w:right="0" w:left="720" w:firstLine="0"/>
        <w:jc w:val="both"/>
        <w:rPr>
          <w:rFonts w:ascii="Times New Roman" w:hAnsi="Times New Roman" w:cs="Times New Roman" w:eastAsia="Times New Roman"/>
          <w:color w:val="auto"/>
          <w:spacing w:val="0"/>
          <w:position w:val="0"/>
          <w:sz w:val="24"/>
          <w:shd w:fill="auto" w:val="clear"/>
        </w:rPr>
      </w:pPr>
    </w:p>
    <w:p>
      <w:pPr>
        <w:tabs>
          <w:tab w:val="left" w:pos="720" w:leader="none"/>
        </w:tabs>
        <w:spacing w:before="0" w:after="200" w:line="240"/>
        <w:ind w:right="0" w:left="63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tabs>
          <w:tab w:val="left" w:pos="720" w:leader="none"/>
        </w:tabs>
        <w:spacing w:before="0" w:after="200" w:line="240"/>
        <w:ind w:right="0" w:left="630" w:firstLine="0"/>
        <w:jc w:val="both"/>
        <w:rPr>
          <w:rFonts w:ascii="Times New Roman" w:hAnsi="Times New Roman" w:cs="Times New Roman" w:eastAsia="Times New Roman"/>
          <w:b/>
          <w:color w:val="auto"/>
          <w:spacing w:val="0"/>
          <w:position w:val="0"/>
          <w:sz w:val="24"/>
          <w:shd w:fill="auto" w:val="clear"/>
        </w:rPr>
      </w:pPr>
    </w:p>
    <w:p>
      <w:pPr>
        <w:spacing w:before="0" w:after="200" w:line="240"/>
        <w:ind w:right="0" w:left="0" w:firstLine="0"/>
        <w:jc w:val="both"/>
        <w:rPr>
          <w:rFonts w:ascii="Times New Roman" w:hAnsi="Times New Roman" w:cs="Times New Roman" w:eastAsia="Times New Roman"/>
          <w:color w:val="auto"/>
          <w:spacing w:val="0"/>
          <w:position w:val="0"/>
          <w:sz w:val="24"/>
          <w:shd w:fill="auto" w:val="clear"/>
        </w:rPr>
      </w:pPr>
    </w:p>
    <w:p>
      <w:pPr>
        <w:tabs>
          <w:tab w:val="left" w:pos="720" w:leader="none"/>
        </w:tabs>
        <w:spacing w:before="0" w:after="2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tabs>
          <w:tab w:val="left" w:pos="720" w:leader="none"/>
        </w:tabs>
        <w:spacing w:before="0" w:after="0" w:line="240"/>
        <w:ind w:right="0" w:left="1080" w:firstLine="0"/>
        <w:jc w:val="both"/>
        <w:rPr>
          <w:rFonts w:ascii="Times New Roman" w:hAnsi="Times New Roman" w:cs="Times New Roman" w:eastAsia="Times New Roman"/>
          <w:color w:val="auto"/>
          <w:spacing w:val="0"/>
          <w:position w:val="0"/>
          <w:sz w:val="24"/>
          <w:shd w:fill="auto" w:val="clear"/>
        </w:rPr>
      </w:pPr>
    </w:p>
    <w:p>
      <w:pPr>
        <w:tabs>
          <w:tab w:val="left" w:pos="720" w:leader="none"/>
        </w:tabs>
        <w:spacing w:before="0" w:after="200" w:line="240"/>
        <w:ind w:right="0" w:left="1080" w:firstLine="0"/>
        <w:jc w:val="both"/>
        <w:rPr>
          <w:rFonts w:ascii="Times New Roman" w:hAnsi="Times New Roman" w:cs="Times New Roman" w:eastAsia="Times New Roman"/>
          <w:color w:val="auto"/>
          <w:spacing w:val="0"/>
          <w:position w:val="0"/>
          <w:sz w:val="24"/>
          <w:shd w:fill="auto" w:val="clear"/>
        </w:rPr>
      </w:pPr>
    </w:p>
    <w:p>
      <w:pPr>
        <w:spacing w:before="0" w:after="240" w:line="240"/>
        <w:ind w:right="0" w:left="0" w:firstLine="0"/>
        <w:jc w:val="both"/>
        <w:rPr>
          <w:rFonts w:ascii="Times New Roman" w:hAnsi="Times New Roman" w:cs="Times New Roman" w:eastAsia="Times New Roman"/>
          <w:color w:val="000000"/>
          <w:spacing w:val="0"/>
          <w:position w:val="0"/>
          <w:sz w:val="24"/>
          <w:shd w:fill="auto" w:val="clear"/>
        </w:rPr>
      </w:pPr>
    </w:p>
    <w:p>
      <w:pPr>
        <w:pageBreakBefore w:val="true"/>
        <w:spacing w:before="0" w:after="0" w:line="240"/>
        <w:ind w:right="0" w:left="0" w:firstLine="0"/>
        <w:jc w:val="both"/>
        <w:rPr>
          <w:rFonts w:ascii="Times New Roman" w:hAnsi="Times New Roman" w:cs="Times New Roman" w:eastAsia="Times New Roman"/>
          <w:b/>
          <w:color w:val="000000"/>
          <w:spacing w:val="0"/>
          <w:position w:val="0"/>
          <w:sz w:val="24"/>
          <w:shd w:fill="auto" w:val="clear"/>
        </w:rPr>
      </w:pP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24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preliminaries</w:t>
      </w:r>
    </w:p>
    <w:p>
      <w:pPr>
        <w:spacing w:before="0" w:after="156"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Identification of the issues rose regarding the first part of the first question </w:t>
      </w:r>
    </w:p>
    <w:p>
      <w:pPr>
        <w:spacing w:before="0" w:after="156"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Discussing the applicable law and case law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Adjournment of the meeting</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1/11/05/2016: PRELIMINARIES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meeting was called to order at 1.20 p.m. by Achieng Charlene.</w:t>
      </w:r>
    </w:p>
    <w:p>
      <w:pPr>
        <w:spacing w:before="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2/11/05/2016: Identification of the issues rose regarding the first part of the first question</w:t>
      </w:r>
      <w:r>
        <w:rPr>
          <w:rFonts w:ascii="Times New Roman" w:hAnsi="Times New Roman" w:cs="Times New Roman" w:eastAsia="Times New Roman"/>
          <w:color w:val="000000"/>
          <w:spacing w:val="0"/>
          <w:position w:val="0"/>
          <w:sz w:val="24"/>
          <w:shd w:fill="auto" w:val="clear"/>
        </w:rPr>
        <w:t xml:space="preserve">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Tabitha Wathuti read the first question and expounded on it that what is required of us concerning research outline is to identify the issues in contention, relevant case law and applicable law. Teresa Luke went ahead to give an example of the issue in question, that what will be the implication of the merger in relation to who should be sued between Clyde and Spenser Ltd and Locala Africa Pharma Ltd? .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Joshua Ombuya also added another issue that whether there was a valid employment contract under the merger.  Beatrice Mumo provided the third issue as whether the downsizing was justifiable.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Eunice Nasimiyu had it that another issue could be whether the termination procedure was legal in nature. Maulidi Walter added indeed another issue as whether a conflict of interest could lead to termination.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Elizabeth Omao also proposed another issue as, whether the benefits claimed were indeed justifiable. This was supported by Allan Juma it was important to identify the kind of relationship that existed between the chemical engineer and his former employer before we conclude on the legal matters between them.</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Lavender Wanjala questioned the manner in which CSL took over management of Locala Africa Pharma Ltd hence proposing a look at the procedures of taking over between companies. Janji Rangoma came on board to clarify the direction of the discussion saying that we stick to the Identification of the issues in question so as to remain in order of our purpose. He informed the firm members that he was pretty sure the issues in question had been mentioned. </w:t>
      </w: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3/11/05/2016: DISCUSSION OF THE APPLICABLE LAW AND CASE LAW</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Nicole Rop went ahead to mention the laws applicable in the case of the stated issues, she pointed out article 41 of the constitution of Kenya 2010. Emily Manyasi I dentified the employment act sections 28 and 35 on leave and termination notice. Boskey Taank added to the applicability of the employment act by citing sections 40 and 43 on termination on redundancy and proof of reason for termination.</w:t>
      </w:r>
      <w:r>
        <w:rPr>
          <w:rFonts w:ascii="Times New Roman" w:hAnsi="Times New Roman" w:cs="Times New Roman" w:eastAsia="Times New Roman"/>
          <w:color w:val="auto"/>
          <w:spacing w:val="0"/>
          <w:position w:val="0"/>
          <w:sz w:val="24"/>
          <w:shd w:fill="auto" w:val="clear"/>
        </w:rPr>
        <w:t xml:space="preserve">Lemayan Robert concluded on the same by citing section 45 of the employment act as well as the company act. Members being satisfied with the cited applicable laws, unanimously agreed to move to the last requirement of the question to cite the applicable case law. Charlene Achieng identified the case of Mitie Management Services Ltd v French (2002 I RLR 512), Allan Juma went further to cite the case of Trangaws v Amalgamated Chemicals while Janji Rangoma concluded on the cases by citing the case of John Willis Opot v Starehe Boys Center. The chair Charlene Achieng acknowledged the comprehensive discussion of the first question and allocated the same for final drafting to Tabitha Wathuti and Lemayan Robert.</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4/11/05/2016: ADJOURNMENT OF THE MEETING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Being there no other business to be discussed, members were notified to prepare for a discussion on the following part of the question and that was legal opinion. The meeting came to an end at 4:35 PM. It was closed with a word of prayer from Ombuya Joshua.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next meeting is to be held on--------------- at the same venue.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Chairperson  Charlene Achieng</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Secretary Allan Juma.</w:t>
      </w: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MINUTES OF THE MEETING OF FIRM 7B HELD ON 18TH MAY 2016 AT 1.30 P.M. OUTSIDE CLASS B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PRESENT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ACHIENG CHARLENE 20161215 CHAIRPERSON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JANJI BILLY RANGOMA 20160807 DEP. CHAIRPERSON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KHAJONGA ALLAN JUMA 20162030 SECRETARY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WANJALA FAITH LAVENDER 20161808 TREASURER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 GACEMBUI TABITHA WATHUTI 20160528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6. MUSAWA EUNICE NASIMIYU 20161150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7. MAULIDI WALTER 20160583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8.  LEMAYAN ROBERT 20161459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9. TAANK BOSKEY 20160445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10. MWONGELI TERESA 20161181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11. NGUMBAU MUMO BEATRICE 20160061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12. EMILY MANYASI 20160327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13. CHEPNG’ETICH ROP 20160424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14. OMAO ELIZABETH 20161546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15. OMBUYA JOSHUA 20161082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AGENDA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Preliminaries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156"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Confirmation of the previous minutes </w:t>
      </w:r>
    </w:p>
    <w:p>
      <w:pPr>
        <w:spacing w:before="0" w:after="156"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Discussing in detail the issues rose under legal opinion writing</w:t>
      </w:r>
    </w:p>
    <w:p>
      <w:pPr>
        <w:spacing w:before="0" w:after="156"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w:t>
      </w:r>
      <w:r>
        <w:rPr>
          <w:rFonts w:ascii="Times New Roman" w:hAnsi="Times New Roman" w:cs="Times New Roman" w:eastAsia="Times New Roman"/>
          <w:b/>
          <w:color w:val="000000"/>
          <w:spacing w:val="0"/>
          <w:position w:val="0"/>
          <w:sz w:val="24"/>
          <w:shd w:fill="auto" w:val="clear"/>
        </w:rPr>
        <w:t xml:space="preserve">discussion of the legal principle underlying the legal opinion</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 AOB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01/18/05/2016: PRELIMINARIES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meeting was called to order by Charlene, the chairperson at 1:30 PM. She requested Eunice to open with a word of prayer.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MIN/02/18/05/2016: CONFIRMATION OF THE PREVIOUS MINUTES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secretary Allan Juma read the previous minutes. They were proposed by Joshua and seconded by Beatrice as the true record of what transpired in the previous meeting. </w:t>
      </w:r>
    </w:p>
    <w:p>
      <w:pPr>
        <w:numPr>
          <w:ilvl w:val="0"/>
          <w:numId w:val="34"/>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MIN/03/18/05/2016:Discussing in detail the issues rose under legal opinion writing </w:t>
      </w:r>
      <w:r>
        <w:rPr>
          <w:rFonts w:ascii="Times New Roman" w:hAnsi="Times New Roman" w:cs="Times New Roman" w:eastAsia="Times New Roman"/>
          <w:color w:val="auto"/>
          <w:spacing w:val="0"/>
          <w:position w:val="0"/>
          <w:sz w:val="24"/>
          <w:shd w:fill="auto" w:val="clear"/>
        </w:rPr>
        <w:t xml:space="preserve"> Boskey Taank read out the second part of the first question and suggested to the members that it was important for us to begin with identifying the issues for determination. Members had no objection. Emily Manyasi went ahead to state the first issue for determination to be  the procedure adopted by the employer in reaching the decision to dismiss the employee, the communication of that decision to the employee and the handling of any appeal against the decision. Nicole Rop added to the the issues of determination citing the conduct and capability of the employee up to the date of termination. Lemayan Robert came on board to add another issue stating the extent to which the employer complied with any statutory requirements connected with the termination, including the issuing of a certificate and the procedure. Teresa Luke further added that it was also an issue of determination as to the previous practice of the employer in dealing with the type of circumstances which led to the termination. Lavender Wanjala concluded on the issues of determination questioning existence of any pervious warning letters issued to the employee. There was a heated debate on the position of the employee, members differing on whether the contract was lawfully terminated. The debate having been started by Joshua Ombuya narrowed down to one opinion that indeed Mr Brown’s contract was unlawfully terminated.  Beatrice Mumo went on to support the opinion contending that the laid down procedure was not followed neither was he paid his full dues. Maulidi Walter who had a different view on the termination of the contract contented that however Mr Brown on his part, too breached the contract between him and CLS. Allan Juma came on board to assert that since Mr Brown had a defect too, it would be prudent to enter into a settlement with Mr Brown instead of going through the court system.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MIN/04/18/05/2016: discussion of the legal principle underlying the legal opinion</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Tabitha Wathuti made an introduction regarding the legal principles saying that since Mr Brown alleges that his employment contract was unlawfully terminated by CSL, she proposed a look at Section 45 of the Employment Act which provided for the essentials of unfair termination to included failure to proof that; the reason for the termination was valid, that the reason for the termination is a fair reason and that the employment was terminated in accordance with fair procedure. Eunice Nasimiyu brought to the attention of the members that the major reason for termination of the contract was on medical ground, she went further to cite section 34 of the employment act stating that CSL was in contravention of this particular provision for failure to provide medical attention to Mr Brown. Elizabeth Omao went ahead to asset that CSL failed to issue proper notice hence contravening Section 40 (1)(b) of the employment act which  stipulates that where an employee is to be terminated on grounds of redundancy, notice is to be given to them personally in writing and also to the labour officer where they do not belong to a trade union. Charlene Achieng came in to add that CLS failed to give Mr. Brown his accumulated benefits at the time of termination of notice which included the Long Time Service Award, pension dues, terminal dues and severance costs; she cited the case of</w:t>
      </w:r>
      <w:r>
        <w:rPr>
          <w:rFonts w:ascii="Times New Roman" w:hAnsi="Times New Roman" w:cs="Times New Roman" w:eastAsia="Times New Roman"/>
          <w:color w:val="0000FF"/>
          <w:spacing w:val="0"/>
          <w:position w:val="0"/>
          <w:sz w:val="24"/>
          <w:shd w:fill="FFFFFF" w:val="clear"/>
        </w:rPr>
        <w:t xml:space="preserve">.</w:t>
      </w:r>
      <w:r>
        <w:rPr>
          <w:rFonts w:ascii="Times New Roman" w:hAnsi="Times New Roman" w:cs="Times New Roman" w:eastAsia="Times New Roman"/>
          <w:color w:val="auto"/>
          <w:spacing w:val="0"/>
          <w:position w:val="0"/>
          <w:sz w:val="24"/>
          <w:shd w:fill="FFFFFF" w:val="clear"/>
        </w:rPr>
        <w:t xml:space="preserve"> Joshua Ombuya summed up the discussion by noting that CLS unlawfully terminated Mr. Brown’s contract on the grounds discussed. Eunice Nasimiyu, Elizabeth Omao and Teresa Luke seconded the conclusion. Charlene Achieng allocated the compiling of this part of the question to Emily Manyasi, Nicole Rop and Beatrice Mumo.</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MIN/05/18/05/2016: ANY OTHER BUSINESS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chairperson brought to the attention of the members that some of the members did not turn up for the meeting on time. She urged the members to observe time in the next meeting. There being no other business to be addressed, the meeting came to an end at 5:05 PM. It was closed by a word of prayer from Lavender.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next meeting is to be held on --------------1:30 PM at the same venue.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Chairperson Secretary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Achieng Charlene </w:t>
      </w:r>
      <w:r>
        <w:rPr>
          <w:rFonts w:ascii="Times New Roman" w:hAnsi="Times New Roman" w:cs="Times New Roman" w:eastAsia="Times New Roman"/>
          <w:color w:val="auto"/>
          <w:spacing w:val="0"/>
          <w:position w:val="0"/>
          <w:sz w:val="24"/>
          <w:shd w:fill="auto" w:val="clear"/>
        </w:rPr>
        <w:t xml:space="preserve">Allan Juma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MINUTES OF THE MEETING OF FIRM 7B HELD ON 18TH MAY 2016 AT 1.30 P.M. OUTSIDE CLASS B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PRESENT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ACHIENG CHARLENE 20161215 CHAIRPERSON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JANJI BILLY RANGOMA 20160807 DEP. CHAIRPERSON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KHAJONGA ALLAN JUMA 20162030 SECRETARY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WANJALA FAITH LAVENDER 20161808 TREASURER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 GACEMBUI TABITHA WATHUTI 20160528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6. MUSAWA EUNICE NASIMIYU 20161150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7. MAULIDI WALTER 20160583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8.  LEMAYAN ROBERT 20161459</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9. TAANK BOSKEY 20160445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10. MWONGELI TERESA 20161181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11. NGUMBAU MUMO BEATRICE 20160061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12. EMILY MANYASI 20160327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13. CHEPNG’ETICH ROP 20160424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14. OMAO ELIZABETH 20161546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15. OMBUYA JOSHUA 20161082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AGENDA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Preliminaries </w:t>
      </w:r>
    </w:p>
    <w:p>
      <w:pPr>
        <w:spacing w:before="0" w:after="156"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Confirmation of the previous minutes </w:t>
      </w:r>
    </w:p>
    <w:p>
      <w:pPr>
        <w:spacing w:before="0" w:after="156"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w:t>
      </w:r>
      <w:r>
        <w:rPr>
          <w:rFonts w:ascii="Times New Roman" w:hAnsi="Times New Roman" w:cs="Times New Roman" w:eastAsia="Times New Roman"/>
          <w:b/>
          <w:color w:val="000000"/>
          <w:spacing w:val="0"/>
          <w:position w:val="0"/>
          <w:sz w:val="24"/>
          <w:shd w:fill="auto" w:val="clear"/>
        </w:rPr>
        <w:t xml:space="preserve">Discussion of the first part of the second question</w:t>
      </w:r>
    </w:p>
    <w:p>
      <w:pPr>
        <w:spacing w:before="0" w:after="156"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w:t>
      </w:r>
      <w:r>
        <w:rPr>
          <w:rFonts w:ascii="Times New Roman" w:hAnsi="Times New Roman" w:cs="Times New Roman" w:eastAsia="Times New Roman"/>
          <w:b/>
          <w:color w:val="000000"/>
          <w:spacing w:val="0"/>
          <w:position w:val="0"/>
          <w:sz w:val="24"/>
          <w:shd w:fill="auto" w:val="clear"/>
        </w:rPr>
        <w:t xml:space="preserve">ADJOURNMENT OF THE MEETING </w:t>
      </w:r>
    </w:p>
    <w:p>
      <w:pPr>
        <w:spacing w:before="0" w:after="20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01/19/05/2016: PRELIMINARIES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meeting was called to order by Janji Rangoma at 1:30 PM. He requested Lavender Wanjala to lead the members in a word of prayer.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02/19/05/2016: CONFIRMATION OF THE MINUTES OF PREVIOUS MEETING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minutes of the previous meeting were read by the secretary,</w:t>
      </w:r>
      <w:r>
        <w:rPr>
          <w:rFonts w:ascii="Times New Roman" w:hAnsi="Times New Roman" w:cs="Times New Roman" w:eastAsia="Times New Roman"/>
          <w:color w:val="auto"/>
          <w:spacing w:val="0"/>
          <w:position w:val="0"/>
          <w:sz w:val="24"/>
          <w:shd w:fill="auto" w:val="clear"/>
        </w:rPr>
        <w:t xml:space="preserve">Allan Juma</w:t>
      </w:r>
      <w:r>
        <w:rPr>
          <w:rFonts w:ascii="Times New Roman" w:hAnsi="Times New Roman" w:cs="Times New Roman" w:eastAsia="Times New Roman"/>
          <w:color w:val="000000"/>
          <w:spacing w:val="0"/>
          <w:position w:val="0"/>
          <w:sz w:val="24"/>
          <w:shd w:fill="auto" w:val="clear"/>
        </w:rPr>
        <w:t xml:space="preserve">. They were proposed by Eunice Nasimiyu and seconded by Boskey Taank as the true record of what was addressed in the previous meeting.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03/19/05/2016: Discussion of the second question first part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Lemayan Robert read through the question and set the discussion going by introducing the concept of case brief through a definition, stating that a Case brief is a condensed, concise outline of a court’s opinion. Lavender Wanjala further suggested her understanding of the concept of case brief stating that it is a written summary on how you understand a case. Boskey Taank came in to merge the two definitions stating clearly that they actually meant the same thing and were equally relevant in the context of our discussion. Contented with the definition Charlene Achieng went ahead to state that it is necessary to study this in law school as it helps to encapsulate and analyze the mountainous mass of  case, rereading it, taking it apart, and putting it back together again. Janji Rangoma while supporting her views went further to mention the important elements of a case brief saying that it included; identities of the parties, the court that decided the case and the year the case was decided. Emily Manyasi mentioned the second element of case brief as the facts of the case she went further to explain that only    facts that were legally relevant, that is, facts that had an impact on the outcome of the case, Allan Juma gave an example to illustrate the same using a theft case, he explained that in such a case the color of the clothes worn by the accused on the day the offence was committed would be relevant to the outcome of the case. Beatrice Mumo moved on to identify another important element of the case brief as the issue in question. She elaborated the same by a rhetoric question to the members, ‘what question is the court answering?’ Teresa Luke brought to the attention of the members that sometimes a court will see the issue differently than the parties and presents a different twist on the issue; she therefore suggested that it is important to state the issue cleanly and crisply. Elizabeth Omao contented with her views and added that stating the issue in technical or procedural terms should be avoided. Tabitha Wathuti identified the fourth element as the holding of the case ,she further stated that In this part of the case brief, legal and factual issues are answered and the legal principles on which the court relied on to answer the issues are stated. Eunice Nasimiyu in agreement moved on to state the final element of a case brief as the rationale she went further to elaborate that in the rationale section there is need for an explanation as to why the court ruled the way it did and a description of the court’s reasoning, sometimes even quoting the court’s choice of words. Nicole Rop considered other elements of a case brief apart from the elements mentioned above citing the case Dicta, dissent, party’s arguments, comments, procedural history, and judgment. Maulidi Walter came on board to emphasize that members should also note what prior decisions the court looked at and whether it chose to follow them, overrule them, or differentiate them. Charlene Achieng allocated the compiling to Maulidi Walter, Allan Juma, Elizabeth Omao, Eunice Nasimiyu and Janji Rangoma. They were also required to research and come up with examples of the case briefs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4/11/05/2016: ADJOURNMENT OF THE MEETING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Being there no other business to be discussed, members were notified to prepare for a discussion on the following part of the question and that was legal opinion. The meeting came to an end at 5:35 PM. It was closed with a word of prayer from Ombuya Joshua.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next meeting is to be held on--------------- at the same venue.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Chairperson  Charlene Achieng</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Secretary Allan Juma.</w:t>
      </w:r>
    </w:p>
    <w:p>
      <w:pPr>
        <w:spacing w:before="0" w:after="20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both"/>
        <w:rPr>
          <w:rFonts w:ascii="Times New Roman" w:hAnsi="Times New Roman" w:cs="Times New Roman" w:eastAsia="Times New Roman"/>
          <w:color w:val="auto"/>
          <w:spacing w:val="0"/>
          <w:position w:val="0"/>
          <w:sz w:val="24"/>
          <w:shd w:fill="auto" w:val="clear"/>
        </w:rPr>
      </w:pP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MINUTES OF THE MEETING OF FIRM 7B HELD ON 19TH MAY 2016 AT 1.30 P.M. OUTSIDE CLASS B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PRESENT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ACHIENG CHARLENE 20161215 CHAIRPERSON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JANJI BILLY RANGOMA 20160807 DEP. CHAIRPERSON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KHAJONGA ALLAN JUMA 20162030 SECRETARY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WANJALA FAITH LAVENDER 20161808 TREASURER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 GACEMBUI TABITHA WATHUTI 20160528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6. MUSAWA EUNICE NASIMIYU 20161150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7. MAULIDI WALTER 20160583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8.  LEMAYAN ROBERT 20161459</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9. TAANK BOSKEY 20160445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10. MWONGELI TERESA 20161181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11. NGUMBAU MUMO BEATRICE 20160061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12. EMILY MANYASI 20160327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13. CHEPNG’ETICH ROP 20160424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14. OMAO ELIZABETH 20161546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15. OMBUYA JOSHUA 20161082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AGENDA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Preliminaries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156"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Confirmation of the minutes of previous meeting </w:t>
      </w:r>
    </w:p>
    <w:p>
      <w:pPr>
        <w:spacing w:before="0" w:after="156"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w:t>
      </w:r>
      <w:r>
        <w:rPr>
          <w:rFonts w:ascii="Times New Roman" w:hAnsi="Times New Roman" w:cs="Times New Roman" w:eastAsia="Times New Roman"/>
          <w:b/>
          <w:color w:val="000000"/>
          <w:spacing w:val="0"/>
          <w:position w:val="0"/>
          <w:sz w:val="24"/>
          <w:shd w:fill="auto" w:val="clear"/>
        </w:rPr>
        <w:t xml:space="preserve">Discussing of the last part of the second question </w:t>
      </w:r>
    </w:p>
    <w:p>
      <w:pPr>
        <w:spacing w:before="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giving </w:t>
      </w:r>
      <w:r>
        <w:rPr>
          <w:rFonts w:ascii="Times New Roman" w:hAnsi="Times New Roman" w:cs="Times New Roman" w:eastAsia="Times New Roman"/>
          <w:b/>
          <w:color w:val="000000"/>
          <w:spacing w:val="0"/>
          <w:position w:val="0"/>
          <w:sz w:val="24"/>
          <w:shd w:fill="auto" w:val="clear"/>
        </w:rPr>
        <w:t xml:space="preserve">way forward on the assignments of the four questions</w:t>
      </w:r>
    </w:p>
    <w:p>
      <w:pPr>
        <w:spacing w:before="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5. ANY OTHER BUSINESS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6.ADJOURNMENT OF THE MEETING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01/19/05/2016: PRELIMINARIES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meeting was called to order by Janji Rangoma at 1:30 PM. He requested Lavender Wanjala to lead the members in a word of prayer.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02/19/05/2016: CONFIRMATION OF THE MINUTES OF PREVIOUS MEETING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minutes of the previous meeting were read by the secretary, Allan Juma . They were proposed by Eunice Nasimiyu and seconded by Boskey Taank as the true record of what was addressed in the previous meeting.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03/19/05/2016: Discussing of the last part of the second question  </w:t>
      </w:r>
    </w:p>
    <w:p>
      <w:pPr>
        <w:spacing w:before="0" w:after="20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Allan Juma read the last question and proposed to the members that the question required us to apply the knowledge acquired under the previous question discussion. Elizabeth Omao seconded the same stating that the question provided a real example of a case and required us to brief the same. Maulidi Walter then chipped in and quoted the case that was to be tackled, as</w:t>
      </w:r>
      <w:r>
        <w:rPr>
          <w:rFonts w:ascii="Times New Roman" w:hAnsi="Times New Roman" w:cs="Times New Roman" w:eastAsia="Times New Roman"/>
          <w:b/>
          <w:color w:val="auto"/>
          <w:spacing w:val="0"/>
          <w:position w:val="0"/>
          <w:sz w:val="24"/>
          <w:shd w:fill="auto" w:val="clear"/>
        </w:rPr>
        <w:t xml:space="preserve"> Petition 628, 630 of 2014 &amp; 12 of 2015 (Consolidated) </w:t>
      </w:r>
      <w:r>
        <w:rPr>
          <w:rFonts w:ascii="Times New Roman" w:hAnsi="Times New Roman" w:cs="Times New Roman" w:eastAsia="Times New Roman"/>
          <w:color w:val="auto"/>
          <w:spacing w:val="0"/>
          <w:position w:val="0"/>
          <w:sz w:val="24"/>
          <w:shd w:fill="auto" w:val="clear"/>
        </w:rPr>
        <w:t xml:space="preserve"> Ombuya Joshua added on by ascertaining the presiding judge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HON.GV ODUNGA. While Lemayan Robert came on board stating that it was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delivered on: 2</w:t>
      </w:r>
      <w:r>
        <w:rPr>
          <w:rFonts w:ascii="Times New Roman" w:hAnsi="Times New Roman" w:cs="Times New Roman" w:eastAsia="Times New Roman"/>
          <w:color w:val="auto"/>
          <w:spacing w:val="0"/>
          <w:position w:val="0"/>
          <w:sz w:val="24"/>
          <w:shd w:fill="auto" w:val="clear"/>
          <w:vertAlign w:val="superscript"/>
        </w:rPr>
        <w:t xml:space="preserve">nd</w:t>
      </w:r>
      <w:r>
        <w:rPr>
          <w:rFonts w:ascii="Times New Roman" w:hAnsi="Times New Roman" w:cs="Times New Roman" w:eastAsia="Times New Roman"/>
          <w:color w:val="auto"/>
          <w:spacing w:val="0"/>
          <w:position w:val="0"/>
          <w:sz w:val="24"/>
          <w:shd w:fill="auto" w:val="clear"/>
        </w:rPr>
        <w:t xml:space="preserve"> January, 2015</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Manyasi Emily was of the opinion that the first step was to Identify the parties to the petition, an opinion which was seconded by Rop Nicole, Achieng Charlene, Tabitha Wathuti and Teresa Luke. Mumo Beatrice suggested that the second step is to identify the procedural facts and the same was seconded by Omao Elizabeth and Janji Rangoma there were no objections raised to this point all members were in agreement with the steps as identified. Boskey Taank further added another important subsequent step as the identification of the substantive facts and the same was agreed upon by the members. Nasimiyu Eunice moved on to the next step stating identification of the issues, Lavender Wanjala went ahead to clarify that since the arising issues were both on law and fact it was important to identify issues that were law centered first. She was seconded by Manyasi Emily, Teresa Luke, Ombuya Joshua and Nasimiyu Eunice. Achieng Charlene then proposed that the next issues to be raised were the factual centered issues. She was seconded by all members of the firm. Rop Nicole went further to identify the next step as the identification of the applicable law or the legal principles underlying the issues identified. Janji Rangoma considered the next step as writing down the holding of the court; members were all in agreement of the same. Tabitha Wathuti identified rationale or reasoning as the next step after identifying the holding. Teresa Luke concluded on the required steps by stating the last step as the judgment. Achieng Charlene went on to allocate the compiling of this part of the question to herself, Joshua Ombuya, Teresa Luke, Boskey Taank and Lavender Wanjala.</w:t>
      </w:r>
    </w:p>
    <w:p>
      <w:pPr>
        <w:spacing w:before="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04/19/05/2016:giving way forward on the assignments of the four questions</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Charlene Achieng instructed the members to research on the area of assignments do a compilation of the same and send to the firm email for members to review before meeting to make the final corrections for the final copy.</w:t>
      </w:r>
    </w:p>
    <w:p>
      <w:pPr>
        <w:spacing w:before="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She urged outmost seriousness to the members in ensuring that the work as up to standards. Members unanimously agreed to work to their best.</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05/19/05/2016: ANY OTHER BUSINESS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chairperson, Achieng Charlene, inform the members that there is need for funds for printing and binding of the projects therefore members should make a contribution towards the same. It was agreed that the contribution be made before the end of the month each member giving one hundred shillings. The contribution was to be submitted the treasurer, Lavender Wanjala.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06/19/052016: ADJOURNMENT OF THE MEETING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There being no other business for the day, the meeting came to an end at 5.34 PM. It was closed with a word of prayer from Manyasi Emily. The next meeting is to take place on ---------------PM at the same venue.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Chairperson  Achieng Charlene.</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Secretary Allan Juma.</w:t>
      </w: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MINUTES OF THE MEETING OF FIRM 7B HELD ON 30TH MAY 2016 AT 1.30 P.M. OUTSIDE CLASS B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MEMBERS PRESENT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ACHIENG CHARLENE 20161215 CHAIRPERSON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JANJI BILLY RANGOMA 20160807 DEP. CHAIRPERSON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KHAJONGA ALLAN JUMA 20162030SECRETARY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WANJALA FAITH LAVENDER 20161808 TREASURER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 GACEMBUI TABITHA WATHUTI 20160528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6. MUSAWA EUNICE NASIMIYU 20161150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7. MAULIDI WALTER 20160583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8.  LEMAYAN ROBERT 20161459</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9. TAANK BOSKEY 20160445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10. MWONGELI TERESA 20161181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11. NGUMBAU MUMO BEATRICE 20160061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12. EMILY MANYASI 20160327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13. CHEPNG’ETICH ROP 20160424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14. OMAO ELIZABETH 20161546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15. OMBUYA JOSHUA 20161082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pageBreakBefore w:val="true"/>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AGENDA </w:t>
      </w:r>
    </w:p>
    <w:p>
      <w:pPr>
        <w:spacing w:before="0" w:after="13484"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Preliminaries </w:t>
      </w:r>
    </w:p>
    <w:p>
      <w:pPr>
        <w:spacing w:before="0" w:after="13484"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Confirmation of the previous meeting’s minutes</w:t>
      </w:r>
    </w:p>
    <w:p>
      <w:pPr>
        <w:spacing w:before="0" w:after="13484"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Reading and rectification of the project work</w:t>
      </w:r>
    </w:p>
    <w:p>
      <w:pPr>
        <w:spacing w:before="0" w:after="13484"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4. Any other business </w:t>
      </w:r>
    </w:p>
    <w:p>
      <w:pPr>
        <w:spacing w:before="0" w:after="13484"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 Adjournment of the meeting </w:t>
      </w:r>
    </w:p>
    <w:p>
      <w:pPr>
        <w:spacing w:before="0" w:after="13484"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01/16/06/2016: PRELIMINARIES </w:t>
      </w:r>
      <w:r>
        <w:rPr>
          <w:rFonts w:ascii="Times New Roman" w:hAnsi="Times New Roman" w:cs="Times New Roman" w:eastAsia="Times New Roman"/>
          <w:color w:val="000000"/>
          <w:spacing w:val="0"/>
          <w:position w:val="0"/>
          <w:sz w:val="24"/>
          <w:shd w:fill="auto" w:val="clear"/>
        </w:rPr>
        <w:t xml:space="preserve">The meeting was called to order by Achieng Charlene at 1.35 PM by thanking members on their punctuality. She requested Mumo Beatrice to open with a word of prayer </w:t>
      </w:r>
      <w:r>
        <w:rPr>
          <w:rFonts w:ascii="Times New Roman" w:hAnsi="Times New Roman" w:cs="Times New Roman" w:eastAsia="Times New Roman"/>
          <w:b/>
          <w:color w:val="000000"/>
          <w:spacing w:val="0"/>
          <w:position w:val="0"/>
          <w:sz w:val="24"/>
          <w:shd w:fill="auto" w:val="clear"/>
        </w:rPr>
        <w:t xml:space="preserve">MIN 02/16/06/2016: CONFIRMATION OF THE MINUTES OF PREVIOUS MEETING </w:t>
      </w:r>
      <w:r>
        <w:rPr>
          <w:rFonts w:ascii="Times New Roman" w:hAnsi="Times New Roman" w:cs="Times New Roman" w:eastAsia="Times New Roman"/>
          <w:color w:val="000000"/>
          <w:spacing w:val="0"/>
          <w:position w:val="0"/>
          <w:sz w:val="24"/>
          <w:shd w:fill="auto" w:val="clear"/>
        </w:rPr>
        <w:t xml:space="preserve">The minutes of the previous meeting were read by Juma Allan  secretary. They were proposed by Maulidi Walter and seconded by Lavender Wanjala as the true information of what was discussed in the previous meeting. </w:t>
      </w:r>
    </w:p>
    <w:p>
      <w:pPr>
        <w:spacing w:before="0" w:after="13484"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03/16/06/2016 READING AND RECTIFICATION OF THE PROJECT WORK </w:t>
      </w:r>
    </w:p>
    <w:p>
      <w:pPr>
        <w:spacing w:before="0" w:after="200" w:line="48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auto" w:val="clear"/>
        </w:rPr>
        <w:t xml:space="preserve">Tabitha Wathuti and </w:t>
      </w:r>
      <w:r>
        <w:rPr>
          <w:rFonts w:ascii="Times New Roman" w:hAnsi="Times New Roman" w:cs="Times New Roman" w:eastAsia="Times New Roman"/>
          <w:color w:val="000000"/>
          <w:spacing w:val="0"/>
          <w:position w:val="0"/>
          <w:sz w:val="24"/>
          <w:shd w:fill="auto" w:val="clear"/>
        </w:rPr>
        <w:t xml:space="preserve">Lemayan Robert who were tasked with compiling the first part of the first question came on board to beging the presentation. </w:t>
      </w:r>
      <w:r>
        <w:rPr>
          <w:rFonts w:ascii="Times New Roman" w:hAnsi="Times New Roman" w:cs="Times New Roman" w:eastAsia="Times New Roman"/>
          <w:color w:val="auto"/>
          <w:spacing w:val="0"/>
          <w:position w:val="0"/>
          <w:sz w:val="24"/>
          <w:shd w:fill="auto" w:val="clear"/>
        </w:rPr>
        <w:t xml:space="preserve">Tabitha Wathuti read through the compiled work while members followed kneenly to note any possible correctrions. she highlighted the issues and the relevant case law, Boskey Taank was able to pick up some grammatical errors in their wording while Mumo Beatrice provided the correct way of putting the identified gramatical errors.</w:t>
      </w:r>
      <w:r>
        <w:rPr>
          <w:rFonts w:ascii="Times New Roman" w:hAnsi="Times New Roman" w:cs="Times New Roman" w:eastAsia="Times New Roman"/>
          <w:color w:val="000000"/>
          <w:spacing w:val="0"/>
          <w:position w:val="0"/>
          <w:sz w:val="24"/>
          <w:shd w:fill="auto" w:val="clear"/>
        </w:rPr>
        <w:t xml:space="preserve">Lemayan Robert went on to read through the applicable case law. members were satisfied with the compiled work as done by </w:t>
      </w:r>
      <w:r>
        <w:rPr>
          <w:rFonts w:ascii="Times New Roman" w:hAnsi="Times New Roman" w:cs="Times New Roman" w:eastAsia="Times New Roman"/>
          <w:color w:val="auto"/>
          <w:spacing w:val="0"/>
          <w:position w:val="0"/>
          <w:sz w:val="24"/>
          <w:shd w:fill="auto" w:val="clear"/>
        </w:rPr>
        <w:t xml:space="preserve">Tabitha Wathuti and </w:t>
      </w:r>
      <w:r>
        <w:rPr>
          <w:rFonts w:ascii="Times New Roman" w:hAnsi="Times New Roman" w:cs="Times New Roman" w:eastAsia="Times New Roman"/>
          <w:color w:val="000000"/>
          <w:spacing w:val="0"/>
          <w:position w:val="0"/>
          <w:sz w:val="24"/>
          <w:shd w:fill="auto" w:val="clear"/>
        </w:rPr>
        <w:t xml:space="preserve">Lemayan Robert . the second group of members who were tasked with wrtting the legal opinion came in to present their part that is </w:t>
      </w:r>
      <w:r>
        <w:rPr>
          <w:rFonts w:ascii="Times New Roman" w:hAnsi="Times New Roman" w:cs="Times New Roman" w:eastAsia="Times New Roman"/>
          <w:color w:val="auto"/>
          <w:spacing w:val="0"/>
          <w:position w:val="0"/>
          <w:sz w:val="24"/>
          <w:shd w:fill="FFFFFF" w:val="clear"/>
        </w:rPr>
        <w:t xml:space="preserve">Emily Manyasi, Nicole Rop and Beatrice Mumo. Emily Manyasi read through the legal opinion while members followed to note any possible corrections. she began by identifyin gthat the legal opinion took the form of an office memorandum. </w:t>
      </w:r>
      <w:r>
        <w:rPr>
          <w:rFonts w:ascii="Times New Roman" w:hAnsi="Times New Roman" w:cs="Times New Roman" w:eastAsia="Times New Roman"/>
          <w:color w:val="000000"/>
          <w:spacing w:val="0"/>
          <w:position w:val="0"/>
          <w:sz w:val="24"/>
          <w:shd w:fill="auto" w:val="clear"/>
        </w:rPr>
        <w:t xml:space="preserve">Maulidi Walter proposed a change on the numbering format, prefering use of bulletin instead of roman numbers. he was seconded by Juma Allan, Lavender Wanjala and  </w:t>
      </w:r>
      <w:r>
        <w:rPr>
          <w:rFonts w:ascii="Times New Roman" w:hAnsi="Times New Roman" w:cs="Times New Roman" w:eastAsia="Times New Roman"/>
          <w:color w:val="auto"/>
          <w:spacing w:val="0"/>
          <w:position w:val="0"/>
          <w:sz w:val="24"/>
          <w:shd w:fill="auto" w:val="clear"/>
        </w:rPr>
        <w:t xml:space="preserve">Teresa Luke. </w:t>
      </w:r>
      <w:r>
        <w:rPr>
          <w:rFonts w:ascii="Times New Roman" w:hAnsi="Times New Roman" w:cs="Times New Roman" w:eastAsia="Times New Roman"/>
          <w:color w:val="auto"/>
          <w:spacing w:val="0"/>
          <w:position w:val="0"/>
          <w:sz w:val="24"/>
          <w:shd w:fill="FFFFFF" w:val="clear"/>
        </w:rPr>
        <w:t xml:space="preserve"> </w:t>
      </w:r>
      <w:r>
        <w:rPr>
          <w:rFonts w:ascii="Times New Roman" w:hAnsi="Times New Roman" w:cs="Times New Roman" w:eastAsia="Times New Roman"/>
          <w:color w:val="000000"/>
          <w:spacing w:val="0"/>
          <w:position w:val="0"/>
          <w:sz w:val="24"/>
          <w:shd w:fill="auto" w:val="clear"/>
        </w:rPr>
        <w:t xml:space="preserve">Charlene Achieng went on to changr the numbering format of the issues from roman numbers to bulletin.</w:t>
      </w:r>
      <w:r>
        <w:rPr>
          <w:rFonts w:ascii="Times New Roman" w:hAnsi="Times New Roman" w:cs="Times New Roman" w:eastAsia="Times New Roman"/>
          <w:color w:val="auto"/>
          <w:spacing w:val="0"/>
          <w:position w:val="0"/>
          <w:sz w:val="24"/>
          <w:shd w:fill="FFFFFF" w:val="clear"/>
        </w:rPr>
        <w:t xml:space="preserve">Nicole Rop picked up from the answers to the issues raised and continued to read through. members were satisfied with that part thogh insisted on bulletin way of numbering as raised by </w:t>
      </w:r>
      <w:r>
        <w:rPr>
          <w:rFonts w:ascii="Times New Roman" w:hAnsi="Times New Roman" w:cs="Times New Roman" w:eastAsia="Times New Roman"/>
          <w:color w:val="auto"/>
          <w:spacing w:val="0"/>
          <w:position w:val="0"/>
          <w:sz w:val="24"/>
          <w:shd w:fill="auto" w:val="clear"/>
        </w:rPr>
        <w:t xml:space="preserve">Nasimiyu Eunice.</w:t>
      </w:r>
      <w:r>
        <w:rPr>
          <w:rFonts w:ascii="Times New Roman" w:hAnsi="Times New Roman" w:cs="Times New Roman" w:eastAsia="Times New Roman"/>
          <w:color w:val="auto"/>
          <w:spacing w:val="0"/>
          <w:position w:val="0"/>
          <w:sz w:val="24"/>
          <w:shd w:fill="FFFFFF" w:val="clear"/>
        </w:rPr>
        <w:t xml:space="preserve"> </w:t>
      </w:r>
      <w:r>
        <w:rPr>
          <w:rFonts w:ascii="Times New Roman" w:hAnsi="Times New Roman" w:cs="Times New Roman" w:eastAsia="Times New Roman"/>
          <w:color w:val="auto"/>
          <w:spacing w:val="0"/>
          <w:position w:val="0"/>
          <w:sz w:val="24"/>
          <w:shd w:fill="auto" w:val="clear"/>
        </w:rPr>
        <w:t xml:space="preserve">Mumo Beatrice concluded on the legal principles. while reading through,various corrections were made majorly on the grammaer. the next group of presenters dealing with case brief came on board this included; Maulidi Walter, Allan Juma, Elizabeth Omao, Eunice Nasimiyu and Janji Rangoma. Janji Rangoma started off and read through the work while members followed to note any possible corrections. Ombuya Joshua noted an additional point stating that concerning the rule, one must quote precisely the actual rule itself (but not the explanation for the rule) that the court finally adopts and decides to apply; Boskey Taank went further to explain that the actual wording of the rule itself is known as the “black letter law.” Maulidi Walter, Allan Juma, Elizabeth Omao were not of the opinion for such inclusion, however the rest of the members seconded the inclusion after </w:t>
      </w:r>
      <w:r>
        <w:rPr>
          <w:rFonts w:ascii="Times New Roman" w:hAnsi="Times New Roman" w:cs="Times New Roman" w:eastAsia="Times New Roman"/>
          <w:color w:val="000000"/>
          <w:spacing w:val="0"/>
          <w:position w:val="0"/>
          <w:sz w:val="24"/>
          <w:shd w:fill="auto" w:val="clear"/>
        </w:rPr>
        <w:t xml:space="preserve">Lemayan Robert made it clear that it was an important point since it was not right to qoute the rule itself.</w:t>
      </w:r>
      <w:r>
        <w:rPr>
          <w:rFonts w:ascii="Times New Roman" w:hAnsi="Times New Roman" w:cs="Times New Roman" w:eastAsia="Times New Roman"/>
          <w:color w:val="auto"/>
          <w:spacing w:val="0"/>
          <w:position w:val="0"/>
          <w:sz w:val="24"/>
          <w:shd w:fill="auto" w:val="clear"/>
        </w:rPr>
        <w:t xml:space="preserve">Tabitha Wathuti incuded the same in the compiled work. the last group of presenters came on board including;</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Joshua Ombuya, Teresa Luke, Boskey Taank, Lavender Wanjala and </w:t>
      </w:r>
      <w:r>
        <w:rPr>
          <w:rFonts w:ascii="Times New Roman" w:hAnsi="Times New Roman" w:cs="Times New Roman" w:eastAsia="Times New Roman"/>
          <w:color w:val="000000"/>
          <w:spacing w:val="0"/>
          <w:position w:val="0"/>
          <w:sz w:val="24"/>
          <w:shd w:fill="auto" w:val="clear"/>
        </w:rPr>
        <w:t xml:space="preserve">Charlene Achieng</w:t>
      </w:r>
      <w:r>
        <w:rPr>
          <w:rFonts w:ascii="Times New Roman" w:hAnsi="Times New Roman" w:cs="Times New Roman" w:eastAsia="Times New Roman"/>
          <w:color w:val="auto"/>
          <w:spacing w:val="0"/>
          <w:position w:val="0"/>
          <w:sz w:val="24"/>
          <w:shd w:fill="auto" w:val="clear"/>
        </w:rPr>
        <w:t xml:space="preserve">. Teresa Luke read through the first analysed case by identifying the parties, the presiding judge and the date on which the same was delivered. Lavender Wanjala went a head to read through the procedural facts, Maulidi Walter proposed a review on the mode of citing of the sections in the body of the work, however members unanimously agreed with the mode used.</w:t>
      </w:r>
      <w:r>
        <w:rPr>
          <w:rFonts w:ascii="Times New Roman" w:hAnsi="Times New Roman" w:cs="Times New Roman" w:eastAsia="Times New Roman"/>
          <w:color w:val="auto"/>
          <w:spacing w:val="0"/>
          <w:position w:val="0"/>
          <w:sz w:val="24"/>
          <w:shd w:fill="FFFFFF" w:val="clear"/>
        </w:rPr>
        <w:t xml:space="preserve">Nicole Rop went further to explain that while rules of citation may require otherwise it was important to include the sections in instances of case briefing.</w:t>
      </w:r>
      <w:r>
        <w:rPr>
          <w:rFonts w:ascii="Times New Roman" w:hAnsi="Times New Roman" w:cs="Times New Roman" w:eastAsia="Times New Roman"/>
          <w:color w:val="auto"/>
          <w:spacing w:val="0"/>
          <w:position w:val="0"/>
          <w:sz w:val="24"/>
          <w:shd w:fill="auto" w:val="clear"/>
        </w:rPr>
        <w:t xml:space="preserve">Boskey Taank went ahead to read through the substantive facts as well as the statement of fact. members were okey with this part.Joshua Ombuya came in to read through the issues, starting with the law centred issues and tthen the factual centred issues. Eunice Nasimiyu explained to the members that law centred issues were those arising out of law while factual centred issues were those arising out of facts.</w:t>
      </w:r>
      <w:r>
        <w:rPr>
          <w:rFonts w:ascii="Times New Roman" w:hAnsi="Times New Roman" w:cs="Times New Roman" w:eastAsia="Times New Roman"/>
          <w:color w:val="000000"/>
          <w:spacing w:val="0"/>
          <w:position w:val="0"/>
          <w:sz w:val="24"/>
          <w:shd w:fill="auto" w:val="clear"/>
        </w:rPr>
        <w:t xml:space="preserve">Charlene Achieng read through the legal principles, the holding and the reasoning she went further to read through the judgement hence concluding on the same. the final copy was to be compiled by </w:t>
      </w:r>
      <w:r>
        <w:rPr>
          <w:rFonts w:ascii="Times New Roman" w:hAnsi="Times New Roman" w:cs="Times New Roman" w:eastAsia="Times New Roman"/>
          <w:color w:val="auto"/>
          <w:spacing w:val="0"/>
          <w:position w:val="0"/>
          <w:sz w:val="24"/>
          <w:shd w:fill="auto" w:val="clear"/>
        </w:rPr>
        <w:t xml:space="preserve">Elizabeth Omao assisted by the secretary Allan Juma. the same was to be send to the firm email for confirmation by every member of the firm.</w:t>
      </w:r>
    </w:p>
    <w:p>
      <w:pPr>
        <w:spacing w:before="0" w:after="0" w:line="48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MIN 05/16/2016: CLOSE OF THE MEETING </w:t>
      </w:r>
    </w:p>
    <w:p>
      <w:pPr>
        <w:spacing w:before="0" w:after="0"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meeting came to an end at 6.10 PM. It was closed with a word of prayer from Ombuya Joshua. </w:t>
      </w:r>
    </w:p>
    <w:p>
      <w:pPr>
        <w:spacing w:before="0" w:after="0"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 </w:t>
      </w:r>
    </w:p>
    <w:p>
      <w:pPr>
        <w:spacing w:before="0" w:after="0"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Chairperson Secretary </w:t>
      </w:r>
    </w:p>
    <w:p>
      <w:pPr>
        <w:spacing w:before="0" w:after="0"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Achieng Charlene  </w:t>
      </w:r>
      <w:r>
        <w:rPr>
          <w:rFonts w:ascii="Times New Roman" w:hAnsi="Times New Roman" w:cs="Times New Roman" w:eastAsia="Times New Roman"/>
          <w:color w:val="auto"/>
          <w:spacing w:val="0"/>
          <w:position w:val="0"/>
          <w:sz w:val="24"/>
          <w:shd w:fill="auto" w:val="clear"/>
        </w:rPr>
        <w:t xml:space="preserve">Allan Juma</w:t>
      </w:r>
    </w:p>
    <w:p>
      <w:pPr>
        <w:pageBreakBefore w:val="true"/>
        <w:spacing w:before="0" w:after="0"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Declaration </w:t>
      </w:r>
    </w:p>
    <w:p>
      <w:pPr>
        <w:spacing w:before="0" w:after="0"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 hereby verify the above minutes to be true to the best of my knowledge and the contents therein are to true. </w:t>
      </w:r>
    </w:p>
    <w:p>
      <w:pPr>
        <w:spacing w:before="0" w:after="0"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NAME ADMIN NO DESIGNATION SIGNATURE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 ACHIENG CHARLENE 20161215 CHAIRPERSON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JANJI BILLY RANGOMA 20160807 DEPUTY CHAIR.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  KHAJONGA ALLAN JUMA 20162030  SECRETARY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WANJALA FAITH LAVENDER 20161808 TREASURER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5. MAULIDI WALTER 20160583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6. NGUMBAU MUMO BEATRICE 20160061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7. MUSAWA EUNICE NASIMIYU 20161150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8. GACEMBUI TABITHA WATHUTI 20160528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9.  LEMAYAN ROBERT 20161459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10. MWONGELI TERESA 20161181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11. TAANK BOSKEY 20160445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12. EMILY MANYASI 20160327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13. CHEPNG’ETICH ROP 20160424 ……………….. </w:t>
      </w:r>
    </w:p>
    <w:p>
      <w:pPr>
        <w:spacing w:before="0" w:after="303"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14. OMAO ELIZABETH 20161546 ……………….. </w:t>
      </w:r>
    </w:p>
    <w:p>
      <w:pPr>
        <w:spacing w:before="0" w:after="0" w:line="48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15. OMBUYA JOSHUA 20161082 ………………. </w:t>
      </w:r>
    </w:p>
    <w:p>
      <w:pPr>
        <w:spacing w:before="0" w:after="200" w:line="480"/>
        <w:ind w:right="0" w:left="0" w:firstLine="0"/>
        <w:jc w:val="both"/>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4">
    <w:abstractNumId w:val="6"/>
  </w:num>
  <w:num w:numId="34">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