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AEC49" w14:textId="634FED34" w:rsidR="00F07E8C" w:rsidRDefault="001605F3">
      <w:r>
        <w:rPr>
          <w:noProof/>
        </w:rPr>
        <w:drawing>
          <wp:inline distT="0" distB="0" distL="0" distR="0" wp14:anchorId="0C4BDC01" wp14:editId="661C779A">
            <wp:extent cx="5734050" cy="8820150"/>
            <wp:effectExtent l="0" t="0" r="0" b="0"/>
            <wp:docPr id="146075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52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32"/>
    <w:rsid w:val="001605F3"/>
    <w:rsid w:val="002B2F0B"/>
    <w:rsid w:val="00377332"/>
    <w:rsid w:val="004063E8"/>
    <w:rsid w:val="00923D15"/>
    <w:rsid w:val="00F07E8C"/>
    <w:rsid w:val="00FC009F"/>
    <w:rsid w:val="00FF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87415-A98D-41FC-B163-CBE260A2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MBURO KENNEDY OTIENO</dc:creator>
  <cp:keywords/>
  <dc:description/>
  <cp:lastModifiedBy>MBURO KENNEDY OTIENO</cp:lastModifiedBy>
  <cp:revision>2</cp:revision>
  <dcterms:created xsi:type="dcterms:W3CDTF">2024-07-04T04:38:00Z</dcterms:created>
  <dcterms:modified xsi:type="dcterms:W3CDTF">2024-07-04T04:39:00Z</dcterms:modified>
</cp:coreProperties>
</file>