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6510" w:rsidRPr="00EF6510" w:rsidRDefault="00EF6510" w:rsidP="00EF6510">
      <w:pPr>
        <w:shd w:val="clear" w:color="auto" w:fill="FFFFFF"/>
        <w:spacing w:after="480" w:line="630" w:lineRule="atLeast"/>
        <w:outlineLvl w:val="1"/>
        <w:rPr>
          <w:rFonts w:ascii="Open Sans" w:eastAsia="Times New Roman" w:hAnsi="Open Sans" w:cs="Open Sans"/>
          <w:color w:val="000000"/>
          <w:spacing w:val="-15"/>
          <w:sz w:val="43"/>
          <w:szCs w:val="43"/>
        </w:rPr>
      </w:pPr>
      <w:bookmarkStart w:id="0" w:name="_GoBack"/>
      <w:bookmarkEnd w:id="0"/>
      <w:r w:rsidRPr="00EF6510">
        <w:rPr>
          <w:rFonts w:ascii="Open Sans" w:eastAsia="Times New Roman" w:hAnsi="Open Sans" w:cs="Open Sans"/>
          <w:b/>
          <w:bCs/>
          <w:color w:val="000000"/>
          <w:spacing w:val="-15"/>
          <w:sz w:val="43"/>
          <w:szCs w:val="43"/>
        </w:rPr>
        <w:t>Company Insolvency Options</w:t>
      </w:r>
    </w:p>
    <w:p w:rsidR="00EF6510" w:rsidRPr="00EF6510" w:rsidRDefault="00EF6510" w:rsidP="00EF6510">
      <w:pPr>
        <w:shd w:val="clear" w:color="auto" w:fill="FFFFFF"/>
        <w:spacing w:after="210" w:line="360" w:lineRule="atLeast"/>
        <w:outlineLvl w:val="2"/>
        <w:rPr>
          <w:rFonts w:ascii="Open Sans" w:eastAsia="Times New Roman" w:hAnsi="Open Sans" w:cs="Open Sans"/>
          <w:color w:val="000000"/>
          <w:sz w:val="26"/>
          <w:szCs w:val="26"/>
        </w:rPr>
      </w:pPr>
      <w:r w:rsidRPr="00EF6510">
        <w:rPr>
          <w:rFonts w:ascii="Open Sans" w:eastAsia="Times New Roman" w:hAnsi="Open Sans" w:cs="Open Sans"/>
          <w:b/>
          <w:bCs/>
          <w:color w:val="000000"/>
          <w:sz w:val="26"/>
          <w:szCs w:val="26"/>
        </w:rPr>
        <w:t>Receivership</w:t>
      </w:r>
    </w:p>
    <w:p w:rsidR="00EF6510" w:rsidRPr="00EF6510" w:rsidRDefault="00EF6510" w:rsidP="00EF6510">
      <w:pPr>
        <w:spacing w:after="0" w:line="240" w:lineRule="auto"/>
        <w:rPr>
          <w:rFonts w:ascii="Times New Roman" w:eastAsia="Times New Roman" w:hAnsi="Times New Roman" w:cs="Times New Roman"/>
          <w:sz w:val="24"/>
          <w:szCs w:val="24"/>
        </w:rPr>
      </w:pPr>
      <w:r w:rsidRPr="00EF6510">
        <w:rPr>
          <w:rFonts w:ascii="Open Sans" w:eastAsia="Times New Roman" w:hAnsi="Open Sans" w:cs="Open Sans"/>
          <w:color w:val="666666"/>
          <w:sz w:val="23"/>
          <w:szCs w:val="23"/>
          <w:shd w:val="clear" w:color="auto" w:fill="FFFFFF"/>
        </w:rPr>
        <w:t>A receiver is appointed by a secured creditor to deal with the secured assets. A company can be in receivership and also in liquidation or voluntary administration.</w:t>
      </w:r>
      <w:r w:rsidRPr="00EF6510">
        <w:rPr>
          <w:rFonts w:ascii="Open Sans" w:eastAsia="Times New Roman" w:hAnsi="Open Sans" w:cs="Open Sans"/>
          <w:color w:val="666666"/>
          <w:sz w:val="23"/>
          <w:szCs w:val="23"/>
        </w:rPr>
        <w:br/>
      </w:r>
    </w:p>
    <w:p w:rsidR="00EF6510" w:rsidRPr="00EF6510" w:rsidRDefault="00EF6510" w:rsidP="00EF6510">
      <w:pPr>
        <w:shd w:val="clear" w:color="auto" w:fill="FFFFFF"/>
        <w:spacing w:after="210" w:line="360" w:lineRule="atLeast"/>
        <w:outlineLvl w:val="2"/>
        <w:rPr>
          <w:rFonts w:ascii="Open Sans" w:eastAsia="Times New Roman" w:hAnsi="Open Sans" w:cs="Open Sans"/>
          <w:color w:val="000000"/>
          <w:sz w:val="26"/>
          <w:szCs w:val="26"/>
        </w:rPr>
      </w:pPr>
      <w:r w:rsidRPr="00EF6510">
        <w:rPr>
          <w:rFonts w:ascii="Open Sans" w:eastAsia="Times New Roman" w:hAnsi="Open Sans" w:cs="Open Sans"/>
          <w:b/>
          <w:bCs/>
          <w:color w:val="000000"/>
          <w:sz w:val="26"/>
          <w:szCs w:val="26"/>
        </w:rPr>
        <w:t>Voluntary administration</w:t>
      </w:r>
    </w:p>
    <w:p w:rsidR="00EF6510" w:rsidRPr="00EF6510" w:rsidRDefault="00EF6510" w:rsidP="00EF6510">
      <w:pPr>
        <w:spacing w:after="0" w:line="240" w:lineRule="auto"/>
        <w:rPr>
          <w:rFonts w:ascii="Times New Roman" w:eastAsia="Times New Roman" w:hAnsi="Times New Roman" w:cs="Times New Roman"/>
          <w:sz w:val="24"/>
          <w:szCs w:val="24"/>
        </w:rPr>
      </w:pPr>
      <w:r w:rsidRPr="00EF6510">
        <w:rPr>
          <w:rFonts w:ascii="Open Sans" w:eastAsia="Times New Roman" w:hAnsi="Open Sans" w:cs="Open Sans"/>
          <w:color w:val="666666"/>
          <w:sz w:val="23"/>
          <w:szCs w:val="23"/>
          <w:shd w:val="clear" w:color="auto" w:fill="FFFFFF"/>
        </w:rPr>
        <w:t>An administrator is appointed to review and rearrange a business to avoid liquidation.</w:t>
      </w:r>
    </w:p>
    <w:p w:rsidR="00EF6510" w:rsidRPr="00EF6510" w:rsidRDefault="00EF6510" w:rsidP="00EF6510">
      <w:pPr>
        <w:shd w:val="clear" w:color="auto" w:fill="FFFFFF"/>
        <w:spacing w:after="210" w:line="360" w:lineRule="atLeast"/>
        <w:outlineLvl w:val="2"/>
        <w:rPr>
          <w:rFonts w:ascii="Open Sans" w:eastAsia="Times New Roman" w:hAnsi="Open Sans" w:cs="Open Sans"/>
          <w:color w:val="000000"/>
          <w:sz w:val="26"/>
          <w:szCs w:val="26"/>
        </w:rPr>
      </w:pPr>
      <w:r w:rsidRPr="00EF6510">
        <w:rPr>
          <w:rFonts w:ascii="Open Sans" w:eastAsia="Times New Roman" w:hAnsi="Open Sans" w:cs="Open Sans"/>
          <w:b/>
          <w:bCs/>
          <w:color w:val="000000"/>
          <w:sz w:val="26"/>
          <w:szCs w:val="26"/>
        </w:rPr>
        <w:t>Liquidation</w:t>
      </w:r>
    </w:p>
    <w:p w:rsidR="00EF6510" w:rsidRPr="00EF6510" w:rsidRDefault="00EF6510" w:rsidP="00EF6510">
      <w:pPr>
        <w:spacing w:after="0" w:line="240" w:lineRule="auto"/>
        <w:rPr>
          <w:rFonts w:ascii="Times New Roman" w:eastAsia="Times New Roman" w:hAnsi="Times New Roman" w:cs="Times New Roman"/>
          <w:sz w:val="24"/>
          <w:szCs w:val="24"/>
        </w:rPr>
      </w:pPr>
      <w:r w:rsidRPr="00EF6510">
        <w:rPr>
          <w:rFonts w:ascii="Open Sans" w:eastAsia="Times New Roman" w:hAnsi="Open Sans" w:cs="Open Sans"/>
          <w:color w:val="666666"/>
          <w:sz w:val="23"/>
          <w:szCs w:val="23"/>
          <w:shd w:val="clear" w:color="auto" w:fill="FFFFFF"/>
        </w:rPr>
        <w:t>A liquidator is appointed to investigate and deal with all the business assets. The creditors can apply to the High Court for this to happen (Creditor Liquidation), or the shareholders can pass a special resolution (Voluntary Liquidation). The liquidator is usually a chartered accountant, or an insolvency expert.</w:t>
      </w:r>
    </w:p>
    <w:p w:rsidR="00EF6510" w:rsidRPr="00EF6510" w:rsidRDefault="00EF6510" w:rsidP="00EF6510">
      <w:pPr>
        <w:shd w:val="clear" w:color="auto" w:fill="F8BAC0"/>
        <w:spacing w:line="330" w:lineRule="atLeast"/>
        <w:rPr>
          <w:rFonts w:ascii="Open Sans" w:eastAsia="Times New Roman" w:hAnsi="Open Sans" w:cs="Open Sans"/>
          <w:color w:val="A94442"/>
          <w:sz w:val="23"/>
          <w:szCs w:val="23"/>
        </w:rPr>
      </w:pPr>
      <w:r w:rsidRPr="00EF6510">
        <w:rPr>
          <w:rFonts w:ascii="Open Sans" w:eastAsia="Times New Roman" w:hAnsi="Open Sans" w:cs="Open Sans"/>
          <w:b/>
          <w:bCs/>
          <w:color w:val="A94442"/>
          <w:sz w:val="23"/>
          <w:szCs w:val="23"/>
        </w:rPr>
        <w:t>Note</w:t>
      </w:r>
      <w:r w:rsidRPr="00EF6510">
        <w:rPr>
          <w:rFonts w:ascii="Open Sans" w:eastAsia="Times New Roman" w:hAnsi="Open Sans" w:cs="Open Sans"/>
          <w:color w:val="A94442"/>
          <w:sz w:val="23"/>
          <w:szCs w:val="23"/>
        </w:rPr>
        <w:t> The Insolvency and Trustee Service only deals with liquidations, and generally only if appointed by the court.</w:t>
      </w:r>
    </w:p>
    <w:p w:rsidR="00EF6510" w:rsidRPr="00EF6510" w:rsidRDefault="00EF6510" w:rsidP="00EF6510">
      <w:pPr>
        <w:shd w:val="clear" w:color="auto" w:fill="FFFFFF"/>
        <w:spacing w:after="480" w:line="630" w:lineRule="atLeast"/>
        <w:outlineLvl w:val="1"/>
        <w:rPr>
          <w:rFonts w:ascii="Open Sans" w:eastAsia="Times New Roman" w:hAnsi="Open Sans" w:cs="Open Sans"/>
          <w:color w:val="000000"/>
          <w:spacing w:val="-15"/>
          <w:sz w:val="43"/>
          <w:szCs w:val="43"/>
        </w:rPr>
      </w:pPr>
      <w:r w:rsidRPr="00EF6510">
        <w:rPr>
          <w:rFonts w:ascii="Open Sans" w:eastAsia="Times New Roman" w:hAnsi="Open Sans" w:cs="Open Sans"/>
          <w:b/>
          <w:bCs/>
          <w:color w:val="000000"/>
          <w:spacing w:val="-15"/>
          <w:sz w:val="43"/>
          <w:szCs w:val="43"/>
        </w:rPr>
        <w:t>The Liquidation Process</w:t>
      </w:r>
    </w:p>
    <w:p w:rsidR="00EF6510" w:rsidRPr="00EF6510" w:rsidRDefault="00EF6510" w:rsidP="00EF6510">
      <w:pPr>
        <w:shd w:val="clear" w:color="auto" w:fill="AAE1F5"/>
        <w:spacing w:line="240" w:lineRule="auto"/>
        <w:rPr>
          <w:rFonts w:ascii="Open Sans" w:eastAsia="Times New Roman" w:hAnsi="Open Sans" w:cs="Open Sans"/>
          <w:color w:val="31708F"/>
          <w:sz w:val="23"/>
          <w:szCs w:val="23"/>
        </w:rPr>
      </w:pPr>
      <w:r w:rsidRPr="00EF6510">
        <w:rPr>
          <w:rFonts w:ascii="Open Sans" w:eastAsia="Times New Roman" w:hAnsi="Open Sans" w:cs="Open Sans"/>
          <w:color w:val="31708F"/>
          <w:sz w:val="23"/>
          <w:szCs w:val="23"/>
        </w:rPr>
        <w:t>This process can be different depending on the circumstances, e.g. whether the company is trading, or depending on what assets it has.</w:t>
      </w:r>
    </w:p>
    <w:p w:rsidR="00EF6510" w:rsidRPr="00EF6510" w:rsidRDefault="00EF6510" w:rsidP="00EF6510">
      <w:pPr>
        <w:shd w:val="clear" w:color="auto" w:fill="FFFFFF"/>
        <w:spacing w:after="210" w:line="360" w:lineRule="atLeast"/>
        <w:outlineLvl w:val="2"/>
        <w:rPr>
          <w:rFonts w:ascii="Open Sans" w:eastAsia="Times New Roman" w:hAnsi="Open Sans" w:cs="Open Sans"/>
          <w:color w:val="000000"/>
          <w:sz w:val="26"/>
          <w:szCs w:val="26"/>
        </w:rPr>
      </w:pPr>
      <w:r w:rsidRPr="00EF6510">
        <w:rPr>
          <w:rFonts w:ascii="Open Sans" w:eastAsia="Times New Roman" w:hAnsi="Open Sans" w:cs="Open Sans"/>
          <w:b/>
          <w:bCs/>
          <w:color w:val="000000"/>
          <w:sz w:val="26"/>
          <w:szCs w:val="26"/>
        </w:rPr>
        <w:t> Company is unable to pay its creditors</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The company is unable to pay its creditors and the company or the shareholders have it placed into liquidation.</w:t>
      </w:r>
    </w:p>
    <w:p w:rsidR="00EF6510" w:rsidRPr="00EF6510" w:rsidRDefault="00EF6510" w:rsidP="00EF6510">
      <w:pPr>
        <w:shd w:val="clear" w:color="auto" w:fill="FFFFFF"/>
        <w:spacing w:after="210" w:line="360" w:lineRule="atLeast"/>
        <w:outlineLvl w:val="2"/>
        <w:rPr>
          <w:rFonts w:ascii="Open Sans" w:eastAsia="Times New Roman" w:hAnsi="Open Sans" w:cs="Open Sans"/>
          <w:color w:val="000000"/>
          <w:sz w:val="26"/>
          <w:szCs w:val="26"/>
        </w:rPr>
      </w:pPr>
      <w:r w:rsidRPr="00EF6510">
        <w:rPr>
          <w:rFonts w:ascii="Open Sans" w:eastAsia="Times New Roman" w:hAnsi="Open Sans" w:cs="Open Sans"/>
          <w:b/>
          <w:bCs/>
          <w:color w:val="000000"/>
          <w:sz w:val="26"/>
          <w:szCs w:val="26"/>
        </w:rPr>
        <w:t> A liquidator is appointed</w:t>
      </w:r>
    </w:p>
    <w:p w:rsidR="00EF6510" w:rsidRPr="00EF6510" w:rsidRDefault="00EF6510" w:rsidP="00EF6510">
      <w:pPr>
        <w:shd w:val="clear" w:color="auto" w:fill="FFFFFF"/>
        <w:spacing w:after="210" w:line="360" w:lineRule="atLeast"/>
        <w:outlineLvl w:val="2"/>
        <w:rPr>
          <w:rFonts w:ascii="Open Sans" w:eastAsia="Times New Roman" w:hAnsi="Open Sans" w:cs="Open Sans"/>
          <w:color w:val="000000"/>
          <w:sz w:val="26"/>
          <w:szCs w:val="26"/>
        </w:rPr>
      </w:pPr>
      <w:r w:rsidRPr="00EF6510">
        <w:rPr>
          <w:rFonts w:ascii="Open Sans" w:eastAsia="Times New Roman" w:hAnsi="Open Sans" w:cs="Open Sans"/>
          <w:b/>
          <w:bCs/>
          <w:color w:val="000000"/>
          <w:sz w:val="26"/>
          <w:szCs w:val="26"/>
        </w:rPr>
        <w:t> The liquidator notifies The BRS, and advertises the appointment.</w:t>
      </w:r>
    </w:p>
    <w:p w:rsidR="00EF6510" w:rsidRPr="00EF6510" w:rsidRDefault="00EF6510" w:rsidP="00EF6510">
      <w:pPr>
        <w:shd w:val="clear" w:color="auto" w:fill="FFFFFF"/>
        <w:spacing w:after="210" w:line="360" w:lineRule="atLeast"/>
        <w:outlineLvl w:val="2"/>
        <w:rPr>
          <w:rFonts w:ascii="Open Sans" w:eastAsia="Times New Roman" w:hAnsi="Open Sans" w:cs="Open Sans"/>
          <w:color w:val="000000"/>
          <w:sz w:val="26"/>
          <w:szCs w:val="26"/>
        </w:rPr>
      </w:pPr>
      <w:r w:rsidRPr="00EF6510">
        <w:rPr>
          <w:rFonts w:ascii="Open Sans" w:eastAsia="Times New Roman" w:hAnsi="Open Sans" w:cs="Open Sans"/>
          <w:b/>
          <w:bCs/>
          <w:color w:val="000000"/>
          <w:sz w:val="26"/>
          <w:szCs w:val="26"/>
        </w:rPr>
        <w:t> Creditors’ meeting</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A creditors’ meeting may be held to appoint a replacement liquidator.</w:t>
      </w:r>
    </w:p>
    <w:p w:rsidR="00EF6510" w:rsidRPr="00EF6510" w:rsidRDefault="00EF6510" w:rsidP="00EF6510">
      <w:pPr>
        <w:shd w:val="clear" w:color="auto" w:fill="FFFFFF"/>
        <w:spacing w:after="210" w:line="360" w:lineRule="atLeast"/>
        <w:outlineLvl w:val="2"/>
        <w:rPr>
          <w:rFonts w:ascii="Open Sans" w:eastAsia="Times New Roman" w:hAnsi="Open Sans" w:cs="Open Sans"/>
          <w:color w:val="000000"/>
          <w:sz w:val="26"/>
          <w:szCs w:val="26"/>
        </w:rPr>
      </w:pPr>
      <w:r w:rsidRPr="00EF6510">
        <w:rPr>
          <w:rFonts w:ascii="Open Sans" w:eastAsia="Times New Roman" w:hAnsi="Open Sans" w:cs="Open Sans"/>
          <w:b/>
          <w:bCs/>
          <w:color w:val="000000"/>
          <w:sz w:val="26"/>
          <w:szCs w:val="26"/>
        </w:rPr>
        <w:t> The administration of the liquidation starts.</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This may include;</w:t>
      </w:r>
    </w:p>
    <w:p w:rsidR="00EF6510" w:rsidRPr="00EF6510" w:rsidRDefault="00EF6510" w:rsidP="00EF6510">
      <w:pPr>
        <w:numPr>
          <w:ilvl w:val="0"/>
          <w:numId w:val="1"/>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    closing the business</w:t>
      </w:r>
    </w:p>
    <w:p w:rsidR="00EF6510" w:rsidRPr="00EF6510" w:rsidRDefault="00EF6510" w:rsidP="00EF6510">
      <w:pPr>
        <w:numPr>
          <w:ilvl w:val="0"/>
          <w:numId w:val="1"/>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lastRenderedPageBreak/>
        <w:t>    identifying and selling the company assets</w:t>
      </w:r>
    </w:p>
    <w:p w:rsidR="00EF6510" w:rsidRPr="00EF6510" w:rsidRDefault="00EF6510" w:rsidP="00EF6510">
      <w:pPr>
        <w:numPr>
          <w:ilvl w:val="0"/>
          <w:numId w:val="1"/>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    contacting and receiving claims from the creditors</w:t>
      </w:r>
    </w:p>
    <w:p w:rsidR="00EF6510" w:rsidRPr="00EF6510" w:rsidRDefault="00EF6510" w:rsidP="00EF6510">
      <w:pPr>
        <w:numPr>
          <w:ilvl w:val="0"/>
          <w:numId w:val="1"/>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    sending progress reports to the creditors</w:t>
      </w:r>
    </w:p>
    <w:p w:rsidR="00EF6510" w:rsidRPr="00EF6510" w:rsidRDefault="00EF6510" w:rsidP="00EF6510">
      <w:pPr>
        <w:numPr>
          <w:ilvl w:val="0"/>
          <w:numId w:val="1"/>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    investigating possible offences or unusual transactions</w:t>
      </w:r>
    </w:p>
    <w:p w:rsidR="00EF6510" w:rsidRPr="00EF6510" w:rsidRDefault="00EF6510" w:rsidP="00EF6510">
      <w:pPr>
        <w:numPr>
          <w:ilvl w:val="0"/>
          <w:numId w:val="1"/>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    making payments to creditors (dividends).</w:t>
      </w:r>
    </w:p>
    <w:p w:rsidR="00EF6510" w:rsidRPr="00EF6510" w:rsidRDefault="00EF6510" w:rsidP="00EF6510">
      <w:pPr>
        <w:shd w:val="clear" w:color="auto" w:fill="FFFFFF"/>
        <w:spacing w:after="480" w:line="630" w:lineRule="atLeast"/>
        <w:outlineLvl w:val="1"/>
        <w:rPr>
          <w:rFonts w:ascii="Open Sans" w:eastAsia="Times New Roman" w:hAnsi="Open Sans" w:cs="Open Sans"/>
          <w:color w:val="000000"/>
          <w:spacing w:val="-15"/>
          <w:sz w:val="43"/>
          <w:szCs w:val="43"/>
        </w:rPr>
      </w:pPr>
      <w:r w:rsidRPr="00EF6510">
        <w:rPr>
          <w:rFonts w:ascii="Open Sans" w:eastAsia="Times New Roman" w:hAnsi="Open Sans" w:cs="Open Sans"/>
          <w:b/>
          <w:bCs/>
          <w:color w:val="000000"/>
          <w:spacing w:val="-15"/>
          <w:sz w:val="43"/>
          <w:szCs w:val="43"/>
        </w:rPr>
        <w:t>The effect of liquidation on a company</w:t>
      </w:r>
    </w:p>
    <w:p w:rsidR="00EF6510" w:rsidRPr="00EF6510" w:rsidRDefault="00EF6510" w:rsidP="00EF6510">
      <w:pPr>
        <w:shd w:val="clear" w:color="auto" w:fill="AAE1F5"/>
        <w:spacing w:after="0" w:line="240" w:lineRule="auto"/>
        <w:rPr>
          <w:rFonts w:ascii="Open Sans" w:eastAsia="Times New Roman" w:hAnsi="Open Sans" w:cs="Open Sans"/>
          <w:color w:val="31708F"/>
          <w:sz w:val="23"/>
          <w:szCs w:val="23"/>
        </w:rPr>
      </w:pPr>
      <w:r w:rsidRPr="00EF6510">
        <w:rPr>
          <w:rFonts w:ascii="Open Sans" w:eastAsia="Times New Roman" w:hAnsi="Open Sans" w:cs="Open Sans"/>
          <w:color w:val="31708F"/>
          <w:sz w:val="23"/>
          <w:szCs w:val="23"/>
        </w:rPr>
        <w:t>×</w:t>
      </w:r>
      <w:r w:rsidRPr="00EF6510">
        <w:rPr>
          <w:rFonts w:ascii="Open Sans" w:eastAsia="Times New Roman" w:hAnsi="Open Sans" w:cs="Open Sans"/>
          <w:color w:val="31708F"/>
          <w:sz w:val="23"/>
          <w:szCs w:val="23"/>
          <w:bdr w:val="none" w:sz="0" w:space="0" w:color="auto" w:frame="1"/>
        </w:rPr>
        <w:t>Close</w:t>
      </w:r>
    </w:p>
    <w:p w:rsidR="00EF6510" w:rsidRPr="00EF6510" w:rsidRDefault="00EF6510" w:rsidP="00EF6510">
      <w:pPr>
        <w:shd w:val="clear" w:color="auto" w:fill="AAE1F5"/>
        <w:spacing w:after="210" w:line="360" w:lineRule="atLeast"/>
        <w:outlineLvl w:val="2"/>
        <w:rPr>
          <w:rFonts w:ascii="Open Sans" w:eastAsia="Times New Roman" w:hAnsi="Open Sans" w:cs="Open Sans"/>
          <w:color w:val="000000"/>
          <w:sz w:val="25"/>
          <w:szCs w:val="25"/>
        </w:rPr>
      </w:pPr>
      <w:r w:rsidRPr="00EF6510">
        <w:rPr>
          <w:rFonts w:ascii="Open Sans" w:eastAsia="Times New Roman" w:hAnsi="Open Sans" w:cs="Open Sans"/>
          <w:b/>
          <w:bCs/>
          <w:color w:val="000000"/>
          <w:sz w:val="25"/>
          <w:szCs w:val="25"/>
        </w:rPr>
        <w:t>What is it?</w:t>
      </w:r>
    </w:p>
    <w:p w:rsidR="00EF6510" w:rsidRPr="00EF6510" w:rsidRDefault="00EF6510" w:rsidP="00EF6510">
      <w:pPr>
        <w:shd w:val="clear" w:color="auto" w:fill="AAE1F5"/>
        <w:spacing w:after="0" w:line="330" w:lineRule="atLeast"/>
        <w:rPr>
          <w:rFonts w:ascii="Open Sans" w:eastAsia="Times New Roman" w:hAnsi="Open Sans" w:cs="Open Sans"/>
          <w:color w:val="31708F"/>
          <w:sz w:val="23"/>
          <w:szCs w:val="23"/>
        </w:rPr>
      </w:pPr>
      <w:r w:rsidRPr="00EF6510">
        <w:rPr>
          <w:rFonts w:ascii="Open Sans" w:eastAsia="Times New Roman" w:hAnsi="Open Sans" w:cs="Open Sans"/>
          <w:color w:val="31708F"/>
          <w:sz w:val="23"/>
          <w:szCs w:val="23"/>
        </w:rPr>
        <w:t>A liquidator is appointed when a company is placed into liquidation. The liquidator takes control of all the company’s unsecured assets, which are sold to repay the creditors.</w:t>
      </w:r>
    </w:p>
    <w:p w:rsidR="00EF6510" w:rsidRPr="00EF6510" w:rsidRDefault="00EF6510" w:rsidP="00EF6510">
      <w:pPr>
        <w:shd w:val="clear" w:color="auto" w:fill="AAE1F5"/>
        <w:spacing w:before="75" w:after="0" w:line="330" w:lineRule="atLeast"/>
        <w:rPr>
          <w:rFonts w:ascii="Open Sans" w:eastAsia="Times New Roman" w:hAnsi="Open Sans" w:cs="Open Sans"/>
          <w:color w:val="31708F"/>
          <w:sz w:val="23"/>
          <w:szCs w:val="23"/>
        </w:rPr>
      </w:pPr>
      <w:r w:rsidRPr="00EF6510">
        <w:rPr>
          <w:rFonts w:ascii="Open Sans" w:eastAsia="Times New Roman" w:hAnsi="Open Sans" w:cs="Open Sans"/>
          <w:color w:val="31708F"/>
          <w:sz w:val="23"/>
          <w:szCs w:val="23"/>
        </w:rPr>
        <w:t>Trading companies are usually closed down, although sometimes they may continue to trade for a short time so the business can be sold.</w:t>
      </w:r>
    </w:p>
    <w:p w:rsidR="00EF6510" w:rsidRPr="00EF6510" w:rsidRDefault="00EF6510" w:rsidP="00EF6510">
      <w:pPr>
        <w:shd w:val="clear" w:color="auto" w:fill="AAE1F5"/>
        <w:spacing w:before="75" w:line="330" w:lineRule="atLeast"/>
        <w:rPr>
          <w:rFonts w:ascii="Open Sans" w:eastAsia="Times New Roman" w:hAnsi="Open Sans" w:cs="Open Sans"/>
          <w:color w:val="31708F"/>
          <w:sz w:val="23"/>
          <w:szCs w:val="23"/>
        </w:rPr>
      </w:pPr>
      <w:r w:rsidRPr="00EF6510">
        <w:rPr>
          <w:rFonts w:ascii="Open Sans" w:eastAsia="Times New Roman" w:hAnsi="Open Sans" w:cs="Open Sans"/>
          <w:color w:val="31708F"/>
          <w:sz w:val="23"/>
          <w:szCs w:val="23"/>
        </w:rPr>
        <w:t>When the liquidation is complete, the company is removed from the Companies Office Register.</w:t>
      </w:r>
    </w:p>
    <w:p w:rsidR="00EF6510" w:rsidRPr="00EF6510" w:rsidRDefault="00EF6510" w:rsidP="00EF6510">
      <w:pPr>
        <w:shd w:val="clear" w:color="auto" w:fill="FFFFFF"/>
        <w:spacing w:after="210" w:line="360" w:lineRule="atLeast"/>
        <w:outlineLvl w:val="2"/>
        <w:rPr>
          <w:rFonts w:ascii="Open Sans" w:eastAsia="Times New Roman" w:hAnsi="Open Sans" w:cs="Open Sans"/>
          <w:color w:val="000000"/>
          <w:sz w:val="26"/>
          <w:szCs w:val="26"/>
        </w:rPr>
      </w:pPr>
      <w:r w:rsidRPr="00EF6510">
        <w:rPr>
          <w:rFonts w:ascii="Open Sans" w:eastAsia="Times New Roman" w:hAnsi="Open Sans" w:cs="Open Sans"/>
          <w:b/>
          <w:bCs/>
          <w:color w:val="000000"/>
          <w:sz w:val="26"/>
          <w:szCs w:val="26"/>
        </w:rPr>
        <w:t>The effect on the directors</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Directors are required to complete a Statement of Affairs form which includes:</w:t>
      </w:r>
    </w:p>
    <w:p w:rsidR="00EF6510" w:rsidRPr="00EF6510" w:rsidRDefault="00EF6510" w:rsidP="00EF6510">
      <w:pPr>
        <w:numPr>
          <w:ilvl w:val="0"/>
          <w:numId w:val="2"/>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a brief description of the company’s history</w:t>
      </w:r>
    </w:p>
    <w:p w:rsidR="00EF6510" w:rsidRPr="00EF6510" w:rsidRDefault="00EF6510" w:rsidP="00EF6510">
      <w:pPr>
        <w:numPr>
          <w:ilvl w:val="0"/>
          <w:numId w:val="2"/>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trading details</w:t>
      </w:r>
    </w:p>
    <w:p w:rsidR="00EF6510" w:rsidRPr="00EF6510" w:rsidRDefault="00EF6510" w:rsidP="00EF6510">
      <w:pPr>
        <w:numPr>
          <w:ilvl w:val="0"/>
          <w:numId w:val="2"/>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details of the cause of the company’s failure</w:t>
      </w:r>
    </w:p>
    <w:p w:rsidR="00EF6510" w:rsidRPr="00EF6510" w:rsidRDefault="00EF6510" w:rsidP="00EF6510">
      <w:pPr>
        <w:numPr>
          <w:ilvl w:val="0"/>
          <w:numId w:val="2"/>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all company assets</w:t>
      </w:r>
    </w:p>
    <w:p w:rsidR="00EF6510" w:rsidRPr="00EF6510" w:rsidRDefault="00EF6510" w:rsidP="00EF6510">
      <w:pPr>
        <w:numPr>
          <w:ilvl w:val="0"/>
          <w:numId w:val="2"/>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all company liabilities</w:t>
      </w:r>
    </w:p>
    <w:p w:rsidR="00EF6510" w:rsidRPr="00EF6510" w:rsidRDefault="00EF6510" w:rsidP="00EF6510">
      <w:pPr>
        <w:numPr>
          <w:ilvl w:val="0"/>
          <w:numId w:val="2"/>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all shareholder information</w:t>
      </w:r>
    </w:p>
    <w:p w:rsidR="00EF6510" w:rsidRPr="00EF6510" w:rsidRDefault="00EF6510" w:rsidP="00EF6510">
      <w:pPr>
        <w:numPr>
          <w:ilvl w:val="0"/>
          <w:numId w:val="2"/>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any legal claims by or against the company</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Directors are also required to help the liquidator locate the business records and assets, and to answer any questions about the company and its business. It is an offence for a director to destroy, hide or remove property, records or other documents. Penalties can include fines and imprisonment.</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The liquidator will also check whether the directors or shareholders owe any money to the company, and whether any offences have been committed.</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If there is a surplus after all the company assets have been dealt with and the debts and liquidation expenses have been paid, then it will be distributed back to the shareholders.</w:t>
      </w:r>
    </w:p>
    <w:p w:rsidR="00EF6510" w:rsidRPr="00EF6510" w:rsidRDefault="00EF6510" w:rsidP="00EF6510">
      <w:pPr>
        <w:shd w:val="clear" w:color="auto" w:fill="FFFFFF"/>
        <w:spacing w:after="210" w:line="360" w:lineRule="atLeast"/>
        <w:outlineLvl w:val="2"/>
        <w:rPr>
          <w:rFonts w:ascii="Open Sans" w:eastAsia="Times New Roman" w:hAnsi="Open Sans" w:cs="Open Sans"/>
          <w:color w:val="000000"/>
          <w:sz w:val="26"/>
          <w:szCs w:val="26"/>
        </w:rPr>
      </w:pPr>
      <w:r w:rsidRPr="00EF6510">
        <w:rPr>
          <w:rFonts w:ascii="Open Sans" w:eastAsia="Times New Roman" w:hAnsi="Open Sans" w:cs="Open Sans"/>
          <w:b/>
          <w:bCs/>
          <w:color w:val="000000"/>
          <w:sz w:val="26"/>
          <w:szCs w:val="26"/>
        </w:rPr>
        <w:t>Personal guarantees</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A guarantor is someone who agrees to repay the debt of a company or person if they default. If the company goes into liquidation or the person enters a personal insolvency procedure, e.g. bankruptcy, the guarantor will have to repay the creditor. Company directors often guarantee their company's debts, which means they have to repay them if the company goes into liquidation.</w:t>
      </w:r>
    </w:p>
    <w:p w:rsidR="00EF6510" w:rsidRPr="00EF6510" w:rsidRDefault="00EF6510" w:rsidP="00EF6510">
      <w:pPr>
        <w:shd w:val="clear" w:color="auto" w:fill="FFFFFF"/>
        <w:spacing w:after="210" w:line="360" w:lineRule="atLeast"/>
        <w:outlineLvl w:val="2"/>
        <w:rPr>
          <w:rFonts w:ascii="Open Sans" w:eastAsia="Times New Roman" w:hAnsi="Open Sans" w:cs="Open Sans"/>
          <w:color w:val="000000"/>
          <w:sz w:val="26"/>
          <w:szCs w:val="26"/>
        </w:rPr>
      </w:pPr>
      <w:r w:rsidRPr="00EF6510">
        <w:rPr>
          <w:rFonts w:ascii="Open Sans" w:eastAsia="Times New Roman" w:hAnsi="Open Sans" w:cs="Open Sans"/>
          <w:b/>
          <w:bCs/>
          <w:color w:val="000000"/>
          <w:sz w:val="26"/>
          <w:szCs w:val="26"/>
        </w:rPr>
        <w:t>The effect on employees</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The liquidator will decide if the business should continue trading so it can be sold as a going concern. If the business is closed, your employment will end.</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If you have lost your job, you can file a claim in the liquidation if you are owed any salary, wages, holiday pay or redundancy. Your claim may be considered preferential, which means you will be paid out before the unsecured creditors if there are funds available.</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Emergency financial assistance may be available from Work and Income New Zealand (WINZ), your local City Mission or the food bank. WINZ can also provide food vouchers to help with your immediate needs.</w:t>
      </w:r>
    </w:p>
    <w:p w:rsidR="00EF6510" w:rsidRPr="00EF6510" w:rsidRDefault="00EF6510" w:rsidP="00EF6510">
      <w:pPr>
        <w:shd w:val="clear" w:color="auto" w:fill="FFFFFF"/>
        <w:spacing w:after="210" w:line="360" w:lineRule="atLeast"/>
        <w:outlineLvl w:val="2"/>
        <w:rPr>
          <w:rFonts w:ascii="Open Sans" w:eastAsia="Times New Roman" w:hAnsi="Open Sans" w:cs="Open Sans"/>
          <w:color w:val="000000"/>
          <w:sz w:val="26"/>
          <w:szCs w:val="26"/>
        </w:rPr>
      </w:pPr>
      <w:r w:rsidRPr="00EF6510">
        <w:rPr>
          <w:rFonts w:ascii="Open Sans" w:eastAsia="Times New Roman" w:hAnsi="Open Sans" w:cs="Open Sans"/>
          <w:b/>
          <w:bCs/>
          <w:color w:val="000000"/>
          <w:sz w:val="26"/>
          <w:szCs w:val="26"/>
        </w:rPr>
        <w:t>The effect on creditors</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Unsecured creditors can’t take legal action against a company in liquidation or deal with its property unless they have permission from the Court or the Liquidator.</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Secured creditors can deal with the company’s secured assets. The creditors may decide to appoint a receiver if one hasn’t been appointed. They can claim as an unsecured creditor for any shortfall. If there is any surplus after the assets have been valued or sold, it will be paid to the liquidator.</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If the liquidator recovers money the Companies Act 1993 sets out the priority of payments to include:</w:t>
      </w:r>
    </w:p>
    <w:p w:rsidR="00EF6510" w:rsidRPr="00EF6510" w:rsidRDefault="00EF6510" w:rsidP="00EF6510">
      <w:pPr>
        <w:numPr>
          <w:ilvl w:val="0"/>
          <w:numId w:val="3"/>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liquidator fees, expenses and remuneration</w:t>
      </w:r>
    </w:p>
    <w:p w:rsidR="00EF6510" w:rsidRPr="00EF6510" w:rsidRDefault="00EF6510" w:rsidP="00EF6510">
      <w:pPr>
        <w:numPr>
          <w:ilvl w:val="0"/>
          <w:numId w:val="3"/>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costs awarded by the court to the applicant creditor</w:t>
      </w:r>
    </w:p>
    <w:p w:rsidR="00EF6510" w:rsidRPr="00EF6510" w:rsidRDefault="00EF6510" w:rsidP="00EF6510">
      <w:pPr>
        <w:numPr>
          <w:ilvl w:val="0"/>
          <w:numId w:val="3"/>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costs and claims of a creditor who has assisted the official assignee in the recovery of assets</w:t>
      </w:r>
    </w:p>
    <w:p w:rsidR="00EF6510" w:rsidRPr="00EF6510" w:rsidRDefault="00EF6510" w:rsidP="00EF6510">
      <w:pPr>
        <w:numPr>
          <w:ilvl w:val="0"/>
          <w:numId w:val="3"/>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actual ‘out-of-pocket’ expenses of any liquidation committee</w:t>
      </w:r>
    </w:p>
    <w:p w:rsidR="00EF6510" w:rsidRPr="00EF6510" w:rsidRDefault="00EF6510" w:rsidP="00EF6510">
      <w:pPr>
        <w:numPr>
          <w:ilvl w:val="0"/>
          <w:numId w:val="3"/>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wages owed to employees for the four month period prior to the liquidation and all holiday pay and redundancy payments up to a specified maximum amount</w:t>
      </w:r>
    </w:p>
    <w:p w:rsidR="00EF6510" w:rsidRPr="00EF6510" w:rsidRDefault="00EF6510" w:rsidP="00EF6510">
      <w:pPr>
        <w:numPr>
          <w:ilvl w:val="0"/>
          <w:numId w:val="3"/>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 xml:space="preserve">preferential taxes collected for inland revenue including </w:t>
      </w:r>
      <w:proofErr w:type="spellStart"/>
      <w:r w:rsidRPr="00EF6510">
        <w:rPr>
          <w:rFonts w:ascii="Open Sans" w:eastAsia="Times New Roman" w:hAnsi="Open Sans" w:cs="Open Sans"/>
          <w:color w:val="666666"/>
          <w:sz w:val="23"/>
          <w:szCs w:val="23"/>
        </w:rPr>
        <w:t>gst</w:t>
      </w:r>
      <w:proofErr w:type="spellEnd"/>
      <w:r w:rsidRPr="00EF6510">
        <w:rPr>
          <w:rFonts w:ascii="Open Sans" w:eastAsia="Times New Roman" w:hAnsi="Open Sans" w:cs="Open Sans"/>
          <w:color w:val="666666"/>
          <w:sz w:val="23"/>
          <w:szCs w:val="23"/>
        </w:rPr>
        <w:t xml:space="preserve">, </w:t>
      </w:r>
      <w:proofErr w:type="spellStart"/>
      <w:r w:rsidRPr="00EF6510">
        <w:rPr>
          <w:rFonts w:ascii="Open Sans" w:eastAsia="Times New Roman" w:hAnsi="Open Sans" w:cs="Open Sans"/>
          <w:color w:val="666666"/>
          <w:sz w:val="23"/>
          <w:szCs w:val="23"/>
        </w:rPr>
        <w:t>paye</w:t>
      </w:r>
      <w:proofErr w:type="spellEnd"/>
      <w:r w:rsidRPr="00EF6510">
        <w:rPr>
          <w:rFonts w:ascii="Open Sans" w:eastAsia="Times New Roman" w:hAnsi="Open Sans" w:cs="Open Sans"/>
          <w:color w:val="666666"/>
          <w:sz w:val="23"/>
          <w:szCs w:val="23"/>
        </w:rPr>
        <w:t>, employee deductions for child support and other taxes</w:t>
      </w:r>
    </w:p>
    <w:p w:rsidR="00EF6510" w:rsidRPr="00EF6510" w:rsidRDefault="00EF6510" w:rsidP="00EF6510">
      <w:pPr>
        <w:numPr>
          <w:ilvl w:val="0"/>
          <w:numId w:val="3"/>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all other unsecured creditors.</w:t>
      </w:r>
    </w:p>
    <w:p w:rsidR="00EF6510" w:rsidRPr="00EF6510" w:rsidRDefault="00EF6510" w:rsidP="00EF6510">
      <w:pPr>
        <w:shd w:val="clear" w:color="auto" w:fill="FFFFFF"/>
        <w:spacing w:after="210" w:line="360" w:lineRule="atLeast"/>
        <w:outlineLvl w:val="2"/>
        <w:rPr>
          <w:rFonts w:ascii="Open Sans" w:eastAsia="Times New Roman" w:hAnsi="Open Sans" w:cs="Open Sans"/>
          <w:color w:val="000000"/>
          <w:sz w:val="26"/>
          <w:szCs w:val="26"/>
        </w:rPr>
      </w:pPr>
      <w:r w:rsidRPr="00EF6510">
        <w:rPr>
          <w:rFonts w:ascii="Open Sans" w:eastAsia="Times New Roman" w:hAnsi="Open Sans" w:cs="Open Sans"/>
          <w:b/>
          <w:bCs/>
          <w:color w:val="000000"/>
          <w:sz w:val="26"/>
          <w:szCs w:val="26"/>
        </w:rPr>
        <w:t>The effect on creditors</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Unsecured creditors can’t take legal action against a company in liquidation or deal with its property unless they have permission from the Court or the Liquidator.</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Secured creditors can deal with the company’s secured assets. The creditors may decide to appoint a receiver if one hasn’t been appointed. They can claim as an unsecured creditor for any shortfall. If there is any surplus after the assets have been valued or sold, it will be paid to the liquidator.</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If the liquidator recovers money the Companies Act 1993 sets out the priority of payments to include:</w:t>
      </w:r>
    </w:p>
    <w:p w:rsidR="00EF6510" w:rsidRPr="00EF6510" w:rsidRDefault="00EF6510" w:rsidP="00EF6510">
      <w:pPr>
        <w:numPr>
          <w:ilvl w:val="0"/>
          <w:numId w:val="4"/>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liquidator fees, expenses and remuneration</w:t>
      </w:r>
    </w:p>
    <w:p w:rsidR="00EF6510" w:rsidRPr="00EF6510" w:rsidRDefault="00EF6510" w:rsidP="00EF6510">
      <w:pPr>
        <w:numPr>
          <w:ilvl w:val="0"/>
          <w:numId w:val="4"/>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costs awarded by the court to the applicant creditor</w:t>
      </w:r>
    </w:p>
    <w:p w:rsidR="00EF6510" w:rsidRPr="00EF6510" w:rsidRDefault="00EF6510" w:rsidP="00EF6510">
      <w:pPr>
        <w:numPr>
          <w:ilvl w:val="0"/>
          <w:numId w:val="4"/>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costs and claims of a creditor who has assisted the official assignee in the recovery of assets</w:t>
      </w:r>
    </w:p>
    <w:p w:rsidR="00EF6510" w:rsidRPr="00EF6510" w:rsidRDefault="00EF6510" w:rsidP="00EF6510">
      <w:pPr>
        <w:numPr>
          <w:ilvl w:val="0"/>
          <w:numId w:val="4"/>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actual ‘out-of-pocket’ expenses of any liquidation committee</w:t>
      </w:r>
    </w:p>
    <w:p w:rsidR="00EF6510" w:rsidRPr="00EF6510" w:rsidRDefault="00EF6510" w:rsidP="00EF6510">
      <w:pPr>
        <w:numPr>
          <w:ilvl w:val="0"/>
          <w:numId w:val="4"/>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wages owed to employees for the four month period prior to the liquidation and all holiday pay and redundancy payments up to a specified maximum amount</w:t>
      </w:r>
    </w:p>
    <w:p w:rsidR="00EF6510" w:rsidRPr="00EF6510" w:rsidRDefault="00EF6510" w:rsidP="00EF6510">
      <w:pPr>
        <w:numPr>
          <w:ilvl w:val="0"/>
          <w:numId w:val="4"/>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 xml:space="preserve">preferential taxes collected for inland revenue including </w:t>
      </w:r>
      <w:proofErr w:type="spellStart"/>
      <w:r w:rsidRPr="00EF6510">
        <w:rPr>
          <w:rFonts w:ascii="Open Sans" w:eastAsia="Times New Roman" w:hAnsi="Open Sans" w:cs="Open Sans"/>
          <w:color w:val="666666"/>
          <w:sz w:val="23"/>
          <w:szCs w:val="23"/>
        </w:rPr>
        <w:t>gst</w:t>
      </w:r>
      <w:proofErr w:type="spellEnd"/>
      <w:r w:rsidRPr="00EF6510">
        <w:rPr>
          <w:rFonts w:ascii="Open Sans" w:eastAsia="Times New Roman" w:hAnsi="Open Sans" w:cs="Open Sans"/>
          <w:color w:val="666666"/>
          <w:sz w:val="23"/>
          <w:szCs w:val="23"/>
        </w:rPr>
        <w:t xml:space="preserve">, </w:t>
      </w:r>
      <w:proofErr w:type="spellStart"/>
      <w:r w:rsidRPr="00EF6510">
        <w:rPr>
          <w:rFonts w:ascii="Open Sans" w:eastAsia="Times New Roman" w:hAnsi="Open Sans" w:cs="Open Sans"/>
          <w:color w:val="666666"/>
          <w:sz w:val="23"/>
          <w:szCs w:val="23"/>
        </w:rPr>
        <w:t>paye</w:t>
      </w:r>
      <w:proofErr w:type="spellEnd"/>
      <w:r w:rsidRPr="00EF6510">
        <w:rPr>
          <w:rFonts w:ascii="Open Sans" w:eastAsia="Times New Roman" w:hAnsi="Open Sans" w:cs="Open Sans"/>
          <w:color w:val="666666"/>
          <w:sz w:val="23"/>
          <w:szCs w:val="23"/>
        </w:rPr>
        <w:t>, employee deductions for child support and other taxes</w:t>
      </w:r>
    </w:p>
    <w:p w:rsidR="00EF6510" w:rsidRPr="00EF6510" w:rsidRDefault="00EF6510" w:rsidP="00EF6510">
      <w:pPr>
        <w:numPr>
          <w:ilvl w:val="0"/>
          <w:numId w:val="4"/>
        </w:numPr>
        <w:shd w:val="clear" w:color="auto" w:fill="FFFFFF"/>
        <w:spacing w:before="100" w:beforeAutospacing="1" w:after="100" w:afterAutospacing="1" w:line="240" w:lineRule="auto"/>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all other unsecured creditors.</w:t>
      </w:r>
    </w:p>
    <w:p w:rsidR="00EF6510" w:rsidRPr="00EF6510" w:rsidRDefault="00EF6510" w:rsidP="00EF6510">
      <w:pPr>
        <w:shd w:val="clear" w:color="auto" w:fill="FFFFFF"/>
        <w:spacing w:after="210" w:line="360" w:lineRule="atLeast"/>
        <w:outlineLvl w:val="2"/>
        <w:rPr>
          <w:rFonts w:ascii="Open Sans" w:eastAsia="Times New Roman" w:hAnsi="Open Sans" w:cs="Open Sans"/>
          <w:color w:val="000000"/>
          <w:sz w:val="26"/>
          <w:szCs w:val="26"/>
        </w:rPr>
      </w:pPr>
      <w:r w:rsidRPr="00EF6510">
        <w:rPr>
          <w:rFonts w:ascii="Open Sans" w:eastAsia="Times New Roman" w:hAnsi="Open Sans" w:cs="Open Sans"/>
          <w:b/>
          <w:bCs/>
          <w:color w:val="000000"/>
          <w:sz w:val="26"/>
          <w:szCs w:val="26"/>
        </w:rPr>
        <w:t>Progress reports</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The liquidator must send a report to all creditors outlining the company’s financial position at the date of liquidation within 25 working days from the date of liquidation. In a voluntary liquidation the report is sent within five working days.</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The report will explain how the liquidator intends to manage the liquidation, and how long it will take to complete. If a dividend is likely to be paid then six-monthly update reports will also be sent. A final report is sent at the end of the liquidation.</w:t>
      </w:r>
    </w:p>
    <w:p w:rsidR="00EF6510" w:rsidRPr="00EF6510" w:rsidRDefault="00EF6510" w:rsidP="00EF6510">
      <w:pPr>
        <w:shd w:val="clear" w:color="auto" w:fill="FFFFFF"/>
        <w:spacing w:after="150" w:line="330" w:lineRule="atLeast"/>
        <w:rPr>
          <w:rFonts w:ascii="Open Sans" w:eastAsia="Times New Roman" w:hAnsi="Open Sans" w:cs="Open Sans"/>
          <w:color w:val="666666"/>
          <w:sz w:val="23"/>
          <w:szCs w:val="23"/>
        </w:rPr>
      </w:pPr>
      <w:r w:rsidRPr="00EF6510">
        <w:rPr>
          <w:rFonts w:ascii="Open Sans" w:eastAsia="Times New Roman" w:hAnsi="Open Sans" w:cs="Open Sans"/>
          <w:color w:val="666666"/>
          <w:sz w:val="23"/>
          <w:szCs w:val="23"/>
        </w:rPr>
        <w:t>If the Official Assignee is the liquidator, creditors can log in to the Insolvency and Trustee Service website to access regular updates on the progress of the liquidation at any time after the first report has been filed.</w:t>
      </w:r>
    </w:p>
    <w:p w:rsidR="001953EE" w:rsidRDefault="001953EE"/>
    <w:sectPr w:rsidR="00195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ahoma"/>
    <w:charset w:val="00"/>
    <w:family w:val="swiss"/>
    <w:pitch w:val="variable"/>
    <w:sig w:usb0="00000001"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14555E"/>
    <w:multiLevelType w:val="multilevel"/>
    <w:tmpl w:val="5BEE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D2488F"/>
    <w:multiLevelType w:val="multilevel"/>
    <w:tmpl w:val="BCE0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6E1A06"/>
    <w:multiLevelType w:val="multilevel"/>
    <w:tmpl w:val="28B8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A4A1B"/>
    <w:multiLevelType w:val="multilevel"/>
    <w:tmpl w:val="8484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510"/>
    <w:rsid w:val="001953EE"/>
    <w:rsid w:val="0069064B"/>
    <w:rsid w:val="00A90128"/>
    <w:rsid w:val="00BB4C4A"/>
    <w:rsid w:val="00EF6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27AEB4-B667-4081-9407-71FE27B27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995493">
      <w:bodyDiv w:val="1"/>
      <w:marLeft w:val="0"/>
      <w:marRight w:val="0"/>
      <w:marTop w:val="0"/>
      <w:marBottom w:val="0"/>
      <w:divBdr>
        <w:top w:val="none" w:sz="0" w:space="0" w:color="auto"/>
        <w:left w:val="none" w:sz="0" w:space="0" w:color="auto"/>
        <w:bottom w:val="none" w:sz="0" w:space="0" w:color="auto"/>
        <w:right w:val="none" w:sz="0" w:space="0" w:color="auto"/>
      </w:divBdr>
      <w:divsChild>
        <w:div w:id="1916013060">
          <w:marLeft w:val="0"/>
          <w:marRight w:val="0"/>
          <w:marTop w:val="0"/>
          <w:marBottom w:val="300"/>
          <w:divBdr>
            <w:top w:val="none" w:sz="0" w:space="11" w:color="auto"/>
            <w:left w:val="single" w:sz="18" w:space="11" w:color="31708F"/>
            <w:bottom w:val="none" w:sz="0" w:space="11" w:color="auto"/>
            <w:right w:val="none" w:sz="0" w:space="11" w:color="auto"/>
          </w:divBdr>
        </w:div>
      </w:divsChild>
    </w:div>
    <w:div w:id="1036395470">
      <w:bodyDiv w:val="1"/>
      <w:marLeft w:val="0"/>
      <w:marRight w:val="0"/>
      <w:marTop w:val="0"/>
      <w:marBottom w:val="0"/>
      <w:divBdr>
        <w:top w:val="none" w:sz="0" w:space="0" w:color="auto"/>
        <w:left w:val="none" w:sz="0" w:space="0" w:color="auto"/>
        <w:bottom w:val="none" w:sz="0" w:space="0" w:color="auto"/>
        <w:right w:val="none" w:sz="0" w:space="0" w:color="auto"/>
      </w:divBdr>
      <w:divsChild>
        <w:div w:id="344330720">
          <w:marLeft w:val="0"/>
          <w:marRight w:val="0"/>
          <w:marTop w:val="0"/>
          <w:marBottom w:val="300"/>
          <w:divBdr>
            <w:top w:val="none" w:sz="0" w:space="11" w:color="auto"/>
            <w:left w:val="single" w:sz="18" w:space="11" w:color="A94442"/>
            <w:bottom w:val="none" w:sz="0" w:space="11" w:color="auto"/>
            <w:right w:val="none" w:sz="0" w:space="11" w:color="auto"/>
          </w:divBdr>
        </w:div>
      </w:divsChild>
    </w:div>
    <w:div w:id="1435320914">
      <w:bodyDiv w:val="1"/>
      <w:marLeft w:val="0"/>
      <w:marRight w:val="0"/>
      <w:marTop w:val="0"/>
      <w:marBottom w:val="0"/>
      <w:divBdr>
        <w:top w:val="none" w:sz="0" w:space="0" w:color="auto"/>
        <w:left w:val="none" w:sz="0" w:space="0" w:color="auto"/>
        <w:bottom w:val="none" w:sz="0" w:space="0" w:color="auto"/>
        <w:right w:val="none" w:sz="0" w:space="0" w:color="auto"/>
      </w:divBdr>
      <w:divsChild>
        <w:div w:id="249773595">
          <w:marLeft w:val="0"/>
          <w:marRight w:val="0"/>
          <w:marTop w:val="0"/>
          <w:marBottom w:val="300"/>
          <w:divBdr>
            <w:top w:val="none" w:sz="0" w:space="11" w:color="auto"/>
            <w:left w:val="single" w:sz="18" w:space="11" w:color="31708F"/>
            <w:bottom w:val="none" w:sz="0" w:space="11" w:color="auto"/>
            <w:right w:val="none" w:sz="0" w:space="11"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 Wakims</dc:creator>
  <cp:keywords/>
  <dc:description/>
  <cp:lastModifiedBy>Fredd Wakimani</cp:lastModifiedBy>
  <cp:revision>2</cp:revision>
  <dcterms:created xsi:type="dcterms:W3CDTF">2022-05-04T07:17:00Z</dcterms:created>
  <dcterms:modified xsi:type="dcterms:W3CDTF">2022-05-04T07:17:00Z</dcterms:modified>
</cp:coreProperties>
</file>