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Times" w:cs="Times" w:eastAsia="Times" w:hAnsi="Times"/>
          <w:b w:val="1"/>
          <w:sz w:val="24"/>
          <w:szCs w:val="24"/>
          <w:u w:val="single"/>
        </w:rPr>
      </w:pPr>
      <w:r w:rsidDel="00000000" w:rsidR="00000000" w:rsidRPr="00000000">
        <w:rPr>
          <w:rFonts w:ascii="Times" w:cs="Times" w:eastAsia="Times" w:hAnsi="Times"/>
          <w:b w:val="1"/>
          <w:sz w:val="24"/>
          <w:szCs w:val="24"/>
          <w:rtl w:val="0"/>
        </w:rPr>
        <w:t xml:space="preserve">KENYA SCHOOL OF LAW</w:t>
      </w:r>
      <w:r w:rsidDel="00000000" w:rsidR="00000000" w:rsidRPr="00000000">
        <w:rPr>
          <w:rtl w:val="0"/>
        </w:rPr>
      </w:r>
    </w:p>
    <w:p w:rsidR="00000000" w:rsidDel="00000000" w:rsidP="00000000" w:rsidRDefault="00000000" w:rsidRPr="00000000" w14:paraId="00000002">
      <w:pPr>
        <w:spacing w:line="360" w:lineRule="auto"/>
        <w:jc w:val="both"/>
        <w:rPr>
          <w:rFonts w:ascii="Times" w:cs="Times" w:eastAsia="Times" w:hAnsi="Times"/>
          <w:b w:val="1"/>
          <w:sz w:val="24"/>
          <w:szCs w:val="24"/>
          <w:u w:val="single"/>
        </w:rPr>
      </w:pPr>
      <w:r w:rsidDel="00000000" w:rsidR="00000000" w:rsidRPr="00000000">
        <w:rPr>
          <w:rtl w:val="0"/>
        </w:rPr>
      </w:r>
    </w:p>
    <w:p w:rsidR="00000000" w:rsidDel="00000000" w:rsidP="00000000" w:rsidRDefault="00000000" w:rsidRPr="00000000" w14:paraId="00000003">
      <w:pPr>
        <w:spacing w:line="360" w:lineRule="auto"/>
        <w:jc w:val="center"/>
        <w:rPr>
          <w:rFonts w:ascii="Times" w:cs="Times" w:eastAsia="Times" w:hAnsi="Times"/>
          <w:b w:val="1"/>
          <w:sz w:val="24"/>
          <w:szCs w:val="24"/>
          <w:u w:val="single"/>
        </w:rPr>
      </w:pPr>
      <w:r w:rsidDel="00000000" w:rsidR="00000000" w:rsidRPr="00000000">
        <w:rPr>
          <w:rFonts w:ascii="Times" w:cs="Times" w:eastAsia="Times" w:hAnsi="Times"/>
          <w:b w:val="1"/>
          <w:sz w:val="24"/>
          <w:szCs w:val="24"/>
          <w:u w:val="single"/>
        </w:rPr>
        <w:drawing>
          <wp:inline distB="114300" distT="114300" distL="114300" distR="114300">
            <wp:extent cx="1806412" cy="1733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6412"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ADVOCATES TRAINING PROGRAM</w:t>
      </w:r>
    </w:p>
    <w:p w:rsidR="00000000" w:rsidDel="00000000" w:rsidP="00000000" w:rsidRDefault="00000000" w:rsidRPr="00000000" w14:paraId="00000005">
      <w:pPr>
        <w:spacing w:line="36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2024/2025 ACADEMIC YEAR</w:t>
      </w:r>
    </w:p>
    <w:p w:rsidR="00000000" w:rsidDel="00000000" w:rsidP="00000000" w:rsidRDefault="00000000" w:rsidRPr="00000000" w14:paraId="00000006">
      <w:pPr>
        <w:spacing w:line="36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CONVEYANCING</w:t>
      </w:r>
    </w:p>
    <w:p w:rsidR="00000000" w:rsidDel="00000000" w:rsidP="00000000" w:rsidRDefault="00000000" w:rsidRPr="00000000" w14:paraId="00000007">
      <w:pPr>
        <w:spacing w:line="36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COURSE INSTRUCTOR: MR. KIBEIT SANG</w:t>
      </w:r>
    </w:p>
    <w:p w:rsidR="00000000" w:rsidDel="00000000" w:rsidP="00000000" w:rsidRDefault="00000000" w:rsidRPr="00000000" w14:paraId="00000008">
      <w:pPr>
        <w:spacing w:line="36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FIRM 6, CLASS C </w:t>
      </w:r>
    </w:p>
    <w:p w:rsidR="00000000" w:rsidDel="00000000" w:rsidP="00000000" w:rsidRDefault="00000000" w:rsidRPr="00000000" w14:paraId="00000009">
      <w:pPr>
        <w:spacing w:line="360" w:lineRule="auto"/>
        <w:jc w:val="cente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CLASS ASSIGNMENT: Charges Instrument of Appointment of Receiver</w:t>
      </w:r>
    </w:p>
    <w:p w:rsidR="00000000" w:rsidDel="00000000" w:rsidP="00000000" w:rsidRDefault="00000000" w:rsidRPr="00000000" w14:paraId="0000000B">
      <w:pPr>
        <w:spacing w:line="360" w:lineRule="auto"/>
        <w:jc w:val="cente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DATE OF SUBMISSION: 8TH JULY 2024</w:t>
      </w:r>
      <w:r w:rsidDel="00000000" w:rsidR="00000000" w:rsidRPr="00000000">
        <w:br w:type="page"/>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QUESTION: DRAW CHARGEE’S INSTRUMENT OF APPOINTMENT OF RECEIVER</w:t>
      </w:r>
    </w:p>
    <w:p w:rsidR="00000000" w:rsidDel="00000000" w:rsidP="00000000" w:rsidRDefault="00000000" w:rsidRPr="00000000" w14:paraId="0000000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A receiver is </w:t>
      </w:r>
      <w:r w:rsidDel="00000000" w:rsidR="00000000" w:rsidRPr="00000000">
        <w:rPr>
          <w:rFonts w:ascii="Times New Roman" w:cs="Times New Roman" w:eastAsia="Times New Roman" w:hAnsi="Times New Roman"/>
          <w:color w:val="040c28"/>
          <w:sz w:val="24"/>
          <w:szCs w:val="24"/>
          <w:highlight w:val="white"/>
          <w:rtl w:val="0"/>
        </w:rPr>
        <w:t xml:space="preserve">someone who is appointed by a lender under a charge over property to manage, secure and realise that property on behalf of that lender</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1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REMEDIES AVAILABLE TO THE </w:t>
      </w:r>
      <w:r w:rsidDel="00000000" w:rsidR="00000000" w:rsidRPr="00000000">
        <w:rPr>
          <w:rFonts w:ascii="Times New Roman" w:cs="Times New Roman" w:eastAsia="Times New Roman" w:hAnsi="Times New Roman"/>
          <w:b w:val="1"/>
          <w:sz w:val="24"/>
          <w:szCs w:val="24"/>
          <w:rtl w:val="0"/>
        </w:rPr>
        <w:t xml:space="preserve">CHARGEE</w:t>
      </w:r>
      <w:r w:rsidDel="00000000" w:rsidR="00000000" w:rsidRPr="00000000">
        <w:rPr>
          <w:rFonts w:ascii="Times New Roman" w:cs="Times New Roman" w:eastAsia="Times New Roman" w:hAnsi="Times New Roman"/>
          <w:b w:val="1"/>
          <w:sz w:val="24"/>
          <w:szCs w:val="24"/>
          <w:rtl w:val="0"/>
        </w:rPr>
        <w:t xml:space="preserve"> [BANK]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Under Section 90(3) Land Act, if the Chargor does not comply within three months after service of the (above mentioned) notice, the Chargee has the following options: </w:t>
      </w:r>
    </w:p>
    <w:p w:rsidR="00000000" w:rsidDel="00000000" w:rsidP="00000000" w:rsidRDefault="00000000" w:rsidRPr="00000000" w14:paraId="0000001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Sue the Chargor for money due and owing under the charge; </w:t>
      </w:r>
    </w:p>
    <w:p w:rsidR="00000000" w:rsidDel="00000000" w:rsidP="00000000" w:rsidRDefault="00000000" w:rsidRPr="00000000" w14:paraId="00000014">
      <w:pPr>
        <w:ind w:left="0" w:firstLine="720"/>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sz w:val="24"/>
          <w:szCs w:val="24"/>
          <w:u w:val="single"/>
          <w:rtl w:val="0"/>
        </w:rPr>
        <w:t xml:space="preserve">Appoint a receiver of the income of the charged land; </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Lease the charged land, or if the charge is of a lease, then sublease the charged   land; </w:t>
      </w:r>
    </w:p>
    <w:p w:rsidR="00000000" w:rsidDel="00000000" w:rsidP="00000000" w:rsidRDefault="00000000" w:rsidRPr="00000000" w14:paraId="000000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Enter into possession of the charged land; or </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Sell the charged land </w:t>
      </w:r>
    </w:p>
    <w:p w:rsidR="00000000" w:rsidDel="00000000" w:rsidP="00000000" w:rsidRDefault="00000000" w:rsidRPr="00000000" w14:paraId="0000001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APPOINTMENT OF RECEIVE</w:t>
      </w:r>
      <w:r w:rsidDel="00000000" w:rsidR="00000000" w:rsidRPr="00000000">
        <w:rPr>
          <w:rFonts w:ascii="Times New Roman" w:cs="Times New Roman" w:eastAsia="Times New Roman" w:hAnsi="Times New Roman"/>
          <w:b w:val="1"/>
          <w:sz w:val="24"/>
          <w:szCs w:val="24"/>
          <w:rtl w:val="0"/>
        </w:rPr>
        <w:t xml:space="preserve">R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Under Section 92 Land Act:</w:t>
      </w: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b w:val="1"/>
          <w:sz w:val="24"/>
          <w:szCs w:val="24"/>
          <w:rtl w:val="0"/>
        </w:rPr>
        <w:t xml:space="preserve">30 days have lapsed </w:t>
      </w:r>
      <w:r w:rsidDel="00000000" w:rsidR="00000000" w:rsidRPr="00000000">
        <w:rPr>
          <w:rFonts w:ascii="Times New Roman" w:cs="Times New Roman" w:eastAsia="Times New Roman" w:hAnsi="Times New Roman"/>
          <w:sz w:val="24"/>
          <w:szCs w:val="24"/>
          <w:rtl w:val="0"/>
        </w:rPr>
        <w:t xml:space="preserve">since the notice was issued under </w:t>
      </w:r>
      <w:r w:rsidDel="00000000" w:rsidR="00000000" w:rsidRPr="00000000">
        <w:rPr>
          <w:rFonts w:ascii="Times New Roman" w:cs="Times New Roman" w:eastAsia="Times New Roman" w:hAnsi="Times New Roman"/>
          <w:b w:val="1"/>
          <w:sz w:val="24"/>
          <w:szCs w:val="24"/>
          <w:rtl w:val="0"/>
        </w:rPr>
        <w:t xml:space="preserve">Section 90(1) Land Act,</w:t>
      </w:r>
      <w:r w:rsidDel="00000000" w:rsidR="00000000" w:rsidRPr="00000000">
        <w:rPr>
          <w:rFonts w:ascii="Times New Roman" w:cs="Times New Roman" w:eastAsia="Times New Roman" w:hAnsi="Times New Roman"/>
          <w:sz w:val="24"/>
          <w:szCs w:val="24"/>
          <w:rtl w:val="0"/>
        </w:rPr>
        <w:t xml:space="preserve"> the chargee may appoint a receiver over the income of the charged land </w:t>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The advantage of this remedy is that the Bank (i.e. chargee) does not have the administrative burden of realisation of the security, and the Receiver’s costs will too be recouped from the assets of the chargor (Note: they are limited to not more than 5% of the money received, as </w:t>
      </w:r>
      <w:r w:rsidDel="00000000" w:rsidR="00000000" w:rsidRPr="00000000">
        <w:rPr>
          <w:rFonts w:ascii="Times New Roman" w:cs="Times New Roman" w:eastAsia="Times New Roman" w:hAnsi="Times New Roman"/>
          <w:b w:val="1"/>
          <w:sz w:val="24"/>
          <w:szCs w:val="24"/>
          <w:rtl w:val="0"/>
        </w:rPr>
        <w:t xml:space="preserve">per Section 92(7) Land Act</w:t>
      </w:r>
    </w:p>
    <w:p w:rsidR="00000000" w:rsidDel="00000000" w:rsidP="00000000" w:rsidRDefault="00000000" w:rsidRPr="00000000" w14:paraId="0000001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              </w:t>
      </w:r>
      <w:r w:rsidDel="00000000" w:rsidR="00000000" w:rsidRPr="00000000">
        <w:rPr>
          <w:rtl w:val="0"/>
        </w:rPr>
        <w:t xml:space="preserve">This Instrument of Appointment** is made on </w:t>
      </w:r>
      <w:r w:rsidDel="00000000" w:rsidR="00000000" w:rsidRPr="00000000">
        <w:rPr>
          <w:rtl w:val="0"/>
        </w:rPr>
        <w:t xml:space="preserve">this</w:t>
      </w:r>
      <w:r w:rsidDel="00000000" w:rsidR="00000000" w:rsidRPr="00000000">
        <w:rPr>
          <w:rtl w:val="0"/>
        </w:rPr>
        <w:t xml:space="preserve"> 10th day of July, 2024.</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center"/>
        <w:rPr>
          <w:b w:val="1"/>
          <w:u w:val="single"/>
        </w:rPr>
      </w:pPr>
      <w:r w:rsidDel="00000000" w:rsidR="00000000" w:rsidRPr="00000000">
        <w:rPr>
          <w:b w:val="1"/>
          <w:u w:val="single"/>
          <w:rtl w:val="0"/>
        </w:rPr>
        <w:t xml:space="preserve">Between:</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rtl w:val="0"/>
        </w:rPr>
        <w:t xml:space="preserve">Equity Bank Kenya Limited</w:t>
      </w:r>
      <w:r w:rsidDel="00000000" w:rsidR="00000000" w:rsidRPr="00000000">
        <w:rPr>
          <w:rtl w:val="0"/>
        </w:rPr>
        <w:t xml:space="preserve">, a company incorporated under the laws of Kenya with its registered office situated at Equity Centre, Upper Hill, P.O. Box 75104-00200, Nairobi, Kenya (hereinafter referred to as "the Lender" which expression shall, where the context so admits, include its successors and assigns).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spacing w:line="360" w:lineRule="auto"/>
        <w:ind w:left="3600" w:firstLine="720"/>
        <w:jc w:val="both"/>
        <w:rPr>
          <w:b w:val="1"/>
        </w:rPr>
      </w:pPr>
      <w:r w:rsidDel="00000000" w:rsidR="00000000" w:rsidRPr="00000000">
        <w:rPr>
          <w:b w:val="1"/>
          <w:rtl w:val="0"/>
        </w:rPr>
        <w:t xml:space="preserve">And</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rtl w:val="0"/>
        </w:rPr>
        <w:t xml:space="preserve">Mara Technologies Limited</w:t>
      </w:r>
      <w:r w:rsidDel="00000000" w:rsidR="00000000" w:rsidRPr="00000000">
        <w:rPr>
          <w:rtl w:val="0"/>
        </w:rPr>
        <w:t xml:space="preserve">, a company incorporated under the laws of Kenya with its registered office situated at Mara House, Westlands, P.O. Box 12345-00100, Nairobi, Kenya (hereinafter referred to as "the Borrower" which expression shall, where the context so admits, include its successors and assigns).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b w:val="1"/>
          <w:u w:val="single"/>
        </w:rPr>
      </w:pPr>
      <w:r w:rsidDel="00000000" w:rsidR="00000000" w:rsidRPr="00000000">
        <w:rPr>
          <w:b w:val="1"/>
          <w:u w:val="single"/>
          <w:rtl w:val="0"/>
        </w:rPr>
        <w:t xml:space="preserve">Recitals: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numPr>
          <w:ilvl w:val="0"/>
          <w:numId w:val="3"/>
        </w:numPr>
        <w:ind w:left="720" w:hanging="360"/>
        <w:jc w:val="both"/>
        <w:rPr>
          <w:u w:val="none"/>
        </w:rPr>
      </w:pPr>
      <w:r w:rsidDel="00000000" w:rsidR="00000000" w:rsidRPr="00000000">
        <w:rPr>
          <w:rtl w:val="0"/>
        </w:rPr>
        <w:t xml:space="preserve">The Borrower and the Lender entered into a facility agreement dated 1st March, 2020 (th</w:t>
      </w:r>
      <w:r w:rsidDel="00000000" w:rsidR="00000000" w:rsidRPr="00000000">
        <w:rPr>
          <w:b w:val="1"/>
          <w:rtl w:val="0"/>
        </w:rPr>
        <w:t xml:space="preserve">e "Facility Agreement</w:t>
      </w:r>
      <w:r w:rsidDel="00000000" w:rsidR="00000000" w:rsidRPr="00000000">
        <w:rPr>
          <w:rtl w:val="0"/>
        </w:rPr>
        <w:t xml:space="preserve">") whereby the Borrower is indebted to the Lender in the principal sum of Fifty Million Kenyan Shillings (KES 50,000,000), together with interest, fees, and other charges thereon.</w:t>
      </w:r>
    </w:p>
    <w:p w:rsidR="00000000" w:rsidDel="00000000" w:rsidP="00000000" w:rsidRDefault="00000000" w:rsidRPr="00000000" w14:paraId="00000040">
      <w:pPr>
        <w:numPr>
          <w:ilvl w:val="0"/>
          <w:numId w:val="3"/>
        </w:numPr>
        <w:ind w:left="720" w:hanging="360"/>
        <w:jc w:val="both"/>
        <w:rPr>
          <w:u w:val="none"/>
        </w:rPr>
      </w:pPr>
      <w:r w:rsidDel="00000000" w:rsidR="00000000" w:rsidRPr="00000000">
        <w:rPr>
          <w:rtl w:val="0"/>
        </w:rPr>
        <w:t xml:space="preserve">As security for the due and punctual payment and discharge of the Borrower's obligations under the Facility Agreement, the Borrower executed a charge over certain assets in favour of the Lender, which charge is dated 1st March, 2020 and registered as Instrument No. 2020/001234 at the Lands Registry, Nairobi (hereinafter referred to as "</w:t>
      </w:r>
      <w:r w:rsidDel="00000000" w:rsidR="00000000" w:rsidRPr="00000000">
        <w:rPr>
          <w:b w:val="1"/>
          <w:rtl w:val="0"/>
        </w:rPr>
        <w:t xml:space="preserve">the Charge</w:t>
      </w:r>
      <w:r w:rsidDel="00000000" w:rsidR="00000000" w:rsidRPr="00000000">
        <w:rPr>
          <w:rtl w:val="0"/>
        </w:rPr>
        <w:t xml:space="preserve">").</w:t>
      </w:r>
    </w:p>
    <w:p w:rsidR="00000000" w:rsidDel="00000000" w:rsidP="00000000" w:rsidRDefault="00000000" w:rsidRPr="00000000" w14:paraId="00000041">
      <w:pPr>
        <w:numPr>
          <w:ilvl w:val="0"/>
          <w:numId w:val="3"/>
        </w:numPr>
        <w:ind w:left="720" w:hanging="360"/>
        <w:jc w:val="both"/>
        <w:rPr>
          <w:u w:val="none"/>
        </w:rPr>
      </w:pPr>
      <w:r w:rsidDel="00000000" w:rsidR="00000000" w:rsidRPr="00000000">
        <w:rPr>
          <w:rtl w:val="0"/>
        </w:rPr>
        <w:t xml:space="preserve">The Charge empowers the Lender, in certain events of default, to appoint a receiver to take possession of and realise the charged assets for the benefit of the Lender.</w:t>
      </w:r>
    </w:p>
    <w:p w:rsidR="00000000" w:rsidDel="00000000" w:rsidP="00000000" w:rsidRDefault="00000000" w:rsidRPr="00000000" w14:paraId="00000042">
      <w:pPr>
        <w:numPr>
          <w:ilvl w:val="0"/>
          <w:numId w:val="3"/>
        </w:numPr>
        <w:ind w:left="720" w:hanging="360"/>
        <w:jc w:val="both"/>
        <w:rPr>
          <w:u w:val="none"/>
        </w:rPr>
      </w:pPr>
      <w:r w:rsidDel="00000000" w:rsidR="00000000" w:rsidRPr="00000000">
        <w:rPr>
          <w:rtl w:val="0"/>
        </w:rPr>
        <w:t xml:space="preserve">Events of default under the Facility Agreement have occurred and are continuing, and the Lender is entitled to appoint a receiver pursuant to the terms of the Charge.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u w:val="single"/>
        </w:rPr>
      </w:pPr>
      <w:r w:rsidDel="00000000" w:rsidR="00000000" w:rsidRPr="00000000">
        <w:rPr>
          <w:b w:val="1"/>
          <w:u w:val="single"/>
          <w:rtl w:val="0"/>
        </w:rPr>
        <w:t xml:space="preserve">Operative Provisions: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numPr>
          <w:ilvl w:val="0"/>
          <w:numId w:val="2"/>
        </w:numPr>
        <w:ind w:left="720" w:hanging="360"/>
        <w:jc w:val="both"/>
        <w:rPr>
          <w:b w:val="1"/>
        </w:rPr>
      </w:pPr>
      <w:r w:rsidDel="00000000" w:rsidR="00000000" w:rsidRPr="00000000">
        <w:rPr>
          <w:b w:val="1"/>
          <w:u w:val="single"/>
          <w:rtl w:val="0"/>
        </w:rPr>
        <w:t xml:space="preserve"> Appointment of Receiver</w:t>
      </w:r>
    </w:p>
    <w:p w:rsidR="00000000" w:rsidDel="00000000" w:rsidP="00000000" w:rsidRDefault="00000000" w:rsidRPr="00000000" w14:paraId="00000047">
      <w:pPr>
        <w:numPr>
          <w:ilvl w:val="1"/>
          <w:numId w:val="2"/>
        </w:numPr>
        <w:ind w:left="1440" w:hanging="360"/>
        <w:jc w:val="both"/>
        <w:rPr/>
      </w:pPr>
      <w:r w:rsidDel="00000000" w:rsidR="00000000" w:rsidRPr="00000000">
        <w:rPr>
          <w:rtl w:val="0"/>
        </w:rPr>
        <w:t xml:space="preserve">The Lender hereby appoints John Mwangi, of **PwC Kenya, Waiyaki Way, P.O. Box 43963-00100, Nairobi, Kenya, a qualified insolvency practitioner under the Insolvency Act, 2015, as the receiver and manager (hereinafter referred to as "the Receiver") of all the assets charged under the Charge (hereinafter referred to as "the Charged Assets").</w:t>
      </w:r>
    </w:p>
    <w:p w:rsidR="00000000" w:rsidDel="00000000" w:rsidP="00000000" w:rsidRDefault="00000000" w:rsidRPr="00000000" w14:paraId="00000048">
      <w:pPr>
        <w:numPr>
          <w:ilvl w:val="1"/>
          <w:numId w:val="2"/>
        </w:numPr>
        <w:ind w:left="1440" w:hanging="360"/>
        <w:jc w:val="both"/>
        <w:rPr>
          <w:u w:val="none"/>
        </w:rPr>
      </w:pPr>
      <w:r w:rsidDel="00000000" w:rsidR="00000000" w:rsidRPr="00000000">
        <w:rPr>
          <w:rtl w:val="0"/>
        </w:rPr>
        <w:t xml:space="preserve">The Receiver's appointment shall take effect immediately upon execution of this Instrument.</w:t>
      </w:r>
    </w:p>
    <w:p w:rsidR="00000000" w:rsidDel="00000000" w:rsidP="00000000" w:rsidRDefault="00000000" w:rsidRPr="00000000" w14:paraId="00000049">
      <w:pPr>
        <w:numPr>
          <w:ilvl w:val="0"/>
          <w:numId w:val="2"/>
        </w:numPr>
        <w:ind w:left="720" w:hanging="360"/>
        <w:jc w:val="both"/>
        <w:rPr>
          <w:b w:val="1"/>
        </w:rPr>
      </w:pPr>
      <w:r w:rsidDel="00000000" w:rsidR="00000000" w:rsidRPr="00000000">
        <w:rPr>
          <w:b w:val="1"/>
          <w:u w:val="single"/>
          <w:rtl w:val="0"/>
        </w:rPr>
        <w:t xml:space="preserve"> Powers of the Receiver</w:t>
      </w:r>
    </w:p>
    <w:p w:rsidR="00000000" w:rsidDel="00000000" w:rsidP="00000000" w:rsidRDefault="00000000" w:rsidRPr="00000000" w14:paraId="0000004A">
      <w:pPr>
        <w:numPr>
          <w:ilvl w:val="1"/>
          <w:numId w:val="2"/>
        </w:numPr>
        <w:ind w:left="1440" w:hanging="360"/>
        <w:jc w:val="both"/>
        <w:rPr>
          <w:u w:val="none"/>
        </w:rPr>
      </w:pPr>
      <w:r w:rsidDel="00000000" w:rsidR="00000000" w:rsidRPr="00000000">
        <w:rPr>
          <w:rtl w:val="0"/>
        </w:rPr>
        <w:t xml:space="preserve">The Receiver shall have and may exercise all the powers conferred upon a receiver by the Insolvency Act, 2015, and by the Charge, including but not limited to:</w:t>
      </w:r>
    </w:p>
    <w:p w:rsidR="00000000" w:rsidDel="00000000" w:rsidP="00000000" w:rsidRDefault="00000000" w:rsidRPr="00000000" w14:paraId="0000004B">
      <w:pPr>
        <w:numPr>
          <w:ilvl w:val="2"/>
          <w:numId w:val="2"/>
        </w:numPr>
        <w:ind w:left="2160" w:hanging="360"/>
        <w:jc w:val="both"/>
        <w:rPr>
          <w:u w:val="none"/>
        </w:rPr>
      </w:pPr>
      <w:r w:rsidDel="00000000" w:rsidR="00000000" w:rsidRPr="00000000">
        <w:rPr>
          <w:rtl w:val="0"/>
        </w:rPr>
        <w:t xml:space="preserve">Taking possession of, collecting, and getting in the Charged Assets and any income or profits derived therefrom.</w:t>
      </w:r>
    </w:p>
    <w:p w:rsidR="00000000" w:rsidDel="00000000" w:rsidP="00000000" w:rsidRDefault="00000000" w:rsidRPr="00000000" w14:paraId="0000004C">
      <w:pPr>
        <w:numPr>
          <w:ilvl w:val="2"/>
          <w:numId w:val="2"/>
        </w:numPr>
        <w:ind w:left="2160" w:hanging="360"/>
        <w:jc w:val="both"/>
        <w:rPr>
          <w:u w:val="none"/>
        </w:rPr>
      </w:pPr>
      <w:r w:rsidDel="00000000" w:rsidR="00000000" w:rsidRPr="00000000">
        <w:rPr>
          <w:rtl w:val="0"/>
        </w:rPr>
        <w:t xml:space="preserve"> Managing, operating, and carrying on the business of the Borrower.</w:t>
      </w:r>
    </w:p>
    <w:p w:rsidR="00000000" w:rsidDel="00000000" w:rsidP="00000000" w:rsidRDefault="00000000" w:rsidRPr="00000000" w14:paraId="0000004D">
      <w:pPr>
        <w:numPr>
          <w:ilvl w:val="2"/>
          <w:numId w:val="2"/>
        </w:numPr>
        <w:ind w:left="2160" w:hanging="360"/>
        <w:jc w:val="both"/>
        <w:rPr>
          <w:u w:val="none"/>
        </w:rPr>
      </w:pPr>
      <w:r w:rsidDel="00000000" w:rsidR="00000000" w:rsidRPr="00000000">
        <w:rPr>
          <w:rtl w:val="0"/>
        </w:rPr>
        <w:t xml:space="preserve">Selling, leasing, or otherwise disposing of the Charged Assets in such manner and on such terms as the Receiver deems fit, with or without advertising and whether by public auction or private treaty.</w:t>
      </w:r>
    </w:p>
    <w:p w:rsidR="00000000" w:rsidDel="00000000" w:rsidP="00000000" w:rsidRDefault="00000000" w:rsidRPr="00000000" w14:paraId="0000004E">
      <w:pPr>
        <w:numPr>
          <w:ilvl w:val="2"/>
          <w:numId w:val="2"/>
        </w:numPr>
        <w:ind w:left="2160" w:hanging="360"/>
        <w:jc w:val="both"/>
        <w:rPr>
          <w:u w:val="none"/>
        </w:rPr>
      </w:pPr>
      <w:r w:rsidDel="00000000" w:rsidR="00000000" w:rsidRPr="00000000">
        <w:rPr>
          <w:rtl w:val="0"/>
        </w:rPr>
        <w:t xml:space="preserve">Incurring and paying any expenses necessary or incidental to the performance of the Receiver's duties, including legal and professional fees.</w:t>
      </w:r>
    </w:p>
    <w:p w:rsidR="00000000" w:rsidDel="00000000" w:rsidP="00000000" w:rsidRDefault="00000000" w:rsidRPr="00000000" w14:paraId="0000004F">
      <w:pPr>
        <w:numPr>
          <w:ilvl w:val="2"/>
          <w:numId w:val="2"/>
        </w:numPr>
        <w:ind w:left="2160" w:hanging="360"/>
        <w:jc w:val="both"/>
        <w:rPr>
          <w:u w:val="none"/>
        </w:rPr>
      </w:pPr>
      <w:r w:rsidDel="00000000" w:rsidR="00000000" w:rsidRPr="00000000">
        <w:rPr>
          <w:rtl w:val="0"/>
        </w:rPr>
        <w:t xml:space="preserve">Instituting, defending, or compromising any legal proceedings in the name of the Borrower or otherwise as may be necessary in the Receiver's discretion.</w:t>
      </w:r>
    </w:p>
    <w:p w:rsidR="00000000" w:rsidDel="00000000" w:rsidP="00000000" w:rsidRDefault="00000000" w:rsidRPr="00000000" w14:paraId="00000050">
      <w:pPr>
        <w:numPr>
          <w:ilvl w:val="2"/>
          <w:numId w:val="2"/>
        </w:numPr>
        <w:ind w:left="2160" w:hanging="360"/>
        <w:jc w:val="both"/>
        <w:rPr>
          <w:u w:val="none"/>
        </w:rPr>
      </w:pPr>
      <w:r w:rsidDel="00000000" w:rsidR="00000000" w:rsidRPr="00000000">
        <w:rPr>
          <w:rtl w:val="0"/>
        </w:rPr>
        <w:t xml:space="preserve">Executing and signing any deeds, documents, or instruments in the name of and on behalf of the Borrower.</w:t>
      </w:r>
    </w:p>
    <w:p w:rsidR="00000000" w:rsidDel="00000000" w:rsidP="00000000" w:rsidRDefault="00000000" w:rsidRPr="00000000" w14:paraId="00000051">
      <w:pPr>
        <w:ind w:left="2160" w:firstLine="0"/>
        <w:jc w:val="both"/>
        <w:rPr/>
      </w:pPr>
      <w:r w:rsidDel="00000000" w:rsidR="00000000" w:rsidRPr="00000000">
        <w:rPr>
          <w:rtl w:val="0"/>
        </w:rPr>
      </w:r>
    </w:p>
    <w:p w:rsidR="00000000" w:rsidDel="00000000" w:rsidP="00000000" w:rsidRDefault="00000000" w:rsidRPr="00000000" w14:paraId="00000052">
      <w:pPr>
        <w:numPr>
          <w:ilvl w:val="0"/>
          <w:numId w:val="2"/>
        </w:numPr>
        <w:ind w:left="720" w:hanging="360"/>
        <w:jc w:val="both"/>
        <w:rPr>
          <w:b w:val="1"/>
        </w:rPr>
      </w:pPr>
      <w:r w:rsidDel="00000000" w:rsidR="00000000" w:rsidRPr="00000000">
        <w:rPr>
          <w:b w:val="1"/>
          <w:u w:val="single"/>
          <w:rtl w:val="0"/>
        </w:rPr>
        <w:t xml:space="preserve">Duties and Obligations of the Receiver</w:t>
      </w:r>
    </w:p>
    <w:p w:rsidR="00000000" w:rsidDel="00000000" w:rsidP="00000000" w:rsidRDefault="00000000" w:rsidRPr="00000000" w14:paraId="00000053">
      <w:pPr>
        <w:numPr>
          <w:ilvl w:val="1"/>
          <w:numId w:val="2"/>
        </w:numPr>
        <w:ind w:left="1440" w:hanging="360"/>
        <w:jc w:val="both"/>
        <w:rPr/>
      </w:pPr>
      <w:r w:rsidDel="00000000" w:rsidR="00000000" w:rsidRPr="00000000">
        <w:rPr>
          <w:rtl w:val="0"/>
        </w:rPr>
        <w:t xml:space="preserve"> The Receiver shall act in accordance with the Insolvency Act, 2015, and shall have a duty to act in good faith and in the best interests of the Lender in exercising the Receiver's powers.</w:t>
      </w:r>
    </w:p>
    <w:p w:rsidR="00000000" w:rsidDel="00000000" w:rsidP="00000000" w:rsidRDefault="00000000" w:rsidRPr="00000000" w14:paraId="00000054">
      <w:pPr>
        <w:numPr>
          <w:ilvl w:val="1"/>
          <w:numId w:val="2"/>
        </w:numPr>
        <w:ind w:left="1440" w:hanging="360"/>
        <w:jc w:val="both"/>
        <w:rPr>
          <w:u w:val="none"/>
        </w:rPr>
      </w:pPr>
      <w:r w:rsidDel="00000000" w:rsidR="00000000" w:rsidRPr="00000000">
        <w:rPr>
          <w:rtl w:val="0"/>
        </w:rPr>
        <w:t xml:space="preserve">The Receiver shall keep proper records and accounts of all transactions relating to the receivership and shall provide the Lender with periodic reports as required by the Charge or as reasonably requested by the Lender</w:t>
      </w:r>
    </w:p>
    <w:p w:rsidR="00000000" w:rsidDel="00000000" w:rsidP="00000000" w:rsidRDefault="00000000" w:rsidRPr="00000000" w14:paraId="00000055">
      <w:pPr>
        <w:numPr>
          <w:ilvl w:val="1"/>
          <w:numId w:val="2"/>
        </w:numPr>
        <w:ind w:left="1440" w:hanging="360"/>
        <w:jc w:val="both"/>
        <w:rPr>
          <w:u w:val="none"/>
        </w:rPr>
      </w:pPr>
      <w:r w:rsidDel="00000000" w:rsidR="00000000" w:rsidRPr="00000000">
        <w:rPr>
          <w:rtl w:val="0"/>
        </w:rPr>
        <w:t xml:space="preserve">The Receiver shall, upon realization of the Charged Assets, apply the proceeds in accordance with the provisions of the Charge and the Insolvency Act, 2015, and shall distribute any surplus in accordance with the priorities established by law.</w:t>
      </w:r>
    </w:p>
    <w:p w:rsidR="00000000" w:rsidDel="00000000" w:rsidP="00000000" w:rsidRDefault="00000000" w:rsidRPr="00000000" w14:paraId="00000056">
      <w:pPr>
        <w:ind w:left="1440" w:firstLine="0"/>
        <w:jc w:val="both"/>
        <w:rPr/>
      </w:pPr>
      <w:r w:rsidDel="00000000" w:rsidR="00000000" w:rsidRPr="00000000">
        <w:rPr>
          <w:rtl w:val="0"/>
        </w:rPr>
      </w:r>
    </w:p>
    <w:p w:rsidR="00000000" w:rsidDel="00000000" w:rsidP="00000000" w:rsidRDefault="00000000" w:rsidRPr="00000000" w14:paraId="00000057">
      <w:pPr>
        <w:numPr>
          <w:ilvl w:val="0"/>
          <w:numId w:val="2"/>
        </w:numPr>
        <w:ind w:left="720" w:hanging="360"/>
        <w:jc w:val="both"/>
        <w:rPr>
          <w:b w:val="1"/>
        </w:rPr>
      </w:pPr>
      <w:r w:rsidDel="00000000" w:rsidR="00000000" w:rsidRPr="00000000">
        <w:rPr>
          <w:b w:val="1"/>
          <w:u w:val="single"/>
          <w:rtl w:val="0"/>
        </w:rPr>
        <w:t xml:space="preserve">Remuneration of the Receiver</w:t>
      </w:r>
    </w:p>
    <w:p w:rsidR="00000000" w:rsidDel="00000000" w:rsidP="00000000" w:rsidRDefault="00000000" w:rsidRPr="00000000" w14:paraId="00000058">
      <w:pPr>
        <w:numPr>
          <w:ilvl w:val="1"/>
          <w:numId w:val="2"/>
        </w:numPr>
        <w:ind w:left="1440" w:hanging="360"/>
        <w:jc w:val="both"/>
        <w:rPr/>
      </w:pPr>
      <w:r w:rsidDel="00000000" w:rsidR="00000000" w:rsidRPr="00000000">
        <w:rPr>
          <w:rtl w:val="0"/>
        </w:rPr>
        <w:t xml:space="preserve">The Receiver shall be entitled to remuneration for the Receiver's services at the rates set out in Schedule 1 to this Instrument, which rates have been agreed upon between the Lender and the Receiver.</w:t>
      </w:r>
    </w:p>
    <w:p w:rsidR="00000000" w:rsidDel="00000000" w:rsidP="00000000" w:rsidRDefault="00000000" w:rsidRPr="00000000" w14:paraId="00000059">
      <w:pPr>
        <w:numPr>
          <w:ilvl w:val="1"/>
          <w:numId w:val="2"/>
        </w:numPr>
        <w:ind w:left="1440" w:hanging="360"/>
        <w:jc w:val="both"/>
        <w:rPr>
          <w:u w:val="none"/>
        </w:rPr>
      </w:pPr>
      <w:r w:rsidDel="00000000" w:rsidR="00000000" w:rsidRPr="00000000">
        <w:rPr>
          <w:rtl w:val="0"/>
        </w:rPr>
        <w:t xml:space="preserve">The Receiver's remuneration, costs, charges, and expenses incurred in the exercise of the Receiver's powers or the performance of the Receiver's duties shall be paid out of the Charged Assets in priority to all other claims.</w:t>
      </w:r>
    </w:p>
    <w:p w:rsidR="00000000" w:rsidDel="00000000" w:rsidP="00000000" w:rsidRDefault="00000000" w:rsidRPr="00000000" w14:paraId="0000005A">
      <w:pPr>
        <w:ind w:left="1440" w:firstLine="0"/>
        <w:jc w:val="both"/>
        <w:rPr/>
      </w:pPr>
      <w:r w:rsidDel="00000000" w:rsidR="00000000" w:rsidRPr="00000000">
        <w:rPr>
          <w:rtl w:val="0"/>
        </w:rPr>
      </w:r>
    </w:p>
    <w:p w:rsidR="00000000" w:rsidDel="00000000" w:rsidP="00000000" w:rsidRDefault="00000000" w:rsidRPr="00000000" w14:paraId="0000005B">
      <w:pPr>
        <w:numPr>
          <w:ilvl w:val="0"/>
          <w:numId w:val="2"/>
        </w:numPr>
        <w:ind w:left="720" w:hanging="360"/>
        <w:jc w:val="both"/>
        <w:rPr>
          <w:b w:val="1"/>
        </w:rPr>
      </w:pPr>
      <w:r w:rsidDel="00000000" w:rsidR="00000000" w:rsidRPr="00000000">
        <w:rPr>
          <w:b w:val="1"/>
          <w:u w:val="single"/>
          <w:rtl w:val="0"/>
        </w:rPr>
        <w:t xml:space="preserve">Indemnity</w:t>
      </w:r>
    </w:p>
    <w:p w:rsidR="00000000" w:rsidDel="00000000" w:rsidP="00000000" w:rsidRDefault="00000000" w:rsidRPr="00000000" w14:paraId="0000005C">
      <w:pPr>
        <w:numPr>
          <w:ilvl w:val="1"/>
          <w:numId w:val="2"/>
        </w:numPr>
        <w:ind w:left="1440" w:hanging="360"/>
        <w:jc w:val="both"/>
        <w:rPr/>
      </w:pPr>
      <w:r w:rsidDel="00000000" w:rsidR="00000000" w:rsidRPr="00000000">
        <w:rPr>
          <w:rtl w:val="0"/>
        </w:rPr>
        <w:t xml:space="preserve">The Receiver shall be indemnified out of the Charged Assets against all liabilities, costs, charges, and expenses incurred in the exercise of the Receiver's powers or in the performance of the Receiver's duties, including any claims made by third parties.</w:t>
      </w:r>
    </w:p>
    <w:p w:rsidR="00000000" w:rsidDel="00000000" w:rsidP="00000000" w:rsidRDefault="00000000" w:rsidRPr="00000000" w14:paraId="0000005D">
      <w:pPr>
        <w:numPr>
          <w:ilvl w:val="1"/>
          <w:numId w:val="2"/>
        </w:numPr>
        <w:ind w:left="1440" w:hanging="360"/>
        <w:jc w:val="both"/>
        <w:rPr>
          <w:u w:val="none"/>
        </w:rPr>
      </w:pPr>
      <w:r w:rsidDel="00000000" w:rsidR="00000000" w:rsidRPr="00000000">
        <w:rPr>
          <w:rtl w:val="0"/>
        </w:rPr>
        <w:t xml:space="preserve">The Receiver shall not be liable for any loss or damage arising from the exercise of the Receiver's powers or the performance of the Receiver's duties, except to the extent that such loss or damage is caused by the Receiver's gross negligence or willful misconduct.</w:t>
      </w:r>
    </w:p>
    <w:p w:rsidR="00000000" w:rsidDel="00000000" w:rsidP="00000000" w:rsidRDefault="00000000" w:rsidRPr="00000000" w14:paraId="0000005E">
      <w:pPr>
        <w:numPr>
          <w:ilvl w:val="0"/>
          <w:numId w:val="2"/>
        </w:numPr>
        <w:ind w:left="720" w:hanging="360"/>
        <w:jc w:val="both"/>
        <w:rPr>
          <w:u w:val="none"/>
        </w:rPr>
      </w:pPr>
      <w:r w:rsidDel="00000000" w:rsidR="00000000" w:rsidRPr="00000000">
        <w:rPr>
          <w:u w:val="single"/>
          <w:rtl w:val="0"/>
        </w:rPr>
        <w:t xml:space="preserve">Notices</w:t>
      </w:r>
    </w:p>
    <w:p w:rsidR="00000000" w:rsidDel="00000000" w:rsidP="00000000" w:rsidRDefault="00000000" w:rsidRPr="00000000" w14:paraId="0000005F">
      <w:pPr>
        <w:numPr>
          <w:ilvl w:val="1"/>
          <w:numId w:val="2"/>
        </w:numPr>
        <w:ind w:left="1440" w:hanging="360"/>
        <w:jc w:val="both"/>
        <w:rPr>
          <w:u w:val="none"/>
        </w:rPr>
      </w:pPr>
      <w:r w:rsidDel="00000000" w:rsidR="00000000" w:rsidRPr="00000000">
        <w:rPr>
          <w:rtl w:val="0"/>
        </w:rPr>
        <w:t xml:space="preserve">Any notice required to be given under this Instrument shall be in writing and shall be deemed to have been duly given if delivered by hand, sent by registered post, or transmitted by electronic mail to the party concerned at the address set out above or such other address as may be notified in writing to the other party.</w:t>
      </w:r>
    </w:p>
    <w:p w:rsidR="00000000" w:rsidDel="00000000" w:rsidP="00000000" w:rsidRDefault="00000000" w:rsidRPr="00000000" w14:paraId="00000060">
      <w:pPr>
        <w:numPr>
          <w:ilvl w:val="1"/>
          <w:numId w:val="2"/>
        </w:numPr>
        <w:ind w:left="1440" w:hanging="360"/>
        <w:jc w:val="both"/>
        <w:rPr>
          <w:u w:val="none"/>
        </w:rPr>
      </w:pPr>
      <w:r w:rsidDel="00000000" w:rsidR="00000000" w:rsidRPr="00000000">
        <w:rPr>
          <w:rtl w:val="0"/>
        </w:rPr>
        <w:t xml:space="preserve">Notices shall be deemed to have been received:</w:t>
      </w:r>
    </w:p>
    <w:p w:rsidR="00000000" w:rsidDel="00000000" w:rsidP="00000000" w:rsidRDefault="00000000" w:rsidRPr="00000000" w14:paraId="00000061">
      <w:pPr>
        <w:numPr>
          <w:ilvl w:val="2"/>
          <w:numId w:val="2"/>
        </w:numPr>
        <w:ind w:left="2160" w:hanging="360"/>
        <w:jc w:val="both"/>
        <w:rPr>
          <w:u w:val="none"/>
        </w:rPr>
      </w:pPr>
      <w:r w:rsidDel="00000000" w:rsidR="00000000" w:rsidRPr="00000000">
        <w:rPr>
          <w:rtl w:val="0"/>
        </w:rPr>
        <w:t xml:space="preserve">If delivered by hand, on the date of delivery.</w:t>
      </w:r>
    </w:p>
    <w:p w:rsidR="00000000" w:rsidDel="00000000" w:rsidP="00000000" w:rsidRDefault="00000000" w:rsidRPr="00000000" w14:paraId="00000062">
      <w:pPr>
        <w:numPr>
          <w:ilvl w:val="2"/>
          <w:numId w:val="2"/>
        </w:numPr>
        <w:ind w:left="2160" w:hanging="360"/>
        <w:jc w:val="both"/>
        <w:rPr>
          <w:u w:val="none"/>
        </w:rPr>
      </w:pPr>
      <w:r w:rsidDel="00000000" w:rsidR="00000000" w:rsidRPr="00000000">
        <w:rPr>
          <w:rtl w:val="0"/>
        </w:rPr>
        <w:t xml:space="preserve"> If sent by registered post, three (3) business days after the date of posting.</w:t>
      </w:r>
    </w:p>
    <w:p w:rsidR="00000000" w:rsidDel="00000000" w:rsidP="00000000" w:rsidRDefault="00000000" w:rsidRPr="00000000" w14:paraId="00000063">
      <w:pPr>
        <w:numPr>
          <w:ilvl w:val="2"/>
          <w:numId w:val="2"/>
        </w:numPr>
        <w:ind w:left="2160" w:hanging="360"/>
        <w:jc w:val="both"/>
        <w:rPr>
          <w:u w:val="none"/>
        </w:rPr>
      </w:pPr>
      <w:r w:rsidDel="00000000" w:rsidR="00000000" w:rsidRPr="00000000">
        <w:rPr>
          <w:rtl w:val="0"/>
        </w:rPr>
        <w:t xml:space="preserve">If transmitted by electronic mail, upon receipt of a confirmation of transmission.</w:t>
      </w:r>
    </w:p>
    <w:p w:rsidR="00000000" w:rsidDel="00000000" w:rsidP="00000000" w:rsidRDefault="00000000" w:rsidRPr="00000000" w14:paraId="00000064">
      <w:pPr>
        <w:numPr>
          <w:ilvl w:val="0"/>
          <w:numId w:val="2"/>
        </w:numPr>
        <w:ind w:left="720" w:hanging="360"/>
        <w:jc w:val="both"/>
        <w:rPr>
          <w:b w:val="1"/>
        </w:rPr>
      </w:pPr>
      <w:r w:rsidDel="00000000" w:rsidR="00000000" w:rsidRPr="00000000">
        <w:rPr>
          <w:b w:val="1"/>
          <w:u w:val="single"/>
          <w:rtl w:val="0"/>
        </w:rPr>
        <w:t xml:space="preserve">Governing Law</w:t>
      </w:r>
    </w:p>
    <w:p w:rsidR="00000000" w:rsidDel="00000000" w:rsidP="00000000" w:rsidRDefault="00000000" w:rsidRPr="00000000" w14:paraId="00000065">
      <w:pPr>
        <w:numPr>
          <w:ilvl w:val="1"/>
          <w:numId w:val="2"/>
        </w:numPr>
        <w:ind w:left="1440" w:hanging="360"/>
        <w:jc w:val="both"/>
        <w:rPr/>
      </w:pPr>
      <w:r w:rsidDel="00000000" w:rsidR="00000000" w:rsidRPr="00000000">
        <w:rPr>
          <w:rtl w:val="0"/>
        </w:rPr>
        <w:t xml:space="preserve">This Instrument shall be governed by and construed in accordance with the laws of the Republic of Kenya.</w:t>
      </w:r>
    </w:p>
    <w:p w:rsidR="00000000" w:rsidDel="00000000" w:rsidP="00000000" w:rsidRDefault="00000000" w:rsidRPr="00000000" w14:paraId="00000066">
      <w:pPr>
        <w:numPr>
          <w:ilvl w:val="1"/>
          <w:numId w:val="2"/>
        </w:numPr>
        <w:ind w:left="1440" w:hanging="360"/>
        <w:jc w:val="both"/>
        <w:rPr>
          <w:u w:val="none"/>
        </w:rPr>
      </w:pPr>
      <w:r w:rsidDel="00000000" w:rsidR="00000000" w:rsidRPr="00000000">
        <w:rPr>
          <w:rtl w:val="0"/>
        </w:rPr>
        <w:t xml:space="preserve">Any disputes arising out of or in connection with this Instrument shall be referred to the exclusive jurisdiction of the courts of Kenya.</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b w:val="1"/>
          <w:rtl w:val="0"/>
        </w:rPr>
        <w:t xml:space="preserve">IN WITNESS WHEREOF</w:t>
      </w:r>
      <w:r w:rsidDel="00000000" w:rsidR="00000000" w:rsidRPr="00000000">
        <w:rPr>
          <w:rtl w:val="0"/>
        </w:rPr>
        <w:t xml:space="preserve"> the parties hereto have executed this Instrument on the day and year first above written.</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Signed by the Lender:</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__________________________  </w:t>
      </w:r>
    </w:p>
    <w:p w:rsidR="00000000" w:rsidDel="00000000" w:rsidP="00000000" w:rsidRDefault="00000000" w:rsidRPr="00000000" w14:paraId="0000006D">
      <w:pPr>
        <w:jc w:val="both"/>
        <w:rPr/>
      </w:pPr>
      <w:r w:rsidDel="00000000" w:rsidR="00000000" w:rsidRPr="00000000">
        <w:rPr>
          <w:rtl w:val="0"/>
        </w:rPr>
        <w:t xml:space="preserve">John Kamau  </w:t>
      </w:r>
    </w:p>
    <w:p w:rsidR="00000000" w:rsidDel="00000000" w:rsidP="00000000" w:rsidRDefault="00000000" w:rsidRPr="00000000" w14:paraId="0000006E">
      <w:pPr>
        <w:jc w:val="both"/>
        <w:rPr/>
      </w:pPr>
      <w:r w:rsidDel="00000000" w:rsidR="00000000" w:rsidRPr="00000000">
        <w:rPr>
          <w:rtl w:val="0"/>
        </w:rPr>
        <w:t xml:space="preserve">Chief Financial Officer, Equity Bank Kenya Limited  </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In the presence of:</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__________________________  </w:t>
      </w:r>
    </w:p>
    <w:p w:rsidR="00000000" w:rsidDel="00000000" w:rsidP="00000000" w:rsidRDefault="00000000" w:rsidRPr="00000000" w14:paraId="00000074">
      <w:pPr>
        <w:jc w:val="both"/>
        <w:rPr/>
      </w:pPr>
      <w:r w:rsidDel="00000000" w:rsidR="00000000" w:rsidRPr="00000000">
        <w:rPr>
          <w:rtl w:val="0"/>
        </w:rPr>
        <w:t xml:space="preserve">Mary Njoroge  </w:t>
      </w:r>
    </w:p>
    <w:p w:rsidR="00000000" w:rsidDel="00000000" w:rsidP="00000000" w:rsidRDefault="00000000" w:rsidRPr="00000000" w14:paraId="00000075">
      <w:pPr>
        <w:jc w:val="both"/>
        <w:rPr/>
      </w:pPr>
      <w:r w:rsidDel="00000000" w:rsidR="00000000" w:rsidRPr="00000000">
        <w:rPr>
          <w:rtl w:val="0"/>
        </w:rPr>
        <w:t xml:space="preserve">Legal Counsel, Equity Bank Kenya Limited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Signed by the Borrower:</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__________________________  </w:t>
      </w:r>
    </w:p>
    <w:p w:rsidR="00000000" w:rsidDel="00000000" w:rsidP="00000000" w:rsidRDefault="00000000" w:rsidRPr="00000000" w14:paraId="0000007B">
      <w:pPr>
        <w:jc w:val="both"/>
        <w:rPr/>
      </w:pPr>
      <w:r w:rsidDel="00000000" w:rsidR="00000000" w:rsidRPr="00000000">
        <w:rPr>
          <w:rtl w:val="0"/>
        </w:rPr>
        <w:t xml:space="preserve">Jane Wanjiru  </w:t>
      </w:r>
    </w:p>
    <w:p w:rsidR="00000000" w:rsidDel="00000000" w:rsidP="00000000" w:rsidRDefault="00000000" w:rsidRPr="00000000" w14:paraId="0000007C">
      <w:pPr>
        <w:jc w:val="both"/>
        <w:rPr/>
      </w:pPr>
      <w:r w:rsidDel="00000000" w:rsidR="00000000" w:rsidRPr="00000000">
        <w:rPr>
          <w:rtl w:val="0"/>
        </w:rPr>
        <w:t xml:space="preserve">Managing Director, Mara Technologies Limited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In the presence of:</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__________________________  </w:t>
      </w:r>
    </w:p>
    <w:p w:rsidR="00000000" w:rsidDel="00000000" w:rsidP="00000000" w:rsidRDefault="00000000" w:rsidRPr="00000000" w14:paraId="00000082">
      <w:pPr>
        <w:jc w:val="both"/>
        <w:rPr/>
      </w:pPr>
      <w:r w:rsidDel="00000000" w:rsidR="00000000" w:rsidRPr="00000000">
        <w:rPr>
          <w:rtl w:val="0"/>
        </w:rPr>
        <w:t xml:space="preserve">Samuel Otieno  </w:t>
      </w:r>
    </w:p>
    <w:p w:rsidR="00000000" w:rsidDel="00000000" w:rsidP="00000000" w:rsidRDefault="00000000" w:rsidRPr="00000000" w14:paraId="00000083">
      <w:pPr>
        <w:jc w:val="both"/>
        <w:rPr/>
      </w:pPr>
      <w:r w:rsidDel="00000000" w:rsidR="00000000" w:rsidRPr="00000000">
        <w:rPr>
          <w:rtl w:val="0"/>
        </w:rPr>
        <w:t xml:space="preserve">Company Secretary, Mara Technologies Limited  </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Signed by the Receiver:</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__________________________  </w:t>
      </w:r>
    </w:p>
    <w:p w:rsidR="00000000" w:rsidDel="00000000" w:rsidP="00000000" w:rsidRDefault="00000000" w:rsidRPr="00000000" w14:paraId="00000089">
      <w:pPr>
        <w:jc w:val="both"/>
        <w:rPr/>
      </w:pPr>
      <w:r w:rsidDel="00000000" w:rsidR="00000000" w:rsidRPr="00000000">
        <w:rPr>
          <w:rtl w:val="0"/>
        </w:rPr>
        <w:t xml:space="preserve">John Mwangi  </w:t>
      </w:r>
    </w:p>
    <w:p w:rsidR="00000000" w:rsidDel="00000000" w:rsidP="00000000" w:rsidRDefault="00000000" w:rsidRPr="00000000" w14:paraId="0000008A">
      <w:pPr>
        <w:jc w:val="both"/>
        <w:rPr/>
      </w:pPr>
      <w:r w:rsidDel="00000000" w:rsidR="00000000" w:rsidRPr="00000000">
        <w:rPr>
          <w:rtl w:val="0"/>
        </w:rPr>
        <w:t xml:space="preserve">PwC Kenya  </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In the presence of:</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__________________________  </w:t>
      </w:r>
    </w:p>
    <w:p w:rsidR="00000000" w:rsidDel="00000000" w:rsidP="00000000" w:rsidRDefault="00000000" w:rsidRPr="00000000" w14:paraId="00000090">
      <w:pPr>
        <w:jc w:val="both"/>
        <w:rPr/>
      </w:pPr>
      <w:r w:rsidDel="00000000" w:rsidR="00000000" w:rsidRPr="00000000">
        <w:rPr>
          <w:rtl w:val="0"/>
        </w:rPr>
        <w:t xml:space="preserve">Peter Karanja  </w:t>
      </w:r>
    </w:p>
    <w:p w:rsidR="00000000" w:rsidDel="00000000" w:rsidP="00000000" w:rsidRDefault="00000000" w:rsidRPr="00000000" w14:paraId="00000091">
      <w:pPr>
        <w:jc w:val="both"/>
        <w:rPr/>
      </w:pPr>
      <w:r w:rsidDel="00000000" w:rsidR="00000000" w:rsidRPr="00000000">
        <w:rPr>
          <w:rtl w:val="0"/>
        </w:rPr>
        <w:t xml:space="preserve">Partner, PwC Kenya  </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w:t>
      </w:r>
    </w:p>
    <w:p w:rsidR="00000000" w:rsidDel="00000000" w:rsidP="00000000" w:rsidRDefault="00000000" w:rsidRPr="00000000" w14:paraId="00000099">
      <w:pPr>
        <w:jc w:val="both"/>
        <w:rPr>
          <w:b w:val="1"/>
        </w:rPr>
      </w:pPr>
      <w:r w:rsidDel="00000000" w:rsidR="00000000" w:rsidRPr="00000000">
        <w:rPr>
          <w:rtl w:val="0"/>
        </w:rPr>
      </w:r>
    </w:p>
    <w:p w:rsidR="00000000" w:rsidDel="00000000" w:rsidP="00000000" w:rsidRDefault="00000000" w:rsidRPr="00000000" w14:paraId="0000009A">
      <w:pPr>
        <w:jc w:val="both"/>
        <w:rPr>
          <w:b w:val="1"/>
        </w:rPr>
      </w:pPr>
      <w:r w:rsidDel="00000000" w:rsidR="00000000" w:rsidRPr="00000000">
        <w:rPr>
          <w:b w:val="1"/>
          <w:rtl w:val="0"/>
        </w:rPr>
        <w:t xml:space="preserve">Schedule 1: Receiver's Remuneration</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The Receiver's remuneration shall be calculated as follows:</w:t>
      </w:r>
    </w:p>
    <w:p w:rsidR="00000000" w:rsidDel="00000000" w:rsidP="00000000" w:rsidRDefault="00000000" w:rsidRPr="00000000" w14:paraId="0000009D">
      <w:pPr>
        <w:numPr>
          <w:ilvl w:val="0"/>
          <w:numId w:val="1"/>
        </w:numPr>
        <w:ind w:left="720" w:hanging="360"/>
        <w:jc w:val="both"/>
        <w:rPr>
          <w:u w:val="none"/>
        </w:rPr>
      </w:pPr>
      <w:r w:rsidDel="00000000" w:rsidR="00000000" w:rsidRPr="00000000">
        <w:rPr>
          <w:rtl w:val="0"/>
        </w:rPr>
        <w:t xml:space="preserve">A fixed fee of KES 500,000 for the initial review and assessment of the Charged Assets.</w:t>
      </w:r>
    </w:p>
    <w:p w:rsidR="00000000" w:rsidDel="00000000" w:rsidP="00000000" w:rsidRDefault="00000000" w:rsidRPr="00000000" w14:paraId="0000009E">
      <w:pPr>
        <w:numPr>
          <w:ilvl w:val="0"/>
          <w:numId w:val="1"/>
        </w:numPr>
        <w:ind w:left="720" w:hanging="360"/>
        <w:jc w:val="both"/>
        <w:rPr>
          <w:u w:val="none"/>
        </w:rPr>
      </w:pPr>
      <w:r w:rsidDel="00000000" w:rsidR="00000000" w:rsidRPr="00000000">
        <w:rPr>
          <w:rtl w:val="0"/>
        </w:rPr>
        <w:t xml:space="preserve">An hourly rate of KES 15,000 for services rendered in managing and realising the Charged Assets.</w:t>
      </w:r>
    </w:p>
    <w:p w:rsidR="00000000" w:rsidDel="00000000" w:rsidP="00000000" w:rsidRDefault="00000000" w:rsidRPr="00000000" w14:paraId="0000009F">
      <w:pPr>
        <w:numPr>
          <w:ilvl w:val="0"/>
          <w:numId w:val="1"/>
        </w:numPr>
        <w:ind w:left="720" w:hanging="360"/>
        <w:jc w:val="both"/>
        <w:rPr>
          <w:u w:val="none"/>
        </w:rPr>
      </w:pPr>
      <w:r w:rsidDel="00000000" w:rsidR="00000000" w:rsidRPr="00000000">
        <w:rPr>
          <w:rtl w:val="0"/>
        </w:rPr>
        <w:t xml:space="preserve">A commission of 2% on the gross proceeds of any sale or disposal of the Charged Assets.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This document is intended as a guide and should be reviewed and customised by legal professionals to ensure compliance with Kenyan law and the specific circumstances of the transaction.</w:t>
      </w:r>
    </w:p>
    <w:p w:rsidR="00000000" w:rsidDel="00000000" w:rsidP="00000000" w:rsidRDefault="00000000" w:rsidRPr="00000000" w14:paraId="000000A4">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9C35FEA3-1324-426B-AC71-1E2669107B2E}"/>
</file>

<file path=customXml/itemProps2.xml><?xml version="1.0" encoding="utf-8"?>
<ds:datastoreItem xmlns:ds="http://schemas.openxmlformats.org/officeDocument/2006/customXml" ds:itemID="{C08EFB66-9641-4C92-8BF8-DD7C9299645E}"/>
</file>

<file path=customXml/itemProps3.xml><?xml version="1.0" encoding="utf-8"?>
<ds:datastoreItem xmlns:ds="http://schemas.openxmlformats.org/officeDocument/2006/customXml" ds:itemID="{841124E6-1DAD-4039-8178-B41E9DE0EC9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