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82B" w:rsidRDefault="0025682B" w:rsidP="0025682B">
      <w:pPr>
        <w:pStyle w:val="Default"/>
      </w:pPr>
    </w:p>
    <w:p w:rsidR="0025682B" w:rsidRDefault="0025682B" w:rsidP="0025682B">
      <w:pPr>
        <w:pStyle w:val="Default"/>
      </w:pPr>
      <w:r>
        <w:t xml:space="preserve"> </w:t>
      </w:r>
    </w:p>
    <w:p w:rsidR="0025682B" w:rsidRPr="0025682B" w:rsidRDefault="0025682B" w:rsidP="0025682B">
      <w:pPr>
        <w:pStyle w:val="Default"/>
        <w:spacing w:after="100"/>
        <w:rPr>
          <w:i/>
          <w:sz w:val="23"/>
          <w:szCs w:val="23"/>
        </w:rPr>
      </w:pPr>
      <w:proofErr w:type="gramStart"/>
      <w:r w:rsidRPr="0025682B">
        <w:rPr>
          <w:i/>
          <w:sz w:val="23"/>
          <w:szCs w:val="23"/>
        </w:rPr>
        <w:t xml:space="preserve">1. </w:t>
      </w:r>
      <w:r w:rsidRPr="0025682B">
        <w:rPr>
          <w:i/>
          <w:sz w:val="23"/>
          <w:szCs w:val="23"/>
        </w:rPr>
        <w:t>Samples of instruments stamped (a) electronically; (b) by dye/ink; (c) franking machine; and (d) adhesive stamp.</w:t>
      </w:r>
      <w:proofErr w:type="gramEnd"/>
      <w:r w:rsidRPr="0025682B">
        <w:rPr>
          <w:i/>
          <w:sz w:val="23"/>
          <w:szCs w:val="23"/>
        </w:rPr>
        <w:t xml:space="preserve"> </w:t>
      </w:r>
    </w:p>
    <w:p w:rsidR="0025682B" w:rsidRPr="0025682B" w:rsidRDefault="0025682B" w:rsidP="0025682B">
      <w:pPr>
        <w:pStyle w:val="Default"/>
        <w:rPr>
          <w:i/>
          <w:sz w:val="23"/>
          <w:szCs w:val="23"/>
        </w:rPr>
      </w:pPr>
      <w:r w:rsidRPr="0025682B">
        <w:rPr>
          <w:i/>
          <w:sz w:val="23"/>
          <w:szCs w:val="23"/>
        </w:rPr>
        <w:t xml:space="preserve">2. Samples of Conveyance or valuation form/report with the </w:t>
      </w:r>
      <w:proofErr w:type="spellStart"/>
      <w:r w:rsidRPr="0025682B">
        <w:rPr>
          <w:i/>
          <w:sz w:val="23"/>
          <w:szCs w:val="23"/>
        </w:rPr>
        <w:t>Valuer’s</w:t>
      </w:r>
      <w:proofErr w:type="spellEnd"/>
      <w:r w:rsidRPr="0025682B">
        <w:rPr>
          <w:i/>
          <w:sz w:val="23"/>
          <w:szCs w:val="23"/>
        </w:rPr>
        <w:t xml:space="preserve"> directions as to Stamp Duty (a) to accept declared value; and (b) to increase the declared value. </w:t>
      </w:r>
    </w:p>
    <w:p w:rsidR="00A67A7C" w:rsidRDefault="00A67A7C"/>
    <w:p w:rsidR="0025682B" w:rsidRDefault="0025682B">
      <w:r>
        <w:t>No, they have not shared their work.</w:t>
      </w:r>
      <w:bookmarkStart w:id="0" w:name="_GoBack"/>
      <w:bookmarkEnd w:id="0"/>
    </w:p>
    <w:sectPr w:rsidR="0025682B" w:rsidSect="00F9585C">
      <w:pgSz w:w="11911" w:h="17340"/>
      <w:pgMar w:top="1200" w:right="1035" w:bottom="1440" w:left="11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682B"/>
    <w:rsid w:val="0025682B"/>
    <w:rsid w:val="00A67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5682B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1F9F6341-3714-4F2E-9E50-A5273495041E}"/>
</file>

<file path=customXml/itemProps2.xml><?xml version="1.0" encoding="utf-8"?>
<ds:datastoreItem xmlns:ds="http://schemas.openxmlformats.org/officeDocument/2006/customXml" ds:itemID="{E4450561-2F4F-4C35-9267-44837A2631BE}"/>
</file>

<file path=customXml/itemProps3.xml><?xml version="1.0" encoding="utf-8"?>
<ds:datastoreItem xmlns:ds="http://schemas.openxmlformats.org/officeDocument/2006/customXml" ds:itemID="{0256E408-2E78-425B-A11C-599F26082D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 Akinyi</dc:creator>
  <cp:lastModifiedBy>Miss Akinyi</cp:lastModifiedBy>
  <cp:revision>1</cp:revision>
  <dcterms:created xsi:type="dcterms:W3CDTF">2024-10-16T08:45:00Z</dcterms:created>
  <dcterms:modified xsi:type="dcterms:W3CDTF">2024-10-16T08:49:00Z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