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EC7" w:rsidRDefault="00E51EC7" w:rsidP="00E51EC7"/>
    <w:p w:rsidR="00E51EC7" w:rsidRDefault="00E51EC7" w:rsidP="00E51EC7">
      <w:pPr>
        <w:pStyle w:val="Heading6"/>
      </w:pPr>
      <w:r>
        <w:t>FORMAT OF FINAL ACCOUNTS WITH ADJUSTMENTS</w:t>
      </w: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pStyle w:val="Heading6"/>
      </w:pPr>
      <w:r>
        <w:t>NAME</w:t>
      </w:r>
    </w:p>
    <w:p w:rsidR="00E51EC7" w:rsidRDefault="00E51EC7" w:rsidP="00E51EC7">
      <w:pPr>
        <w:pStyle w:val="Heading6"/>
      </w:pPr>
      <w:r>
        <w:t xml:space="preserve">Income statement </w:t>
      </w:r>
    </w:p>
    <w:p w:rsidR="00E51EC7" w:rsidRDefault="00E51EC7" w:rsidP="00E51EC7">
      <w:pPr>
        <w:pStyle w:val="Heading6"/>
      </w:pPr>
      <w:r>
        <w:t xml:space="preserve">For the year ended </w:t>
      </w:r>
      <w:r>
        <w:t>31 DEC …</w:t>
      </w:r>
    </w:p>
    <w:tbl>
      <w:tblPr>
        <w:tblW w:w="10310" w:type="dxa"/>
        <w:tblLook w:val="0000" w:firstRow="0" w:lastRow="0" w:firstColumn="0" w:lastColumn="0" w:noHBand="0" w:noVBand="0"/>
      </w:tblPr>
      <w:tblGrid>
        <w:gridCol w:w="1605"/>
        <w:gridCol w:w="761"/>
        <w:gridCol w:w="3972"/>
        <w:gridCol w:w="3972"/>
      </w:tblGrid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605" w:type="dxa"/>
          </w:tcPr>
          <w:p w:rsidR="00E51EC7" w:rsidRDefault="00E51EC7" w:rsidP="00691C55">
            <w:bookmarkStart w:id="0" w:name="_GoBack"/>
            <w:bookmarkEnd w:id="0"/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  <w:r>
              <w:t>£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£</w:t>
            </w:r>
          </w:p>
        </w:tc>
        <w:tc>
          <w:tcPr>
            <w:tcW w:w="3972" w:type="dxa"/>
          </w:tcPr>
          <w:p w:rsidR="00E51EC7" w:rsidRDefault="00E51EC7" w:rsidP="00691C55">
            <w:r>
              <w:t>£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1605" w:type="dxa"/>
          </w:tcPr>
          <w:p w:rsidR="00E51EC7" w:rsidRDefault="00E51EC7" w:rsidP="00691C55">
            <w:r>
              <w:t>Sales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Less Returns inwards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rPr>
                <w:u w:val="single"/>
              </w:rPr>
            </w:pPr>
            <w:r>
              <w:rPr>
                <w:u w:val="single"/>
              </w:rPr>
              <w:t>(XX)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605" w:type="dxa"/>
          </w:tcPr>
          <w:p w:rsidR="00E51EC7" w:rsidRDefault="00E51EC7" w:rsidP="00691C55"/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Less cost of sales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Opening stock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1605" w:type="dxa"/>
          </w:tcPr>
          <w:p w:rsidR="00E51EC7" w:rsidRDefault="00E51EC7" w:rsidP="00691C55">
            <w:r>
              <w:t>Purchases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Add carriage in</w:t>
            </w:r>
          </w:p>
        </w:tc>
        <w:tc>
          <w:tcPr>
            <w:tcW w:w="761" w:type="dxa"/>
          </w:tcPr>
          <w:p w:rsidR="00E51EC7" w:rsidRDefault="00E51EC7" w:rsidP="00691C55">
            <w:pPr>
              <w:pStyle w:val="Heading8"/>
              <w:ind w:left="0" w:firstLine="0"/>
              <w:rPr>
                <w:b w:val="0"/>
                <w:bCs w:val="0"/>
              </w:rPr>
            </w:pPr>
            <w:r>
              <w:t xml:space="preserve"> </w:t>
            </w:r>
            <w:r>
              <w:rPr>
                <w:b w:val="0"/>
                <w:bCs w:val="0"/>
              </w:rP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605" w:type="dxa"/>
          </w:tcPr>
          <w:p w:rsidR="00E51EC7" w:rsidRDefault="00E51EC7" w:rsidP="00691C55"/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Less Returns out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(XX)</w:t>
            </w:r>
          </w:p>
        </w:tc>
        <w:tc>
          <w:tcPr>
            <w:tcW w:w="3972" w:type="dxa"/>
          </w:tcPr>
          <w:p w:rsidR="00E51EC7" w:rsidRDefault="00E51EC7" w:rsidP="00691C55">
            <w:pPr>
              <w:pStyle w:val="Heading8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1605" w:type="dxa"/>
          </w:tcPr>
          <w:p w:rsidR="00E51EC7" w:rsidRDefault="00E51EC7" w:rsidP="00691C55"/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Less closing stock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(XX)</w:t>
            </w:r>
          </w:p>
        </w:tc>
        <w:tc>
          <w:tcPr>
            <w:tcW w:w="3972" w:type="dxa"/>
          </w:tcPr>
          <w:p w:rsidR="00E51EC7" w:rsidRDefault="00E51EC7" w:rsidP="00691C55">
            <w:pPr>
              <w:rPr>
                <w:u w:val="single"/>
              </w:rPr>
            </w:pPr>
            <w:r>
              <w:rPr>
                <w:u w:val="single"/>
              </w:rPr>
              <w:t>(XX)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605" w:type="dxa"/>
          </w:tcPr>
          <w:p w:rsidR="00E51EC7" w:rsidRDefault="00E51EC7" w:rsidP="00691C55">
            <w:r>
              <w:t>Gross profit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Discount received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1238"/>
        </w:trPr>
        <w:tc>
          <w:tcPr>
            <w:tcW w:w="1605" w:type="dxa"/>
          </w:tcPr>
          <w:p w:rsidR="00E51EC7" w:rsidRDefault="00E51EC7" w:rsidP="00691C55">
            <w:r>
              <w:t>Other incomes (rent, interests, dividends)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996"/>
        </w:trPr>
        <w:tc>
          <w:tcPr>
            <w:tcW w:w="1605" w:type="dxa"/>
          </w:tcPr>
          <w:p w:rsidR="00E51EC7" w:rsidRDefault="00E51EC7" w:rsidP="00691C55">
            <w:r>
              <w:t>Profit on disposal of non-current assets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996"/>
        </w:trPr>
        <w:tc>
          <w:tcPr>
            <w:tcW w:w="1605" w:type="dxa"/>
          </w:tcPr>
          <w:p w:rsidR="00E51EC7" w:rsidRDefault="00E51EC7" w:rsidP="00691C55">
            <w:r>
              <w:t>Reduction in provision for doubtful debts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996"/>
        </w:trPr>
        <w:tc>
          <w:tcPr>
            <w:tcW w:w="1605" w:type="dxa"/>
          </w:tcPr>
          <w:p w:rsidR="00E51EC7" w:rsidRDefault="00E51EC7" w:rsidP="00691C55">
            <w:r>
              <w:t>Reduction in provision for discount allowable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996"/>
        </w:trPr>
        <w:tc>
          <w:tcPr>
            <w:tcW w:w="1605" w:type="dxa"/>
          </w:tcPr>
          <w:p w:rsidR="00E51EC7" w:rsidRDefault="00E51EC7" w:rsidP="00691C55">
            <w:r>
              <w:t>Interest on overdue debtors balances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pStyle w:val="Heading8"/>
              <w:ind w:left="0" w:firstLine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605" w:type="dxa"/>
          </w:tcPr>
          <w:p w:rsidR="00E51EC7" w:rsidRDefault="00E51EC7" w:rsidP="00691C55"/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Less Expenses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1605" w:type="dxa"/>
          </w:tcPr>
          <w:p w:rsidR="00E51EC7" w:rsidRDefault="00E51EC7" w:rsidP="00691C55">
            <w:r>
              <w:lastRenderedPageBreak/>
              <w:t>Bad debts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Depreciation: (</w:t>
            </w:r>
            <w:proofErr w:type="spellStart"/>
            <w:r>
              <w:t>eg</w:t>
            </w:r>
            <w:proofErr w:type="spellEnd"/>
            <w:r>
              <w:t>) Plant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54"/>
        </w:trPr>
        <w:tc>
          <w:tcPr>
            <w:tcW w:w="1605" w:type="dxa"/>
          </w:tcPr>
          <w:p w:rsidR="00E51EC7" w:rsidRDefault="00E51EC7" w:rsidP="00691C55">
            <w:r>
              <w:t xml:space="preserve">                             Motor vehicle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996"/>
        </w:trPr>
        <w:tc>
          <w:tcPr>
            <w:tcW w:w="1605" w:type="dxa"/>
          </w:tcPr>
          <w:p w:rsidR="00E51EC7" w:rsidRDefault="00E51EC7" w:rsidP="00691C55">
            <w:r>
              <w:t>Increase in provision for doubtful debts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996"/>
        </w:trPr>
        <w:tc>
          <w:tcPr>
            <w:tcW w:w="1605" w:type="dxa"/>
          </w:tcPr>
          <w:p w:rsidR="00E51EC7" w:rsidRDefault="00E51EC7" w:rsidP="00691C55">
            <w:r>
              <w:t>Increase in provision for discount allowable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996"/>
        </w:trPr>
        <w:tc>
          <w:tcPr>
            <w:tcW w:w="1605" w:type="dxa"/>
          </w:tcPr>
          <w:p w:rsidR="00E51EC7" w:rsidRDefault="00E51EC7" w:rsidP="00691C55">
            <w:r>
              <w:t xml:space="preserve">Loss on disposal of </w:t>
            </w:r>
            <w:proofErr w:type="spellStart"/>
            <w:r>
              <w:t>non current</w:t>
            </w:r>
            <w:proofErr w:type="spellEnd"/>
            <w:r>
              <w:t xml:space="preserve"> assets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39"/>
        </w:trPr>
        <w:tc>
          <w:tcPr>
            <w:tcW w:w="1605" w:type="dxa"/>
          </w:tcPr>
          <w:p w:rsidR="00E51EC7" w:rsidRDefault="00E51EC7" w:rsidP="00691C55">
            <w:r>
              <w:t>Loss of other assets (</w:t>
            </w:r>
            <w:proofErr w:type="spellStart"/>
            <w:r>
              <w:t>eg</w:t>
            </w:r>
            <w:proofErr w:type="spellEnd"/>
            <w:r>
              <w:t>) stock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54"/>
        </w:trPr>
        <w:tc>
          <w:tcPr>
            <w:tcW w:w="1605" w:type="dxa"/>
          </w:tcPr>
          <w:p w:rsidR="00E51EC7" w:rsidRDefault="00E51EC7" w:rsidP="00691C55">
            <w:r>
              <w:t>Interest charged by creditors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39"/>
        </w:trPr>
        <w:tc>
          <w:tcPr>
            <w:tcW w:w="1605" w:type="dxa"/>
          </w:tcPr>
          <w:p w:rsidR="00E51EC7" w:rsidRDefault="00E51EC7" w:rsidP="00691C55">
            <w:r>
              <w:t>Other expenses: Rent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605" w:type="dxa"/>
          </w:tcPr>
          <w:p w:rsidR="00E51EC7" w:rsidRDefault="00E51EC7" w:rsidP="00691C55">
            <w:r>
              <w:t>Insurance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1"/>
        </w:trPr>
        <w:tc>
          <w:tcPr>
            <w:tcW w:w="1605" w:type="dxa"/>
          </w:tcPr>
          <w:p w:rsidR="00E51EC7" w:rsidRDefault="00E51EC7" w:rsidP="00691C55">
            <w:r>
              <w:t>Postage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 xml:space="preserve">Interest on loan </w:t>
            </w:r>
            <w:proofErr w:type="spellStart"/>
            <w:r>
              <w:t>etc</w:t>
            </w:r>
            <w:proofErr w:type="spellEnd"/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pStyle w:val="Heading8"/>
              <w:ind w:left="0" w:firstLine="0"/>
              <w:rPr>
                <w:b w:val="0"/>
                <w:bCs w:val="0"/>
              </w:rPr>
            </w:pPr>
            <w:r>
              <w:t xml:space="preserve">                          </w:t>
            </w:r>
            <w:r>
              <w:rPr>
                <w:b w:val="0"/>
                <w:bCs w:val="0"/>
              </w:rPr>
              <w:t>XX</w:t>
            </w: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(XX)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605" w:type="dxa"/>
          </w:tcPr>
          <w:p w:rsidR="00E51EC7" w:rsidRDefault="00E51EC7" w:rsidP="00691C55">
            <w:r>
              <w:t>NET PROFIT</w:t>
            </w:r>
          </w:p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  <w:r>
              <w:t xml:space="preserve">                               </w:t>
            </w:r>
          </w:p>
        </w:tc>
        <w:tc>
          <w:tcPr>
            <w:tcW w:w="3972" w:type="dxa"/>
          </w:tcPr>
          <w:p w:rsidR="00E51EC7" w:rsidRDefault="00E51EC7" w:rsidP="00691C55">
            <w:pPr>
              <w:pStyle w:val="Heading9"/>
              <w:jc w:val="center"/>
              <w:rPr>
                <w:sz w:val="22"/>
              </w:rPr>
            </w:pPr>
            <w:r>
              <w:rPr>
                <w:sz w:val="22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6"/>
        </w:trPr>
        <w:tc>
          <w:tcPr>
            <w:tcW w:w="1605" w:type="dxa"/>
          </w:tcPr>
          <w:p w:rsidR="00E51EC7" w:rsidRDefault="00E51EC7" w:rsidP="00691C55"/>
        </w:tc>
        <w:tc>
          <w:tcPr>
            <w:tcW w:w="761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jc w:val="center"/>
            </w:pPr>
          </w:p>
        </w:tc>
        <w:tc>
          <w:tcPr>
            <w:tcW w:w="3972" w:type="dxa"/>
          </w:tcPr>
          <w:p w:rsidR="00E51EC7" w:rsidRDefault="00E51EC7" w:rsidP="00691C55">
            <w:pPr>
              <w:pStyle w:val="Heading9"/>
              <w:rPr>
                <w:sz w:val="22"/>
              </w:rPr>
            </w:pPr>
          </w:p>
        </w:tc>
      </w:tr>
    </w:tbl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</w:p>
    <w:p w:rsidR="00E51EC7" w:rsidRDefault="00E51EC7" w:rsidP="00E51EC7">
      <w:pPr>
        <w:rPr>
          <w:b/>
          <w:bCs/>
          <w:u w:val="single"/>
        </w:rPr>
      </w:pPr>
      <w:r>
        <w:rPr>
          <w:b/>
          <w:bCs/>
          <w:u w:val="single"/>
        </w:rPr>
        <w:t>Statement of financial position</w:t>
      </w:r>
    </w:p>
    <w:p w:rsidR="00E51EC7" w:rsidRDefault="00E51EC7" w:rsidP="00E51EC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AS AT 31 DEC…….</w:t>
      </w:r>
    </w:p>
    <w:tbl>
      <w:tblPr>
        <w:tblpPr w:leftFromText="180" w:rightFromText="180" w:vertAnchor="text" w:horzAnchor="margin" w:tblpY="1261"/>
        <w:tblOverlap w:val="never"/>
        <w:tblW w:w="10815" w:type="dxa"/>
        <w:tblLook w:val="0000" w:firstRow="0" w:lastRow="0" w:firstColumn="0" w:lastColumn="0" w:noHBand="0" w:noVBand="0"/>
      </w:tblPr>
      <w:tblGrid>
        <w:gridCol w:w="2747"/>
        <w:gridCol w:w="2398"/>
        <w:gridCol w:w="2835"/>
        <w:gridCol w:w="2835"/>
      </w:tblGrid>
      <w:tr w:rsidR="00E51EC7" w:rsidTr="00E51EC7">
        <w:tblPrEx>
          <w:tblCellMar>
            <w:top w:w="0" w:type="dxa"/>
            <w:bottom w:w="0" w:type="dxa"/>
          </w:tblCellMar>
        </w:tblPrEx>
        <w:trPr>
          <w:trHeight w:val="1808"/>
        </w:trPr>
        <w:tc>
          <w:tcPr>
            <w:tcW w:w="2747" w:type="dxa"/>
          </w:tcPr>
          <w:p w:rsidR="00E51EC7" w:rsidRDefault="00E51EC7" w:rsidP="00691C55">
            <w:pPr>
              <w:rPr>
                <w:b/>
                <w:bCs/>
                <w:color w:val="FF0000"/>
                <w:u w:val="single"/>
              </w:rPr>
            </w:pPr>
          </w:p>
          <w:p w:rsidR="00E51EC7" w:rsidRDefault="00E51EC7" w:rsidP="00691C55">
            <w:pPr>
              <w:rPr>
                <w:b/>
                <w:bCs/>
                <w:color w:val="FF0000"/>
                <w:u w:val="single"/>
              </w:rPr>
            </w:pPr>
          </w:p>
          <w:p w:rsidR="00E51EC7" w:rsidRDefault="00E51EC7" w:rsidP="00691C55">
            <w:pPr>
              <w:rPr>
                <w:b/>
                <w:bCs/>
                <w:color w:val="FF0000"/>
                <w:u w:val="single"/>
              </w:rPr>
            </w:pPr>
            <w:proofErr w:type="spellStart"/>
            <w:r>
              <w:rPr>
                <w:b/>
                <w:bCs/>
                <w:color w:val="FF0000"/>
                <w:u w:val="single"/>
              </w:rPr>
              <w:t>Non current</w:t>
            </w:r>
            <w:proofErr w:type="spellEnd"/>
            <w:r>
              <w:rPr>
                <w:b/>
                <w:bCs/>
                <w:color w:val="FF0000"/>
                <w:u w:val="single"/>
              </w:rPr>
              <w:t xml:space="preserve"> assets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  <w:p w:rsidR="00E51EC7" w:rsidRDefault="00E51EC7" w:rsidP="00691C55">
            <w:pPr>
              <w:jc w:val="center"/>
              <w:rPr>
                <w:color w:val="FF0000"/>
              </w:rPr>
            </w:pPr>
          </w:p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£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  <w:p w:rsidR="00E51EC7" w:rsidRDefault="00E51EC7" w:rsidP="00691C55">
            <w:pPr>
              <w:jc w:val="center"/>
              <w:rPr>
                <w:color w:val="FF0000"/>
              </w:rPr>
            </w:pPr>
          </w:p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£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  <w:p w:rsidR="00E51EC7" w:rsidRDefault="00E51EC7" w:rsidP="00691C55">
            <w:pPr>
              <w:jc w:val="center"/>
              <w:rPr>
                <w:color w:val="FF0000"/>
              </w:rPr>
            </w:pPr>
          </w:p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£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 xml:space="preserve">Land 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-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Buildings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(XX)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Plant and machinery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(XX)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1457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Fixtures, furniture and fittings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(XX)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Motor vehicle</w:t>
            </w:r>
          </w:p>
        </w:tc>
        <w:tc>
          <w:tcPr>
            <w:tcW w:w="2398" w:type="dxa"/>
          </w:tcPr>
          <w:p w:rsidR="00E51EC7" w:rsidRDefault="00E51EC7" w:rsidP="00691C55">
            <w:pPr>
              <w:pStyle w:val="Heading8"/>
              <w:ind w:left="0" w:firstLine="0"/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  <w:u w:val="single"/>
              </w:rPr>
            </w:pPr>
            <w:r>
              <w:rPr>
                <w:color w:val="FF0000"/>
                <w:u w:val="single"/>
              </w:rPr>
              <w:t>(XX)</w:t>
            </w:r>
          </w:p>
        </w:tc>
        <w:tc>
          <w:tcPr>
            <w:tcW w:w="2835" w:type="dxa"/>
          </w:tcPr>
          <w:p w:rsidR="00E51EC7" w:rsidRDefault="00E51EC7" w:rsidP="00691C55">
            <w:pPr>
              <w:pStyle w:val="Heading8"/>
              <w:ind w:left="0" w:firstLine="0"/>
              <w:rPr>
                <w:color w:val="FF0000"/>
              </w:rPr>
            </w:pPr>
            <w:r>
              <w:rPr>
                <w:color w:val="FF0000"/>
              </w:rPr>
              <w:t xml:space="preserve">                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 xml:space="preserve">                  </w:t>
            </w:r>
          </w:p>
        </w:tc>
        <w:tc>
          <w:tcPr>
            <w:tcW w:w="2398" w:type="dxa"/>
          </w:tcPr>
          <w:p w:rsidR="00E51EC7" w:rsidRDefault="00E51EC7" w:rsidP="00691C55">
            <w:pPr>
              <w:pStyle w:val="Heading9"/>
              <w:jc w:val="center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pStyle w:val="Heading9"/>
              <w:jc w:val="center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47" w:type="dxa"/>
          </w:tcPr>
          <w:p w:rsidR="00E51EC7" w:rsidRDefault="00E51EC7" w:rsidP="00691C55">
            <w:pPr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>Current assets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348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Stock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379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Debtors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1779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Less provision for doubtful debts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  <w:u w:val="single"/>
              </w:rPr>
            </w:pPr>
            <w:r>
              <w:rPr>
                <w:color w:val="FF0000"/>
                <w:u w:val="single"/>
              </w:rPr>
              <w:t>(XX)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Accrued income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Prepaid expenses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lastRenderedPageBreak/>
              <w:t>Cash at bank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699"/>
        </w:trPr>
        <w:tc>
          <w:tcPr>
            <w:tcW w:w="2747" w:type="dxa"/>
          </w:tcPr>
          <w:p w:rsidR="00E51EC7" w:rsidRDefault="00E51EC7" w:rsidP="00691C55">
            <w:pPr>
              <w:rPr>
                <w:color w:val="FF0000"/>
              </w:rPr>
            </w:pPr>
            <w:r>
              <w:rPr>
                <w:color w:val="FF0000"/>
              </w:rPr>
              <w:t>Cash in hand</w:t>
            </w:r>
          </w:p>
        </w:tc>
        <w:tc>
          <w:tcPr>
            <w:tcW w:w="2398" w:type="dxa"/>
          </w:tcPr>
          <w:p w:rsidR="00E51EC7" w:rsidRDefault="00E51EC7" w:rsidP="00691C55">
            <w:pPr>
              <w:jc w:val="center"/>
              <w:rPr>
                <w:color w:val="FF0000"/>
              </w:rPr>
            </w:pPr>
          </w:p>
        </w:tc>
        <w:tc>
          <w:tcPr>
            <w:tcW w:w="2835" w:type="dxa"/>
          </w:tcPr>
          <w:p w:rsidR="00E51EC7" w:rsidRDefault="00E51EC7" w:rsidP="00691C55">
            <w:pPr>
              <w:pStyle w:val="Heading8"/>
              <w:ind w:left="0" w:firstLine="0"/>
              <w:rPr>
                <w:b w:val="0"/>
                <w:bCs w:val="0"/>
                <w:color w:val="FF0000"/>
              </w:rPr>
            </w:pPr>
            <w:r>
              <w:rPr>
                <w:color w:val="FF0000"/>
              </w:rPr>
              <w:t xml:space="preserve">                </w:t>
            </w:r>
            <w:r>
              <w:rPr>
                <w:b w:val="0"/>
                <w:bCs w:val="0"/>
                <w:color w:val="FF0000"/>
              </w:rPr>
              <w:t>XX</w:t>
            </w:r>
          </w:p>
        </w:tc>
        <w:tc>
          <w:tcPr>
            <w:tcW w:w="2835" w:type="dxa"/>
          </w:tcPr>
          <w:p w:rsidR="00E51EC7" w:rsidRDefault="00E51EC7" w:rsidP="00691C55">
            <w:pPr>
              <w:rPr>
                <w:color w:val="FF0000"/>
              </w:rPr>
            </w:pPr>
          </w:p>
        </w:tc>
      </w:tr>
    </w:tbl>
    <w:tbl>
      <w:tblPr>
        <w:tblpPr w:leftFromText="180" w:rightFromText="180" w:vertAnchor="text" w:horzAnchor="margin" w:tblpY="696"/>
        <w:tblOverlap w:val="never"/>
        <w:tblW w:w="10172" w:type="dxa"/>
        <w:tblLayout w:type="fixed"/>
        <w:tblLook w:val="0000" w:firstRow="0" w:lastRow="0" w:firstColumn="0" w:lastColumn="0" w:noHBand="0" w:noVBand="0"/>
      </w:tblPr>
      <w:tblGrid>
        <w:gridCol w:w="2534"/>
        <w:gridCol w:w="2306"/>
        <w:gridCol w:w="2666"/>
        <w:gridCol w:w="2666"/>
      </w:tblGrid>
      <w:tr w:rsidR="00E51EC7" w:rsidTr="00E51EC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</w:p>
          <w:p w:rsidR="00E51EC7" w:rsidRDefault="00E51EC7" w:rsidP="00E51EC7">
            <w:pPr>
              <w:rPr>
                <w:color w:val="FF0000"/>
              </w:rPr>
            </w:pP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534" w:type="dxa"/>
          </w:tcPr>
          <w:p w:rsidR="00E51EC7" w:rsidRDefault="00E51EC7" w:rsidP="00E51EC7">
            <w:pPr>
              <w:rPr>
                <w:b/>
                <w:bCs/>
                <w:color w:val="FF0000"/>
                <w:u w:val="single"/>
              </w:rPr>
            </w:pPr>
            <w:r>
              <w:rPr>
                <w:b/>
                <w:bCs/>
                <w:color w:val="FF0000"/>
                <w:u w:val="single"/>
              </w:rPr>
              <w:t>Current liabilities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Bank overdraft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Trade creditors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Prepaid income</w:t>
            </w:r>
          </w:p>
        </w:tc>
        <w:tc>
          <w:tcPr>
            <w:tcW w:w="2306" w:type="dxa"/>
          </w:tcPr>
          <w:p w:rsidR="00E51EC7" w:rsidRDefault="00E51EC7" w:rsidP="00E51EC7">
            <w:pPr>
              <w:pStyle w:val="Heading8"/>
              <w:ind w:left="0" w:firstLine="0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(XX)</w:t>
            </w: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Net current assets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8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Net assets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9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XX</w:t>
            </w:r>
          </w:p>
          <w:p w:rsidR="00E51EC7" w:rsidRDefault="00E51EC7" w:rsidP="00E51EC7">
            <w:pPr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Capital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Add net profit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8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481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Less drawings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  <w:u w:val="single"/>
              </w:rPr>
            </w:pPr>
            <w:r>
              <w:rPr>
                <w:color w:val="FF0000"/>
                <w:u w:val="single"/>
              </w:rPr>
              <w:t>(XX)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Non current</w:t>
            </w:r>
            <w:proofErr w:type="spellEnd"/>
            <w:r>
              <w:rPr>
                <w:color w:val="FF0000"/>
              </w:rPr>
              <w:t xml:space="preserve"> liabilities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Loan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8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9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Non current</w:t>
            </w:r>
            <w:proofErr w:type="spellEnd"/>
            <w:r>
              <w:rPr>
                <w:color w:val="FF0000"/>
              </w:rPr>
              <w:t xml:space="preserve"> liabilities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99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Loan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8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9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Non current</w:t>
            </w:r>
            <w:proofErr w:type="spellEnd"/>
            <w:r>
              <w:rPr>
                <w:color w:val="FF0000"/>
              </w:rPr>
              <w:t xml:space="preserve"> liabilities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Loan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8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9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7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Non current</w:t>
            </w:r>
            <w:proofErr w:type="spellEnd"/>
            <w:r>
              <w:rPr>
                <w:color w:val="FF0000"/>
              </w:rPr>
              <w:t xml:space="preserve"> liabilities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  <w:r>
              <w:rPr>
                <w:color w:val="FF0000"/>
              </w:rPr>
              <w:t>Loan</w:t>
            </w: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8"/>
              <w:rPr>
                <w:color w:val="FF0000"/>
              </w:rPr>
            </w:pPr>
            <w:r>
              <w:rPr>
                <w:color w:val="FF0000"/>
              </w:rPr>
              <w:t>XX</w:t>
            </w:r>
          </w:p>
        </w:tc>
      </w:tr>
      <w:tr w:rsidR="00E51EC7" w:rsidTr="00E51EC7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2534" w:type="dxa"/>
          </w:tcPr>
          <w:p w:rsidR="00E51EC7" w:rsidRDefault="00E51EC7" w:rsidP="00E51EC7">
            <w:pPr>
              <w:rPr>
                <w:color w:val="FF0000"/>
              </w:rPr>
            </w:pPr>
          </w:p>
        </w:tc>
        <w:tc>
          <w:tcPr>
            <w:tcW w:w="230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jc w:val="center"/>
              <w:rPr>
                <w:color w:val="FF0000"/>
              </w:rPr>
            </w:pPr>
          </w:p>
        </w:tc>
        <w:tc>
          <w:tcPr>
            <w:tcW w:w="2666" w:type="dxa"/>
          </w:tcPr>
          <w:p w:rsidR="00E51EC7" w:rsidRDefault="00E51EC7" w:rsidP="00E51EC7">
            <w:pPr>
              <w:pStyle w:val="Heading9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>XX</w:t>
            </w:r>
          </w:p>
        </w:tc>
      </w:tr>
    </w:tbl>
    <w:p w:rsidR="00E51EC7" w:rsidRDefault="00E51EC7" w:rsidP="00E51EC7">
      <w:pPr>
        <w:pStyle w:val="TOAHeading"/>
        <w:tabs>
          <w:tab w:val="clear" w:pos="9000"/>
          <w:tab w:val="clear" w:pos="9360"/>
        </w:tabs>
        <w:suppressAutoHyphens w:val="0"/>
        <w:overflowPunct/>
        <w:autoSpaceDE/>
        <w:autoSpaceDN/>
        <w:adjustRightInd/>
        <w:textAlignment w:val="auto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lastRenderedPageBreak/>
        <w:br w:type="page"/>
      </w:r>
    </w:p>
    <w:p w:rsidR="00E51EC7" w:rsidRDefault="00E51EC7" w:rsidP="00E51EC7"/>
    <w:p w:rsidR="00E51EC7" w:rsidRDefault="00E51EC7" w:rsidP="00E51EC7">
      <w:pPr>
        <w:rPr>
          <w:b/>
          <w:bCs/>
        </w:rPr>
      </w:pPr>
    </w:p>
    <w:p w:rsidR="00E51EC7" w:rsidRDefault="00E51EC7" w:rsidP="00E51EC7">
      <w:pPr>
        <w:rPr>
          <w:b/>
          <w:bCs/>
        </w:rPr>
      </w:pPr>
    </w:p>
    <w:p w:rsidR="00E51EC7" w:rsidRDefault="00E51EC7" w:rsidP="00E51EC7"/>
    <w:p w:rsidR="00E51EC7" w:rsidRDefault="00E51EC7" w:rsidP="00E51EC7"/>
    <w:p w:rsidR="00E51EC7" w:rsidRDefault="00E51EC7" w:rsidP="00E51EC7"/>
    <w:p w:rsidR="00E51EC7" w:rsidRDefault="00E51EC7" w:rsidP="00E51EC7">
      <w:pPr>
        <w:rPr>
          <w:u w:val="double"/>
        </w:rPr>
      </w:pPr>
      <w:proofErr w:type="spellStart"/>
      <w:r>
        <w:t>Non current</w:t>
      </w:r>
      <w:proofErr w:type="spellEnd"/>
      <w:r>
        <w:t xml:space="preserve"> liabilities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double"/>
        </w:rPr>
        <w:t>XX</w:t>
      </w:r>
    </w:p>
    <w:p w:rsidR="00E51EC7" w:rsidRDefault="00E51EC7" w:rsidP="00E51EC7">
      <w:pPr>
        <w:rPr>
          <w:u w:val="double"/>
        </w:rPr>
      </w:pPr>
    </w:p>
    <w:p w:rsidR="00E37D71" w:rsidRDefault="00E37D71"/>
    <w:sectPr w:rsidR="00E37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EC7"/>
    <w:rsid w:val="00E37D71"/>
    <w:rsid w:val="00E5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399E9D-F165-41DF-826E-1459AB37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EC7"/>
    <w:pPr>
      <w:spacing w:after="0" w:line="240" w:lineRule="auto"/>
    </w:pPr>
    <w:rPr>
      <w:rFonts w:ascii="Garamond" w:eastAsia="Times New Roman" w:hAnsi="Garamond" w:cs="Times New Roman"/>
      <w:szCs w:val="24"/>
    </w:rPr>
  </w:style>
  <w:style w:type="paragraph" w:styleId="Heading6">
    <w:name w:val="heading 6"/>
    <w:basedOn w:val="Normal"/>
    <w:next w:val="Normal"/>
    <w:link w:val="Heading6Char"/>
    <w:qFormat/>
    <w:rsid w:val="00E51EC7"/>
    <w:pPr>
      <w:keepNext/>
      <w:outlineLvl w:val="5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rsid w:val="00E51EC7"/>
    <w:pPr>
      <w:keepNext/>
      <w:ind w:left="2160"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qFormat/>
    <w:rsid w:val="00E51EC7"/>
    <w:pPr>
      <w:keepNext/>
      <w:outlineLvl w:val="8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E51EC7"/>
    <w:rPr>
      <w:rFonts w:ascii="Garamond" w:eastAsia="Times New Roman" w:hAnsi="Garamond" w:cs="Times New Roman"/>
      <w:b/>
      <w:bCs/>
      <w:szCs w:val="24"/>
    </w:rPr>
  </w:style>
  <w:style w:type="character" w:customStyle="1" w:styleId="Heading8Char">
    <w:name w:val="Heading 8 Char"/>
    <w:basedOn w:val="DefaultParagraphFont"/>
    <w:link w:val="Heading8"/>
    <w:rsid w:val="00E51EC7"/>
    <w:rPr>
      <w:rFonts w:ascii="Garamond" w:eastAsia="Times New Roman" w:hAnsi="Garamond" w:cs="Times New Roman"/>
      <w:b/>
      <w:bCs/>
      <w:szCs w:val="24"/>
    </w:rPr>
  </w:style>
  <w:style w:type="character" w:customStyle="1" w:styleId="Heading9Char">
    <w:name w:val="Heading 9 Char"/>
    <w:basedOn w:val="DefaultParagraphFont"/>
    <w:link w:val="Heading9"/>
    <w:rsid w:val="00E51EC7"/>
    <w:rPr>
      <w:rFonts w:ascii="Garamond" w:eastAsia="Times New Roman" w:hAnsi="Garamond" w:cs="Times New Roman"/>
      <w:b/>
      <w:bCs/>
      <w:sz w:val="32"/>
      <w:szCs w:val="24"/>
      <w:u w:val="single"/>
    </w:rPr>
  </w:style>
  <w:style w:type="paragraph" w:styleId="TOAHeading">
    <w:name w:val="toa heading"/>
    <w:basedOn w:val="Normal"/>
    <w:next w:val="Normal"/>
    <w:semiHidden/>
    <w:rsid w:val="00E51EC7"/>
    <w:pPr>
      <w:tabs>
        <w:tab w:val="left" w:pos="9000"/>
        <w:tab w:val="right" w:pos="936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Courier" w:hAnsi="Courier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ThisPC</dc:creator>
  <cp:keywords/>
  <dc:description/>
  <cp:lastModifiedBy>ThisPC</cp:lastModifiedBy>
  <cp:revision>1</cp:revision>
  <dcterms:created xsi:type="dcterms:W3CDTF">2022-11-01T17:32:00Z</dcterms:created>
  <dcterms:modified xsi:type="dcterms:W3CDTF">2022-11-01T17:41:00Z</dcterms:modified>
</cp:coreProperties>
</file>