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A55" w:rsidRDefault="002D6A55" w:rsidP="002D6A55">
      <w:r>
        <w:t>The following trial balance has been extracted from the ledger of Herbert Howell, a sole trader, as at 31 May 20X9, the end of his most recent financial year.</w:t>
      </w:r>
    </w:p>
    <w:p w:rsidR="002D6A55" w:rsidRDefault="002D6A55" w:rsidP="002D6A55"/>
    <w:p w:rsidR="002D6A55" w:rsidRDefault="002D6A55" w:rsidP="002D6A55">
      <w:pPr>
        <w:rPr>
          <w:b/>
          <w:bCs/>
        </w:rPr>
      </w:pPr>
      <w:r>
        <w:rPr>
          <w:b/>
          <w:bCs/>
        </w:rPr>
        <w:t>Herbert Howell</w:t>
      </w:r>
    </w:p>
    <w:p w:rsidR="002D6A55" w:rsidRDefault="002D6A55" w:rsidP="002D6A55">
      <w:pPr>
        <w:rPr>
          <w:b/>
          <w:bCs/>
        </w:rPr>
      </w:pPr>
      <w:r>
        <w:rPr>
          <w:b/>
          <w:bCs/>
        </w:rPr>
        <w:t>Trial Balance As At 31 May 20x9</w:t>
      </w:r>
    </w:p>
    <w:tbl>
      <w:tblPr>
        <w:tblW w:w="7848" w:type="dxa"/>
        <w:tblLook w:val="0000" w:firstRow="0" w:lastRow="0" w:firstColumn="0" w:lastColumn="0" w:noHBand="0" w:noVBand="0"/>
      </w:tblPr>
      <w:tblGrid>
        <w:gridCol w:w="4428"/>
        <w:gridCol w:w="1800"/>
        <w:gridCol w:w="1620"/>
      </w:tblGrid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/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proofErr w:type="spellStart"/>
            <w:r>
              <w:t>Dr</w:t>
            </w:r>
            <w:proofErr w:type="spellEnd"/>
            <w:r>
              <w:t xml:space="preserve"> 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  <w:r>
              <w:t>Cr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/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£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  <w:r>
              <w:t>£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Property at cost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90,000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Equipment at cost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57,500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Provision for depreciation (as at 1 June 20X8)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Property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  <w:r>
              <w:t>12,500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Equipment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  <w:r>
              <w:t>32,500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Stock as at 1 June 20X8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27,400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Purchases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259,600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Sales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  <w:r>
              <w:t>405,000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Discounts allowed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3,370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Discounts received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  <w:r>
              <w:t>4,420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Wages and salaries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52,360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Bad debts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1,720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Loan interest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1,560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Carriage out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5,310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Other operating expenses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38,800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Trade debtors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46,200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Trade creditors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  <w:r>
              <w:t>33,600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Provision for bad debts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  <w:r>
              <w:t>280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Cash on hand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151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Bank overdraft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  <w:r>
              <w:t>14,500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Drawings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28,930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13% loan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</w:pPr>
            <w:r>
              <w:t>12,000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>
            <w:r>
              <w:t>Capital, as at 1 June 20X8</w:t>
            </w:r>
          </w:p>
        </w:tc>
        <w:tc>
          <w:tcPr>
            <w:tcW w:w="1800" w:type="dxa"/>
          </w:tcPr>
          <w:p w:rsidR="002D6A55" w:rsidRDefault="002D6A55" w:rsidP="00691C55">
            <w:pPr>
              <w:jc w:val="right"/>
            </w:pPr>
            <w:r>
              <w:t>______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98,101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:rsidR="002D6A55" w:rsidRDefault="002D6A55" w:rsidP="00691C55"/>
        </w:tc>
        <w:tc>
          <w:tcPr>
            <w:tcW w:w="1800" w:type="dxa"/>
          </w:tcPr>
          <w:p w:rsidR="002D6A55" w:rsidRDefault="002D6A55" w:rsidP="00691C55">
            <w:pPr>
              <w:jc w:val="right"/>
              <w:rPr>
                <w:u w:val="double"/>
              </w:rPr>
            </w:pPr>
            <w:r>
              <w:rPr>
                <w:u w:val="double"/>
              </w:rPr>
              <w:t>612,901</w:t>
            </w:r>
          </w:p>
        </w:tc>
        <w:tc>
          <w:tcPr>
            <w:tcW w:w="1620" w:type="dxa"/>
          </w:tcPr>
          <w:p w:rsidR="002D6A55" w:rsidRDefault="002D6A55" w:rsidP="00691C55">
            <w:pPr>
              <w:jc w:val="right"/>
              <w:rPr>
                <w:u w:val="double"/>
              </w:rPr>
            </w:pPr>
            <w:r>
              <w:rPr>
                <w:u w:val="double"/>
              </w:rPr>
              <w:t>612,901</w:t>
            </w:r>
          </w:p>
        </w:tc>
      </w:tr>
    </w:tbl>
    <w:p w:rsidR="002D6A55" w:rsidRDefault="002D6A55" w:rsidP="002D6A55"/>
    <w:p w:rsidR="002D6A55" w:rsidRDefault="002D6A55" w:rsidP="002D6A55">
      <w:r>
        <w:t>The following additional information as at 31 May 20X9 is available:</w:t>
      </w:r>
    </w:p>
    <w:p w:rsidR="002D6A55" w:rsidRDefault="002D6A55" w:rsidP="002D6A55">
      <w:pPr>
        <w:numPr>
          <w:ilvl w:val="0"/>
          <w:numId w:val="1"/>
        </w:numPr>
      </w:pPr>
      <w:r>
        <w:t>Stock as at the close of business was valued at £25,900.</w:t>
      </w:r>
    </w:p>
    <w:p w:rsidR="002D6A55" w:rsidRDefault="002D6A55" w:rsidP="002D6A55">
      <w:pPr>
        <w:numPr>
          <w:ilvl w:val="0"/>
          <w:numId w:val="1"/>
        </w:numPr>
      </w:pPr>
      <w:r>
        <w:t>Depreciation for the year ended 31 May 20X9 has yet to be provided as follows:</w:t>
      </w:r>
    </w:p>
    <w:p w:rsidR="002D6A55" w:rsidRDefault="002D6A55" w:rsidP="002D6A55"/>
    <w:p w:rsidR="002D6A55" w:rsidRDefault="002D6A55" w:rsidP="002D6A55">
      <w:pPr>
        <w:ind w:left="1152" w:firstLine="288"/>
      </w:pPr>
      <w:r>
        <w:t xml:space="preserve">Property </w:t>
      </w:r>
      <w:r>
        <w:tab/>
        <w:t>-</w:t>
      </w:r>
      <w:r>
        <w:tab/>
        <w:t>1% using the straight-line method</w:t>
      </w:r>
    </w:p>
    <w:p w:rsidR="002D6A55" w:rsidRDefault="002D6A55" w:rsidP="002D6A55">
      <w:pPr>
        <w:ind w:left="864" w:firstLine="576"/>
      </w:pPr>
      <w:proofErr w:type="gramStart"/>
      <w:r>
        <w:t>Equipment  -</w:t>
      </w:r>
      <w:proofErr w:type="gramEnd"/>
      <w:r>
        <w:tab/>
        <w:t>15% using the straight-line method</w:t>
      </w:r>
    </w:p>
    <w:p w:rsidR="002D6A55" w:rsidRDefault="002D6A55" w:rsidP="002D6A55">
      <w:pPr>
        <w:ind w:left="864" w:firstLine="576"/>
      </w:pPr>
    </w:p>
    <w:p w:rsidR="002D6A55" w:rsidRDefault="002D6A55" w:rsidP="002D6A55">
      <w:pPr>
        <w:numPr>
          <w:ilvl w:val="0"/>
          <w:numId w:val="1"/>
        </w:numPr>
      </w:pPr>
      <w:r>
        <w:t>Wages and salaries are accrued by £140.</w:t>
      </w:r>
    </w:p>
    <w:p w:rsidR="002D6A55" w:rsidRDefault="002D6A55" w:rsidP="002D6A55">
      <w:pPr>
        <w:numPr>
          <w:ilvl w:val="0"/>
          <w:numId w:val="1"/>
        </w:numPr>
      </w:pPr>
      <w:r>
        <w:t>Other operating expenses include certain expenses prepaid by £500.  Other expenses included under this heading are accrued by £200.</w:t>
      </w:r>
    </w:p>
    <w:p w:rsidR="002D6A55" w:rsidRDefault="002D6A55" w:rsidP="002D6A55">
      <w:pPr>
        <w:numPr>
          <w:ilvl w:val="0"/>
          <w:numId w:val="1"/>
        </w:numPr>
      </w:pPr>
      <w:r>
        <w:t>The provision for bad debts is to be adjusted so that it is 0.5% of trade debtors as at 31 May 20X9.</w:t>
      </w:r>
    </w:p>
    <w:p w:rsidR="002D6A55" w:rsidRDefault="002D6A55" w:rsidP="002D6A55">
      <w:pPr>
        <w:numPr>
          <w:ilvl w:val="0"/>
          <w:numId w:val="1"/>
        </w:numPr>
      </w:pPr>
      <w:r>
        <w:t xml:space="preserve">Purchases include goods valued at £1,040, which were withdrawn by </w:t>
      </w:r>
      <w:proofErr w:type="spellStart"/>
      <w:r>
        <w:t>Mr</w:t>
      </w:r>
      <w:proofErr w:type="spellEnd"/>
      <w:r>
        <w:t xml:space="preserve"> Howell for his own personal use.</w:t>
      </w:r>
    </w:p>
    <w:p w:rsidR="002D6A55" w:rsidRDefault="002D6A55" w:rsidP="002D6A55">
      <w:pPr>
        <w:rPr>
          <w:b/>
          <w:bCs/>
        </w:rPr>
      </w:pPr>
    </w:p>
    <w:p w:rsidR="002D6A55" w:rsidRDefault="002D6A55" w:rsidP="002D6A55">
      <w:pPr>
        <w:rPr>
          <w:b/>
          <w:bCs/>
        </w:rPr>
      </w:pPr>
      <w:r>
        <w:rPr>
          <w:b/>
          <w:bCs/>
        </w:rPr>
        <w:t>Required:</w:t>
      </w:r>
    </w:p>
    <w:p w:rsidR="002D6A55" w:rsidRDefault="002D6A55" w:rsidP="002D6A55">
      <w:r>
        <w:t>Prepare Mr. Howell’s trading and profit and loss account for the year ended 31 May 20X9 and his balance sheet as at 31 May 20X9.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(20 marks)</w:t>
      </w:r>
    </w:p>
    <w:p w:rsidR="002D6A55" w:rsidRDefault="002D6A55" w:rsidP="002D6A55">
      <w:pPr>
        <w:tabs>
          <w:tab w:val="left" w:pos="7380"/>
        </w:tabs>
      </w:pPr>
    </w:p>
    <w:p w:rsidR="002D6A55" w:rsidRDefault="002D6A55" w:rsidP="002D6A55">
      <w:pPr>
        <w:tabs>
          <w:tab w:val="left" w:pos="7380"/>
        </w:tabs>
      </w:pPr>
    </w:p>
    <w:p w:rsidR="002D6A55" w:rsidRDefault="002D6A55" w:rsidP="002D6A55">
      <w:pPr>
        <w:pStyle w:val="H4"/>
        <w:keepNext w:val="0"/>
        <w:spacing w:before="0" w:after="0"/>
        <w:outlineLvl w:val="9"/>
        <w:rPr>
          <w:bCs/>
          <w:snapToGrid/>
          <w:szCs w:val="24"/>
          <w:lang w:val="en-US"/>
        </w:rPr>
      </w:pPr>
      <w:r>
        <w:rPr>
          <w:bCs/>
          <w:snapToGrid/>
          <w:szCs w:val="24"/>
          <w:lang w:val="en-US"/>
        </w:rPr>
        <w:t>Solution: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708"/>
        <w:gridCol w:w="1476"/>
        <w:gridCol w:w="1764"/>
      </w:tblGrid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/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  <w:r>
              <w:t>£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  <w:r>
              <w:t>£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>Sales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  <w:r>
              <w:t>405,000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pPr>
              <w:rPr>
                <w:u w:val="single"/>
              </w:rPr>
            </w:pPr>
            <w:r>
              <w:rPr>
                <w:u w:val="single"/>
              </w:rPr>
              <w:t>Less cost of sales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>Opening stock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  <w:r>
              <w:t>27,400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>Purchases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258,560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/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  <w:r>
              <w:t>285,960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>Less closing stock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(25,900)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(260,060)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>Gross profit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  <w:r>
              <w:t>144,940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>Discounts received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  <w:r>
              <w:t>4,420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>Decrease in provision for bad debts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____49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/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  <w:r>
              <w:t>149,409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pPr>
              <w:rPr>
                <w:u w:val="single"/>
              </w:rPr>
            </w:pPr>
            <w:r>
              <w:rPr>
                <w:u w:val="single"/>
              </w:rPr>
              <w:t>Less expenses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>Depreciation: Property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  <w:r>
              <w:t>900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 xml:space="preserve">                      Equipment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  <w:r>
              <w:t>8,625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 xml:space="preserve">                      Discounts allowed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  <w:r>
              <w:t>3,370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 xml:space="preserve">                      Wages and salaries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  <w:r>
              <w:t>52,500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 xml:space="preserve">                      Bad debts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  <w:r>
              <w:t>1,720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 xml:space="preserve">                      Loan interest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  <w:r>
              <w:t>1,560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 xml:space="preserve">                      Carriage out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  <w:r>
              <w:t>5,310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 xml:space="preserve">                      Other operating expenses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38,500</w:t>
            </w: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(112,485)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:rsidR="002D6A55" w:rsidRDefault="002D6A55" w:rsidP="00691C55">
            <w:r>
              <w:t>NET PROFIT</w:t>
            </w:r>
          </w:p>
        </w:tc>
        <w:tc>
          <w:tcPr>
            <w:tcW w:w="1476" w:type="dxa"/>
          </w:tcPr>
          <w:p w:rsidR="002D6A55" w:rsidRDefault="002D6A55" w:rsidP="00691C55">
            <w:pPr>
              <w:jc w:val="right"/>
            </w:pPr>
          </w:p>
        </w:tc>
        <w:tc>
          <w:tcPr>
            <w:tcW w:w="1764" w:type="dxa"/>
          </w:tcPr>
          <w:p w:rsidR="002D6A55" w:rsidRDefault="002D6A55" w:rsidP="00691C55">
            <w:pPr>
              <w:jc w:val="right"/>
              <w:rPr>
                <w:u w:val="double"/>
              </w:rPr>
            </w:pPr>
            <w:r>
              <w:rPr>
                <w:u w:val="double"/>
              </w:rPr>
              <w:t>86,924</w:t>
            </w:r>
          </w:p>
        </w:tc>
      </w:tr>
    </w:tbl>
    <w:p w:rsidR="002D6A55" w:rsidRDefault="002D6A55" w:rsidP="002D6A55">
      <w:pPr>
        <w:jc w:val="center"/>
        <w:rPr>
          <w:b/>
          <w:bCs/>
        </w:rPr>
      </w:pPr>
    </w:p>
    <w:p w:rsidR="002D6A55" w:rsidRDefault="002D6A55" w:rsidP="002D6A55">
      <w:pPr>
        <w:jc w:val="center"/>
        <w:rPr>
          <w:b/>
          <w:bCs/>
        </w:rPr>
      </w:pPr>
      <w:r>
        <w:rPr>
          <w:b/>
          <w:bCs/>
        </w:rPr>
        <w:t>Herbert Howell</w:t>
      </w:r>
    </w:p>
    <w:p w:rsidR="002D6A55" w:rsidRDefault="002D6A55" w:rsidP="002D6A55">
      <w:pPr>
        <w:jc w:val="center"/>
        <w:rPr>
          <w:u w:val="single"/>
        </w:rPr>
      </w:pPr>
      <w:r>
        <w:rPr>
          <w:b/>
          <w:bCs/>
        </w:rPr>
        <w:t>Balance Sheet as at 31 May 2000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97"/>
        <w:gridCol w:w="1663"/>
        <w:gridCol w:w="1568"/>
        <w:gridCol w:w="1568"/>
      </w:tblGrid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bottom w:val="single" w:sz="4" w:space="0" w:color="auto"/>
            </w:tcBorders>
          </w:tcPr>
          <w:p w:rsidR="002D6A55" w:rsidRDefault="002D6A55" w:rsidP="00691C55"/>
        </w:tc>
        <w:tc>
          <w:tcPr>
            <w:tcW w:w="1663" w:type="dxa"/>
            <w:tcBorders>
              <w:bottom w:val="single" w:sz="4" w:space="0" w:color="auto"/>
            </w:tcBorders>
          </w:tcPr>
          <w:p w:rsidR="002D6A55" w:rsidRDefault="002D6A55" w:rsidP="00691C55">
            <w:pPr>
              <w:jc w:val="right"/>
            </w:pPr>
            <w:r>
              <w:t>£</w:t>
            </w:r>
          </w:p>
        </w:tc>
        <w:tc>
          <w:tcPr>
            <w:tcW w:w="1568" w:type="dxa"/>
            <w:tcBorders>
              <w:bottom w:val="single" w:sz="4" w:space="0" w:color="auto"/>
            </w:tcBorders>
          </w:tcPr>
          <w:p w:rsidR="002D6A55" w:rsidRDefault="002D6A55" w:rsidP="00691C55">
            <w:pPr>
              <w:jc w:val="right"/>
            </w:pPr>
            <w:r>
              <w:t>£</w:t>
            </w:r>
          </w:p>
        </w:tc>
        <w:tc>
          <w:tcPr>
            <w:tcW w:w="1568" w:type="dxa"/>
            <w:tcBorders>
              <w:bottom w:val="single" w:sz="4" w:space="0" w:color="auto"/>
            </w:tcBorders>
          </w:tcPr>
          <w:p w:rsidR="002D6A55" w:rsidRDefault="002D6A55" w:rsidP="00691C55">
            <w:pPr>
              <w:jc w:val="right"/>
            </w:pPr>
            <w:r>
              <w:t>£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bottom w:val="nil"/>
            </w:tcBorders>
          </w:tcPr>
          <w:p w:rsidR="002D6A55" w:rsidRDefault="002D6A55" w:rsidP="00691C55">
            <w:pPr>
              <w:pStyle w:val="Heading7"/>
              <w:rPr>
                <w:sz w:val="22"/>
              </w:rPr>
            </w:pPr>
            <w:proofErr w:type="spellStart"/>
            <w:r>
              <w:rPr>
                <w:sz w:val="22"/>
              </w:rPr>
              <w:t>Non current</w:t>
            </w:r>
            <w:proofErr w:type="spellEnd"/>
            <w:r>
              <w:rPr>
                <w:sz w:val="22"/>
              </w:rPr>
              <w:t xml:space="preserve"> Assets</w:t>
            </w:r>
          </w:p>
        </w:tc>
        <w:tc>
          <w:tcPr>
            <w:tcW w:w="1663" w:type="dxa"/>
            <w:tcBorders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Property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90,000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(13,400)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76,600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Equipment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57,500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(41,125)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16,375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/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ind w:left="638"/>
              <w:jc w:val="right"/>
              <w:rPr>
                <w:u w:val="double"/>
              </w:rPr>
            </w:pPr>
            <w:r>
              <w:rPr>
                <w:u w:val="double"/>
              </w:rPr>
              <w:t>147,500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double"/>
              </w:rPr>
            </w:pPr>
            <w:r>
              <w:rPr>
                <w:u w:val="double"/>
              </w:rPr>
              <w:t>54,525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double"/>
              </w:rPr>
            </w:pPr>
            <w:r>
              <w:rPr>
                <w:u w:val="double"/>
              </w:rPr>
              <w:t>92,975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pStyle w:val="Heading7"/>
              <w:rPr>
                <w:sz w:val="22"/>
              </w:rPr>
            </w:pPr>
            <w:r>
              <w:rPr>
                <w:sz w:val="22"/>
              </w:rPr>
              <w:t>Current Assets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Stock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25,900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Debtor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46,200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Less provision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(231)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45,969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Prepayments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500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Cash in hand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151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/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72,520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Current liabilities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Bank overdraft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14,500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Creditors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33,600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Accruals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__340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(48,440)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/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24,080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/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double"/>
              </w:rPr>
            </w:pPr>
            <w:r>
              <w:rPr>
                <w:u w:val="double"/>
              </w:rPr>
              <w:t>117,055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Capital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98,101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Add net profit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36,924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/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135,025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Less drawings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(29,975)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/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  <w:r>
              <w:t>105,055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Non current</w:t>
            </w:r>
            <w:proofErr w:type="spellEnd"/>
            <w:r>
              <w:rPr>
                <w:u w:val="single"/>
              </w:rPr>
              <w:t xml:space="preserve"> liabilities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  <w:bottom w:val="nil"/>
            </w:tcBorders>
          </w:tcPr>
          <w:p w:rsidR="002D6A55" w:rsidRDefault="002D6A55" w:rsidP="00691C55">
            <w:r>
              <w:t>Loan (13%)</w:t>
            </w:r>
          </w:p>
        </w:tc>
        <w:tc>
          <w:tcPr>
            <w:tcW w:w="1663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2D6A55" w:rsidRDefault="002D6A55" w:rsidP="00691C55">
            <w:pPr>
              <w:jc w:val="right"/>
              <w:rPr>
                <w:u w:val="single"/>
              </w:rPr>
            </w:pPr>
            <w:r>
              <w:rPr>
                <w:u w:val="single"/>
              </w:rPr>
              <w:t>12,000</w:t>
            </w:r>
          </w:p>
        </w:tc>
      </w:tr>
      <w:tr w:rsidR="002D6A55" w:rsidTr="00691C55">
        <w:tblPrEx>
          <w:tblCellMar>
            <w:top w:w="0" w:type="dxa"/>
            <w:bottom w:w="0" w:type="dxa"/>
          </w:tblCellMar>
        </w:tblPrEx>
        <w:tc>
          <w:tcPr>
            <w:tcW w:w="3697" w:type="dxa"/>
            <w:tcBorders>
              <w:top w:val="nil"/>
            </w:tcBorders>
          </w:tcPr>
          <w:p w:rsidR="002D6A55" w:rsidRDefault="002D6A55" w:rsidP="00691C55"/>
        </w:tc>
        <w:tc>
          <w:tcPr>
            <w:tcW w:w="1663" w:type="dxa"/>
            <w:tcBorders>
              <w:top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</w:tcBorders>
          </w:tcPr>
          <w:p w:rsidR="002D6A55" w:rsidRDefault="002D6A55" w:rsidP="00691C55">
            <w:pPr>
              <w:jc w:val="right"/>
            </w:pPr>
          </w:p>
        </w:tc>
        <w:tc>
          <w:tcPr>
            <w:tcW w:w="1568" w:type="dxa"/>
            <w:tcBorders>
              <w:top w:val="nil"/>
            </w:tcBorders>
          </w:tcPr>
          <w:p w:rsidR="002D6A55" w:rsidRDefault="002D6A55" w:rsidP="00691C55">
            <w:pPr>
              <w:jc w:val="right"/>
              <w:rPr>
                <w:u w:val="double"/>
              </w:rPr>
            </w:pPr>
            <w:r>
              <w:rPr>
                <w:u w:val="double"/>
              </w:rPr>
              <w:t>117,055</w:t>
            </w:r>
          </w:p>
        </w:tc>
      </w:tr>
    </w:tbl>
    <w:p w:rsidR="002D6A55" w:rsidRDefault="002D6A55" w:rsidP="002D6A55"/>
    <w:p w:rsidR="002D6A55" w:rsidRDefault="002D6A55" w:rsidP="002D6A55">
      <w:pPr>
        <w:pStyle w:val="BodyText"/>
        <w:spacing w:after="0" w:line="240" w:lineRule="auto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lastRenderedPageBreak/>
        <w:t>Workings:</w:t>
      </w:r>
    </w:p>
    <w:p w:rsidR="002D6A55" w:rsidRDefault="002D6A55" w:rsidP="002D6A55">
      <w:pPr>
        <w:numPr>
          <w:ilvl w:val="0"/>
          <w:numId w:val="2"/>
        </w:numPr>
      </w:pPr>
      <w:r>
        <w:t>Depreciation for:</w:t>
      </w:r>
    </w:p>
    <w:p w:rsidR="002D6A55" w:rsidRDefault="002D6A55" w:rsidP="002D6A55">
      <w:pPr>
        <w:ind w:left="720"/>
      </w:pPr>
      <w:r>
        <w:t xml:space="preserve">Property </w:t>
      </w:r>
      <w:r>
        <w:tab/>
      </w:r>
      <w:r>
        <w:tab/>
        <w:t xml:space="preserve">  1% X 90,000</w:t>
      </w:r>
      <w:r>
        <w:tab/>
        <w:t>=</w:t>
      </w:r>
      <w:r>
        <w:tab/>
        <w:t xml:space="preserve">  900</w:t>
      </w:r>
    </w:p>
    <w:p w:rsidR="002D6A55" w:rsidRDefault="002D6A55" w:rsidP="002D6A55">
      <w:pPr>
        <w:ind w:left="720"/>
      </w:pPr>
      <w:r>
        <w:t>Equipment</w:t>
      </w:r>
      <w:r>
        <w:tab/>
      </w:r>
      <w:r>
        <w:tab/>
        <w:t>15% X 57,500</w:t>
      </w:r>
      <w:r>
        <w:tab/>
        <w:t>=</w:t>
      </w:r>
      <w:r>
        <w:tab/>
        <w:t>8,625</w:t>
      </w:r>
    </w:p>
    <w:p w:rsidR="002D6A55" w:rsidRDefault="002D6A55" w:rsidP="002D6A55">
      <w:pPr>
        <w:ind w:left="432"/>
      </w:pPr>
    </w:p>
    <w:p w:rsidR="002D6A55" w:rsidRDefault="002D6A55" w:rsidP="002D6A55">
      <w:pPr>
        <w:numPr>
          <w:ilvl w:val="0"/>
          <w:numId w:val="2"/>
        </w:numPr>
      </w:pPr>
      <w:r>
        <w:t>Provision for bad debts</w:t>
      </w:r>
    </w:p>
    <w:p w:rsidR="002D6A55" w:rsidRDefault="002D6A55" w:rsidP="002D6A55">
      <w:pPr>
        <w:ind w:left="1152" w:firstLine="288"/>
      </w:pPr>
      <w:r>
        <w:t>0.5% X (46,200)</w:t>
      </w:r>
      <w:r>
        <w:tab/>
        <w:t>=231</w:t>
      </w:r>
    </w:p>
    <w:p w:rsidR="002D6A55" w:rsidRDefault="002D6A55" w:rsidP="002D6A55">
      <w:pPr>
        <w:ind w:left="432"/>
      </w:pPr>
      <w:r>
        <w:t>Decrease in provision for bad debts</w:t>
      </w:r>
    </w:p>
    <w:p w:rsidR="002D6A55" w:rsidRDefault="002D6A55" w:rsidP="002D6A55">
      <w:pPr>
        <w:ind w:left="1152" w:firstLine="288"/>
      </w:pPr>
      <w:r>
        <w:t>280 – 231= 49</w:t>
      </w:r>
    </w:p>
    <w:p w:rsidR="002D6A55" w:rsidRDefault="002D6A55" w:rsidP="002D6A55">
      <w:pPr>
        <w:ind w:left="432"/>
      </w:pPr>
    </w:p>
    <w:p w:rsidR="002D6A55" w:rsidRDefault="002D6A55" w:rsidP="002D6A55">
      <w:pPr>
        <w:numPr>
          <w:ilvl w:val="0"/>
          <w:numId w:val="2"/>
        </w:numPr>
      </w:pPr>
      <w:r>
        <w:t>Wages and salaries</w:t>
      </w:r>
    </w:p>
    <w:p w:rsidR="002D6A55" w:rsidRDefault="002D6A55" w:rsidP="002D6A55">
      <w:pPr>
        <w:tabs>
          <w:tab w:val="left" w:pos="2160"/>
        </w:tabs>
        <w:ind w:left="720"/>
      </w:pPr>
      <w:r>
        <w:t>Paid</w:t>
      </w:r>
      <w:r>
        <w:tab/>
        <w:t>52,360</w:t>
      </w:r>
    </w:p>
    <w:p w:rsidR="002D6A55" w:rsidRDefault="002D6A55" w:rsidP="002D6A55">
      <w:pPr>
        <w:tabs>
          <w:tab w:val="left" w:pos="2160"/>
          <w:tab w:val="left" w:pos="2520"/>
        </w:tabs>
        <w:ind w:left="720"/>
        <w:rPr>
          <w:u w:val="single"/>
        </w:rPr>
      </w:pPr>
      <w:r>
        <w:t>Accruals</w:t>
      </w:r>
      <w:r>
        <w:tab/>
        <w:t xml:space="preserve">   </w:t>
      </w:r>
      <w:r>
        <w:rPr>
          <w:u w:val="single"/>
        </w:rPr>
        <w:t>140</w:t>
      </w:r>
    </w:p>
    <w:p w:rsidR="002D6A55" w:rsidRDefault="002D6A55" w:rsidP="002D6A55">
      <w:pPr>
        <w:ind w:left="720"/>
        <w:rPr>
          <w:u w:val="single"/>
        </w:rPr>
      </w:pPr>
      <w:r>
        <w:tab/>
      </w:r>
      <w:r>
        <w:tab/>
      </w:r>
      <w:r>
        <w:rPr>
          <w:u w:val="single"/>
        </w:rPr>
        <w:t>52,500</w:t>
      </w:r>
    </w:p>
    <w:p w:rsidR="002D6A55" w:rsidRDefault="002D6A55" w:rsidP="002D6A55">
      <w:pPr>
        <w:numPr>
          <w:ilvl w:val="0"/>
          <w:numId w:val="2"/>
        </w:numPr>
      </w:pPr>
      <w:r>
        <w:t>Other operating expenses</w:t>
      </w:r>
    </w:p>
    <w:p w:rsidR="002D6A55" w:rsidRDefault="002D6A55" w:rsidP="002D6A55">
      <w:pPr>
        <w:tabs>
          <w:tab w:val="left" w:pos="2340"/>
        </w:tabs>
        <w:ind w:left="720"/>
      </w:pPr>
      <w:r>
        <w:t>Paid</w:t>
      </w:r>
      <w:r>
        <w:tab/>
      </w:r>
      <w:r>
        <w:tab/>
        <w:t>8,800</w:t>
      </w:r>
    </w:p>
    <w:p w:rsidR="002D6A55" w:rsidRDefault="002D6A55" w:rsidP="002D6A55">
      <w:pPr>
        <w:ind w:left="720"/>
      </w:pPr>
      <w:r>
        <w:t>Pre-paid</w:t>
      </w:r>
      <w:r>
        <w:tab/>
      </w:r>
      <w:r>
        <w:tab/>
      </w:r>
      <w:r>
        <w:tab/>
      </w:r>
      <w:r>
        <w:rPr>
          <w:u w:val="single"/>
        </w:rPr>
        <w:t xml:space="preserve"> (500)</w:t>
      </w:r>
    </w:p>
    <w:p w:rsidR="002D6A55" w:rsidRDefault="002D6A55" w:rsidP="002D6A55">
      <w:pPr>
        <w:tabs>
          <w:tab w:val="left" w:pos="2160"/>
          <w:tab w:val="left" w:pos="2340"/>
          <w:tab w:val="left" w:pos="2520"/>
          <w:tab w:val="left" w:pos="2700"/>
        </w:tabs>
      </w:pPr>
      <w:r>
        <w:tab/>
      </w:r>
      <w:r>
        <w:tab/>
      </w:r>
      <w:r>
        <w:tab/>
      </w:r>
      <w:r>
        <w:tab/>
      </w:r>
      <w:r>
        <w:tab/>
        <w:t>8,300</w:t>
      </w:r>
    </w:p>
    <w:p w:rsidR="002D6A55" w:rsidRDefault="002D6A55" w:rsidP="002D6A55">
      <w:pPr>
        <w:ind w:left="720"/>
        <w:rPr>
          <w:u w:val="single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133350</wp:posOffset>
                </wp:positionV>
                <wp:extent cx="342900" cy="0"/>
                <wp:effectExtent l="9525" t="5080" r="9525" b="1397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9F07A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10.5pt" to="171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SsBHAIAADU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HzKZ8sUnCQ3o4SUtzuGev8B657FCYllkIF1UhBji/OA3Mo&#10;vZWEbaU3QsrovFRoKPFiOpnGC05LwcJhKHO23VfSoiMJ2Ym/IAOAPZRZfVAsgnWcsPV17omQlznU&#10;SxXwoBOgc51dwvFtkS7W8/U8H+WT2XqUp3U9er+p8tFsk72b1k91VdXZ90Aty4tOMMZVYHcLapb/&#10;XRCuT+YSsXtU7zIkj+ixRSB7+4+ko5XBvUsO9pqdtzaoEVyFbMbi6zsK4f91Hat+vvbVDwAAAP//&#10;AwBQSwMEFAAGAAgAAAAhAHfDrHXbAAAACQEAAA8AAABkcnMvZG93bnJldi54bWxMT01PwzAMvSPx&#10;HyIjcZm2dB1CVdd0QkBvXNhAXL3GtBWN0zXZVvj1GHGAk5/tp/dRbCbXqxONofNsYLlIQBHX3nbc&#10;GHjZVfMMVIjIFnvPZOCTAmzKy4sCc+vP/EynbWyUiHDI0UAb45BrHeqWHIaFH4jl9+5Hh1HWsdF2&#10;xLOIu16nSXKrHXYsDi0OdN9S/bE9OgOheqVD9TWrZ8nbqvGUHh6eHtGY66vpbg0q0hT/yPATX6JD&#10;KZn2/sg2qN5AmmXSJQpYyhTC6iYVsP896LLQ/xuU3wAAAP//AwBQSwECLQAUAAYACAAAACEAtoM4&#10;kv4AAADhAQAAEwAAAAAAAAAAAAAAAAAAAAAAW0NvbnRlbnRfVHlwZXNdLnhtbFBLAQItABQABgAI&#10;AAAAIQA4/SH/1gAAAJQBAAALAAAAAAAAAAAAAAAAAC8BAABfcmVscy8ucmVsc1BLAQItABQABgAI&#10;AAAAIQC/ySsBHAIAADUEAAAOAAAAAAAAAAAAAAAAAC4CAABkcnMvZTJvRG9jLnhtbFBLAQItABQA&#10;BgAIAAAAIQB3w6x12wAAAAkBAAAPAAAAAAAAAAAAAAAAAHYEAABkcnMvZG93bnJldi54bWxQSwUG&#10;AAAAAAQABADzAAAAfgUAAAAA&#10;"/>
            </w:pict>
          </mc:Fallback>
        </mc:AlternateContent>
      </w:r>
      <w:r>
        <w:t xml:space="preserve"> Accruals   </w:t>
      </w:r>
      <w:r>
        <w:tab/>
      </w:r>
      <w:r>
        <w:tab/>
        <w:t xml:space="preserve">  200</w:t>
      </w:r>
    </w:p>
    <w:p w:rsidR="002D6A55" w:rsidRDefault="002D6A55" w:rsidP="002D6A55">
      <w:pPr>
        <w:ind w:left="720"/>
      </w:pPr>
      <w:r>
        <w:tab/>
      </w:r>
      <w:r>
        <w:tab/>
      </w:r>
      <w:r>
        <w:tab/>
        <w:t>8,500</w:t>
      </w:r>
    </w:p>
    <w:p w:rsidR="002D6A55" w:rsidRDefault="002D6A55" w:rsidP="002D6A55"/>
    <w:p w:rsidR="002D6A55" w:rsidRDefault="002D6A55" w:rsidP="002D6A55">
      <w:pPr>
        <w:numPr>
          <w:ilvl w:val="0"/>
          <w:numId w:val="2"/>
        </w:numPr>
      </w:pPr>
      <w:r>
        <w:t>Purchases:</w:t>
      </w:r>
      <w:r>
        <w:tab/>
        <w:t>259,600 – 1,040</w:t>
      </w:r>
      <w:r>
        <w:tab/>
        <w:t>=</w:t>
      </w:r>
      <w:r>
        <w:tab/>
        <w:t>258,560</w:t>
      </w:r>
    </w:p>
    <w:p w:rsidR="002D6A55" w:rsidRDefault="002D6A55" w:rsidP="002D6A55">
      <w:pPr>
        <w:ind w:left="432"/>
      </w:pPr>
      <w:r>
        <w:t>Drawings:</w:t>
      </w:r>
      <w:r>
        <w:tab/>
        <w:t>28,930 + 1,040</w:t>
      </w:r>
      <w:r>
        <w:tab/>
        <w:t>=</w:t>
      </w:r>
      <w:r>
        <w:tab/>
        <w:t>29,990</w:t>
      </w:r>
    </w:p>
    <w:p w:rsidR="002D6A55" w:rsidRDefault="002D6A55" w:rsidP="002D6A55"/>
    <w:p w:rsidR="00E37D71" w:rsidRDefault="002D6A55" w:rsidP="002D6A55">
      <w:r>
        <w:br w:type="page"/>
      </w:r>
      <w:bookmarkStart w:id="0" w:name="_GoBack"/>
      <w:bookmarkEnd w:id="0"/>
    </w:p>
    <w:sectPr w:rsidR="00E37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F5461E"/>
    <w:multiLevelType w:val="hybridMultilevel"/>
    <w:tmpl w:val="3C82B672"/>
    <w:lvl w:ilvl="0" w:tplc="C2606C50">
      <w:start w:val="1"/>
      <w:numFmt w:val="decimal"/>
      <w:lvlText w:val="%1)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0ED7470"/>
    <w:multiLevelType w:val="hybridMultilevel"/>
    <w:tmpl w:val="5F3CDAC4"/>
    <w:lvl w:ilvl="0" w:tplc="5C3A914C">
      <w:start w:val="1"/>
      <w:numFmt w:val="lowerLetter"/>
      <w:lvlText w:val="(%1)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A55"/>
    <w:rsid w:val="002D6A55"/>
    <w:rsid w:val="00E3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6241F0-7AE1-4AAE-BE1B-F318F4490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6A55"/>
    <w:pPr>
      <w:spacing w:after="0" w:line="240" w:lineRule="auto"/>
    </w:pPr>
    <w:rPr>
      <w:rFonts w:ascii="Garamond" w:eastAsia="Times New Roman" w:hAnsi="Garamond" w:cs="Times New Roman"/>
      <w:szCs w:val="24"/>
    </w:rPr>
  </w:style>
  <w:style w:type="paragraph" w:styleId="Heading7">
    <w:name w:val="heading 7"/>
    <w:basedOn w:val="Normal"/>
    <w:next w:val="Normal"/>
    <w:link w:val="Heading7Char"/>
    <w:qFormat/>
    <w:rsid w:val="002D6A55"/>
    <w:pPr>
      <w:keepNext/>
      <w:tabs>
        <w:tab w:val="left" w:pos="360"/>
      </w:tabs>
      <w:suppressAutoHyphens/>
      <w:spacing w:after="120"/>
      <w:outlineLvl w:val="6"/>
    </w:pPr>
    <w:rPr>
      <w:b/>
      <w:bCs/>
      <w:spacing w:val="-2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2D6A55"/>
    <w:rPr>
      <w:rFonts w:ascii="Garamond" w:eastAsia="Times New Roman" w:hAnsi="Garamond" w:cs="Times New Roman"/>
      <w:b/>
      <w:bCs/>
      <w:spacing w:val="-2"/>
      <w:sz w:val="36"/>
      <w:szCs w:val="24"/>
    </w:rPr>
  </w:style>
  <w:style w:type="paragraph" w:styleId="BodyText">
    <w:name w:val="Body Text"/>
    <w:basedOn w:val="Normal"/>
    <w:link w:val="BodyTextChar"/>
    <w:rsid w:val="002D6A55"/>
    <w:pPr>
      <w:spacing w:after="260" w:line="260" w:lineRule="atLeast"/>
    </w:pPr>
    <w:rPr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2D6A55"/>
    <w:rPr>
      <w:rFonts w:ascii="Garamond" w:eastAsia="Times New Roman" w:hAnsi="Garamond" w:cs="Times New Roman"/>
      <w:szCs w:val="20"/>
      <w:lang w:val="en-GB"/>
    </w:rPr>
  </w:style>
  <w:style w:type="paragraph" w:customStyle="1" w:styleId="H4">
    <w:name w:val="H4"/>
    <w:basedOn w:val="Normal"/>
    <w:next w:val="Normal"/>
    <w:rsid w:val="002D6A55"/>
    <w:pPr>
      <w:keepNext/>
      <w:spacing w:before="100" w:after="100"/>
      <w:outlineLvl w:val="4"/>
    </w:pPr>
    <w:rPr>
      <w:b/>
      <w:snapToGrid w:val="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ThisPC</dc:creator>
  <cp:keywords/>
  <dc:description/>
  <cp:lastModifiedBy>ThisPC</cp:lastModifiedBy>
  <cp:revision>1</cp:revision>
  <dcterms:created xsi:type="dcterms:W3CDTF">2022-11-01T17:26:00Z</dcterms:created>
  <dcterms:modified xsi:type="dcterms:W3CDTF">2022-11-01T17:30:00Z</dcterms:modified>
</cp:coreProperties>
</file>