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>
          <w:u w:val="thick"/>
        </w:rPr>
        <w:t>Kenya School of</w:t>
      </w:r>
      <w:r>
        <w:rPr>
          <w:spacing w:val="1"/>
          <w:u w:val="thick"/>
        </w:rPr>
        <w:t> </w:t>
      </w:r>
      <w:r>
        <w:rPr>
          <w:u w:val="thick"/>
        </w:rPr>
        <w:t>Law</w:t>
      </w:r>
    </w:p>
    <w:p>
      <w:pPr>
        <w:spacing w:line="259" w:lineRule="auto" w:before="22"/>
        <w:ind w:left="100" w:right="5283" w:firstLine="0"/>
        <w:jc w:val="left"/>
        <w:rPr>
          <w:b/>
          <w:sz w:val="24"/>
        </w:rPr>
      </w:pPr>
      <w:r>
        <w:rPr>
          <w:b/>
          <w:sz w:val="24"/>
          <w:u w:val="thick"/>
        </w:rPr>
        <w:t>Legal Writing and Drafting (Class G)</w:t>
      </w:r>
      <w:r>
        <w:rPr>
          <w:b/>
          <w:spacing w:val="-57"/>
          <w:sz w:val="24"/>
        </w:rPr>
        <w:t> </w:t>
      </w:r>
      <w:r>
        <w:rPr>
          <w:b/>
          <w:sz w:val="24"/>
          <w:u w:val="thick"/>
        </w:rPr>
        <w:t>Reading</w:t>
      </w:r>
      <w:r>
        <w:rPr>
          <w:b/>
          <w:spacing w:val="2"/>
          <w:sz w:val="24"/>
          <w:u w:val="thick"/>
        </w:rPr>
        <w:t> </w:t>
      </w:r>
      <w:r>
        <w:rPr>
          <w:b/>
          <w:sz w:val="24"/>
          <w:u w:val="thick"/>
        </w:rPr>
        <w:t>Material: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Week</w:t>
      </w:r>
      <w:r>
        <w:rPr>
          <w:b/>
          <w:spacing w:val="2"/>
          <w:sz w:val="24"/>
          <w:u w:val="thick"/>
        </w:rPr>
        <w:t> </w:t>
      </w:r>
      <w:r>
        <w:rPr>
          <w:b/>
          <w:sz w:val="24"/>
          <w:u w:val="thick"/>
        </w:rPr>
        <w:t>5/6</w:t>
      </w:r>
    </w:p>
    <w:p>
      <w:pPr>
        <w:pStyle w:val="Heading1"/>
        <w:spacing w:line="259" w:lineRule="auto" w:before="0"/>
        <w:ind w:right="1243"/>
      </w:pPr>
      <w:r>
        <w:rPr>
          <w:u w:val="thick"/>
        </w:rPr>
        <w:t>Source: The Elements of Legal Writing, Martha Faulk and Irving M. Mehler</w:t>
      </w:r>
      <w:r>
        <w:rPr>
          <w:spacing w:val="-57"/>
        </w:rPr>
        <w:t> </w:t>
      </w:r>
      <w:r>
        <w:rPr>
          <w:u w:val="thick"/>
        </w:rPr>
        <w:t>(Macmillan</w:t>
      </w:r>
      <w:r>
        <w:rPr>
          <w:spacing w:val="2"/>
          <w:u w:val="thick"/>
        </w:rPr>
        <w:t> </w:t>
      </w:r>
      <w:r>
        <w:rPr>
          <w:u w:val="thick"/>
        </w:rPr>
        <w:t>USA)</w:t>
      </w:r>
    </w:p>
    <w:p>
      <w:pPr>
        <w:spacing w:before="162"/>
        <w:ind w:left="10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Principles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Paragraph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Construction</w:t>
      </w:r>
    </w:p>
    <w:p>
      <w:pPr>
        <w:pStyle w:val="BodyText"/>
        <w:spacing w:line="259" w:lineRule="auto"/>
        <w:ind w:right="105"/>
      </w:pPr>
      <w:r>
        <w:rPr/>
        <w:t>Paragraphs are groups of related sentences. The paragraph is one of the most important unit</w:t>
      </w:r>
      <w:r>
        <w:rPr>
          <w:spacing w:val="1"/>
        </w:rPr>
        <w:t> </w:t>
      </w:r>
      <w:r>
        <w:rPr/>
        <w:t>for organizing legal writing. Since </w:t>
      </w:r>
      <w:r>
        <w:rPr>
          <w:u w:val="single"/>
        </w:rPr>
        <w:t>paragraphs reveal groupings of like ideas</w:t>
      </w:r>
      <w:r>
        <w:rPr/>
        <w:t>, you may wish to</w:t>
      </w:r>
      <w:r>
        <w:rPr>
          <w:spacing w:val="-57"/>
        </w:rPr>
        <w:t> </w:t>
      </w:r>
      <w:r>
        <w:rPr/>
        <w:t>use these</w:t>
      </w:r>
      <w:r>
        <w:rPr>
          <w:spacing w:val="1"/>
        </w:rPr>
        <w:t> </w:t>
      </w:r>
      <w:r>
        <w:rPr/>
        <w:t>three factors to</w:t>
      </w:r>
      <w:r>
        <w:rPr>
          <w:spacing w:val="2"/>
        </w:rPr>
        <w:t> </w:t>
      </w:r>
      <w:r>
        <w:rPr/>
        <w:t>check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your</w:t>
      </w:r>
      <w:r>
        <w:rPr>
          <w:spacing w:val="-1"/>
        </w:rPr>
        <w:t> </w:t>
      </w:r>
      <w:r>
        <w:rPr/>
        <w:t>paragraphs: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57" w:after="0"/>
        <w:ind w:left="821" w:right="0" w:hanging="361"/>
        <w:jc w:val="left"/>
        <w:rPr>
          <w:sz w:val="24"/>
        </w:rPr>
      </w:pPr>
      <w:r>
        <w:rPr>
          <w:sz w:val="24"/>
        </w:rPr>
        <w:t>unity,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2" w:after="0"/>
        <w:ind w:left="821" w:right="0" w:hanging="361"/>
        <w:jc w:val="left"/>
        <w:rPr>
          <w:sz w:val="24"/>
        </w:rPr>
      </w:pPr>
      <w:r>
        <w:rPr>
          <w:sz w:val="24"/>
        </w:rPr>
        <w:t>coherence;</w:t>
      </w:r>
      <w:r>
        <w:rPr>
          <w:spacing w:val="-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96" w:lineRule="auto" w:before="26" w:after="0"/>
        <w:ind w:left="100" w:right="7474" w:firstLine="360"/>
        <w:jc w:val="left"/>
        <w:rPr>
          <w:sz w:val="24"/>
        </w:rPr>
      </w:pPr>
      <w:r>
        <w:rPr>
          <w:spacing w:val="-1"/>
          <w:sz w:val="24"/>
        </w:rPr>
        <w:t>emphasis.</w:t>
      </w:r>
      <w:r>
        <w:rPr>
          <w:spacing w:val="-57"/>
          <w:sz w:val="24"/>
        </w:rPr>
        <w:t> </w:t>
      </w:r>
      <w:r>
        <w:rPr>
          <w:sz w:val="24"/>
          <w:u w:val="single"/>
        </w:rPr>
        <w:t>Unity</w:t>
      </w:r>
    </w:p>
    <w:p>
      <w:pPr>
        <w:pStyle w:val="BodyText"/>
        <w:spacing w:line="259" w:lineRule="auto" w:before="2"/>
        <w:ind w:right="266"/>
      </w:pPr>
      <w:r>
        <w:rPr/>
        <w:t>Unity requires that all of the sentences within a paragraph </w:t>
      </w:r>
      <w:r>
        <w:rPr>
          <w:u w:val="single"/>
        </w:rPr>
        <w:t>bear directly on the main thought</w:t>
      </w:r>
      <w:r>
        <w:rPr/>
        <w:t>.</w:t>
      </w:r>
      <w:r>
        <w:rPr>
          <w:spacing w:val="-57"/>
        </w:rPr>
        <w:t> </w:t>
      </w:r>
      <w:r>
        <w:rPr/>
        <w:t>Your</w:t>
      </w:r>
      <w:r>
        <w:rPr>
          <w:spacing w:val="1"/>
        </w:rPr>
        <w:t> </w:t>
      </w:r>
      <w:r>
        <w:rPr/>
        <w:t>task as</w:t>
      </w:r>
      <w:r>
        <w:rPr>
          <w:spacing w:val="-2"/>
        </w:rPr>
        <w:t> </w:t>
      </w:r>
      <w:r>
        <w:rPr/>
        <w:t>a legal writer</w:t>
      </w:r>
      <w:r>
        <w:rPr>
          <w:spacing w:val="1"/>
        </w:rPr>
        <w:t> </w:t>
      </w:r>
      <w:r>
        <w:rPr/>
        <w:t>is</w:t>
      </w:r>
      <w:r>
        <w:rPr>
          <w:spacing w:val="-6"/>
        </w:rPr>
        <w:t> </w:t>
      </w:r>
      <w:r>
        <w:rPr/>
        <w:t>to construct all</w:t>
      </w:r>
      <w:r>
        <w:rPr>
          <w:spacing w:val="-3"/>
        </w:rPr>
        <w:t> </w:t>
      </w:r>
      <w:r>
        <w:rPr/>
        <w:t>paragraph sentences</w:t>
      </w:r>
      <w:r>
        <w:rPr>
          <w:spacing w:val="-2"/>
        </w:rPr>
        <w:t> </w:t>
      </w:r>
      <w:r>
        <w:rPr/>
        <w:t>around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 thought.</w:t>
      </w:r>
    </w:p>
    <w:p>
      <w:pPr>
        <w:pStyle w:val="Heading1"/>
        <w:spacing w:before="163"/>
      </w:pPr>
      <w:r>
        <w:rPr>
          <w:u w:val="thick"/>
        </w:rPr>
        <w:t>Example:</w:t>
      </w:r>
      <w:r>
        <w:rPr>
          <w:spacing w:val="2"/>
          <w:u w:val="thick"/>
        </w:rPr>
        <w:t> </w:t>
      </w:r>
      <w:r>
        <w:rPr>
          <w:u w:val="thick"/>
        </w:rPr>
        <w:t>Price</w:t>
      </w:r>
      <w:r>
        <w:rPr>
          <w:spacing w:val="-7"/>
          <w:u w:val="thick"/>
        </w:rPr>
        <w:t> </w:t>
      </w:r>
      <w:r>
        <w:rPr>
          <w:u w:val="thick"/>
        </w:rPr>
        <w:t>Waterhouse</w:t>
      </w:r>
      <w:r>
        <w:rPr>
          <w:spacing w:val="-1"/>
          <w:u w:val="thick"/>
        </w:rPr>
        <w:t> </w:t>
      </w:r>
      <w:r>
        <w:rPr>
          <w:u w:val="thick"/>
        </w:rPr>
        <w:t>v.</w:t>
      </w:r>
      <w:r>
        <w:rPr>
          <w:spacing w:val="-3"/>
          <w:u w:val="thick"/>
        </w:rPr>
        <w:t> </w:t>
      </w:r>
      <w:r>
        <w:rPr>
          <w:u w:val="thick"/>
        </w:rPr>
        <w:t>Hopkins,</w:t>
      </w:r>
      <w:r>
        <w:rPr>
          <w:spacing w:val="2"/>
          <w:u w:val="thick"/>
        </w:rPr>
        <w:t> </w:t>
      </w:r>
      <w:r>
        <w:rPr>
          <w:u w:val="thick"/>
        </w:rPr>
        <w:t>490</w:t>
      </w:r>
      <w:r>
        <w:rPr>
          <w:spacing w:val="-5"/>
          <w:u w:val="thick"/>
        </w:rPr>
        <w:t> </w:t>
      </w:r>
      <w:r>
        <w:rPr>
          <w:u w:val="thick"/>
        </w:rPr>
        <w:t>U.S.</w:t>
      </w:r>
      <w:r>
        <w:rPr>
          <w:spacing w:val="2"/>
          <w:u w:val="thick"/>
        </w:rPr>
        <w:t> </w:t>
      </w:r>
      <w:r>
        <w:rPr>
          <w:u w:val="thick"/>
        </w:rPr>
        <w:t>228,</w:t>
      </w:r>
      <w:r>
        <w:rPr>
          <w:spacing w:val="2"/>
          <w:u w:val="thick"/>
        </w:rPr>
        <w:t> </w:t>
      </w:r>
      <w:r>
        <w:rPr>
          <w:u w:val="thick"/>
        </w:rPr>
        <w:t>23233</w:t>
      </w:r>
      <w:r>
        <w:rPr>
          <w:spacing w:val="-4"/>
          <w:u w:val="thick"/>
        </w:rPr>
        <w:t> </w:t>
      </w:r>
      <w:r>
        <w:rPr>
          <w:u w:val="thick"/>
        </w:rPr>
        <w:t>(1989)</w:t>
      </w:r>
    </w:p>
    <w:p>
      <w:pPr>
        <w:pStyle w:val="BodyText"/>
      </w:pPr>
      <w:r>
        <w:rPr/>
        <w:t>Notice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sentences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paragraph</w:t>
      </w:r>
      <w:r>
        <w:rPr>
          <w:spacing w:val="5"/>
        </w:rPr>
        <w:t> </w:t>
      </w:r>
      <w:r>
        <w:rPr/>
        <w:t>give</w:t>
      </w:r>
      <w:r>
        <w:rPr>
          <w:spacing w:val="-4"/>
        </w:rPr>
        <w:t> </w:t>
      </w:r>
      <w:r>
        <w:rPr/>
        <w:t>details</w:t>
      </w:r>
      <w:r>
        <w:rPr>
          <w:spacing w:val="-2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topic</w:t>
      </w:r>
      <w:r>
        <w:rPr>
          <w:spacing w:val="-1"/>
        </w:rPr>
        <w:t> </w:t>
      </w:r>
      <w:r>
        <w:rPr/>
        <w:t>sentence.</w:t>
      </w:r>
    </w:p>
    <w:p>
      <w:pPr>
        <w:spacing w:line="259" w:lineRule="auto" w:before="180"/>
        <w:ind w:left="100" w:right="111" w:firstLine="0"/>
        <w:jc w:val="left"/>
        <w:rPr>
          <w:i/>
          <w:sz w:val="24"/>
        </w:rPr>
      </w:pPr>
      <w:r>
        <w:rPr>
          <w:i/>
          <w:sz w:val="24"/>
        </w:rPr>
        <w:t>At Price Waterhouse, a nationwide professional accounting partnership, a senior manager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becomes a candidate for partnership when the partners in her local office submit her name as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a candidate. All of the other partners in the firm are then invited to submit written comments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on each candidate either on a ''long'' or a "short" form, depending on the partner's degree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exposure to the candidate. Not every partner in the firm submits comments on every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candidate. After reviewing the comments and interviewing the partners who submitted them,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 firm's Admissions Committee makes a recommendation to the Policy Board. This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recommendation will be either that the firm accept the candidate for partnership, put her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application on "hold," or deny her the promotion outright. The Policy Board then decides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whether to submit the candidate's name to the entire partnership for a vote, to "hold" her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candidacy,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reject her.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recommendation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Admissions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Committee,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and 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decision of the Policy Board, are not controlled by fixed guidelines: a certain number 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positive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comments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from partners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guarantee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candidate's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admission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partnership, nor will a specific quantity of negative comments necessarily defeat her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application. Price Waterhouse places no limit on the number of persons whom it will admit to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the partnership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given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year.</w:t>
      </w:r>
    </w:p>
    <w:p>
      <w:pPr>
        <w:pStyle w:val="Heading1"/>
        <w:spacing w:before="162"/>
      </w:pPr>
      <w:r>
        <w:rPr>
          <w:u w:val="thick"/>
        </w:rPr>
        <w:t>Coherence</w:t>
      </w:r>
    </w:p>
    <w:p>
      <w:pPr>
        <w:pStyle w:val="BodyText"/>
        <w:spacing w:line="259" w:lineRule="auto"/>
        <w:ind w:right="286"/>
      </w:pPr>
      <w:r>
        <w:rPr/>
        <w:t>Coherence means that the sentences in a well-constructed paragraph form a smooth chain of</w:t>
      </w:r>
      <w:r>
        <w:rPr>
          <w:spacing w:val="-57"/>
        </w:rPr>
        <w:t> </w:t>
      </w:r>
      <w:r>
        <w:rPr/>
        <w:t>properly related thoughts. The skills of connectors between sentences and transitions are</w:t>
      </w:r>
      <w:r>
        <w:rPr>
          <w:spacing w:val="1"/>
        </w:rPr>
        <w:t> </w:t>
      </w:r>
      <w:r>
        <w:rPr/>
        <w:t>useful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creating</w:t>
      </w:r>
      <w:r>
        <w:rPr>
          <w:spacing w:val="2"/>
        </w:rPr>
        <w:t> </w:t>
      </w:r>
      <w:r>
        <w:rPr/>
        <w:t>coherence when</w:t>
      </w:r>
      <w:r>
        <w:rPr>
          <w:spacing w:val="1"/>
        </w:rPr>
        <w:t> </w:t>
      </w:r>
      <w:r>
        <w:rPr/>
        <w:t>writing</w:t>
      </w:r>
      <w:r>
        <w:rPr>
          <w:spacing w:val="-4"/>
        </w:rPr>
        <w:t> </w:t>
      </w:r>
      <w:r>
        <w:rPr/>
        <w:t>sentences to</w:t>
      </w:r>
      <w:r>
        <w:rPr>
          <w:spacing w:val="1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1"/>
        </w:rPr>
        <w:t> </w:t>
      </w:r>
      <w:r>
        <w:rPr/>
        <w:t>paragraph.</w:t>
      </w:r>
    </w:p>
    <w:p>
      <w:pPr>
        <w:pStyle w:val="Heading1"/>
        <w:spacing w:before="157"/>
      </w:pPr>
      <w:r>
        <w:rPr>
          <w:u w:val="thick"/>
        </w:rPr>
        <w:t>Emphasis</w:t>
      </w:r>
    </w:p>
    <w:p>
      <w:pPr>
        <w:pStyle w:val="BodyText"/>
        <w:spacing w:line="259" w:lineRule="auto" w:before="185"/>
        <w:ind w:right="919"/>
      </w:pPr>
      <w:r>
        <w:rPr/>
        <w:t>Emphasis gives force to a paragraph by the arrangement of sentences so that the most</w:t>
      </w:r>
      <w:r>
        <w:rPr>
          <w:spacing w:val="-57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ideas are</w:t>
      </w:r>
      <w:r>
        <w:rPr>
          <w:spacing w:val="1"/>
        </w:rPr>
        <w:t> </w:t>
      </w:r>
      <w:r>
        <w:rPr/>
        <w:t>placed</w:t>
      </w:r>
      <w:r>
        <w:rPr>
          <w:spacing w:val="2"/>
        </w:rPr>
        <w:t> </w:t>
      </w:r>
      <w:r>
        <w:rPr/>
        <w:t>at</w:t>
      </w:r>
      <w:r>
        <w:rPr>
          <w:spacing w:val="-3"/>
        </w:rPr>
        <w:t> </w:t>
      </w:r>
      <w:r>
        <w:rPr/>
        <w:t>either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beginning</w:t>
      </w:r>
      <w:r>
        <w:rPr>
          <w:spacing w:val="-7"/>
        </w:rPr>
        <w:t> </w:t>
      </w:r>
      <w:r>
        <w:rPr/>
        <w:t>or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end.</w:t>
      </w:r>
    </w:p>
    <w:p>
      <w:pPr>
        <w:spacing w:after="0" w:line="259" w:lineRule="auto"/>
        <w:sectPr>
          <w:footerReference w:type="default" r:id="rId5"/>
          <w:type w:val="continuous"/>
          <w:pgSz w:w="11910" w:h="16840"/>
          <w:pgMar w:footer="998" w:top="1360" w:bottom="1180" w:left="1340" w:right="1320"/>
          <w:pgNumType w:start="1"/>
        </w:sectPr>
      </w:pPr>
    </w:p>
    <w:p>
      <w:pPr>
        <w:pStyle w:val="BodyText"/>
        <w:spacing w:before="2"/>
        <w:ind w:left="0"/>
        <w:rPr>
          <w:sz w:val="18"/>
        </w:rPr>
      </w:pPr>
    </w:p>
    <w:p>
      <w:pPr>
        <w:pStyle w:val="BodyText"/>
        <w:spacing w:before="90"/>
      </w:pPr>
      <w:r>
        <w:rPr/>
        <w:t>Rule</w:t>
      </w:r>
      <w:r>
        <w:rPr>
          <w:spacing w:val="-2"/>
        </w:rPr>
        <w:t> </w:t>
      </w:r>
      <w:r>
        <w:rPr/>
        <w:t>125.</w:t>
      </w:r>
      <w:r>
        <w:rPr>
          <w:spacing w:val="2"/>
        </w:rPr>
        <w:t> </w:t>
      </w:r>
      <w:r>
        <w:rPr/>
        <w:t>Place</w:t>
      </w:r>
      <w:r>
        <w:rPr>
          <w:spacing w:val="-1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ideas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</w:t>
      </w:r>
      <w:r>
        <w:rPr>
          <w:spacing w:val="-5"/>
        </w:rPr>
        <w:t> </w:t>
      </w:r>
      <w:r>
        <w:rPr/>
        <w:t>or</w:t>
      </w:r>
      <w:r>
        <w:rPr>
          <w:spacing w:val="1"/>
        </w:rPr>
        <w:t> </w:t>
      </w:r>
      <w:r>
        <w:rPr/>
        <w:t>end of the</w:t>
      </w:r>
      <w:r>
        <w:rPr>
          <w:spacing w:val="-1"/>
        </w:rPr>
        <w:t> </w:t>
      </w:r>
      <w:r>
        <w:rPr/>
        <w:t>paragraph.</w:t>
      </w:r>
    </w:p>
    <w:p>
      <w:pPr>
        <w:pStyle w:val="Heading1"/>
        <w:spacing w:line="259" w:lineRule="auto" w:before="185"/>
        <w:ind w:right="304"/>
      </w:pPr>
      <w:r>
        <w:rPr>
          <w:b w:val="0"/>
        </w:rPr>
        <w:t>Example: </w:t>
      </w:r>
      <w:r>
        <w:rPr/>
        <w:t>Brown v. Board of Education, 347 U.S. 483, 493 (1954), where the material is</w:t>
      </w:r>
      <w:r>
        <w:rPr>
          <w:spacing w:val="-57"/>
        </w:rPr>
        <w:t> </w:t>
      </w:r>
      <w:r>
        <w:rPr/>
        <w:t>arranged so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builds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an emphatic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dramatic concluding</w:t>
      </w:r>
      <w:r>
        <w:rPr>
          <w:spacing w:val="1"/>
        </w:rPr>
        <w:t> </w:t>
      </w:r>
      <w:r>
        <w:rPr/>
        <w:t>sentence:</w:t>
      </w:r>
    </w:p>
    <w:p>
      <w:pPr>
        <w:pStyle w:val="BodyText"/>
        <w:spacing w:line="259" w:lineRule="auto" w:before="158"/>
        <w:ind w:right="186"/>
      </w:pPr>
      <w:r>
        <w:rPr/>
        <w:t>Today, education is perhaps the most important function of state and local governments.</w:t>
      </w:r>
      <w:r>
        <w:rPr>
          <w:spacing w:val="1"/>
        </w:rPr>
        <w:t> </w:t>
      </w:r>
      <w:r>
        <w:rPr/>
        <w:t>Compulsory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attendance laws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the great</w:t>
      </w:r>
      <w:r>
        <w:rPr>
          <w:spacing w:val="-2"/>
        </w:rPr>
        <w:t> </w:t>
      </w:r>
      <w:r>
        <w:rPr/>
        <w:t>expenditures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demonstrate our recognition of the importance of education to our democratic society. It is</w:t>
      </w:r>
      <w:r>
        <w:rPr>
          <w:spacing w:val="1"/>
        </w:rPr>
        <w:t> </w:t>
      </w:r>
      <w:r>
        <w:rPr/>
        <w:t>required in the performance of our most basic public responsibilities, even service in the</w:t>
      </w:r>
      <w:r>
        <w:rPr>
          <w:spacing w:val="1"/>
        </w:rPr>
        <w:t> </w:t>
      </w:r>
      <w:r>
        <w:rPr/>
        <w:t>armed forces. It is the very foundation of good citizenship. Today it is a principal instrument</w:t>
      </w:r>
      <w:r>
        <w:rPr>
          <w:spacing w:val="1"/>
        </w:rPr>
        <w:t> </w:t>
      </w:r>
      <w:r>
        <w:rPr/>
        <w:t>in awakening the child to cultural values, in preparing him for later professional training, and</w:t>
      </w:r>
      <w:r>
        <w:rPr>
          <w:spacing w:val="-57"/>
        </w:rPr>
        <w:t> </w:t>
      </w:r>
      <w:r>
        <w:rPr/>
        <w:t>in helping him to adjust normally to his environment. In these days, it is doubtful that any</w:t>
      </w:r>
      <w:r>
        <w:rPr>
          <w:spacing w:val="1"/>
        </w:rPr>
        <w:t> </w:t>
      </w:r>
      <w:r>
        <w:rPr/>
        <w:t>child may reasonably be expected to succeed in life if he is denied the opportunity of an</w:t>
      </w:r>
      <w:r>
        <w:rPr>
          <w:spacing w:val="1"/>
        </w:rPr>
        <w:t> </w:t>
      </w:r>
      <w:r>
        <w:rPr/>
        <w:t>education. Such an opportunity, where the state has undertaken to provide it, is a right which</w:t>
      </w:r>
      <w:r>
        <w:rPr>
          <w:spacing w:val="-57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made available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2"/>
        </w:rPr>
        <w:t> </w:t>
      </w:r>
      <w:r>
        <w:rPr/>
        <w:t>on</w:t>
      </w:r>
      <w:r>
        <w:rPr>
          <w:spacing w:val="-3"/>
        </w:rPr>
        <w:t> </w:t>
      </w:r>
      <w:r>
        <w:rPr/>
        <w:t>equal</w:t>
      </w:r>
      <w:r>
        <w:rPr>
          <w:spacing w:val="2"/>
        </w:rPr>
        <w:t> </w:t>
      </w:r>
      <w:r>
        <w:rPr/>
        <w:t>terms.</w:t>
      </w:r>
    </w:p>
    <w:p>
      <w:pPr>
        <w:spacing w:line="259" w:lineRule="auto" w:before="160"/>
        <w:ind w:left="100" w:right="292" w:firstLine="0"/>
        <w:jc w:val="left"/>
        <w:rPr>
          <w:sz w:val="24"/>
        </w:rPr>
      </w:pPr>
      <w:r>
        <w:rPr>
          <w:sz w:val="24"/>
        </w:rPr>
        <w:t>Occasionally, paragraphs are constructed of only </w:t>
      </w:r>
      <w:r>
        <w:rPr>
          <w:b/>
          <w:sz w:val="24"/>
        </w:rPr>
        <w:t>one sentence</w:t>
      </w:r>
      <w:r>
        <w:rPr>
          <w:sz w:val="24"/>
        </w:rPr>
        <w:t>. Although one-sentence</w:t>
      </w:r>
      <w:r>
        <w:rPr>
          <w:spacing w:val="1"/>
          <w:sz w:val="24"/>
        </w:rPr>
        <w:t> </w:t>
      </w:r>
      <w:r>
        <w:rPr>
          <w:sz w:val="24"/>
        </w:rPr>
        <w:t>paragraphs obviously violate the rule of unity, they often serve as </w:t>
      </w:r>
      <w:r>
        <w:rPr>
          <w:b/>
          <w:sz w:val="24"/>
        </w:rPr>
        <w:t>transitional sentences or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concluding sentences. </w:t>
      </w:r>
      <w:r>
        <w:rPr>
          <w:sz w:val="24"/>
        </w:rPr>
        <w:t>Paragraphs are often broken up into separate sentences in letters and</w:t>
      </w:r>
      <w:r>
        <w:rPr>
          <w:spacing w:val="-57"/>
          <w:sz w:val="24"/>
        </w:rPr>
        <w:t> </w:t>
      </w:r>
      <w:r>
        <w:rPr>
          <w:sz w:val="24"/>
        </w:rPr>
        <w:t>memos</w:t>
      </w:r>
      <w:r>
        <w:rPr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white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space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page</w:t>
      </w:r>
      <w:r>
        <w:rPr>
          <w:sz w:val="24"/>
        </w:rPr>
        <w:t>.</w:t>
      </w:r>
    </w:p>
    <w:p>
      <w:pPr>
        <w:pStyle w:val="Heading1"/>
        <w:spacing w:before="161"/>
        <w:rPr>
          <w:b w:val="0"/>
        </w:rPr>
      </w:pPr>
      <w:r>
        <w:rPr/>
        <w:t>Use</w:t>
      </w:r>
      <w:r>
        <w:rPr>
          <w:spacing w:val="-2"/>
        </w:rPr>
        <w:t> </w:t>
      </w:r>
      <w:r>
        <w:rPr/>
        <w:t>one-sentence</w:t>
      </w:r>
      <w:r>
        <w:rPr>
          <w:spacing w:val="-1"/>
        </w:rPr>
        <w:t> </w:t>
      </w:r>
      <w:r>
        <w:rPr/>
        <w:t>paragraphs</w:t>
      </w:r>
      <w:r>
        <w:rPr>
          <w:spacing w:val="-2"/>
        </w:rPr>
        <w:t> </w:t>
      </w:r>
      <w:r>
        <w:rPr/>
        <w:t>only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transitions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emphasis</w:t>
      </w:r>
      <w:r>
        <w:rPr>
          <w:b w:val="0"/>
        </w:rPr>
        <w:t>.</w:t>
      </w:r>
    </w:p>
    <w:p>
      <w:pPr>
        <w:spacing w:line="396" w:lineRule="auto" w:before="181"/>
        <w:ind w:left="100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Transitional sentence (paragraph</w:t>
      </w:r>
      <w:r>
        <w:rPr>
          <w:i/>
          <w:sz w:val="24"/>
        </w:rPr>
        <w:t>): Now we turn our attention to the facts in this case.</w:t>
      </w:r>
      <w:r>
        <w:rPr>
          <w:i/>
          <w:spacing w:val="1"/>
          <w:sz w:val="24"/>
        </w:rPr>
        <w:t> </w:t>
      </w:r>
      <w:r>
        <w:rPr>
          <w:i/>
          <w:color w:val="FF0000"/>
          <w:sz w:val="24"/>
        </w:rPr>
        <w:t>Concluding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sentence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(paragraph):</w:t>
      </w:r>
      <w:r>
        <w:rPr>
          <w:i/>
          <w:color w:val="FF0000"/>
          <w:spacing w:val="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appeal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dismissed 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judgment.</w:t>
      </w:r>
    </w:p>
    <w:p>
      <w:pPr>
        <w:pStyle w:val="BodyText"/>
        <w:spacing w:line="259" w:lineRule="auto" w:before="6"/>
        <w:ind w:right="182"/>
      </w:pPr>
      <w:r>
        <w:rPr/>
        <w:t>In addition to unity, coherence, and emphasis, there's a pyschological aspect to be considered</w:t>
      </w:r>
      <w:r>
        <w:rPr>
          <w:spacing w:val="-57"/>
        </w:rPr>
        <w:t> </w:t>
      </w:r>
      <w:r>
        <w:rPr/>
        <w:t>when constructing paragraphs. At first glance, your paragraph should look readable. Think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a</w:t>
      </w:r>
      <w:r>
        <w:rPr>
          <w:spacing w:val="-5"/>
        </w:rPr>
        <w:t> </w:t>
      </w:r>
      <w:r>
        <w:rPr/>
        <w:t>moment</w:t>
      </w:r>
      <w:r>
        <w:rPr>
          <w:spacing w:val="1"/>
        </w:rPr>
        <w:t> </w:t>
      </w:r>
      <w:r>
        <w:rPr/>
        <w:t>about</w:t>
      </w:r>
      <w:r>
        <w:rPr>
          <w:spacing w:val="-3"/>
        </w:rPr>
        <w:t> </w:t>
      </w:r>
      <w:r>
        <w:rPr/>
        <w:t>your</w:t>
      </w:r>
      <w:r>
        <w:rPr>
          <w:spacing w:val="2"/>
        </w:rPr>
        <w:t> </w:t>
      </w:r>
      <w:r>
        <w:rPr/>
        <w:t>own</w:t>
      </w:r>
      <w:r>
        <w:rPr>
          <w:spacing w:val="-5"/>
        </w:rPr>
        <w:t> </w:t>
      </w:r>
      <w:r>
        <w:rPr/>
        <w:t>reaction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a page unrelieved</w:t>
      </w:r>
      <w:r>
        <w:rPr>
          <w:spacing w:val="2"/>
        </w:rPr>
        <w:t> </w:t>
      </w:r>
      <w:r>
        <w:rPr/>
        <w:t>by</w:t>
      </w:r>
      <w:r>
        <w:rPr>
          <w:spacing w:val="1"/>
        </w:rPr>
        <w:t> </w:t>
      </w:r>
      <w:r>
        <w:rPr/>
        <w:t>paragraph</w:t>
      </w:r>
      <w:r>
        <w:rPr>
          <w:spacing w:val="-4"/>
        </w:rPr>
        <w:t> </w:t>
      </w:r>
      <w:r>
        <w:rPr/>
        <w:t>indentions.</w:t>
      </w:r>
      <w:r>
        <w:rPr>
          <w:spacing w:val="12"/>
        </w:rPr>
        <w:t> </w:t>
      </w:r>
      <w:r>
        <w:rPr>
          <w:b/>
        </w:rPr>
        <w:t>You</w:t>
      </w:r>
      <w:r>
        <w:rPr>
          <w:b/>
          <w:spacing w:val="1"/>
        </w:rPr>
        <w:t> </w:t>
      </w:r>
      <w:r>
        <w:rPr>
          <w:b/>
        </w:rPr>
        <w:t>may be tempted to skim over or skip entirely a very long paragraph</w:t>
      </w:r>
      <w:r>
        <w:rPr/>
        <w:t>. If you have to</w:t>
      </w:r>
      <w:r>
        <w:rPr>
          <w:spacing w:val="1"/>
        </w:rPr>
        <w:t> </w:t>
      </w:r>
      <w:r>
        <w:rPr/>
        <w:t>reread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paragraph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understand its meaning,</w:t>
      </w:r>
      <w:r>
        <w:rPr>
          <w:spacing w:val="4"/>
        </w:rPr>
        <w:t> </w:t>
      </w:r>
      <w:r>
        <w:rPr/>
        <w:t>you'll</w:t>
      </w:r>
      <w:r>
        <w:rPr>
          <w:spacing w:val="2"/>
        </w:rPr>
        <w:t> </w:t>
      </w:r>
      <w:r>
        <w:rPr/>
        <w:t>certainly</w:t>
      </w:r>
      <w:r>
        <w:rPr>
          <w:spacing w:val="1"/>
        </w:rPr>
        <w:t> </w:t>
      </w:r>
      <w:r>
        <w:rPr/>
        <w:t>be</w:t>
      </w:r>
      <w:r>
        <w:rPr>
          <w:spacing w:val="-4"/>
        </w:rPr>
        <w:t> </w:t>
      </w:r>
      <w:r>
        <w:rPr/>
        <w:t>annoyed.</w:t>
      </w:r>
    </w:p>
    <w:p>
      <w:pPr>
        <w:spacing w:line="259" w:lineRule="auto" w:before="156"/>
        <w:ind w:left="100" w:right="128" w:firstLine="0"/>
        <w:jc w:val="left"/>
        <w:rPr>
          <w:sz w:val="24"/>
        </w:rPr>
      </w:pPr>
      <w:r>
        <w:rPr>
          <w:sz w:val="24"/>
        </w:rPr>
        <w:t>Make</w:t>
      </w:r>
      <w:r>
        <w:rPr>
          <w:spacing w:val="1"/>
          <w:sz w:val="24"/>
        </w:rPr>
        <w:t> </w:t>
      </w:r>
      <w:r>
        <w:rPr>
          <w:sz w:val="24"/>
        </w:rPr>
        <w:t>your</w:t>
      </w:r>
      <w:r>
        <w:rPr>
          <w:spacing w:val="2"/>
          <w:sz w:val="24"/>
        </w:rPr>
        <w:t> </w:t>
      </w:r>
      <w:r>
        <w:rPr>
          <w:sz w:val="24"/>
        </w:rPr>
        <w:t>paragraphs short</w:t>
      </w:r>
      <w:r>
        <w:rPr>
          <w:spacing w:val="2"/>
          <w:sz w:val="24"/>
        </w:rPr>
        <w:t> </w:t>
      </w:r>
      <w:r>
        <w:rPr>
          <w:sz w:val="24"/>
        </w:rPr>
        <w:t>enough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look</w:t>
      </w:r>
      <w:r>
        <w:rPr>
          <w:spacing w:val="-3"/>
          <w:sz w:val="24"/>
        </w:rPr>
        <w:t> </w:t>
      </w:r>
      <w:r>
        <w:rPr>
          <w:sz w:val="24"/>
        </w:rPr>
        <w:t>readable.</w:t>
      </w:r>
      <w:r>
        <w:rPr>
          <w:spacing w:val="8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short </w:t>
      </w:r>
      <w:r>
        <w:rPr>
          <w:sz w:val="24"/>
        </w:rPr>
        <w:t>is short</w:t>
      </w:r>
      <w:r>
        <w:rPr>
          <w:spacing w:val="-3"/>
          <w:sz w:val="24"/>
        </w:rPr>
        <w:t> </w:t>
      </w:r>
      <w:r>
        <w:rPr>
          <w:sz w:val="24"/>
        </w:rPr>
        <w:t>enough?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answer </w:t>
      </w:r>
      <w:r>
        <w:rPr>
          <w:b/>
          <w:sz w:val="24"/>
        </w:rPr>
        <w:t>depends, of course, on the purpose of your document and the size of the page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b/>
          <w:sz w:val="24"/>
        </w:rPr>
        <w:t>Long </w:t>
      </w:r>
      <w:r>
        <w:rPr>
          <w:sz w:val="24"/>
        </w:rPr>
        <w:t>paragraphs (eg one page) </w:t>
      </w:r>
      <w:r>
        <w:rPr>
          <w:b/>
          <w:sz w:val="24"/>
        </w:rPr>
        <w:t>lose their benefits as organizing units. </w:t>
      </w:r>
      <w:r>
        <w:rPr>
          <w:sz w:val="24"/>
        </w:rPr>
        <w:t>In briefs,</w:t>
      </w:r>
      <w:r>
        <w:rPr>
          <w:spacing w:val="1"/>
          <w:sz w:val="24"/>
        </w:rPr>
        <w:t> </w:t>
      </w:r>
      <w:r>
        <w:rPr>
          <w:sz w:val="24"/>
        </w:rPr>
        <w:t>memoranda, and other formal documents, try to confine your paragraphs to no more than half</w:t>
      </w:r>
      <w:r>
        <w:rPr>
          <w:spacing w:val="-57"/>
          <w:sz w:val="24"/>
        </w:rPr>
        <w:t> </w:t>
      </w:r>
      <w:r>
        <w:rPr>
          <w:sz w:val="24"/>
        </w:rPr>
        <w:t>a double-spaced page. If your page is single-spaced, the print will appear even more dense, </w:t>
      </w:r>
      <w:r>
        <w:rPr>
          <w:b/>
          <w:sz w:val="24"/>
        </w:rPr>
        <w:t>so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try to limit your paragraphs to no more than one-fourth of the page. </w:t>
      </w:r>
      <w:r>
        <w:rPr>
          <w:sz w:val="24"/>
        </w:rPr>
        <w:t>Of course, some</w:t>
      </w:r>
      <w:r>
        <w:rPr>
          <w:spacing w:val="1"/>
          <w:sz w:val="24"/>
        </w:rPr>
        <w:t> </w:t>
      </w:r>
      <w:r>
        <w:rPr>
          <w:sz w:val="24"/>
        </w:rPr>
        <w:t>paragraphs will be longer than others, so use these size recommendations only as guidelines.</w:t>
      </w:r>
      <w:r>
        <w:rPr>
          <w:spacing w:val="1"/>
          <w:sz w:val="24"/>
        </w:rPr>
        <w:t> </w:t>
      </w:r>
      <w:r>
        <w:rPr>
          <w:sz w:val="24"/>
        </w:rPr>
        <w:t>Keep in mind that the </w:t>
      </w:r>
      <w:r>
        <w:rPr>
          <w:b/>
          <w:sz w:val="24"/>
        </w:rPr>
        <w:t>reader's brain needs the ''relief" of white space </w:t>
      </w:r>
      <w:r>
        <w:rPr>
          <w:sz w:val="24"/>
        </w:rPr>
        <w:t>occasionally</w:t>
      </w:r>
      <w:r>
        <w:rPr>
          <w:spacing w:val="1"/>
          <w:sz w:val="24"/>
        </w:rPr>
        <w:t> </w:t>
      </w:r>
      <w:r>
        <w:rPr>
          <w:sz w:val="24"/>
        </w:rPr>
        <w:t>throughout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entire</w:t>
      </w:r>
      <w:r>
        <w:rPr>
          <w:spacing w:val="2"/>
          <w:sz w:val="24"/>
        </w:rPr>
        <w:t> </w:t>
      </w:r>
      <w:r>
        <w:rPr>
          <w:sz w:val="24"/>
        </w:rPr>
        <w:t>page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print. In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informal</w:t>
      </w:r>
      <w:r>
        <w:rPr>
          <w:spacing w:val="3"/>
          <w:sz w:val="24"/>
        </w:rPr>
        <w:t> </w:t>
      </w:r>
      <w:r>
        <w:rPr>
          <w:sz w:val="24"/>
        </w:rPr>
        <w:t>documents only</w:t>
      </w:r>
      <w:r>
        <w:rPr>
          <w:spacing w:val="3"/>
          <w:sz w:val="24"/>
        </w:rPr>
        <w:t> </w:t>
      </w:r>
      <w:r>
        <w:rPr>
          <w:sz w:val="24"/>
        </w:rPr>
        <w:t>one</w:t>
      </w:r>
      <w:r>
        <w:rPr>
          <w:spacing w:val="2"/>
          <w:sz w:val="24"/>
        </w:rPr>
        <w:t> </w:t>
      </w:r>
      <w:r>
        <w:rPr>
          <w:sz w:val="24"/>
        </w:rPr>
        <w:t>page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so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length, arrange your paragraphs to make good use of the white space on the page and present</w:t>
      </w:r>
      <w:r>
        <w:rPr>
          <w:spacing w:val="1"/>
          <w:sz w:val="24"/>
        </w:rPr>
        <w:t> </w:t>
      </w:r>
      <w:r>
        <w:rPr>
          <w:sz w:val="24"/>
        </w:rPr>
        <w:t>a visual balance for the eye of the reader. As a reader, you expect </w:t>
      </w:r>
      <w:r>
        <w:rPr>
          <w:b/>
          <w:sz w:val="24"/>
        </w:rPr>
        <w:t>shorter paragraphs 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informal writing, (eg texts, emails, whatssap etc) </w:t>
      </w:r>
      <w:r>
        <w:rPr>
          <w:sz w:val="24"/>
        </w:rPr>
        <w:t>because </w:t>
      </w:r>
      <w:r>
        <w:rPr>
          <w:b/>
          <w:sz w:val="24"/>
        </w:rPr>
        <w:t>the complexities of logical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 usually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reserved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formal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documents</w:t>
      </w:r>
      <w:r>
        <w:rPr>
          <w:sz w:val="24"/>
        </w:rPr>
        <w:t>.</w:t>
      </w:r>
      <w:r>
        <w:rPr>
          <w:spacing w:val="4"/>
          <w:sz w:val="24"/>
        </w:rPr>
        <w:t> </w:t>
      </w:r>
      <w:r>
        <w:rPr>
          <w:sz w:val="24"/>
        </w:rPr>
        <w:t>Newsletters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other</w:t>
      </w:r>
      <w:r>
        <w:rPr>
          <w:spacing w:val="1"/>
          <w:sz w:val="24"/>
        </w:rPr>
        <w:t> </w:t>
      </w:r>
      <w:r>
        <w:rPr>
          <w:sz w:val="24"/>
        </w:rPr>
        <w:t>communications set in print or double columns will generally require shorter paragraphs so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column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5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appear</w:t>
      </w:r>
      <w:r>
        <w:rPr>
          <w:spacing w:val="3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reader.</w:t>
      </w:r>
    </w:p>
    <w:p>
      <w:pPr>
        <w:spacing w:after="0" w:line="259" w:lineRule="auto"/>
        <w:jc w:val="left"/>
        <w:rPr>
          <w:sz w:val="24"/>
        </w:rPr>
        <w:sectPr>
          <w:pgSz w:w="11910" w:h="16840"/>
          <w:pgMar w:header="0" w:footer="998" w:top="1580" w:bottom="1180" w:left="1340" w:right="1320"/>
        </w:sectPr>
      </w:pPr>
    </w:p>
    <w:p>
      <w:pPr>
        <w:pStyle w:val="BodyText"/>
        <w:spacing w:line="259" w:lineRule="auto" w:before="63"/>
        <w:ind w:right="299"/>
      </w:pPr>
      <w:r>
        <w:rPr/>
        <w:t>Often,</w:t>
      </w:r>
      <w:r>
        <w:rPr>
          <w:spacing w:val="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paragraph</w:t>
      </w:r>
      <w:r>
        <w:rPr>
          <w:spacing w:val="1"/>
        </w:rPr>
        <w:t> </w:t>
      </w:r>
      <w:r>
        <w:rPr/>
        <w:t>structure is informed by</w:t>
      </w:r>
      <w:r>
        <w:rPr>
          <w:spacing w:val="-4"/>
        </w:rPr>
        <w:t> </w:t>
      </w:r>
      <w:r>
        <w:rPr/>
        <w:t>the content</w:t>
      </w:r>
      <w:r>
        <w:rPr>
          <w:spacing w:val="7"/>
        </w:rPr>
        <w:t> </w:t>
      </w:r>
      <w:r>
        <w:rPr/>
        <w:t>and</w:t>
      </w:r>
      <w:r>
        <w:rPr>
          <w:spacing w:val="1"/>
        </w:rPr>
        <w:t> </w:t>
      </w:r>
      <w:r>
        <w:rPr/>
        <w:t>strategy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type of</w:t>
      </w:r>
      <w:r>
        <w:rPr>
          <w:spacing w:val="1"/>
        </w:rPr>
        <w:t> </w:t>
      </w:r>
      <w:r>
        <w:rPr/>
        <w:t>document eg briefs or memoranda. This also implies that one must appreciate the context of</w:t>
      </w:r>
      <w:r>
        <w:rPr>
          <w:spacing w:val="-57"/>
        </w:rPr>
        <w:t> </w:t>
      </w:r>
      <w:r>
        <w:rPr/>
        <w:t>writing</w:t>
      </w:r>
      <w:r>
        <w:rPr>
          <w:spacing w:val="1"/>
        </w:rPr>
        <w:t> </w:t>
      </w:r>
      <w:r>
        <w:rPr/>
        <w:t>and</w:t>
      </w:r>
      <w:r>
        <w:rPr>
          <w:spacing w:val="3"/>
        </w:rPr>
        <w:t> </w:t>
      </w:r>
      <w:r>
        <w:rPr/>
        <w:t>apply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skills</w:t>
      </w:r>
      <w:r>
        <w:rPr>
          <w:spacing w:val="1"/>
        </w:rPr>
        <w:t> </w:t>
      </w:r>
      <w:r>
        <w:rPr/>
        <w:t>where 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needed.</w:t>
      </w:r>
    </w:p>
    <w:p>
      <w:pPr>
        <w:pStyle w:val="Heading1"/>
        <w:spacing w:line="264" w:lineRule="auto" w:before="158"/>
        <w:ind w:right="154"/>
      </w:pPr>
      <w:r>
        <w:rPr>
          <w:u w:val="thick"/>
        </w:rPr>
        <w:t>STYLES/SKILLS OF ENSURING EFFECTIVE TRANSITION AND PARAGRAPHS:</w:t>
      </w:r>
      <w:r>
        <w:rPr>
          <w:spacing w:val="-57"/>
        </w:rPr>
        <w:t> </w:t>
      </w:r>
      <w:r>
        <w:rPr>
          <w:u w:val="thick"/>
        </w:rPr>
        <w:t>USE</w:t>
      </w:r>
      <w:r>
        <w:rPr>
          <w:spacing w:val="-1"/>
          <w:u w:val="thick"/>
        </w:rPr>
        <w:t> </w:t>
      </w:r>
      <w:r>
        <w:rPr>
          <w:u w:val="thick"/>
        </w:rPr>
        <w:t>ORGANIC</w:t>
      </w:r>
      <w:r>
        <w:rPr>
          <w:spacing w:val="1"/>
          <w:u w:val="thick"/>
        </w:rPr>
        <w:t> </w:t>
      </w:r>
      <w:r>
        <w:rPr>
          <w:u w:val="thick"/>
        </w:rPr>
        <w:t>TRANSITION</w:t>
      </w:r>
    </w:p>
    <w:p>
      <w:pPr>
        <w:spacing w:line="259" w:lineRule="auto" w:before="151"/>
        <w:ind w:left="100" w:right="284" w:firstLine="0"/>
        <w:jc w:val="left"/>
        <w:rPr>
          <w:sz w:val="24"/>
        </w:rPr>
      </w:pPr>
      <w:r>
        <w:rPr>
          <w:sz w:val="24"/>
        </w:rPr>
        <w:t>Use organic transitions as much as possible. Organic transitions function as useful signposts</w:t>
      </w:r>
      <w:r>
        <w:rPr>
          <w:spacing w:val="-57"/>
          <w:sz w:val="24"/>
        </w:rPr>
        <w:t> </w:t>
      </w:r>
      <w:r>
        <w:rPr>
          <w:sz w:val="24"/>
        </w:rPr>
        <w:t>for the reader. An </w:t>
      </w:r>
      <w:r>
        <w:rPr>
          <w:b/>
          <w:sz w:val="24"/>
        </w:rPr>
        <w:t>organic transition grows naturally from the writer's words on paper</w:t>
      </w:r>
      <w:r>
        <w:rPr>
          <w:sz w:val="24"/>
        </w:rPr>
        <w:t>.</w:t>
      </w:r>
      <w:r>
        <w:rPr>
          <w:spacing w:val="-57"/>
          <w:sz w:val="24"/>
        </w:rPr>
        <w:t> </w:t>
      </w:r>
      <w:r>
        <w:rPr>
          <w:sz w:val="24"/>
        </w:rPr>
        <w:t>These </w:t>
      </w:r>
      <w:r>
        <w:rPr>
          <w:b/>
          <w:sz w:val="24"/>
        </w:rPr>
        <w:t>transitions may serve to summarize, emphasize, or even repeat key words 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concepts</w:t>
      </w:r>
      <w:r>
        <w:rPr>
          <w:sz w:val="24"/>
        </w:rPr>
        <w:t>.</w:t>
      </w:r>
    </w:p>
    <w:p>
      <w:pPr>
        <w:spacing w:line="259" w:lineRule="auto" w:before="157"/>
        <w:ind w:left="100" w:right="464" w:firstLine="0"/>
        <w:jc w:val="left"/>
        <w:rPr>
          <w:b/>
          <w:sz w:val="24"/>
        </w:rPr>
      </w:pPr>
      <w:r>
        <w:rPr>
          <w:sz w:val="24"/>
        </w:rPr>
        <w:t>Organic transitions, in addition to </w:t>
      </w:r>
      <w:r>
        <w:rPr>
          <w:b/>
          <w:sz w:val="24"/>
        </w:rPr>
        <w:t>leading the reader through the text, help to focus the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reader on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important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issue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or concept.</w:t>
      </w:r>
    </w:p>
    <w:p>
      <w:pPr>
        <w:spacing w:line="259" w:lineRule="auto" w:before="162"/>
        <w:ind w:left="100" w:right="112" w:firstLine="0"/>
        <w:jc w:val="left"/>
        <w:rPr>
          <w:sz w:val="24"/>
        </w:rPr>
      </w:pPr>
      <w:r>
        <w:rPr>
          <w:b/>
          <w:sz w:val="24"/>
        </w:rPr>
        <w:t>Synthetic transitions: </w:t>
      </w:r>
      <w:r>
        <w:rPr>
          <w:sz w:val="24"/>
        </w:rPr>
        <w:t>Use synthetic transitions very precisely. Synthetic transitions </w:t>
      </w:r>
      <w:r>
        <w:rPr>
          <w:b/>
          <w:sz w:val="24"/>
        </w:rPr>
        <w:t>add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transitional elements </w:t>
      </w:r>
      <w:r>
        <w:rPr>
          <w:sz w:val="24"/>
        </w:rPr>
        <w:t>applied by the writer </w:t>
      </w:r>
      <w:r>
        <w:rPr>
          <w:b/>
          <w:sz w:val="24"/>
        </w:rPr>
        <w:t>to signal a change of direction or some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organizational pattern</w:t>
      </w:r>
      <w:r>
        <w:rPr>
          <w:sz w:val="24"/>
        </w:rPr>
        <w:t>. Most legal writers become familiar with synthetic transitions such as</w:t>
      </w:r>
      <w:r>
        <w:rPr>
          <w:spacing w:val="-57"/>
          <w:sz w:val="24"/>
        </w:rPr>
        <w:t> </w:t>
      </w:r>
      <w:r>
        <w:rPr>
          <w:b/>
          <w:sz w:val="24"/>
        </w:rPr>
        <w:t>however,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therefore, and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consequently.</w:t>
      </w:r>
      <w:r>
        <w:rPr>
          <w:b/>
          <w:spacing w:val="6"/>
          <w:sz w:val="24"/>
        </w:rPr>
        <w:t> </w:t>
      </w:r>
      <w:r>
        <w:rPr>
          <w:sz w:val="24"/>
        </w:rPr>
        <w:t>These</w:t>
      </w:r>
      <w:r>
        <w:rPr>
          <w:spacing w:val="2"/>
          <w:sz w:val="24"/>
        </w:rPr>
        <w:t> </w:t>
      </w:r>
      <w:r>
        <w:rPr>
          <w:sz w:val="24"/>
        </w:rPr>
        <w:t>transitions,</w:t>
      </w:r>
      <w:r>
        <w:rPr>
          <w:spacing w:val="4"/>
          <w:sz w:val="24"/>
        </w:rPr>
        <w:t> </w:t>
      </w:r>
      <w:r>
        <w:rPr>
          <w:sz w:val="24"/>
        </w:rPr>
        <w:t>when</w:t>
      </w:r>
      <w:r>
        <w:rPr>
          <w:spacing w:val="3"/>
          <w:sz w:val="24"/>
        </w:rPr>
        <w:t> </w:t>
      </w:r>
      <w:r>
        <w:rPr>
          <w:sz w:val="24"/>
        </w:rPr>
        <w:t>used</w:t>
      </w:r>
      <w:r>
        <w:rPr>
          <w:spacing w:val="2"/>
          <w:sz w:val="24"/>
        </w:rPr>
        <w:t> </w:t>
      </w:r>
      <w:r>
        <w:rPr>
          <w:sz w:val="24"/>
        </w:rPr>
        <w:t>sparingly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precisely, help to </w:t>
      </w:r>
      <w:r>
        <w:rPr>
          <w:b/>
          <w:sz w:val="24"/>
        </w:rPr>
        <w:t>alert the reader to the organizational pattern of the paragraph. </w:t>
      </w:r>
      <w:r>
        <w:rPr>
          <w:sz w:val="24"/>
        </w:rPr>
        <w:t>If they</w:t>
      </w:r>
      <w:r>
        <w:rPr>
          <w:spacing w:val="1"/>
          <w:sz w:val="24"/>
        </w:rPr>
        <w:t> </w:t>
      </w:r>
      <w:r>
        <w:rPr>
          <w:sz w:val="24"/>
        </w:rPr>
        <w:t>are used repeatedly throughout a document, though, readers become annoyed. A paragraph</w:t>
      </w:r>
      <w:r>
        <w:rPr>
          <w:spacing w:val="1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z w:val="24"/>
        </w:rPr>
        <w:t>six sentences</w:t>
      </w:r>
      <w:r>
        <w:rPr>
          <w:spacing w:val="-2"/>
          <w:sz w:val="24"/>
        </w:rPr>
        <w:t> </w:t>
      </w:r>
      <w:r>
        <w:rPr>
          <w:sz w:val="24"/>
        </w:rPr>
        <w:t>and five</w:t>
      </w:r>
      <w:r>
        <w:rPr>
          <w:spacing w:val="-1"/>
          <w:sz w:val="24"/>
        </w:rPr>
        <w:t> </w:t>
      </w:r>
      <w:r>
        <w:rPr>
          <w:sz w:val="24"/>
        </w:rPr>
        <w:t>introductory transitions</w:t>
      </w:r>
      <w:r>
        <w:rPr>
          <w:spacing w:val="-2"/>
          <w:sz w:val="24"/>
        </w:rPr>
        <w:t> </w:t>
      </w:r>
      <w:r>
        <w:rPr>
          <w:sz w:val="24"/>
        </w:rPr>
        <w:t>would be</w:t>
      </w:r>
      <w:r>
        <w:rPr>
          <w:spacing w:val="-1"/>
          <w:sz w:val="24"/>
        </w:rPr>
        <w:t> </w:t>
      </w:r>
      <w:r>
        <w:rPr>
          <w:sz w:val="24"/>
        </w:rPr>
        <w:t>awkward and</w:t>
      </w:r>
      <w:r>
        <w:rPr>
          <w:spacing w:val="-1"/>
          <w:sz w:val="24"/>
        </w:rPr>
        <w:t> </w:t>
      </w:r>
      <w:r>
        <w:rPr>
          <w:sz w:val="24"/>
        </w:rPr>
        <w:t>unwieldy.</w:t>
      </w:r>
    </w:p>
    <w:p>
      <w:pPr>
        <w:pStyle w:val="BodyText"/>
        <w:spacing w:line="273" w:lineRule="exact" w:before="0"/>
      </w:pPr>
      <w:r>
        <w:rPr/>
        <w:t>But some</w:t>
      </w:r>
      <w:r>
        <w:rPr>
          <w:spacing w:val="-1"/>
        </w:rPr>
        <w:t> </w:t>
      </w:r>
      <w:r>
        <w:rPr/>
        <w:t>alternative</w:t>
      </w:r>
      <w:r>
        <w:rPr>
          <w:spacing w:val="-1"/>
        </w:rPr>
        <w:t> </w:t>
      </w:r>
      <w:r>
        <w:rPr/>
        <w:t>words,</w:t>
      </w:r>
      <w:r>
        <w:rPr>
          <w:spacing w:val="-2"/>
        </w:rPr>
        <w:t> </w:t>
      </w:r>
      <w:r>
        <w:rPr/>
        <w:t>such as</w:t>
      </w:r>
      <w:r>
        <w:rPr>
          <w:spacing w:val="-2"/>
        </w:rPr>
        <w:t> </w:t>
      </w:r>
      <w:r>
        <w:rPr/>
        <w:t>those suggested below,</w:t>
      </w:r>
      <w:r>
        <w:rPr>
          <w:spacing w:val="2"/>
        </w:rPr>
        <w:t> </w:t>
      </w:r>
      <w:r>
        <w:rPr/>
        <w:t>are</w:t>
      </w:r>
      <w:r>
        <w:rPr>
          <w:spacing w:val="-5"/>
        </w:rPr>
        <w:t> </w:t>
      </w:r>
      <w:r>
        <w:rPr/>
        <w:t>helpful</w:t>
      </w:r>
      <w:r>
        <w:rPr>
          <w:spacing w:val="-5"/>
        </w:rPr>
        <w:t> </w:t>
      </w:r>
      <w:r>
        <w:rPr/>
        <w:t>signals</w:t>
      </w:r>
      <w:r>
        <w:rPr>
          <w:spacing w:val="-1"/>
        </w:rPr>
        <w:t> </w:t>
      </w:r>
      <w:r>
        <w:rPr/>
        <w:t>to the</w:t>
      </w:r>
      <w:r>
        <w:rPr>
          <w:spacing w:val="-5"/>
        </w:rPr>
        <w:t> </w:t>
      </w:r>
      <w:r>
        <w:rPr/>
        <w:t>reader.</w:t>
      </w:r>
    </w:p>
    <w:p>
      <w:pPr>
        <w:pStyle w:val="Heading1"/>
        <w:spacing w:before="186"/>
      </w:pPr>
      <w:r>
        <w:rPr/>
        <w:t>BUT: Avoid overusing</w:t>
      </w:r>
      <w:r>
        <w:rPr>
          <w:spacing w:val="-1"/>
        </w:rPr>
        <w:t> </w:t>
      </w:r>
      <w:r>
        <w:rPr/>
        <w:t>transitions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attempt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achieve</w:t>
      </w:r>
      <w:r>
        <w:rPr>
          <w:spacing w:val="-2"/>
        </w:rPr>
        <w:t> </w:t>
      </w:r>
      <w:r>
        <w:rPr/>
        <w:t>plain</w:t>
      </w:r>
      <w:r>
        <w:rPr>
          <w:spacing w:val="-4"/>
        </w:rPr>
        <w:t> </w:t>
      </w:r>
      <w:r>
        <w:rPr/>
        <w:t>English</w:t>
      </w:r>
      <w:r>
        <w:rPr>
          <w:spacing w:val="1"/>
        </w:rPr>
        <w:t> </w:t>
      </w:r>
      <w:r>
        <w:rPr/>
        <w:t>writing:</w:t>
      </w:r>
    </w:p>
    <w:p>
      <w:pPr>
        <w:spacing w:before="18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"A transition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short,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direct,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almost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invisible."</w:t>
      </w:r>
    </w:p>
    <w:p>
      <w:pPr>
        <w:spacing w:line="259" w:lineRule="auto" w:before="180"/>
        <w:ind w:left="100" w:right="393" w:firstLine="0"/>
        <w:jc w:val="left"/>
        <w:rPr>
          <w:i/>
          <w:sz w:val="24"/>
        </w:rPr>
      </w:pPr>
      <w:r>
        <w:rPr>
          <w:i/>
          <w:sz w:val="24"/>
        </w:rPr>
        <w:t>Gary Provost, Beyond Style: Mastering the Finer Points of Writing. Writer's Digest Books,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1988)</w:t>
      </w:r>
    </w:p>
    <w:p>
      <w:pPr>
        <w:pStyle w:val="BodyText"/>
        <w:spacing w:before="162"/>
      </w:pPr>
      <w:r>
        <w:rPr/>
        <w:t>Remember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point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5"/>
        </w:rPr>
        <w:t> </w:t>
      </w:r>
      <w:r>
        <w:rPr/>
        <w:t>the transition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before and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them.</w:t>
      </w:r>
    </w:p>
    <w:p>
      <w:pPr>
        <w:pStyle w:val="Heading1"/>
        <w:spacing w:before="180"/>
      </w:pP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proper</w:t>
      </w:r>
      <w:r>
        <w:rPr>
          <w:spacing w:val="-2"/>
        </w:rPr>
        <w:t> </w:t>
      </w:r>
      <w:r>
        <w:rPr/>
        <w:t>transition for</w:t>
      </w:r>
      <w:r>
        <w:rPr>
          <w:spacing w:val="-6"/>
        </w:rPr>
        <w:t> </w:t>
      </w:r>
      <w:r>
        <w:rPr/>
        <w:t>its</w:t>
      </w:r>
      <w:r>
        <w:rPr>
          <w:spacing w:val="-3"/>
        </w:rPr>
        <w:t> </w:t>
      </w:r>
      <w:r>
        <w:rPr/>
        <w:t>purpose</w:t>
      </w:r>
      <w:r>
        <w:rPr>
          <w:spacing w:val="-1"/>
        </w:rPr>
        <w:t> </w:t>
      </w:r>
      <w:r>
        <w:rPr/>
        <w:t>(see</w:t>
      </w:r>
      <w:r>
        <w:rPr>
          <w:spacing w:val="-2"/>
        </w:rPr>
        <w:t> </w:t>
      </w:r>
      <w:r>
        <w:rPr/>
        <w:t>document</w:t>
      </w:r>
      <w:r>
        <w:rPr>
          <w:spacing w:val="1"/>
        </w:rPr>
        <w:t> </w:t>
      </w:r>
      <w:r>
        <w:rPr/>
        <w:t>shared</w:t>
      </w:r>
      <w:r>
        <w:rPr>
          <w:spacing w:val="-1"/>
        </w:rPr>
        <w:t> </w:t>
      </w:r>
      <w:r>
        <w:rPr/>
        <w:t>on email):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6" w:after="0"/>
        <w:ind w:left="821" w:right="0" w:hanging="361"/>
        <w:jc w:val="left"/>
        <w:rPr>
          <w:sz w:val="24"/>
        </w:rPr>
      </w:pPr>
      <w:r>
        <w:rPr>
          <w:sz w:val="24"/>
        </w:rPr>
        <w:t>To Provide for</w:t>
      </w:r>
      <w:r>
        <w:rPr>
          <w:spacing w:val="1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Point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4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draw</w:t>
      </w:r>
      <w:r>
        <w:rPr>
          <w:spacing w:val="-5"/>
          <w:sz w:val="24"/>
        </w:rPr>
        <w:t> </w:t>
      </w:r>
      <w:r>
        <w:rPr>
          <w:sz w:val="24"/>
        </w:rPr>
        <w:t>analogy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0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emphasize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expand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0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conclude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explain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9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give as an</w:t>
      </w:r>
      <w:r>
        <w:rPr>
          <w:spacing w:val="-4"/>
          <w:sz w:val="24"/>
        </w:rPr>
        <w:t> </w:t>
      </w:r>
      <w:r>
        <w:rPr>
          <w:sz w:val="24"/>
        </w:rPr>
        <w:t>example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0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draw</w:t>
      </w:r>
      <w:r>
        <w:rPr>
          <w:spacing w:val="-5"/>
          <w:sz w:val="24"/>
        </w:rPr>
        <w:t> </w:t>
      </w:r>
      <w:r>
        <w:rPr>
          <w:sz w:val="24"/>
        </w:rPr>
        <w:t>contrast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9" w:after="0"/>
        <w:ind w:left="821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pre-empt</w:t>
      </w:r>
      <w:r>
        <w:rPr>
          <w:spacing w:val="1"/>
          <w:sz w:val="24"/>
        </w:rPr>
        <w:t> </w:t>
      </w:r>
      <w:r>
        <w:rPr>
          <w:sz w:val="24"/>
        </w:rPr>
        <w:t>a counter</w:t>
      </w:r>
      <w:r>
        <w:rPr>
          <w:spacing w:val="-3"/>
          <w:sz w:val="24"/>
        </w:rPr>
        <w:t> </w:t>
      </w:r>
      <w:r>
        <w:rPr>
          <w:sz w:val="24"/>
        </w:rPr>
        <w:t>argument</w:t>
      </w:r>
    </w:p>
    <w:p>
      <w:pPr>
        <w:pStyle w:val="Heading1"/>
        <w:spacing w:before="172"/>
      </w:pPr>
      <w:r>
        <w:rPr/>
        <w:t>Use</w:t>
      </w:r>
      <w:r>
        <w:rPr>
          <w:spacing w:val="-3"/>
        </w:rPr>
        <w:t> </w:t>
      </w:r>
      <w:r>
        <w:rPr/>
        <w:t>descriptive</w:t>
      </w:r>
      <w:r>
        <w:rPr>
          <w:spacing w:val="-2"/>
        </w:rPr>
        <w:t> </w:t>
      </w:r>
      <w:r>
        <w:rPr/>
        <w:t>headings.</w:t>
      </w:r>
    </w:p>
    <w:p>
      <w:pPr>
        <w:pStyle w:val="BodyText"/>
        <w:spacing w:line="259" w:lineRule="auto" w:before="181"/>
        <w:ind w:right="519"/>
      </w:pPr>
      <w:r>
        <w:rPr/>
        <w:t>Headings could be synthetic (where they are provided for and known such as Plaint,</w:t>
      </w:r>
      <w:r>
        <w:rPr>
          <w:spacing w:val="1"/>
        </w:rPr>
        <w:t> </w:t>
      </w:r>
      <w:r>
        <w:rPr/>
        <w:t>Memorandum, Petition etc) or organic (where they arise from the natural content of one’s</w:t>
      </w:r>
      <w:r>
        <w:rPr>
          <w:spacing w:val="-57"/>
        </w:rPr>
        <w:t> </w:t>
      </w:r>
      <w:r>
        <w:rPr/>
        <w:t>writing).</w:t>
      </w:r>
    </w:p>
    <w:p>
      <w:pPr>
        <w:pStyle w:val="BodyText"/>
        <w:spacing w:line="259" w:lineRule="auto" w:before="161"/>
        <w:ind w:right="247"/>
        <w:jc w:val="both"/>
      </w:pPr>
      <w:r>
        <w:rPr/>
        <w:t>Synthetic documents are comparatively easier since they have rules to guide the legal writer</w:t>
      </w:r>
      <w:r>
        <w:rPr>
          <w:spacing w:val="1"/>
        </w:rPr>
        <w:t> </w:t>
      </w:r>
      <w:r>
        <w:rPr/>
        <w:t>on how to draft. (even use of software now, where one fills in meta data, which is captured,</w:t>
      </w:r>
      <w:r>
        <w:rPr>
          <w:spacing w:val="1"/>
        </w:rPr>
        <w:t> </w:t>
      </w:r>
      <w:r>
        <w:rPr/>
        <w:t>and a document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produced).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situation would</w:t>
      </w:r>
      <w:r>
        <w:rPr>
          <w:spacing w:val="-4"/>
        </w:rPr>
        <w:t> </w:t>
      </w:r>
      <w:r>
        <w:rPr/>
        <w:t>primarily</w:t>
      </w:r>
      <w:r>
        <w:rPr>
          <w:spacing w:val="-4"/>
        </w:rPr>
        <w:t> </w:t>
      </w:r>
      <w:r>
        <w:rPr/>
        <w:t>need</w:t>
      </w:r>
      <w:r>
        <w:rPr>
          <w:spacing w:val="1"/>
        </w:rPr>
        <w:t> </w:t>
      </w:r>
      <w:r>
        <w:rPr/>
        <w:t>one’s</w:t>
      </w:r>
      <w:r>
        <w:rPr>
          <w:spacing w:val="-3"/>
        </w:rPr>
        <w:t> </w:t>
      </w:r>
      <w:r>
        <w:rPr/>
        <w:t>ability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synthesize</w:t>
      </w:r>
    </w:p>
    <w:p>
      <w:pPr>
        <w:spacing w:after="0" w:line="259" w:lineRule="auto"/>
        <w:jc w:val="both"/>
        <w:sectPr>
          <w:pgSz w:w="11910" w:h="16840"/>
          <w:pgMar w:header="0" w:footer="998" w:top="1360" w:bottom="1180" w:left="1340" w:right="1320"/>
        </w:sectPr>
      </w:pPr>
    </w:p>
    <w:p>
      <w:pPr>
        <w:pStyle w:val="BodyText"/>
        <w:spacing w:line="259" w:lineRule="auto" w:before="63"/>
        <w:ind w:right="125"/>
      </w:pPr>
      <w:r>
        <w:rPr/>
        <w:t>information to know what to feed into a form or electronic capture. Some of the traditional</w:t>
      </w:r>
      <w:r>
        <w:rPr>
          <w:spacing w:val="1"/>
        </w:rPr>
        <w:t> </w:t>
      </w:r>
      <w:r>
        <w:rPr/>
        <w:t>headings for briefs and memoranda include: Questions Presented, Brief Answer, Statement of</w:t>
      </w:r>
      <w:r>
        <w:rPr>
          <w:spacing w:val="-57"/>
        </w:rPr>
        <w:t> </w:t>
      </w:r>
      <w:r>
        <w:rPr/>
        <w:t>Facts,</w:t>
      </w:r>
      <w:r>
        <w:rPr>
          <w:spacing w:val="1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Statutes,</w:t>
      </w:r>
      <w:r>
        <w:rPr>
          <w:spacing w:val="2"/>
        </w:rPr>
        <w:t> </w:t>
      </w:r>
      <w:r>
        <w:rPr/>
        <w:t>Discussion,</w:t>
      </w:r>
      <w:r>
        <w:rPr>
          <w:spacing w:val="2"/>
        </w:rPr>
        <w:t> </w:t>
      </w:r>
      <w:r>
        <w:rPr/>
        <w:t>Argument,</w:t>
      </w:r>
      <w:r>
        <w:rPr>
          <w:spacing w:val="-3"/>
        </w:rPr>
        <w:t> </w:t>
      </w:r>
      <w:r>
        <w:rPr/>
        <w:t>and Conclusion.</w:t>
      </w:r>
      <w:r>
        <w:rPr>
          <w:spacing w:val="2"/>
        </w:rPr>
        <w:t> </w:t>
      </w:r>
      <w:r>
        <w:rPr/>
        <w:t>These</w:t>
      </w:r>
      <w:r>
        <w:rPr>
          <w:spacing w:val="-1"/>
        </w:rPr>
        <w:t> </w:t>
      </w:r>
      <w:r>
        <w:rPr/>
        <w:t>headings,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others like them (Jurisdiction, for example), provide a roadmap for your reader by indicating</w:t>
      </w:r>
      <w:r>
        <w:rPr>
          <w:spacing w:val="1"/>
        </w:rPr>
        <w:t> </w:t>
      </w:r>
      <w:r>
        <w:rPr/>
        <w:t>logical</w:t>
      </w:r>
      <w:r>
        <w:rPr>
          <w:spacing w:val="1"/>
        </w:rPr>
        <w:t> </w:t>
      </w:r>
      <w:r>
        <w:rPr/>
        <w:t>divisions in</w:t>
      </w:r>
      <w:r>
        <w:rPr>
          <w:spacing w:val="2"/>
        </w:rPr>
        <w:t> </w:t>
      </w:r>
      <w:r>
        <w:rPr/>
        <w:t>your</w:t>
      </w:r>
      <w:r>
        <w:rPr>
          <w:spacing w:val="-1"/>
        </w:rPr>
        <w:t> </w:t>
      </w:r>
      <w:r>
        <w:rPr/>
        <w:t>text.</w:t>
      </w:r>
    </w:p>
    <w:p>
      <w:pPr>
        <w:pStyle w:val="BodyText"/>
        <w:spacing w:line="259" w:lineRule="auto" w:before="162"/>
        <w:ind w:right="305"/>
      </w:pPr>
      <w:r>
        <w:rPr/>
        <w:t>These outline and content headings will then become the organizational headings within the</w:t>
      </w:r>
      <w:r>
        <w:rPr>
          <w:spacing w:val="-57"/>
        </w:rPr>
        <w:t> </w:t>
      </w:r>
      <w:r>
        <w:rPr/>
        <w:t>document. In addition to providing logical and traditional separations in text, briefs must</w:t>
      </w:r>
      <w:r>
        <w:rPr>
          <w:spacing w:val="1"/>
        </w:rPr>
        <w:t> </w:t>
      </w:r>
      <w:r>
        <w:rPr/>
        <w:t>indicate the writer's position on each issue presented by the brief. Keep in mind that the</w:t>
      </w:r>
      <w:r>
        <w:rPr>
          <w:spacing w:val="1"/>
        </w:rPr>
        <w:t> </w:t>
      </w:r>
      <w:r>
        <w:rPr/>
        <w:t>meaning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this</w:t>
      </w:r>
      <w:r>
        <w:rPr>
          <w:spacing w:val="-6"/>
        </w:rPr>
        <w:t> </w:t>
      </w:r>
      <w:r>
        <w:rPr/>
        <w:t>type of</w:t>
      </w:r>
      <w:r>
        <w:rPr>
          <w:spacing w:val="-1"/>
        </w:rPr>
        <w:t> </w:t>
      </w:r>
      <w:r>
        <w:rPr/>
        <w:t>persuasive heading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 crystal</w:t>
      </w:r>
      <w:r>
        <w:rPr>
          <w:spacing w:val="2"/>
        </w:rPr>
        <w:t> </w:t>
      </w:r>
      <w:r>
        <w:rPr/>
        <w:t>clear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the reader.</w:t>
      </w:r>
    </w:p>
    <w:p>
      <w:pPr>
        <w:pStyle w:val="BodyText"/>
        <w:spacing w:line="259" w:lineRule="auto" w:before="157"/>
      </w:pPr>
      <w:r>
        <w:rPr/>
        <w:t>Test for readability this heading from a lawyer's brief: THE TRIAL COURT ERRED IN</w:t>
      </w:r>
      <w:r>
        <w:rPr>
          <w:spacing w:val="1"/>
        </w:rPr>
        <w:t> </w:t>
      </w:r>
      <w:r>
        <w:rPr/>
        <w:t>DENYING PLAINTIFF'S REQUEST FOR A DECLARATORY JUDGMENT, FINDING</w:t>
      </w:r>
      <w:r>
        <w:rPr>
          <w:spacing w:val="1"/>
        </w:rPr>
        <w:t> </w:t>
      </w:r>
      <w:r>
        <w:rPr/>
        <w:t>THAT THE DOWNZONING VIOLATED HIS CONSTITUTIONALLY PROTECTED</w:t>
      </w:r>
      <w:r>
        <w:rPr>
          <w:spacing w:val="1"/>
        </w:rPr>
        <w:t> </w:t>
      </w:r>
      <w:r>
        <w:rPr/>
        <w:t>RIGHTS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OWNER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MORE</w:t>
      </w:r>
      <w:r>
        <w:rPr>
          <w:spacing w:val="-3"/>
        </w:rPr>
        <w:t> </w:t>
      </w:r>
      <w:r>
        <w:rPr/>
        <w:t>SPECIFICALLY</w:t>
      </w:r>
      <w:r>
        <w:rPr>
          <w:spacing w:val="-2"/>
        </w:rPr>
        <w:t> </w:t>
      </w:r>
      <w:r>
        <w:rPr/>
        <w:t>PLED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PLAINTIFF'S</w:t>
      </w:r>
      <w:r>
        <w:rPr>
          <w:spacing w:val="-57"/>
        </w:rPr>
        <w:t> </w:t>
      </w:r>
      <w:r>
        <w:rPr/>
        <w:t>THIRD CLAIM FOR RELIEF AND FURTHER ERRED IN REFUSING TO GRANT</w:t>
      </w:r>
      <w:r>
        <w:rPr>
          <w:spacing w:val="1"/>
        </w:rPr>
        <w:t> </w:t>
      </w:r>
      <w:r>
        <w:rPr/>
        <w:t>PLAINTIFF'S</w:t>
      </w:r>
      <w:r>
        <w:rPr>
          <w:spacing w:val="-4"/>
        </w:rPr>
        <w:t> </w:t>
      </w:r>
      <w:r>
        <w:rPr/>
        <w:t>MOTION FOR</w:t>
      </w:r>
      <w:r>
        <w:rPr>
          <w:spacing w:val="-6"/>
        </w:rPr>
        <w:t> </w:t>
      </w:r>
      <w:r>
        <w:rPr/>
        <w:t>JUDICIAL</w:t>
      </w:r>
      <w:r>
        <w:rPr>
          <w:spacing w:val="-2"/>
        </w:rPr>
        <w:t> </w:t>
      </w:r>
      <w:r>
        <w:rPr/>
        <w:t>REVIEW PURSUANT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C.R.C.P.</w:t>
      </w:r>
      <w:r>
        <w:rPr>
          <w:spacing w:val="3"/>
        </w:rPr>
        <w:t> </w:t>
      </w:r>
      <w:r>
        <w:rPr/>
        <w:t>106.</w:t>
      </w:r>
      <w:r>
        <w:rPr>
          <w:spacing w:val="-2"/>
        </w:rPr>
        <w:t> </w:t>
      </w:r>
      <w:r>
        <w:rPr/>
        <w:t>In</w:t>
      </w:r>
    </w:p>
    <w:p>
      <w:pPr>
        <w:pStyle w:val="BodyText"/>
        <w:spacing w:line="259" w:lineRule="auto" w:before="0"/>
        <w:ind w:right="139"/>
      </w:pPr>
      <w:r>
        <w:rPr/>
        <w:t>addition to the writer's failure to keep the grammatical structure of this sentence </w:t>
      </w:r>
      <w:r>
        <w:rPr>
          <w:b/>
        </w:rPr>
        <w:t>parallel</w:t>
      </w:r>
      <w:r>
        <w:rPr/>
        <w:t>, it's</w:t>
      </w:r>
      <w:r>
        <w:rPr>
          <w:spacing w:val="1"/>
        </w:rPr>
        <w:t> </w:t>
      </w:r>
      <w:r>
        <w:rPr/>
        <w:t>too long and complex to serve as a heading. This heading should function as a capsule review</w:t>
      </w:r>
      <w:r>
        <w:rPr>
          <w:spacing w:val="-57"/>
        </w:rPr>
        <w:t> </w:t>
      </w:r>
      <w:r>
        <w:rPr/>
        <w:t>of the writer's position, with explanation and discussion in the section following. Here's the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argument</w:t>
      </w:r>
      <w:r>
        <w:rPr>
          <w:spacing w:val="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1"/>
        </w:rPr>
        <w:t> </w:t>
      </w:r>
      <w:r>
        <w:rPr/>
        <w:t>phrased:</w:t>
      </w:r>
    </w:p>
    <w:p>
      <w:pPr>
        <w:pStyle w:val="BodyText"/>
        <w:spacing w:line="259" w:lineRule="auto" w:before="159"/>
      </w:pPr>
      <w:r>
        <w:rPr/>
        <w:t>THE TRIAL COURT ERRED IN DENYING PLAINTIFF'S REQUEST FOR A</w:t>
      </w:r>
      <w:r>
        <w:rPr>
          <w:spacing w:val="1"/>
        </w:rPr>
        <w:t> </w:t>
      </w:r>
      <w:r>
        <w:rPr/>
        <w:t>DECLARATORY JUDGMENT HOLDING THAT THE DOWNZONING VIOLATED</w:t>
      </w:r>
      <w:r>
        <w:rPr>
          <w:spacing w:val="1"/>
        </w:rPr>
        <w:t> </w:t>
      </w:r>
      <w:r>
        <w:rPr/>
        <w:t>PLAINTIFF'S</w:t>
      </w:r>
      <w:r>
        <w:rPr>
          <w:spacing w:val="-4"/>
        </w:rPr>
        <w:t> </w:t>
      </w:r>
      <w:r>
        <w:rPr/>
        <w:t>CONSTITUTIONAL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OWNER,</w:t>
      </w:r>
      <w:r>
        <w:rPr>
          <w:spacing w:val="2"/>
        </w:rPr>
        <w:t> </w:t>
      </w:r>
      <w:r>
        <w:rPr/>
        <w:t>AS</w:t>
      </w:r>
      <w:r>
        <w:rPr>
          <w:spacing w:val="-5"/>
        </w:rPr>
        <w:t> </w:t>
      </w:r>
      <w:r>
        <w:rPr/>
        <w:t>STATED</w:t>
      </w:r>
      <w:r>
        <w:rPr>
          <w:spacing w:val="-6"/>
        </w:rPr>
        <w:t> </w:t>
      </w:r>
      <w:r>
        <w:rPr/>
        <w:t>IN</w:t>
      </w:r>
      <w:r>
        <w:rPr>
          <w:spacing w:val="-57"/>
        </w:rPr>
        <w:t> </w:t>
      </w:r>
      <w:r>
        <w:rPr/>
        <w:t>PLAINTIFF'S THIRD CLAIM FOR RELIEF. THE COURT FURTHER ERRED IN</w:t>
      </w:r>
      <w:r>
        <w:rPr>
          <w:spacing w:val="1"/>
        </w:rPr>
        <w:t> </w:t>
      </w:r>
      <w:r>
        <w:rPr/>
        <w:t>REFUSING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GRANT</w:t>
      </w:r>
      <w:r>
        <w:rPr>
          <w:spacing w:val="1"/>
        </w:rPr>
        <w:t> </w:t>
      </w:r>
      <w:r>
        <w:rPr/>
        <w:t>PLAINTIFF'S</w:t>
      </w:r>
      <w:r>
        <w:rPr>
          <w:spacing w:val="-3"/>
        </w:rPr>
        <w:t> </w:t>
      </w:r>
      <w:r>
        <w:rPr/>
        <w:t>MOTION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JUDICIAL</w:t>
      </w:r>
      <w:r>
        <w:rPr>
          <w:spacing w:val="-3"/>
        </w:rPr>
        <w:t> </w:t>
      </w:r>
      <w:r>
        <w:rPr/>
        <w:t>REVIEW</w:t>
      </w:r>
      <w:r>
        <w:rPr>
          <w:spacing w:val="-6"/>
        </w:rPr>
        <w:t> </w:t>
      </w:r>
      <w:r>
        <w:rPr/>
        <w:t>PURSUANT</w:t>
      </w:r>
    </w:p>
    <w:p>
      <w:pPr>
        <w:pStyle w:val="BodyText"/>
        <w:spacing w:line="259" w:lineRule="auto" w:before="0"/>
        <w:ind w:right="252"/>
      </w:pPr>
      <w:r>
        <w:rPr/>
        <w:t>TO C.R.C.P. 106. In the first sentence, the grammatical sense is now clear. The modifying</w:t>
      </w:r>
      <w:r>
        <w:rPr>
          <w:spacing w:val="1"/>
        </w:rPr>
        <w:t> </w:t>
      </w:r>
      <w:r>
        <w:rPr/>
        <w:t>clause explains that the plaintiff requested a judicial declaration about her constitutional</w:t>
      </w:r>
      <w:r>
        <w:rPr>
          <w:spacing w:val="1"/>
        </w:rPr>
        <w:t> </w:t>
      </w:r>
      <w:r>
        <w:rPr/>
        <w:t>property rights. But the caption is still misleading because it combines two distinct legal</w:t>
      </w:r>
      <w:r>
        <w:rPr>
          <w:spacing w:val="1"/>
        </w:rPr>
        <w:t> </w:t>
      </w:r>
      <w:r>
        <w:rPr/>
        <w:t>theories in a single assignment of error. The first theory deals with a constitutional issue; the</w:t>
      </w:r>
      <w:r>
        <w:rPr>
          <w:spacing w:val="-57"/>
        </w:rPr>
        <w:t> </w:t>
      </w:r>
      <w:r>
        <w:rPr/>
        <w:t>second</w:t>
      </w:r>
      <w:r>
        <w:rPr>
          <w:spacing w:val="1"/>
        </w:rPr>
        <w:t> </w:t>
      </w:r>
      <w:r>
        <w:rPr/>
        <w:t>deals 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trial</w:t>
      </w:r>
      <w:r>
        <w:rPr>
          <w:spacing w:val="-4"/>
        </w:rPr>
        <w:t> </w:t>
      </w:r>
      <w:r>
        <w:rPr/>
        <w:t>court's refusal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motion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judicial</w:t>
      </w:r>
      <w:r>
        <w:rPr>
          <w:spacing w:val="1"/>
        </w:rPr>
        <w:t> </w:t>
      </w:r>
      <w:r>
        <w:rPr/>
        <w:t>review.</w:t>
      </w:r>
    </w:p>
    <w:p>
      <w:pPr>
        <w:pStyle w:val="BodyText"/>
        <w:spacing w:line="259" w:lineRule="auto" w:before="159"/>
        <w:ind w:right="179"/>
      </w:pPr>
      <w:r>
        <w:rPr/>
        <w:t>Organic headings often serve as additional subheadings and guideposts for the reader. Unlike</w:t>
      </w:r>
      <w:r>
        <w:rPr>
          <w:spacing w:val="-57"/>
        </w:rPr>
        <w:t> </w:t>
      </w:r>
      <w:r>
        <w:rPr/>
        <w:t>the traditional outline headings for briefs and memoranda (Brief Summary, Argument),</w:t>
      </w:r>
      <w:r>
        <w:rPr>
          <w:spacing w:val="1"/>
        </w:rPr>
        <w:t> </w:t>
      </w:r>
      <w:r>
        <w:rPr/>
        <w:t>organic headings are</w:t>
      </w:r>
      <w:r>
        <w:rPr>
          <w:spacing w:val="1"/>
        </w:rPr>
        <w:t> </w:t>
      </w:r>
      <w:r>
        <w:rPr/>
        <w:t>taken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actual</w:t>
      </w:r>
      <w:r>
        <w:rPr>
          <w:spacing w:val="2"/>
        </w:rPr>
        <w:t> </w:t>
      </w:r>
      <w:r>
        <w:rPr/>
        <w:t>content</w:t>
      </w:r>
      <w:r>
        <w:rPr>
          <w:spacing w:val="-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writing.</w:t>
      </w:r>
    </w:p>
    <w:p>
      <w:pPr>
        <w:pStyle w:val="BodyText"/>
        <w:spacing w:before="158"/>
      </w:pPr>
      <w:r>
        <w:rPr/>
        <w:t>For example:</w:t>
      </w:r>
      <w:r>
        <w:rPr>
          <w:spacing w:val="1"/>
        </w:rPr>
        <w:t> </w:t>
      </w:r>
      <w:r>
        <w:rPr/>
        <w:t>“Animals”:</w:t>
      </w:r>
      <w:r>
        <w:rPr>
          <w:spacing w:val="-1"/>
        </w:rPr>
        <w:t> </w:t>
      </w:r>
      <w:r>
        <w:rPr/>
        <w:t>Heading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residential</w:t>
      </w:r>
      <w:r>
        <w:rPr>
          <w:spacing w:val="-1"/>
        </w:rPr>
        <w:t> </w:t>
      </w:r>
      <w:r>
        <w:rPr/>
        <w:t>lease</w:t>
      </w:r>
      <w:r>
        <w:rPr>
          <w:spacing w:val="-1"/>
        </w:rPr>
        <w:t> </w:t>
      </w:r>
      <w:r>
        <w:rPr/>
        <w:t>agreement</w:t>
      </w:r>
    </w:p>
    <w:p>
      <w:pPr>
        <w:pStyle w:val="BodyText"/>
        <w:spacing w:before="185"/>
      </w:pPr>
      <w:r>
        <w:rPr/>
        <w:t>“Calculating</w:t>
      </w:r>
      <w:r>
        <w:rPr>
          <w:spacing w:val="-2"/>
        </w:rPr>
        <w:t> </w:t>
      </w:r>
      <w:r>
        <w:rPr/>
        <w:t>the Remainder Interest</w:t>
      </w:r>
      <w:r>
        <w:rPr>
          <w:spacing w:val="-1"/>
        </w:rPr>
        <w:t> </w:t>
      </w:r>
      <w:r>
        <w:rPr/>
        <w:t>Discount”:</w:t>
      </w:r>
      <w:r>
        <w:rPr>
          <w:spacing w:val="-1"/>
        </w:rPr>
        <w:t> </w:t>
      </w:r>
      <w:r>
        <w:rPr/>
        <w:t>Heading</w:t>
      </w:r>
      <w:r>
        <w:rPr>
          <w:spacing w:val="-1"/>
        </w:rPr>
        <w:t> </w:t>
      </w:r>
      <w:r>
        <w:rPr/>
        <w:t>from</w:t>
      </w:r>
      <w:r>
        <w:rPr>
          <w:spacing w:val="-6"/>
        </w:rPr>
        <w:t> </w:t>
      </w:r>
      <w:r>
        <w:rPr/>
        <w:t>an</w:t>
      </w:r>
      <w:r>
        <w:rPr>
          <w:spacing w:val="-2"/>
        </w:rPr>
        <w:t> </w:t>
      </w:r>
      <w:r>
        <w:rPr/>
        <w:t>estate-planning</w:t>
      </w:r>
      <w:r>
        <w:rPr>
          <w:spacing w:val="-1"/>
        </w:rPr>
        <w:t> </w:t>
      </w:r>
      <w:r>
        <w:rPr/>
        <w:t>newsletter</w:t>
      </w:r>
    </w:p>
    <w:p>
      <w:pPr>
        <w:pStyle w:val="BodyText"/>
        <w:spacing w:line="259" w:lineRule="auto"/>
        <w:ind w:right="130" w:firstLine="62"/>
      </w:pPr>
      <w:r>
        <w:rPr/>
        <w:t>“Johnson's Past Disciplinary Record”: Heading from the labuor union's brief in an arbitration</w:t>
      </w:r>
      <w:r>
        <w:rPr>
          <w:spacing w:val="-57"/>
        </w:rPr>
        <w:t> </w:t>
      </w:r>
      <w:r>
        <w:rPr/>
        <w:t>case</w:t>
      </w:r>
    </w:p>
    <w:p>
      <w:pPr>
        <w:spacing w:line="259" w:lineRule="auto" w:before="158"/>
        <w:ind w:left="100" w:right="318" w:firstLine="0"/>
        <w:jc w:val="left"/>
        <w:rPr>
          <w:b/>
          <w:sz w:val="24"/>
        </w:rPr>
      </w:pPr>
      <w:r>
        <w:rPr>
          <w:sz w:val="24"/>
        </w:rPr>
        <w:t>These descriptive headings, in addition to insuring that the writer makes logical divisions in</w:t>
      </w:r>
      <w:r>
        <w:rPr>
          <w:spacing w:val="-57"/>
          <w:sz w:val="24"/>
        </w:rPr>
        <w:t> </w:t>
      </w:r>
      <w:r>
        <w:rPr>
          <w:sz w:val="24"/>
        </w:rPr>
        <w:t>content, </w:t>
      </w:r>
      <w:r>
        <w:rPr>
          <w:b/>
          <w:sz w:val="24"/>
        </w:rPr>
        <w:t>provide the reader a mental marker for the details following</w:t>
      </w:r>
      <w:r>
        <w:rPr>
          <w:sz w:val="24"/>
        </w:rPr>
        <w:t>. In </w:t>
      </w:r>
      <w:r>
        <w:rPr>
          <w:b/>
          <w:sz w:val="24"/>
        </w:rPr>
        <w:t>case 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distractions, readers can easily find their place in the document and absorb 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relevance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details.</w:t>
      </w:r>
    </w:p>
    <w:p>
      <w:pPr>
        <w:spacing w:after="0" w:line="259" w:lineRule="auto"/>
        <w:jc w:val="left"/>
        <w:rPr>
          <w:sz w:val="24"/>
        </w:rPr>
        <w:sectPr>
          <w:pgSz w:w="11910" w:h="16840"/>
          <w:pgMar w:header="0" w:footer="998" w:top="1360" w:bottom="1180" w:left="1340" w:right="1320"/>
        </w:sectPr>
      </w:pPr>
    </w:p>
    <w:p>
      <w:pPr>
        <w:pStyle w:val="Heading1"/>
      </w:pPr>
      <w:r>
        <w:rPr>
          <w:u w:val="thick"/>
        </w:rPr>
        <w:t>Regarding</w:t>
      </w:r>
      <w:r>
        <w:rPr>
          <w:spacing w:val="1"/>
          <w:u w:val="thick"/>
        </w:rPr>
        <w:t> </w:t>
      </w:r>
      <w:r>
        <w:rPr>
          <w:u w:val="thick"/>
        </w:rPr>
        <w:t>footnotes</w:t>
      </w:r>
      <w:r>
        <w:rPr>
          <w:spacing w:val="-1"/>
          <w:u w:val="thick"/>
        </w:rPr>
        <w:t> </w:t>
      </w:r>
      <w:r>
        <w:rPr>
          <w:u w:val="thick"/>
        </w:rPr>
        <w:t>as</w:t>
      </w:r>
      <w:r>
        <w:rPr>
          <w:spacing w:val="-2"/>
          <w:u w:val="thick"/>
        </w:rPr>
        <w:t> </w:t>
      </w:r>
      <w:r>
        <w:rPr>
          <w:u w:val="thick"/>
        </w:rPr>
        <w:t>they</w:t>
      </w:r>
      <w:r>
        <w:rPr>
          <w:spacing w:val="-4"/>
          <w:u w:val="thick"/>
        </w:rPr>
        <w:t> </w:t>
      </w:r>
      <w:r>
        <w:rPr>
          <w:u w:val="thick"/>
        </w:rPr>
        <w:t>relate</w:t>
      </w:r>
      <w:r>
        <w:rPr>
          <w:spacing w:val="-1"/>
          <w:u w:val="thick"/>
        </w:rPr>
        <w:t> </w:t>
      </w:r>
      <w:r>
        <w:rPr>
          <w:u w:val="thick"/>
        </w:rPr>
        <w:t>to</w:t>
      </w:r>
      <w:r>
        <w:rPr>
          <w:spacing w:val="-4"/>
          <w:u w:val="thick"/>
        </w:rPr>
        <w:t> </w:t>
      </w:r>
      <w:r>
        <w:rPr>
          <w:u w:val="thick"/>
        </w:rPr>
        <w:t>paragraphs:</w:t>
      </w:r>
    </w:p>
    <w:p>
      <w:pPr>
        <w:pStyle w:val="BodyText"/>
        <w:spacing w:line="259" w:lineRule="auto"/>
        <w:ind w:right="172"/>
      </w:pPr>
      <w:r>
        <w:rPr/>
        <w:t>Don't put essential information in footnotes. Writers often forget that footnotes interrupt the</w:t>
      </w:r>
      <w:r>
        <w:rPr>
          <w:spacing w:val="1"/>
        </w:rPr>
        <w:t> </w:t>
      </w:r>
      <w:r>
        <w:rPr/>
        <w:t>textual material. Instead of helping the reader to understand the text, footnotes may actually</w:t>
      </w:r>
      <w:r>
        <w:rPr>
          <w:spacing w:val="1"/>
        </w:rPr>
        <w:t> </w:t>
      </w:r>
      <w:r>
        <w:rPr/>
        <w:t>serve to break up the orderly presentation of ideas. Confronted with repeated interruptions in</w:t>
      </w:r>
      <w:r>
        <w:rPr>
          <w:spacing w:val="1"/>
        </w:rPr>
        <w:t> </w:t>
      </w:r>
      <w:r>
        <w:rPr/>
        <w:t>the discussion of a complex legal issue, readers may tire of being directed to the bottom of</w:t>
      </w:r>
      <w:r>
        <w:rPr>
          <w:spacing w:val="1"/>
        </w:rPr>
        <w:t> </w:t>
      </w:r>
      <w:r>
        <w:rPr/>
        <w:t>the page to find only additional citations or extraneous material. Some judges candidly</w:t>
      </w:r>
      <w:r>
        <w:rPr>
          <w:spacing w:val="1"/>
        </w:rPr>
        <w:t> </w:t>
      </w:r>
      <w:r>
        <w:rPr/>
        <w:t>confess to skipping footnotes in briefs. Faced with this reality, </w:t>
      </w:r>
      <w:r>
        <w:rPr>
          <w:b/>
        </w:rPr>
        <w:t>legal writers must be careful</w:t>
      </w:r>
      <w:r>
        <w:rPr>
          <w:b/>
          <w:spacing w:val="-57"/>
        </w:rPr>
        <w:t> </w:t>
      </w:r>
      <w:r>
        <w:rPr>
          <w:b/>
        </w:rPr>
        <w:t>not</w:t>
      </w:r>
      <w:r>
        <w:rPr>
          <w:b/>
          <w:spacing w:val="2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b/>
        </w:rPr>
        <w:t>bury</w:t>
      </w:r>
      <w:r>
        <w:rPr>
          <w:b/>
          <w:spacing w:val="-4"/>
        </w:rPr>
        <w:t> </w:t>
      </w:r>
      <w:r>
        <w:rPr>
          <w:b/>
        </w:rPr>
        <w:t>substantive</w:t>
      </w:r>
      <w:r>
        <w:rPr>
          <w:b/>
          <w:spacing w:val="-3"/>
        </w:rPr>
        <w:t> </w:t>
      </w:r>
      <w:r>
        <w:rPr>
          <w:b/>
        </w:rPr>
        <w:t>material</w:t>
      </w:r>
      <w:r>
        <w:rPr>
          <w:b/>
          <w:spacing w:val="-2"/>
        </w:rPr>
        <w:t> </w:t>
      </w:r>
      <w:r>
        <w:rPr>
          <w:b/>
        </w:rPr>
        <w:t>in</w:t>
      </w:r>
      <w:r>
        <w:rPr>
          <w:b/>
          <w:spacing w:val="2"/>
        </w:rPr>
        <w:t> </w:t>
      </w:r>
      <w:r>
        <w:rPr>
          <w:b/>
        </w:rPr>
        <w:t>a</w:t>
      </w:r>
      <w:r>
        <w:rPr>
          <w:b/>
          <w:spacing w:val="-3"/>
        </w:rPr>
        <w:t> </w:t>
      </w:r>
      <w:r>
        <w:rPr>
          <w:b/>
        </w:rPr>
        <w:t>footnote,</w:t>
      </w:r>
      <w:r>
        <w:rPr>
          <w:b/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it</w:t>
      </w:r>
      <w:r>
        <w:rPr>
          <w:spacing w:val="2"/>
        </w:rPr>
        <w:t> </w:t>
      </w:r>
      <w:r>
        <w:rPr/>
        <w:t>might</w:t>
      </w:r>
      <w:r>
        <w:rPr>
          <w:spacing w:val="-4"/>
        </w:rPr>
        <w:t> </w:t>
      </w:r>
      <w:r>
        <w:rPr/>
        <w:t>be</w:t>
      </w:r>
      <w:r>
        <w:rPr>
          <w:spacing w:val="1"/>
        </w:rPr>
        <w:t> </w:t>
      </w:r>
      <w:r>
        <w:rPr/>
        <w:t>overlooked.</w:t>
      </w:r>
    </w:p>
    <w:p>
      <w:pPr>
        <w:pStyle w:val="BodyText"/>
        <w:spacing w:line="259" w:lineRule="auto" w:before="161"/>
        <w:ind w:right="134"/>
      </w:pPr>
      <w:r>
        <w:rPr/>
        <w:t>When do footnotes serve a useful purpose? Typically, the effective footnote will provide</w:t>
      </w:r>
      <w:r>
        <w:rPr>
          <w:spacing w:val="1"/>
        </w:rPr>
        <w:t> </w:t>
      </w:r>
      <w:r>
        <w:rPr/>
        <w:t>sources of authority, list recent interpretations of leading cases, or elaborate an argument</w:t>
      </w:r>
      <w:r>
        <w:rPr>
          <w:spacing w:val="1"/>
        </w:rPr>
        <w:t> </w:t>
      </w:r>
      <w:r>
        <w:rPr/>
        <w:t>already stated in the text. Footnotes should not be used to introduce a new theory or idea, nor</w:t>
      </w:r>
      <w:r>
        <w:rPr>
          <w:spacing w:val="1"/>
        </w:rPr>
        <w:t> </w:t>
      </w:r>
      <w:r>
        <w:rPr/>
        <w:t>should they contradict the main text. Keep footnotes as brief as possible. The information in a</w:t>
      </w:r>
      <w:r>
        <w:rPr>
          <w:spacing w:val="-57"/>
        </w:rPr>
        <w:t> </w:t>
      </w:r>
      <w:r>
        <w:rPr/>
        <w:t>footnote (remember, it's nonessential information) should be available to the reader at a</w:t>
      </w:r>
      <w:r>
        <w:rPr>
          <w:spacing w:val="1"/>
        </w:rPr>
        <w:t> </w:t>
      </w:r>
      <w:r>
        <w:rPr/>
        <w:t>glance. Unfortunately, some lawyers' footnotes are so long and complex that the reader has to</w:t>
      </w:r>
      <w:r>
        <w:rPr>
          <w:spacing w:val="-57"/>
        </w:rPr>
        <w:t> </w:t>
      </w:r>
      <w:r>
        <w:rPr/>
        <w:t>absorb an argument within an argument, then flip back to the page where the footnote</w:t>
      </w:r>
      <w:r>
        <w:rPr>
          <w:spacing w:val="1"/>
        </w:rPr>
        <w:t> </w:t>
      </w:r>
      <w:r>
        <w:rPr/>
        <w:t>originated,</w:t>
      </w:r>
      <w:r>
        <w:rPr>
          <w:spacing w:val="2"/>
        </w:rPr>
        <w:t> </w:t>
      </w:r>
      <w:r>
        <w:rPr/>
        <w:t>and</w:t>
      </w:r>
      <w:r>
        <w:rPr>
          <w:spacing w:val="-4"/>
        </w:rPr>
        <w:t> </w:t>
      </w:r>
      <w:r>
        <w:rPr/>
        <w:t>reread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page for</w:t>
      </w:r>
      <w:r>
        <w:rPr>
          <w:spacing w:val="2"/>
        </w:rPr>
        <w:t> </w:t>
      </w:r>
      <w:r>
        <w:rPr/>
        <w:t>the context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 main</w:t>
      </w:r>
      <w:r>
        <w:rPr>
          <w:spacing w:val="1"/>
        </w:rPr>
        <w:t> </w:t>
      </w:r>
      <w:r>
        <w:rPr/>
        <w:t>argument.</w:t>
      </w:r>
      <w:r>
        <w:rPr>
          <w:spacing w:val="3"/>
        </w:rPr>
        <w:t> </w:t>
      </w:r>
      <w:r>
        <w:rPr/>
        <w:t>Legal</w:t>
      </w:r>
      <w:r>
        <w:rPr>
          <w:spacing w:val="1"/>
        </w:rPr>
        <w:t> </w:t>
      </w:r>
      <w:r>
        <w:rPr/>
        <w:t>writers</w:t>
      </w:r>
      <w:r>
        <w:rPr>
          <w:spacing w:val="-1"/>
        </w:rPr>
        <w:t> </w:t>
      </w:r>
      <w:r>
        <w:rPr/>
        <w:t>who</w:t>
      </w:r>
      <w:r>
        <w:rPr>
          <w:spacing w:val="1"/>
        </w:rPr>
        <w:t> </w:t>
      </w:r>
      <w:r>
        <w:rPr/>
        <w:t>employ the runover footnote may be trying to subvert the court's own page limitation by</w:t>
      </w:r>
      <w:r>
        <w:rPr>
          <w:spacing w:val="1"/>
        </w:rPr>
        <w:t> </w:t>
      </w:r>
      <w:r>
        <w:rPr/>
        <w:t>cramming</w:t>
      </w:r>
      <w:r>
        <w:rPr>
          <w:spacing w:val="5"/>
        </w:rPr>
        <w:t> </w:t>
      </w:r>
      <w:r>
        <w:rPr/>
        <w:t>more</w:t>
      </w:r>
      <w:r>
        <w:rPr>
          <w:spacing w:val="-1"/>
        </w:rPr>
        <w:t> </w:t>
      </w:r>
      <w:r>
        <w:rPr/>
        <w:t>single-spaced</w:t>
      </w:r>
      <w:r>
        <w:rPr>
          <w:spacing w:val="5"/>
        </w:rPr>
        <w:t> </w:t>
      </w:r>
      <w:r>
        <w:rPr/>
        <w:t>words</w:t>
      </w:r>
      <w:r>
        <w:rPr>
          <w:spacing w:val="3"/>
        </w:rPr>
        <w:t> </w:t>
      </w:r>
      <w:r>
        <w:rPr/>
        <w:t>into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lengthy</w:t>
      </w:r>
      <w:r>
        <w:rPr>
          <w:spacing w:val="5"/>
        </w:rPr>
        <w:t> </w:t>
      </w:r>
      <w:r>
        <w:rPr/>
        <w:t>footnote</w:t>
      </w:r>
      <w:r>
        <w:rPr>
          <w:spacing w:val="-1"/>
        </w:rPr>
        <w:t> </w:t>
      </w:r>
      <w:r>
        <w:rPr/>
        <w:t>than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double-spaced</w:t>
      </w:r>
      <w:r>
        <w:rPr>
          <w:spacing w:val="5"/>
        </w:rPr>
        <w:t> </w:t>
      </w:r>
      <w:r>
        <w:rPr/>
        <w:t>page</w:t>
      </w:r>
      <w:r>
        <w:rPr>
          <w:spacing w:val="1"/>
        </w:rPr>
        <w:t> </w:t>
      </w:r>
      <w:r>
        <w:rPr/>
        <w:t>would allow. Footnotes are in no danger of disappearing, since they reflect a traditional and</w:t>
      </w:r>
      <w:r>
        <w:rPr>
          <w:spacing w:val="1"/>
        </w:rPr>
        <w:t> </w:t>
      </w:r>
      <w:r>
        <w:rPr/>
        <w:t>scholarly way of categorizing information. But they should be used judiciously and sparingly.</w:t>
      </w:r>
      <w:r>
        <w:rPr>
          <w:spacing w:val="-57"/>
        </w:rPr>
        <w:t> </w:t>
      </w:r>
      <w:r>
        <w:rPr/>
        <w:t>Always keep your reader in mind when writing footnotes. Law review editors and perhaps</w:t>
      </w:r>
      <w:r>
        <w:rPr>
          <w:spacing w:val="1"/>
        </w:rPr>
        <w:t> </w:t>
      </w:r>
      <w:r>
        <w:rPr/>
        <w:t>even law review readers have a greater tolerance for additional sources and commentaries</w:t>
      </w:r>
      <w:r>
        <w:rPr>
          <w:spacing w:val="1"/>
        </w:rPr>
        <w:t> </w:t>
      </w:r>
      <w:r>
        <w:rPr/>
        <w:t>than do</w:t>
      </w:r>
      <w:r>
        <w:rPr>
          <w:spacing w:val="2"/>
        </w:rPr>
        <w:t> </w:t>
      </w:r>
      <w:r>
        <w:rPr/>
        <w:t>busy</w:t>
      </w:r>
      <w:r>
        <w:rPr>
          <w:spacing w:val="2"/>
        </w:rPr>
        <w:t> </w:t>
      </w:r>
      <w:r>
        <w:rPr/>
        <w:t>judges.</w:t>
      </w:r>
    </w:p>
    <w:p>
      <w:pPr>
        <w:pStyle w:val="Heading1"/>
        <w:spacing w:before="158"/>
      </w:pPr>
      <w:r>
        <w:rPr/>
        <w:t>Bullets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/>
        <w:t>dashes</w:t>
      </w:r>
      <w:r>
        <w:rPr>
          <w:spacing w:val="-1"/>
        </w:rPr>
        <w:t> </w:t>
      </w:r>
      <w:r>
        <w:rPr/>
        <w:t>within</w:t>
      </w:r>
      <w:r>
        <w:rPr>
          <w:spacing w:val="-5"/>
        </w:rPr>
        <w:t> </w:t>
      </w:r>
      <w:r>
        <w:rPr/>
        <w:t>paragraphs:</w:t>
      </w:r>
    </w:p>
    <w:p>
      <w:pPr>
        <w:pStyle w:val="BodyText"/>
        <w:spacing w:line="259" w:lineRule="auto"/>
        <w:ind w:right="149"/>
      </w:pPr>
      <w:r>
        <w:rPr/>
        <w:t>Use </w:t>
      </w:r>
      <w:r>
        <w:rPr>
          <w:b/>
        </w:rPr>
        <w:t>bullets or dashes for informal listings</w:t>
      </w:r>
      <w:r>
        <w:rPr/>
        <w:t>. Legal writers are familiar with detailed outlines</w:t>
      </w:r>
      <w:r>
        <w:rPr>
          <w:spacing w:val="-57"/>
        </w:rPr>
        <w:t> </w:t>
      </w:r>
      <w:r>
        <w:rPr/>
        <w:t>and numerical listings. Statutes, contracts, and various other legal documents are full of</w:t>
      </w:r>
      <w:r>
        <w:rPr>
          <w:spacing w:val="1"/>
        </w:rPr>
        <w:t> </w:t>
      </w:r>
      <w:r>
        <w:rPr/>
        <w:t>numbers and letters denoting listings that may be quite complex. These letters and numerals</w:t>
      </w:r>
      <w:r>
        <w:rPr>
          <w:spacing w:val="1"/>
        </w:rPr>
        <w:t> </w:t>
      </w:r>
      <w:r>
        <w:rPr/>
        <w:t>serve a very useful function of providing discrete segments of information to which a reader</w:t>
      </w:r>
      <w:r>
        <w:rPr>
          <w:spacing w:val="1"/>
        </w:rPr>
        <w:t> </w:t>
      </w:r>
      <w:r>
        <w:rPr/>
        <w:t>may refer for example, "See paragraph 2 (a) (ii)." In less formal documents, however, listings</w:t>
      </w:r>
      <w:r>
        <w:rPr>
          <w:spacing w:val="-57"/>
        </w:rPr>
        <w:t> </w:t>
      </w:r>
      <w:r>
        <w:rPr/>
        <w:t>may be formatted with introductory visual devices called bullets or with dashes made with a</w:t>
      </w:r>
      <w:r>
        <w:rPr>
          <w:spacing w:val="1"/>
        </w:rPr>
        <w:t> </w:t>
      </w:r>
      <w:r>
        <w:rPr/>
        <w:t>typewriter keyboard. These visual devices have become quite popular in the business world</w:t>
      </w:r>
      <w:r>
        <w:rPr>
          <w:spacing w:val="1"/>
        </w:rPr>
        <w:t> </w:t>
      </w:r>
      <w:r>
        <w:rPr/>
        <w:t>because they provide the reader with a quickly comprehensible visual display of ideas or</w:t>
      </w:r>
      <w:r>
        <w:rPr>
          <w:spacing w:val="1"/>
        </w:rPr>
        <w:t> </w:t>
      </w:r>
      <w:r>
        <w:rPr/>
        <w:t>items. Legal writers are also using these informal listings to help readers recognize and</w:t>
      </w:r>
      <w:r>
        <w:rPr>
          <w:spacing w:val="1"/>
        </w:rPr>
        <w:t> </w:t>
      </w:r>
      <w:r>
        <w:rPr/>
        <w:t>remember sequential items, especially when the order of importance isn't essential. Informal</w:t>
      </w:r>
      <w:r>
        <w:rPr>
          <w:spacing w:val="1"/>
        </w:rPr>
        <w:t> </w:t>
      </w:r>
      <w:r>
        <w:rPr/>
        <w:t>listings are helpful to readers of letters, newsletters, and office memoranda. One justice of a</w:t>
      </w:r>
      <w:r>
        <w:rPr>
          <w:spacing w:val="1"/>
        </w:rPr>
        <w:t> </w:t>
      </w:r>
      <w:r>
        <w:rPr/>
        <w:t>state supreme court told us he'd be thrilled to see such an organizing device appear on the</w:t>
      </w:r>
      <w:r>
        <w:rPr>
          <w:spacing w:val="1"/>
        </w:rPr>
        <w:t> </w:t>
      </w:r>
      <w:r>
        <w:rPr/>
        <w:t>pages of voluminous briefs. He was obviously alluding to the </w:t>
      </w:r>
      <w:r>
        <w:rPr>
          <w:b/>
        </w:rPr>
        <w:t>utility of informal listings in</w:t>
      </w:r>
      <w:r>
        <w:rPr>
          <w:b/>
          <w:spacing w:val="1"/>
        </w:rPr>
        <w:t> </w:t>
      </w:r>
      <w:r>
        <w:rPr>
          <w:b/>
        </w:rPr>
        <w:t>providing a break-up of text on the page and a focus for the writer's ideas</w:t>
      </w:r>
      <w:r>
        <w:rPr/>
        <w:t>. Be sure to</w:t>
      </w:r>
      <w:r>
        <w:rPr>
          <w:spacing w:val="1"/>
        </w:rPr>
        <w:t> </w:t>
      </w:r>
      <w:r>
        <w:rPr/>
        <w:t>write your listings in </w:t>
      </w:r>
      <w:r>
        <w:rPr>
          <w:b/>
        </w:rPr>
        <w:t>parallel grammatical form </w:t>
      </w:r>
      <w:r>
        <w:rPr/>
        <w:t>for reading ease. Use all verbs or all nouns</w:t>
      </w:r>
      <w:r>
        <w:rPr>
          <w:spacing w:val="-57"/>
        </w:rPr>
        <w:t> </w:t>
      </w:r>
      <w:r>
        <w:rPr/>
        <w:t>at the beginning, for example, to help maintain rhythm and readability. Here is a list of the</w:t>
      </w:r>
      <w:r>
        <w:rPr>
          <w:spacing w:val="1"/>
        </w:rPr>
        <w:t> </w:t>
      </w:r>
      <w:r>
        <w:rPr/>
        <w:t>three operating principles we tried to keep in mind when preparing this book. We've arranged</w:t>
      </w:r>
      <w:r>
        <w:rPr>
          <w:spacing w:val="-57"/>
        </w:rPr>
        <w:t> </w:t>
      </w:r>
      <w:r>
        <w:rPr/>
        <w:t>these principles</w:t>
      </w:r>
      <w:r>
        <w:rPr>
          <w:spacing w:val="-1"/>
        </w:rPr>
        <w:t> </w:t>
      </w:r>
      <w:r>
        <w:rPr/>
        <w:t>as an</w:t>
      </w:r>
      <w:r>
        <w:rPr>
          <w:spacing w:val="1"/>
        </w:rPr>
        <w:t> </w:t>
      </w:r>
      <w:r>
        <w:rPr/>
        <w:t>example</w:t>
      </w:r>
      <w:r>
        <w:rPr>
          <w:spacing w:val="1"/>
        </w:rPr>
        <w:t> </w:t>
      </w:r>
      <w:r>
        <w:rPr/>
        <w:t>of</w:t>
      </w:r>
      <w:r>
        <w:rPr>
          <w:spacing w:val="3"/>
        </w:rPr>
        <w:t> </w:t>
      </w:r>
      <w:r>
        <w:rPr/>
        <w:t>an</w:t>
      </w:r>
      <w:r>
        <w:rPr>
          <w:spacing w:val="-3"/>
        </w:rPr>
        <w:t> </w:t>
      </w:r>
      <w:r>
        <w:rPr/>
        <w:t>informal,</w:t>
      </w:r>
      <w:r>
        <w:rPr>
          <w:spacing w:val="-2"/>
        </w:rPr>
        <w:t> </w:t>
      </w:r>
      <w:r>
        <w:rPr/>
        <w:t>bulleted</w:t>
      </w:r>
      <w:r>
        <w:rPr>
          <w:spacing w:val="1"/>
        </w:rPr>
        <w:t> </w:t>
      </w:r>
      <w:r>
        <w:rPr/>
        <w:t>list.</w:t>
      </w:r>
    </w:p>
    <w:p>
      <w:pPr>
        <w:pStyle w:val="BodyText"/>
        <w:spacing w:line="259" w:lineRule="auto" w:before="161"/>
        <w:ind w:right="206"/>
      </w:pPr>
      <w:r>
        <w:rPr/>
        <w:t>Legal writers should use ordinary language unless a term of art is necessary standard rules of</w:t>
      </w:r>
      <w:r>
        <w:rPr>
          <w:spacing w:val="-57"/>
        </w:rPr>
        <w:t> </w:t>
      </w:r>
      <w:r>
        <w:rPr/>
        <w:t>grammar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syntax simple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clear</w:t>
      </w:r>
      <w:r>
        <w:rPr>
          <w:spacing w:val="2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persuasion</w:t>
      </w:r>
      <w:r>
        <w:rPr>
          <w:spacing w:val="1"/>
        </w:rPr>
        <w:t> </w:t>
      </w:r>
      <w:r>
        <w:rPr/>
        <w:t>Notice how these three</w:t>
      </w:r>
    </w:p>
    <w:p>
      <w:pPr>
        <w:spacing w:after="0" w:line="259" w:lineRule="auto"/>
        <w:sectPr>
          <w:pgSz w:w="11910" w:h="16840"/>
          <w:pgMar w:header="0" w:footer="998" w:top="1360" w:bottom="1180" w:left="1340" w:right="1320"/>
        </w:sectPr>
      </w:pPr>
    </w:p>
    <w:p>
      <w:pPr>
        <w:pStyle w:val="BodyText"/>
        <w:spacing w:line="259" w:lineRule="auto" w:before="63"/>
        <w:ind w:right="283"/>
      </w:pPr>
      <w:r>
        <w:rPr/>
        <w:t>elements gain emphasis from their placement. Run-on in a sentence, they would attract far</w:t>
      </w:r>
      <w:r>
        <w:rPr>
          <w:spacing w:val="1"/>
        </w:rPr>
        <w:t> </w:t>
      </w:r>
      <w:r>
        <w:rPr/>
        <w:t>less attention from the reader. Notice also how we've used informal punctuation. If we had</w:t>
      </w:r>
      <w:r>
        <w:rPr>
          <w:spacing w:val="1"/>
        </w:rPr>
        <w:t> </w:t>
      </w:r>
      <w:r>
        <w:rPr/>
        <w:t>employed a more formal listing, we would have placed a colon after ''Legal writers should</w:t>
      </w:r>
      <w:r>
        <w:rPr>
          <w:spacing w:val="1"/>
        </w:rPr>
        <w:t> </w:t>
      </w:r>
      <w:r>
        <w:rPr/>
        <w:t>use the following," numerals before the three sentence elements, commas after the first two</w:t>
      </w:r>
      <w:r>
        <w:rPr>
          <w:spacing w:val="1"/>
        </w:rPr>
        <w:t> </w:t>
      </w:r>
      <w:r>
        <w:rPr/>
        <w:t>elements in our series, and the word "and" at the end of the second element. The informality</w:t>
      </w:r>
      <w:r>
        <w:rPr>
          <w:spacing w:val="-57"/>
        </w:rPr>
        <w:t> </w:t>
      </w:r>
      <w:r>
        <w:rPr/>
        <w:t>of our bulleted listing has saved us from doing all that, and we've gained a cleaner-looking</w:t>
      </w:r>
      <w:r>
        <w:rPr>
          <w:spacing w:val="1"/>
        </w:rPr>
        <w:t> </w:t>
      </w:r>
      <w:r>
        <w:rPr/>
        <w:t>listing</w:t>
      </w:r>
      <w:r>
        <w:rPr>
          <w:spacing w:val="1"/>
        </w:rPr>
        <w:t> </w:t>
      </w:r>
      <w:r>
        <w:rPr/>
        <w:t>without</w:t>
      </w:r>
      <w:r>
        <w:rPr>
          <w:spacing w:val="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punctuation.</w:t>
      </w:r>
    </w:p>
    <w:sectPr>
      <w:pgSz w:w="11910" w:h="16840"/>
      <w:pgMar w:header="0" w:footer="998" w:top="1360" w:bottom="11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839996pt;margin-top:781.015991pt;width:11.6pt;height:13.05pt;mso-position-horizontal-relative:page;mso-position-vertical-relative:page;z-index:-157854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21" w:hanging="361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1" w:hanging="36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9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82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nelly kamunde</dc:creator>
  <dcterms:created xsi:type="dcterms:W3CDTF">2024-03-30T06:35:55Z</dcterms:created>
  <dcterms:modified xsi:type="dcterms:W3CDTF">2024-03-30T06:35:55Z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2024-03-30T00:00:00Z</vt:filetime>
  </property>
</Properties>
</file>