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33E8A">
      <w:pPr>
        <w:bidi w:val="0"/>
        <w:rPr>
          <w:rFonts w:hint="default"/>
          <w:b/>
          <w:bCs/>
          <w:color w:val="FF0000"/>
          <w:sz w:val="24"/>
          <w:szCs w:val="24"/>
        </w:rPr>
      </w:pPr>
      <w:r>
        <w:rPr>
          <w:rFonts w:hint="default"/>
          <w:b/>
          <w:bCs/>
          <w:color w:val="FF0000"/>
          <w:sz w:val="24"/>
          <w:szCs w:val="24"/>
        </w:rPr>
        <w:t xml:space="preserve">POLICY MAKING – THE BASIC PRINCIPLES </w:t>
      </w:r>
    </w:p>
    <w:p w14:paraId="7C197BA3">
      <w:pPr>
        <w:bidi w:val="0"/>
        <w:rPr>
          <w:rFonts w:hint="default"/>
          <w:sz w:val="24"/>
          <w:szCs w:val="24"/>
          <w:lang w:val="en-US"/>
        </w:rPr>
      </w:pPr>
      <w:r>
        <w:rPr>
          <w:rFonts w:hint="default"/>
          <w:sz w:val="24"/>
          <w:szCs w:val="24"/>
        </w:rPr>
        <w:t>Every person engaged in the legislative process must take into account certain mandatory considerations prior to and during the process</w:t>
      </w:r>
      <w:r>
        <w:rPr>
          <w:rFonts w:hint="default"/>
          <w:sz w:val="24"/>
          <w:szCs w:val="24"/>
          <w:lang w:val="en-US"/>
        </w:rPr>
        <w:t>.</w:t>
      </w:r>
    </w:p>
    <w:p w14:paraId="6743BAC2">
      <w:pPr>
        <w:bidi w:val="0"/>
        <w:rPr>
          <w:rFonts w:hint="default"/>
          <w:sz w:val="24"/>
          <w:szCs w:val="24"/>
        </w:rPr>
      </w:pPr>
      <w:r>
        <w:rPr>
          <w:rFonts w:hint="default"/>
          <w:sz w:val="24"/>
          <w:szCs w:val="24"/>
        </w:rPr>
        <w:t xml:space="preserve">  </w:t>
      </w:r>
    </w:p>
    <w:p w14:paraId="2C5EFEAC">
      <w:pPr>
        <w:bidi w:val="0"/>
        <w:rPr>
          <w:rFonts w:hint="default"/>
          <w:sz w:val="24"/>
          <w:szCs w:val="24"/>
          <w:lang w:val="en-US"/>
        </w:rPr>
      </w:pPr>
      <w:r>
        <w:rPr>
          <w:rFonts w:hint="default"/>
          <w:sz w:val="24"/>
          <w:szCs w:val="24"/>
        </w:rPr>
        <w:t>These ideals spring form the Constitution of Kenya, 2010 and are essentially the mandatory tenets, values and principles of the Constitution that ought to be applied and considered by all actors involved in one way or the other in the legislative process</w:t>
      </w:r>
      <w:r>
        <w:rPr>
          <w:rFonts w:hint="default"/>
          <w:sz w:val="24"/>
          <w:szCs w:val="24"/>
          <w:lang w:val="en-US"/>
        </w:rPr>
        <w:t>.</w:t>
      </w:r>
    </w:p>
    <w:p w14:paraId="4B4D4249">
      <w:pPr>
        <w:bidi w:val="0"/>
        <w:rPr>
          <w:rFonts w:hint="default"/>
          <w:sz w:val="24"/>
          <w:szCs w:val="24"/>
          <w:lang w:val="en-US"/>
        </w:rPr>
      </w:pPr>
    </w:p>
    <w:p w14:paraId="1B2927FF">
      <w:pPr>
        <w:bidi w:val="0"/>
        <w:rPr>
          <w:rFonts w:hint="default"/>
          <w:b/>
          <w:bCs/>
          <w:sz w:val="24"/>
          <w:szCs w:val="24"/>
        </w:rPr>
      </w:pPr>
      <w:r>
        <w:rPr>
          <w:rFonts w:hint="default"/>
          <w:b/>
          <w:bCs/>
          <w:sz w:val="24"/>
          <w:szCs w:val="24"/>
        </w:rPr>
        <w:t xml:space="preserve">The considerations are: </w:t>
      </w:r>
    </w:p>
    <w:p w14:paraId="402B1D84">
      <w:pPr>
        <w:numPr>
          <w:ilvl w:val="0"/>
          <w:numId w:val="1"/>
        </w:numPr>
        <w:bidi w:val="0"/>
        <w:ind w:left="420" w:leftChars="0" w:hanging="420" w:firstLineChars="0"/>
        <w:rPr>
          <w:rFonts w:hint="default"/>
          <w:sz w:val="24"/>
          <w:szCs w:val="24"/>
        </w:rPr>
      </w:pPr>
      <w:r>
        <w:rPr>
          <w:rFonts w:hint="default"/>
          <w:sz w:val="24"/>
          <w:szCs w:val="24"/>
        </w:rPr>
        <w:t xml:space="preserve">Constitutional issues; </w:t>
      </w:r>
    </w:p>
    <w:p w14:paraId="01BCF084">
      <w:pPr>
        <w:numPr>
          <w:ilvl w:val="0"/>
          <w:numId w:val="1"/>
        </w:numPr>
        <w:bidi w:val="0"/>
        <w:ind w:left="420" w:leftChars="0" w:hanging="420" w:firstLineChars="0"/>
        <w:rPr>
          <w:rFonts w:hint="default"/>
          <w:sz w:val="24"/>
          <w:szCs w:val="24"/>
        </w:rPr>
      </w:pPr>
      <w:r>
        <w:rPr>
          <w:rFonts w:hint="default"/>
          <w:sz w:val="24"/>
          <w:szCs w:val="24"/>
        </w:rPr>
        <w:t xml:space="preserve">International treaties and conventions ratified by the State; </w:t>
      </w:r>
    </w:p>
    <w:p w14:paraId="711523D6">
      <w:pPr>
        <w:numPr>
          <w:ilvl w:val="0"/>
          <w:numId w:val="1"/>
        </w:numPr>
        <w:bidi w:val="0"/>
        <w:ind w:left="420" w:leftChars="0" w:hanging="420" w:firstLineChars="0"/>
        <w:rPr>
          <w:rFonts w:hint="default"/>
          <w:sz w:val="24"/>
          <w:szCs w:val="24"/>
        </w:rPr>
      </w:pPr>
      <w:r>
        <w:rPr>
          <w:rFonts w:hint="default"/>
          <w:sz w:val="24"/>
          <w:szCs w:val="24"/>
        </w:rPr>
        <w:t xml:space="preserve">Territorial jurisdiction; </w:t>
      </w:r>
    </w:p>
    <w:p w14:paraId="2F91B6C3">
      <w:pPr>
        <w:numPr>
          <w:ilvl w:val="0"/>
          <w:numId w:val="1"/>
        </w:numPr>
        <w:bidi w:val="0"/>
        <w:ind w:left="420" w:leftChars="0" w:hanging="420" w:firstLineChars="0"/>
        <w:rPr>
          <w:rFonts w:hint="default"/>
          <w:sz w:val="24"/>
          <w:szCs w:val="24"/>
        </w:rPr>
      </w:pPr>
      <w:r>
        <w:rPr>
          <w:rFonts w:hint="default"/>
          <w:sz w:val="24"/>
          <w:szCs w:val="24"/>
        </w:rPr>
        <w:t xml:space="preserve">Conflict of law; </w:t>
      </w:r>
    </w:p>
    <w:p w14:paraId="6215B0E9">
      <w:pPr>
        <w:numPr>
          <w:ilvl w:val="0"/>
          <w:numId w:val="1"/>
        </w:numPr>
        <w:bidi w:val="0"/>
        <w:ind w:left="420" w:leftChars="0" w:hanging="420" w:firstLineChars="0"/>
        <w:rPr>
          <w:rFonts w:hint="default"/>
          <w:sz w:val="24"/>
          <w:szCs w:val="24"/>
        </w:rPr>
      </w:pPr>
      <w:r>
        <w:rPr>
          <w:rFonts w:hint="default"/>
          <w:sz w:val="24"/>
          <w:szCs w:val="24"/>
        </w:rPr>
        <w:t xml:space="preserve">National law and policy; </w:t>
      </w:r>
    </w:p>
    <w:p w14:paraId="4C520661">
      <w:pPr>
        <w:numPr>
          <w:ilvl w:val="0"/>
          <w:numId w:val="1"/>
        </w:numPr>
        <w:bidi w:val="0"/>
        <w:ind w:left="420" w:leftChars="0" w:hanging="420" w:firstLineChars="0"/>
        <w:rPr>
          <w:rFonts w:hint="default"/>
          <w:sz w:val="24"/>
          <w:szCs w:val="24"/>
        </w:rPr>
      </w:pPr>
      <w:r>
        <w:rPr>
          <w:rFonts w:hint="default"/>
          <w:sz w:val="24"/>
          <w:szCs w:val="24"/>
        </w:rPr>
        <w:t xml:space="preserve">Policy parameters; </w:t>
      </w:r>
    </w:p>
    <w:p w14:paraId="26B77BC9">
      <w:pPr>
        <w:numPr>
          <w:ilvl w:val="0"/>
          <w:numId w:val="1"/>
        </w:numPr>
        <w:bidi w:val="0"/>
        <w:ind w:left="420" w:leftChars="0" w:hanging="420" w:firstLineChars="0"/>
        <w:rPr>
          <w:rFonts w:hint="default"/>
          <w:sz w:val="24"/>
          <w:szCs w:val="24"/>
        </w:rPr>
      </w:pPr>
      <w:r>
        <w:rPr>
          <w:rFonts w:hint="default"/>
          <w:sz w:val="24"/>
          <w:szCs w:val="24"/>
        </w:rPr>
        <w:t xml:space="preserve">Statutory harmony; </w:t>
      </w:r>
    </w:p>
    <w:p w14:paraId="6CD3F271">
      <w:pPr>
        <w:numPr>
          <w:ilvl w:val="0"/>
          <w:numId w:val="1"/>
        </w:numPr>
        <w:bidi w:val="0"/>
        <w:ind w:left="420" w:leftChars="0" w:hanging="420" w:firstLineChars="0"/>
        <w:rPr>
          <w:rFonts w:hint="default"/>
          <w:sz w:val="24"/>
          <w:szCs w:val="24"/>
        </w:rPr>
      </w:pPr>
      <w:r>
        <w:rPr>
          <w:rFonts w:hint="default"/>
          <w:sz w:val="24"/>
          <w:szCs w:val="24"/>
        </w:rPr>
        <w:t xml:space="preserve">Ethical and other concerns; </w:t>
      </w:r>
    </w:p>
    <w:p w14:paraId="705173FA">
      <w:pPr>
        <w:numPr>
          <w:ilvl w:val="0"/>
          <w:numId w:val="1"/>
        </w:numPr>
        <w:bidi w:val="0"/>
        <w:ind w:left="420" w:leftChars="0" w:hanging="420" w:firstLineChars="0"/>
        <w:rPr>
          <w:rFonts w:hint="default"/>
          <w:sz w:val="24"/>
          <w:szCs w:val="24"/>
        </w:rPr>
      </w:pPr>
      <w:r>
        <w:rPr>
          <w:rFonts w:hint="default"/>
          <w:sz w:val="24"/>
          <w:szCs w:val="24"/>
        </w:rPr>
        <w:t xml:space="preserve">Technical soundness or practicality concerns; </w:t>
      </w:r>
    </w:p>
    <w:p w14:paraId="4E85037D">
      <w:pPr>
        <w:numPr>
          <w:ilvl w:val="0"/>
          <w:numId w:val="1"/>
        </w:numPr>
        <w:bidi w:val="0"/>
        <w:ind w:left="420" w:leftChars="0" w:hanging="420" w:firstLineChars="0"/>
        <w:rPr>
          <w:rFonts w:hint="default"/>
          <w:sz w:val="24"/>
          <w:szCs w:val="24"/>
        </w:rPr>
      </w:pPr>
      <w:r>
        <w:rPr>
          <w:rFonts w:hint="default"/>
          <w:sz w:val="24"/>
          <w:szCs w:val="24"/>
        </w:rPr>
        <w:t xml:space="preserve">Public participation; and </w:t>
      </w:r>
    </w:p>
    <w:p w14:paraId="29C7B15B">
      <w:pPr>
        <w:numPr>
          <w:ilvl w:val="0"/>
          <w:numId w:val="1"/>
        </w:numPr>
        <w:bidi w:val="0"/>
        <w:ind w:left="420" w:leftChars="0" w:hanging="420" w:firstLineChars="0"/>
        <w:rPr>
          <w:rFonts w:hint="default"/>
          <w:sz w:val="24"/>
          <w:szCs w:val="24"/>
        </w:rPr>
      </w:pPr>
      <w:r>
        <w:rPr>
          <w:rFonts w:hint="default"/>
          <w:sz w:val="24"/>
          <w:szCs w:val="24"/>
        </w:rPr>
        <w:t xml:space="preserve">Cost-benefit analysis  </w:t>
      </w:r>
    </w:p>
    <w:p w14:paraId="09B1EAD7">
      <w:pPr>
        <w:bidi w:val="0"/>
        <w:rPr>
          <w:rFonts w:hint="default"/>
          <w:sz w:val="24"/>
          <w:szCs w:val="24"/>
        </w:rPr>
      </w:pPr>
      <w:r>
        <w:rPr>
          <w:rFonts w:hint="default"/>
          <w:sz w:val="24"/>
          <w:szCs w:val="24"/>
        </w:rPr>
        <w:t xml:space="preserve"> </w:t>
      </w:r>
    </w:p>
    <w:p w14:paraId="1A6FA4A6">
      <w:pPr>
        <w:bidi w:val="0"/>
        <w:rPr>
          <w:rFonts w:hint="default"/>
          <w:b/>
          <w:bCs/>
          <w:color w:val="FF0000"/>
          <w:sz w:val="24"/>
          <w:szCs w:val="24"/>
        </w:rPr>
      </w:pPr>
      <w:r>
        <w:rPr>
          <w:rFonts w:hint="default"/>
          <w:b/>
          <w:bCs/>
          <w:color w:val="FF0000"/>
          <w:sz w:val="24"/>
          <w:szCs w:val="24"/>
        </w:rPr>
        <w:t xml:space="preserve">1.1 CONSTITUTIONAL ISSUES </w:t>
      </w:r>
    </w:p>
    <w:p w14:paraId="1B2358CB">
      <w:pPr>
        <w:bidi w:val="0"/>
        <w:rPr>
          <w:rFonts w:hint="default"/>
          <w:sz w:val="24"/>
          <w:szCs w:val="24"/>
          <w:lang w:val="en-US"/>
        </w:rPr>
      </w:pPr>
      <w:r>
        <w:rPr>
          <w:rFonts w:hint="default"/>
          <w:sz w:val="24"/>
          <w:szCs w:val="24"/>
        </w:rPr>
        <w:t>The Constitution takes the form of modern democratic constitutions and makes elaborate provisions aimed at achieving broad national goals</w:t>
      </w:r>
      <w:r>
        <w:rPr>
          <w:rFonts w:hint="default"/>
          <w:sz w:val="24"/>
          <w:szCs w:val="24"/>
          <w:lang w:val="en-US"/>
        </w:rPr>
        <w:t>.</w:t>
      </w:r>
    </w:p>
    <w:p w14:paraId="47726963">
      <w:pPr>
        <w:bidi w:val="0"/>
        <w:jc w:val="left"/>
        <w:rPr>
          <w:rFonts w:hint="default"/>
          <w:sz w:val="24"/>
          <w:szCs w:val="24"/>
        </w:rPr>
      </w:pPr>
      <w:r>
        <w:rPr>
          <w:rFonts w:hint="default"/>
          <w:sz w:val="24"/>
          <w:szCs w:val="24"/>
        </w:rPr>
        <w:t xml:space="preserve"> </w:t>
      </w:r>
    </w:p>
    <w:p w14:paraId="3AAB77B2">
      <w:pPr>
        <w:bidi w:val="0"/>
        <w:jc w:val="left"/>
        <w:rPr>
          <w:rFonts w:hint="default"/>
          <w:sz w:val="24"/>
          <w:szCs w:val="24"/>
          <w:lang w:val="en-US"/>
        </w:rPr>
      </w:pPr>
      <w:r>
        <w:rPr>
          <w:rFonts w:hint="default"/>
          <w:sz w:val="24"/>
          <w:szCs w:val="24"/>
        </w:rPr>
        <w:t xml:space="preserve">Not only does it create mechanisms for its own implementation, it enhances and upholds democratic ideals through </w:t>
      </w:r>
      <w:r>
        <w:rPr>
          <w:rFonts w:hint="default"/>
          <w:sz w:val="24"/>
          <w:szCs w:val="24"/>
          <w:lang w:val="en-US"/>
        </w:rPr>
        <w:t>democratizing</w:t>
      </w:r>
      <w:r>
        <w:rPr>
          <w:rFonts w:hint="default"/>
          <w:sz w:val="24"/>
          <w:szCs w:val="24"/>
        </w:rPr>
        <w:t xml:space="preserve"> electoral and legislative processes and strengthening institutions</w:t>
      </w:r>
      <w:r>
        <w:rPr>
          <w:rFonts w:hint="default"/>
          <w:sz w:val="24"/>
          <w:szCs w:val="24"/>
          <w:lang w:val="en-US"/>
        </w:rPr>
        <w:t>.</w:t>
      </w:r>
    </w:p>
    <w:p w14:paraId="06ECEB52">
      <w:pPr>
        <w:bidi w:val="0"/>
        <w:jc w:val="left"/>
        <w:rPr>
          <w:rFonts w:hint="default"/>
          <w:sz w:val="24"/>
          <w:szCs w:val="24"/>
          <w:lang w:val="en-US"/>
        </w:rPr>
      </w:pPr>
    </w:p>
    <w:p w14:paraId="68644C76">
      <w:pPr>
        <w:bidi w:val="0"/>
        <w:rPr>
          <w:rFonts w:hint="default"/>
          <w:sz w:val="24"/>
          <w:szCs w:val="24"/>
        </w:rPr>
      </w:pPr>
      <w:r>
        <w:rPr>
          <w:rFonts w:hint="default"/>
          <w:sz w:val="24"/>
          <w:szCs w:val="24"/>
        </w:rPr>
        <w:t>The Constitution binds all persons and State organs at both levels of Government</w:t>
      </w:r>
      <w:r>
        <w:rPr>
          <w:rFonts w:hint="default"/>
          <w:sz w:val="24"/>
          <w:szCs w:val="24"/>
          <w:lang w:val="en-US"/>
        </w:rPr>
        <w:t>.</w:t>
      </w:r>
      <w:r>
        <w:rPr>
          <w:rFonts w:hint="default"/>
          <w:sz w:val="24"/>
          <w:szCs w:val="24"/>
        </w:rPr>
        <w:t xml:space="preserve"> </w:t>
      </w:r>
    </w:p>
    <w:p w14:paraId="073A4D71">
      <w:pPr>
        <w:bidi w:val="0"/>
        <w:rPr>
          <w:rFonts w:hint="default"/>
          <w:sz w:val="24"/>
          <w:szCs w:val="24"/>
          <w:lang w:val="en-US"/>
        </w:rPr>
      </w:pPr>
      <w:r>
        <w:rPr>
          <w:rFonts w:hint="default"/>
          <w:sz w:val="24"/>
          <w:szCs w:val="24"/>
        </w:rPr>
        <w:t>Specifically, the Constitution creates State organs and other public entities which are dedicated to the legislative process – every person is obligated to respect, uphold and defend the Constitution</w:t>
      </w:r>
      <w:r>
        <w:rPr>
          <w:rFonts w:hint="default"/>
          <w:sz w:val="24"/>
          <w:szCs w:val="24"/>
          <w:lang w:val="en-US"/>
        </w:rPr>
        <w:t>.</w:t>
      </w:r>
    </w:p>
    <w:p w14:paraId="15F2EE51">
      <w:pPr>
        <w:bidi w:val="0"/>
        <w:rPr>
          <w:rFonts w:hint="default"/>
          <w:sz w:val="24"/>
          <w:szCs w:val="24"/>
        </w:rPr>
      </w:pPr>
      <w:r>
        <w:rPr>
          <w:rFonts w:hint="default"/>
          <w:sz w:val="24"/>
          <w:szCs w:val="24"/>
        </w:rPr>
        <w:t xml:space="preserve">  </w:t>
      </w:r>
    </w:p>
    <w:p w14:paraId="0510C338">
      <w:pPr>
        <w:bidi w:val="0"/>
        <w:rPr>
          <w:rFonts w:hint="default"/>
          <w:sz w:val="24"/>
          <w:szCs w:val="24"/>
        </w:rPr>
      </w:pPr>
      <w:r>
        <w:rPr>
          <w:rFonts w:hint="default"/>
          <w:sz w:val="24"/>
          <w:szCs w:val="24"/>
        </w:rPr>
        <w:t xml:space="preserve">Thus, all parties involved in the legislative process must ensure that the instrument in question: </w:t>
      </w:r>
    </w:p>
    <w:p w14:paraId="28204BE2">
      <w:pPr>
        <w:numPr>
          <w:ilvl w:val="0"/>
          <w:numId w:val="2"/>
        </w:numPr>
        <w:bidi w:val="0"/>
        <w:ind w:left="420" w:leftChars="0" w:hanging="420" w:firstLineChars="0"/>
        <w:rPr>
          <w:rFonts w:hint="default"/>
          <w:sz w:val="24"/>
          <w:szCs w:val="24"/>
          <w:lang w:val="en-US"/>
        </w:rPr>
      </w:pPr>
      <w:r>
        <w:rPr>
          <w:rFonts w:hint="default"/>
          <w:sz w:val="24"/>
          <w:szCs w:val="24"/>
        </w:rPr>
        <w:t>Conforms to the letter and spirit of the constitution and promote its purposive interpretation</w:t>
      </w:r>
      <w:r>
        <w:rPr>
          <w:rFonts w:hint="default"/>
          <w:sz w:val="24"/>
          <w:szCs w:val="24"/>
          <w:lang w:val="en-US"/>
        </w:rPr>
        <w:t>.</w:t>
      </w:r>
    </w:p>
    <w:p w14:paraId="3057EE23">
      <w:pPr>
        <w:numPr>
          <w:ilvl w:val="0"/>
          <w:numId w:val="2"/>
        </w:numPr>
        <w:bidi w:val="0"/>
        <w:ind w:left="420" w:leftChars="0" w:hanging="420" w:firstLineChars="0"/>
        <w:rPr>
          <w:rFonts w:hint="default"/>
          <w:sz w:val="24"/>
          <w:szCs w:val="24"/>
          <w:lang w:val="en-US"/>
        </w:rPr>
      </w:pPr>
      <w:r>
        <w:rPr>
          <w:rFonts w:hint="default"/>
          <w:sz w:val="24"/>
          <w:szCs w:val="24"/>
        </w:rPr>
        <w:t>Respects the functional demarcations in the 4th Schedule</w:t>
      </w:r>
      <w:r>
        <w:rPr>
          <w:rFonts w:hint="default"/>
          <w:sz w:val="24"/>
          <w:szCs w:val="24"/>
          <w:lang w:val="en-US"/>
        </w:rPr>
        <w:t>.</w:t>
      </w:r>
    </w:p>
    <w:p w14:paraId="15DE2BDC">
      <w:pPr>
        <w:numPr>
          <w:ilvl w:val="0"/>
          <w:numId w:val="2"/>
        </w:numPr>
        <w:bidi w:val="0"/>
        <w:ind w:left="420" w:leftChars="0" w:hanging="420" w:firstLineChars="0"/>
        <w:rPr>
          <w:rFonts w:hint="default"/>
          <w:sz w:val="24"/>
          <w:szCs w:val="24"/>
          <w:lang w:val="en-US"/>
        </w:rPr>
      </w:pPr>
      <w:r>
        <w:rPr>
          <w:rFonts w:hint="default"/>
          <w:sz w:val="24"/>
          <w:szCs w:val="24"/>
        </w:rPr>
        <w:t>Respects legislative competencies since the constitution recognises which State organ has what powers to make provisions with the force of law in the Republic</w:t>
      </w:r>
      <w:r>
        <w:rPr>
          <w:rFonts w:hint="default"/>
          <w:sz w:val="24"/>
          <w:szCs w:val="24"/>
          <w:lang w:val="en-US"/>
        </w:rPr>
        <w:t>.</w:t>
      </w:r>
    </w:p>
    <w:p w14:paraId="6BB7A4F0">
      <w:pPr>
        <w:numPr>
          <w:ilvl w:val="0"/>
          <w:numId w:val="2"/>
        </w:numPr>
        <w:bidi w:val="0"/>
        <w:ind w:left="420" w:leftChars="0" w:hanging="420" w:firstLineChars="0"/>
        <w:rPr>
          <w:rFonts w:hint="default"/>
          <w:sz w:val="24"/>
          <w:szCs w:val="24"/>
          <w:lang w:val="en-US"/>
        </w:rPr>
      </w:pPr>
      <w:r>
        <w:rPr>
          <w:rFonts w:hint="default"/>
          <w:sz w:val="24"/>
          <w:szCs w:val="24"/>
        </w:rPr>
        <w:t>Upholds the values and principles of the Constitution</w:t>
      </w:r>
      <w:r>
        <w:rPr>
          <w:rFonts w:hint="default"/>
          <w:sz w:val="24"/>
          <w:szCs w:val="24"/>
          <w:lang w:val="en-US"/>
        </w:rPr>
        <w:t>.</w:t>
      </w:r>
    </w:p>
    <w:p w14:paraId="5C07AC6F">
      <w:pPr>
        <w:numPr>
          <w:ilvl w:val="0"/>
          <w:numId w:val="2"/>
        </w:numPr>
        <w:bidi w:val="0"/>
        <w:ind w:left="420" w:leftChars="0" w:hanging="420" w:firstLineChars="0"/>
        <w:rPr>
          <w:rFonts w:hint="default"/>
          <w:sz w:val="24"/>
          <w:szCs w:val="24"/>
        </w:rPr>
      </w:pPr>
      <w:r>
        <w:rPr>
          <w:rFonts w:hint="default"/>
          <w:sz w:val="24"/>
          <w:szCs w:val="24"/>
        </w:rPr>
        <w:t>Respects and upholds the Bill of Rights and Fundamental Freedoms</w:t>
      </w:r>
      <w:r>
        <w:rPr>
          <w:rFonts w:hint="default"/>
          <w:sz w:val="24"/>
          <w:szCs w:val="24"/>
          <w:lang w:val="en-US"/>
        </w:rPr>
        <w:t>.</w:t>
      </w:r>
      <w:r>
        <w:rPr>
          <w:rFonts w:hint="default"/>
          <w:sz w:val="24"/>
          <w:szCs w:val="24"/>
        </w:rPr>
        <w:t xml:space="preserve">  </w:t>
      </w:r>
    </w:p>
    <w:p w14:paraId="51770A8B">
      <w:pPr>
        <w:bidi w:val="0"/>
        <w:rPr>
          <w:rFonts w:hint="default"/>
          <w:sz w:val="24"/>
          <w:szCs w:val="24"/>
        </w:rPr>
      </w:pPr>
      <w:r>
        <w:rPr>
          <w:rFonts w:hint="default"/>
          <w:sz w:val="24"/>
          <w:szCs w:val="24"/>
        </w:rPr>
        <w:t xml:space="preserve"> </w:t>
      </w:r>
    </w:p>
    <w:p w14:paraId="1A16585D">
      <w:pPr>
        <w:bidi w:val="0"/>
        <w:rPr>
          <w:rFonts w:hint="default"/>
          <w:b/>
          <w:bCs/>
          <w:color w:val="FF0000"/>
          <w:sz w:val="24"/>
          <w:szCs w:val="24"/>
        </w:rPr>
      </w:pPr>
      <w:r>
        <w:rPr>
          <w:rFonts w:hint="default"/>
          <w:b/>
          <w:bCs/>
          <w:color w:val="FF0000"/>
          <w:sz w:val="24"/>
          <w:szCs w:val="24"/>
        </w:rPr>
        <w:t xml:space="preserve">1.2 INTERNATIONAL TREATIES AND CONVENTIONS </w:t>
      </w:r>
    </w:p>
    <w:p w14:paraId="45D615A1">
      <w:pPr>
        <w:numPr>
          <w:ilvl w:val="0"/>
          <w:numId w:val="3"/>
        </w:numPr>
        <w:bidi w:val="0"/>
        <w:ind w:left="420" w:leftChars="0" w:hanging="420" w:firstLineChars="0"/>
        <w:rPr>
          <w:rFonts w:hint="default"/>
          <w:sz w:val="24"/>
          <w:szCs w:val="24"/>
          <w:lang w:val="en-US"/>
        </w:rPr>
      </w:pPr>
      <w:r>
        <w:rPr>
          <w:rFonts w:hint="default"/>
          <w:sz w:val="24"/>
          <w:szCs w:val="24"/>
        </w:rPr>
        <w:t>The Constitution recognises that all treaties and conventions ratified by the State and the general rules of international law form part of the law of Kenya</w:t>
      </w:r>
      <w:r>
        <w:rPr>
          <w:rFonts w:hint="default"/>
          <w:sz w:val="24"/>
          <w:szCs w:val="24"/>
          <w:lang w:val="en-US"/>
        </w:rPr>
        <w:t>.</w:t>
      </w:r>
    </w:p>
    <w:p w14:paraId="21AE2310">
      <w:pPr>
        <w:bidi w:val="0"/>
        <w:rPr>
          <w:rFonts w:hint="default"/>
          <w:sz w:val="24"/>
          <w:szCs w:val="24"/>
          <w:lang w:val="en-US"/>
        </w:rPr>
      </w:pPr>
    </w:p>
    <w:p w14:paraId="0C981D77">
      <w:pPr>
        <w:numPr>
          <w:ilvl w:val="0"/>
          <w:numId w:val="3"/>
        </w:numPr>
        <w:bidi w:val="0"/>
        <w:ind w:left="420" w:leftChars="0" w:hanging="420" w:firstLineChars="0"/>
        <w:rPr>
          <w:rFonts w:hint="default"/>
          <w:sz w:val="24"/>
          <w:szCs w:val="24"/>
        </w:rPr>
      </w:pPr>
      <w:r>
        <w:rPr>
          <w:rFonts w:hint="default"/>
          <w:sz w:val="24"/>
          <w:szCs w:val="24"/>
        </w:rPr>
        <w:t>Consequently, policies formulated and legislation enacted after the promulgation of the new Constitution must respect the general principles of international law</w:t>
      </w:r>
      <w:r>
        <w:rPr>
          <w:rFonts w:hint="default"/>
          <w:sz w:val="24"/>
          <w:szCs w:val="24"/>
          <w:lang w:val="en-US"/>
        </w:rPr>
        <w:t>.</w:t>
      </w:r>
    </w:p>
    <w:p w14:paraId="6B26C705">
      <w:pPr>
        <w:numPr>
          <w:ilvl w:val="0"/>
          <w:numId w:val="0"/>
        </w:numPr>
        <w:bidi w:val="0"/>
        <w:ind w:leftChars="0"/>
        <w:rPr>
          <w:rFonts w:hint="default"/>
          <w:sz w:val="24"/>
          <w:szCs w:val="24"/>
        </w:rPr>
      </w:pPr>
    </w:p>
    <w:p w14:paraId="251F920A">
      <w:pPr>
        <w:numPr>
          <w:ilvl w:val="0"/>
          <w:numId w:val="3"/>
        </w:numPr>
        <w:bidi w:val="0"/>
        <w:ind w:left="420" w:leftChars="0" w:hanging="420" w:firstLineChars="0"/>
        <w:rPr>
          <w:rFonts w:hint="default"/>
          <w:sz w:val="24"/>
          <w:szCs w:val="24"/>
        </w:rPr>
      </w:pPr>
      <w:r>
        <w:rPr>
          <w:rFonts w:hint="default"/>
          <w:sz w:val="24"/>
          <w:szCs w:val="24"/>
        </w:rPr>
        <w:t>Further, such instruments must focus on the implementation of the relevant treaties and conventions ratified by the State</w:t>
      </w:r>
      <w:r>
        <w:rPr>
          <w:rFonts w:hint="default"/>
          <w:sz w:val="24"/>
          <w:szCs w:val="24"/>
          <w:lang w:val="en-US"/>
        </w:rPr>
        <w:t>.</w:t>
      </w:r>
      <w:r>
        <w:rPr>
          <w:rFonts w:hint="default"/>
          <w:sz w:val="24"/>
          <w:szCs w:val="24"/>
        </w:rPr>
        <w:t xml:space="preserve"> </w:t>
      </w:r>
    </w:p>
    <w:p w14:paraId="076FDAC3">
      <w:pPr>
        <w:bidi w:val="0"/>
        <w:rPr>
          <w:rFonts w:hint="default"/>
          <w:sz w:val="24"/>
          <w:szCs w:val="24"/>
        </w:rPr>
      </w:pPr>
      <w:r>
        <w:rPr>
          <w:rFonts w:hint="default"/>
          <w:sz w:val="24"/>
          <w:szCs w:val="24"/>
        </w:rPr>
        <w:t xml:space="preserve"> </w:t>
      </w:r>
    </w:p>
    <w:p w14:paraId="6D8598D3">
      <w:pPr>
        <w:bidi w:val="0"/>
        <w:rPr>
          <w:rFonts w:hint="default"/>
          <w:b/>
          <w:bCs/>
          <w:color w:val="FF0000"/>
          <w:sz w:val="24"/>
          <w:szCs w:val="24"/>
        </w:rPr>
      </w:pPr>
      <w:r>
        <w:rPr>
          <w:rFonts w:hint="default"/>
          <w:b/>
          <w:bCs/>
          <w:color w:val="FF0000"/>
          <w:sz w:val="24"/>
          <w:szCs w:val="24"/>
        </w:rPr>
        <w:t xml:space="preserve">1.3 TERRITORIAL JURISDICTION </w:t>
      </w:r>
    </w:p>
    <w:p w14:paraId="48A0710B">
      <w:pPr>
        <w:numPr>
          <w:ilvl w:val="0"/>
          <w:numId w:val="4"/>
        </w:numPr>
        <w:bidi w:val="0"/>
        <w:ind w:left="420" w:leftChars="0" w:hanging="420" w:firstLineChars="0"/>
        <w:rPr>
          <w:rFonts w:hint="default"/>
          <w:sz w:val="24"/>
          <w:szCs w:val="24"/>
        </w:rPr>
      </w:pPr>
      <w:r>
        <w:rPr>
          <w:rFonts w:hint="default"/>
          <w:sz w:val="24"/>
          <w:szCs w:val="24"/>
        </w:rPr>
        <w:t>Generally, a State can only legislate to govern matters within its territorial boundaries</w:t>
      </w:r>
      <w:r>
        <w:rPr>
          <w:rFonts w:hint="default"/>
          <w:sz w:val="24"/>
          <w:szCs w:val="24"/>
          <w:lang w:val="en-US"/>
        </w:rPr>
        <w:t>.</w:t>
      </w:r>
      <w:r>
        <w:rPr>
          <w:rFonts w:hint="default"/>
          <w:sz w:val="24"/>
          <w:szCs w:val="24"/>
        </w:rPr>
        <w:t xml:space="preserve"> </w:t>
      </w:r>
    </w:p>
    <w:p w14:paraId="2311632C">
      <w:pPr>
        <w:bidi w:val="0"/>
        <w:rPr>
          <w:rFonts w:hint="default"/>
          <w:sz w:val="24"/>
          <w:szCs w:val="24"/>
        </w:rPr>
      </w:pPr>
    </w:p>
    <w:p w14:paraId="00D7C6DB">
      <w:pPr>
        <w:numPr>
          <w:ilvl w:val="0"/>
          <w:numId w:val="4"/>
        </w:numPr>
        <w:bidi w:val="0"/>
        <w:ind w:left="420" w:leftChars="0" w:hanging="420" w:firstLineChars="0"/>
        <w:rPr>
          <w:rFonts w:hint="default"/>
          <w:sz w:val="24"/>
          <w:szCs w:val="24"/>
        </w:rPr>
      </w:pPr>
      <w:r>
        <w:rPr>
          <w:rFonts w:hint="default"/>
          <w:sz w:val="24"/>
          <w:szCs w:val="24"/>
        </w:rPr>
        <w:t>However, there are exceptions to the general rule</w:t>
      </w:r>
      <w:r>
        <w:rPr>
          <w:rFonts w:hint="default"/>
          <w:sz w:val="24"/>
          <w:szCs w:val="24"/>
          <w:lang w:val="en-US"/>
        </w:rPr>
        <w:t xml:space="preserve">, </w:t>
      </w:r>
      <w:r>
        <w:rPr>
          <w:rFonts w:hint="default"/>
          <w:sz w:val="24"/>
          <w:szCs w:val="24"/>
        </w:rPr>
        <w:t xml:space="preserve">e.g. when dealing with economic and other serious white-collar crimes, crimes against humanity, child trafficking, etc. </w:t>
      </w:r>
    </w:p>
    <w:p w14:paraId="7CA2AF7B">
      <w:pPr>
        <w:bidi w:val="0"/>
        <w:rPr>
          <w:rFonts w:hint="default"/>
          <w:sz w:val="24"/>
          <w:szCs w:val="24"/>
        </w:rPr>
      </w:pPr>
    </w:p>
    <w:p w14:paraId="30186697">
      <w:pPr>
        <w:numPr>
          <w:ilvl w:val="0"/>
          <w:numId w:val="4"/>
        </w:numPr>
        <w:bidi w:val="0"/>
        <w:ind w:left="420" w:leftChars="0" w:hanging="420" w:firstLineChars="0"/>
        <w:rPr>
          <w:rFonts w:hint="default"/>
          <w:sz w:val="24"/>
          <w:szCs w:val="24"/>
        </w:rPr>
      </w:pPr>
      <w:r>
        <w:rPr>
          <w:rFonts w:hint="default"/>
          <w:sz w:val="24"/>
          <w:szCs w:val="24"/>
        </w:rPr>
        <w:t>The legislative drafter must be conscious of possible challenges of implementation or violation of the corpus or the Bill of Rights when formulating policies or a Bill with extraterritorial effects</w:t>
      </w:r>
      <w:r>
        <w:rPr>
          <w:rFonts w:hint="default"/>
          <w:sz w:val="24"/>
          <w:szCs w:val="24"/>
          <w:lang w:val="en-US"/>
        </w:rPr>
        <w:t>.</w:t>
      </w:r>
      <w:r>
        <w:rPr>
          <w:rFonts w:hint="default"/>
          <w:sz w:val="24"/>
          <w:szCs w:val="24"/>
        </w:rPr>
        <w:t xml:space="preserve"> </w:t>
      </w:r>
    </w:p>
    <w:p w14:paraId="689E7DFE">
      <w:pPr>
        <w:bidi w:val="0"/>
        <w:rPr>
          <w:rFonts w:hint="default"/>
          <w:sz w:val="24"/>
          <w:szCs w:val="24"/>
        </w:rPr>
      </w:pPr>
      <w:r>
        <w:rPr>
          <w:rFonts w:hint="default"/>
          <w:sz w:val="24"/>
          <w:szCs w:val="24"/>
        </w:rPr>
        <w:t xml:space="preserve">  </w:t>
      </w:r>
    </w:p>
    <w:p w14:paraId="0E49FC5F">
      <w:pPr>
        <w:bidi w:val="0"/>
        <w:rPr>
          <w:rFonts w:hint="default"/>
          <w:b/>
          <w:bCs/>
          <w:color w:val="FF0000"/>
          <w:sz w:val="24"/>
          <w:szCs w:val="24"/>
        </w:rPr>
      </w:pPr>
      <w:r>
        <w:rPr>
          <w:rFonts w:hint="default"/>
          <w:b/>
          <w:bCs/>
          <w:color w:val="FF0000"/>
          <w:sz w:val="24"/>
          <w:szCs w:val="24"/>
        </w:rPr>
        <w:t xml:space="preserve">1.4 CONFLICT OF LAW </w:t>
      </w:r>
    </w:p>
    <w:p w14:paraId="1ED57C1E">
      <w:pPr>
        <w:numPr>
          <w:ilvl w:val="0"/>
          <w:numId w:val="5"/>
        </w:numPr>
        <w:bidi w:val="0"/>
        <w:ind w:left="420" w:leftChars="0" w:hanging="420" w:firstLineChars="0"/>
        <w:rPr>
          <w:rFonts w:hint="default"/>
          <w:sz w:val="24"/>
          <w:szCs w:val="24"/>
          <w:lang w:val="en-US"/>
        </w:rPr>
      </w:pPr>
      <w:r>
        <w:rPr>
          <w:rFonts w:hint="default"/>
          <w:sz w:val="24"/>
          <w:szCs w:val="24"/>
        </w:rPr>
        <w:t>Players engaged in the legislative process must respect and uphold the relevant provisions of the Constitution on functional assignment in order to avoid a potential conflict of laws</w:t>
      </w:r>
      <w:r>
        <w:rPr>
          <w:rFonts w:hint="default"/>
          <w:sz w:val="24"/>
          <w:szCs w:val="24"/>
          <w:lang w:val="en-US"/>
        </w:rPr>
        <w:t>.</w:t>
      </w:r>
    </w:p>
    <w:p w14:paraId="35C62099">
      <w:pPr>
        <w:numPr>
          <w:ilvl w:val="0"/>
          <w:numId w:val="0"/>
        </w:numPr>
        <w:bidi w:val="0"/>
        <w:ind w:leftChars="0"/>
        <w:rPr>
          <w:rFonts w:hint="default"/>
          <w:sz w:val="24"/>
          <w:szCs w:val="24"/>
        </w:rPr>
      </w:pPr>
    </w:p>
    <w:p w14:paraId="37EAB370">
      <w:pPr>
        <w:numPr>
          <w:ilvl w:val="0"/>
          <w:numId w:val="5"/>
        </w:numPr>
        <w:bidi w:val="0"/>
        <w:ind w:left="420" w:leftChars="0" w:hanging="420" w:firstLineChars="0"/>
        <w:rPr>
          <w:rFonts w:hint="default"/>
          <w:sz w:val="24"/>
          <w:szCs w:val="24"/>
        </w:rPr>
      </w:pPr>
      <w:r>
        <w:rPr>
          <w:rFonts w:hint="default"/>
          <w:sz w:val="24"/>
          <w:szCs w:val="24"/>
        </w:rPr>
        <w:t>Although Parliament may legislate on any matter for the Republic, either level of Government may ordinarily make law on their respective areas of Constitutional competency</w:t>
      </w:r>
      <w:r>
        <w:rPr>
          <w:rFonts w:hint="default"/>
          <w:sz w:val="24"/>
          <w:szCs w:val="24"/>
          <w:lang w:val="en-US"/>
        </w:rPr>
        <w:t>.</w:t>
      </w:r>
      <w:r>
        <w:rPr>
          <w:rFonts w:hint="default"/>
          <w:sz w:val="24"/>
          <w:szCs w:val="24"/>
        </w:rPr>
        <w:t xml:space="preserve"> </w:t>
      </w:r>
    </w:p>
    <w:p w14:paraId="4B176B83">
      <w:pPr>
        <w:bidi w:val="0"/>
        <w:rPr>
          <w:rFonts w:hint="default"/>
          <w:sz w:val="24"/>
          <w:szCs w:val="24"/>
        </w:rPr>
      </w:pPr>
      <w:r>
        <w:rPr>
          <w:rFonts w:hint="default"/>
          <w:sz w:val="24"/>
          <w:szCs w:val="24"/>
        </w:rPr>
        <w:t xml:space="preserve"> </w:t>
      </w:r>
    </w:p>
    <w:p w14:paraId="62978001">
      <w:pPr>
        <w:bidi w:val="0"/>
        <w:rPr>
          <w:rFonts w:hint="default"/>
          <w:sz w:val="24"/>
          <w:szCs w:val="24"/>
        </w:rPr>
      </w:pPr>
    </w:p>
    <w:p w14:paraId="7FEA5D6C">
      <w:pPr>
        <w:bidi w:val="0"/>
        <w:rPr>
          <w:rFonts w:hint="default"/>
          <w:color w:val="FF0000"/>
          <w:sz w:val="24"/>
          <w:szCs w:val="24"/>
        </w:rPr>
      </w:pPr>
      <w:r>
        <w:rPr>
          <w:rFonts w:hint="default"/>
          <w:b/>
          <w:bCs/>
          <w:color w:val="FF0000"/>
          <w:sz w:val="24"/>
          <w:szCs w:val="24"/>
        </w:rPr>
        <w:t>1.5 NATIONAL LAW AND POLICY</w:t>
      </w:r>
      <w:r>
        <w:rPr>
          <w:rFonts w:hint="default"/>
          <w:color w:val="FF0000"/>
          <w:sz w:val="24"/>
          <w:szCs w:val="24"/>
        </w:rPr>
        <w:t xml:space="preserve"> </w:t>
      </w:r>
    </w:p>
    <w:p w14:paraId="349CAFD3">
      <w:pPr>
        <w:numPr>
          <w:ilvl w:val="0"/>
          <w:numId w:val="6"/>
        </w:numPr>
        <w:bidi w:val="0"/>
        <w:ind w:left="420" w:leftChars="0" w:hanging="420" w:firstLineChars="0"/>
        <w:rPr>
          <w:rFonts w:hint="default"/>
          <w:sz w:val="24"/>
          <w:szCs w:val="24"/>
          <w:lang w:val="en-US"/>
        </w:rPr>
      </w:pPr>
      <w:r>
        <w:rPr>
          <w:rFonts w:hint="default"/>
          <w:sz w:val="24"/>
          <w:szCs w:val="24"/>
        </w:rPr>
        <w:t>National legislation and policy apply uniformly throughout the country</w:t>
      </w:r>
      <w:r>
        <w:rPr>
          <w:rFonts w:hint="default"/>
          <w:sz w:val="24"/>
          <w:szCs w:val="24"/>
          <w:lang w:val="en-US"/>
        </w:rPr>
        <w:t>.</w:t>
      </w:r>
    </w:p>
    <w:p w14:paraId="2F273774">
      <w:pPr>
        <w:bidi w:val="0"/>
        <w:rPr>
          <w:rFonts w:hint="default"/>
          <w:sz w:val="24"/>
          <w:szCs w:val="24"/>
          <w:lang w:val="en-US"/>
        </w:rPr>
      </w:pPr>
    </w:p>
    <w:p w14:paraId="3D1C4B5D">
      <w:pPr>
        <w:numPr>
          <w:ilvl w:val="0"/>
          <w:numId w:val="6"/>
        </w:numPr>
        <w:bidi w:val="0"/>
        <w:ind w:left="420" w:leftChars="0" w:hanging="420" w:firstLineChars="0"/>
        <w:rPr>
          <w:rFonts w:hint="default"/>
          <w:sz w:val="24"/>
          <w:szCs w:val="24"/>
          <w:lang w:val="en-US"/>
        </w:rPr>
      </w:pPr>
      <w:r>
        <w:rPr>
          <w:rFonts w:hint="default"/>
          <w:sz w:val="24"/>
          <w:szCs w:val="24"/>
        </w:rPr>
        <w:t>Thus, national legislation is expected to deal with issues that cannot be effectively regulated through individual county legislation, hence the necessity to establish uniformity in the regulation of that particular concern</w:t>
      </w:r>
      <w:r>
        <w:rPr>
          <w:rFonts w:hint="default"/>
          <w:sz w:val="24"/>
          <w:szCs w:val="24"/>
          <w:lang w:val="en-US"/>
        </w:rPr>
        <w:t>.</w:t>
      </w:r>
    </w:p>
    <w:p w14:paraId="3C2374E5">
      <w:pPr>
        <w:bidi w:val="0"/>
        <w:rPr>
          <w:rFonts w:hint="default"/>
          <w:sz w:val="24"/>
          <w:szCs w:val="24"/>
        </w:rPr>
      </w:pPr>
      <w:r>
        <w:rPr>
          <w:rFonts w:hint="default"/>
          <w:sz w:val="24"/>
          <w:szCs w:val="24"/>
        </w:rPr>
        <w:t xml:space="preserve"> </w:t>
      </w:r>
    </w:p>
    <w:p w14:paraId="20F27D48">
      <w:pPr>
        <w:bidi w:val="0"/>
        <w:rPr>
          <w:rFonts w:hint="default"/>
          <w:b/>
          <w:bCs/>
          <w:sz w:val="24"/>
          <w:szCs w:val="24"/>
        </w:rPr>
      </w:pPr>
      <w:r>
        <w:rPr>
          <w:rFonts w:hint="default"/>
          <w:b/>
          <w:bCs/>
          <w:sz w:val="24"/>
          <w:szCs w:val="24"/>
        </w:rPr>
        <w:t xml:space="preserve">National legislation is primarily concerned with: </w:t>
      </w:r>
    </w:p>
    <w:p w14:paraId="1BC31C94">
      <w:pPr>
        <w:numPr>
          <w:ilvl w:val="0"/>
          <w:numId w:val="7"/>
        </w:numPr>
        <w:bidi w:val="0"/>
        <w:ind w:left="420" w:leftChars="0" w:hanging="420" w:firstLineChars="0"/>
        <w:rPr>
          <w:rFonts w:hint="default"/>
          <w:sz w:val="24"/>
          <w:szCs w:val="24"/>
        </w:rPr>
      </w:pPr>
      <w:r>
        <w:rPr>
          <w:rFonts w:hint="default"/>
          <w:sz w:val="24"/>
          <w:szCs w:val="24"/>
        </w:rPr>
        <w:t xml:space="preserve">Maintenance of national security; </w:t>
      </w:r>
    </w:p>
    <w:p w14:paraId="390E6FC2">
      <w:pPr>
        <w:numPr>
          <w:ilvl w:val="0"/>
          <w:numId w:val="7"/>
        </w:numPr>
        <w:bidi w:val="0"/>
        <w:ind w:left="420" w:leftChars="0" w:hanging="420" w:firstLineChars="0"/>
        <w:rPr>
          <w:rFonts w:hint="default"/>
          <w:sz w:val="24"/>
          <w:szCs w:val="24"/>
        </w:rPr>
      </w:pPr>
      <w:r>
        <w:rPr>
          <w:rFonts w:hint="default"/>
          <w:sz w:val="24"/>
          <w:szCs w:val="24"/>
        </w:rPr>
        <w:t xml:space="preserve">Maintenance of economic unity; </w:t>
      </w:r>
    </w:p>
    <w:p w14:paraId="57A02057">
      <w:pPr>
        <w:numPr>
          <w:ilvl w:val="0"/>
          <w:numId w:val="7"/>
        </w:numPr>
        <w:bidi w:val="0"/>
        <w:ind w:left="420" w:leftChars="0" w:hanging="420" w:firstLineChars="0"/>
        <w:rPr>
          <w:rFonts w:hint="default"/>
          <w:sz w:val="24"/>
          <w:szCs w:val="24"/>
        </w:rPr>
      </w:pPr>
      <w:r>
        <w:rPr>
          <w:rFonts w:hint="default"/>
          <w:sz w:val="24"/>
          <w:szCs w:val="24"/>
        </w:rPr>
        <w:t xml:space="preserve">Protection of the common market; </w:t>
      </w:r>
    </w:p>
    <w:p w14:paraId="2EC40B68">
      <w:pPr>
        <w:numPr>
          <w:ilvl w:val="0"/>
          <w:numId w:val="7"/>
        </w:numPr>
        <w:bidi w:val="0"/>
        <w:ind w:left="420" w:leftChars="0" w:hanging="420" w:firstLineChars="0"/>
        <w:rPr>
          <w:rFonts w:hint="default"/>
          <w:sz w:val="24"/>
          <w:szCs w:val="24"/>
        </w:rPr>
      </w:pPr>
      <w:r>
        <w:rPr>
          <w:rFonts w:hint="default"/>
          <w:sz w:val="24"/>
          <w:szCs w:val="24"/>
        </w:rPr>
        <w:t xml:space="preserve">Promotion of economic activities across boundaries; </w:t>
      </w:r>
    </w:p>
    <w:p w14:paraId="022134EC">
      <w:pPr>
        <w:numPr>
          <w:ilvl w:val="0"/>
          <w:numId w:val="7"/>
        </w:numPr>
        <w:bidi w:val="0"/>
        <w:ind w:left="420" w:leftChars="0" w:hanging="420" w:firstLineChars="0"/>
        <w:rPr>
          <w:rFonts w:hint="default"/>
          <w:sz w:val="24"/>
          <w:szCs w:val="24"/>
          <w:lang w:val="en-US"/>
        </w:rPr>
      </w:pPr>
      <w:r>
        <w:rPr>
          <w:rFonts w:hint="default"/>
          <w:sz w:val="24"/>
          <w:szCs w:val="24"/>
        </w:rPr>
        <w:t>Promotion of equal opportunity or equal access to government service</w:t>
      </w:r>
      <w:r>
        <w:rPr>
          <w:rFonts w:hint="default"/>
          <w:sz w:val="24"/>
          <w:szCs w:val="24"/>
          <w:lang w:val="en-US"/>
        </w:rPr>
        <w:t>s</w:t>
      </w:r>
    </w:p>
    <w:p w14:paraId="01BF8DB0">
      <w:pPr>
        <w:numPr>
          <w:ilvl w:val="0"/>
          <w:numId w:val="7"/>
        </w:numPr>
        <w:bidi w:val="0"/>
        <w:ind w:left="420" w:leftChars="0" w:hanging="420" w:firstLineChars="0"/>
        <w:rPr>
          <w:rFonts w:hint="default"/>
          <w:sz w:val="24"/>
          <w:szCs w:val="24"/>
        </w:rPr>
      </w:pPr>
      <w:r>
        <w:rPr>
          <w:rFonts w:hint="default"/>
          <w:sz w:val="24"/>
          <w:szCs w:val="24"/>
        </w:rPr>
        <w:t xml:space="preserve">Protection of the environment </w:t>
      </w:r>
    </w:p>
    <w:p w14:paraId="0AD22000">
      <w:pPr>
        <w:bidi w:val="0"/>
        <w:rPr>
          <w:rFonts w:hint="default"/>
          <w:sz w:val="24"/>
          <w:szCs w:val="24"/>
        </w:rPr>
      </w:pPr>
      <w:r>
        <w:rPr>
          <w:rFonts w:hint="default"/>
          <w:sz w:val="24"/>
          <w:szCs w:val="24"/>
        </w:rPr>
        <w:t xml:space="preserve"> </w:t>
      </w:r>
    </w:p>
    <w:p w14:paraId="3269B818">
      <w:pPr>
        <w:bidi w:val="0"/>
        <w:rPr>
          <w:rFonts w:hint="default"/>
          <w:b/>
          <w:bCs/>
          <w:color w:val="FF0000"/>
          <w:sz w:val="24"/>
          <w:szCs w:val="24"/>
        </w:rPr>
      </w:pPr>
      <w:r>
        <w:rPr>
          <w:rFonts w:hint="default"/>
          <w:b/>
          <w:bCs/>
          <w:color w:val="FF0000"/>
          <w:sz w:val="24"/>
          <w:szCs w:val="24"/>
        </w:rPr>
        <w:t xml:space="preserve">1.6 POLICY PARAMETERS </w:t>
      </w:r>
    </w:p>
    <w:p w14:paraId="186710F1">
      <w:pPr>
        <w:numPr>
          <w:ilvl w:val="0"/>
          <w:numId w:val="8"/>
        </w:numPr>
        <w:bidi w:val="0"/>
        <w:ind w:left="420" w:leftChars="0" w:hanging="420" w:firstLineChars="0"/>
        <w:rPr>
          <w:rFonts w:hint="default"/>
          <w:sz w:val="24"/>
          <w:szCs w:val="24"/>
          <w:lang w:val="en-US"/>
        </w:rPr>
      </w:pPr>
      <w:r>
        <w:rPr>
          <w:rFonts w:hint="default"/>
          <w:sz w:val="24"/>
          <w:szCs w:val="24"/>
        </w:rPr>
        <w:t>The ideal and recommended position in the legislative process is that policy precedes the formulation of a Bill or any other legislative instrument</w:t>
      </w:r>
      <w:r>
        <w:rPr>
          <w:rFonts w:hint="default"/>
          <w:sz w:val="24"/>
          <w:szCs w:val="24"/>
          <w:lang w:val="en-US"/>
        </w:rPr>
        <w:t>.</w:t>
      </w:r>
    </w:p>
    <w:p w14:paraId="1AD34893">
      <w:pPr>
        <w:bidi w:val="0"/>
        <w:rPr>
          <w:rFonts w:hint="default"/>
          <w:sz w:val="24"/>
          <w:szCs w:val="24"/>
          <w:lang w:val="en-US"/>
        </w:rPr>
      </w:pPr>
    </w:p>
    <w:p w14:paraId="614B93D2">
      <w:pPr>
        <w:numPr>
          <w:ilvl w:val="0"/>
          <w:numId w:val="8"/>
        </w:numPr>
        <w:bidi w:val="0"/>
        <w:ind w:left="420" w:leftChars="0" w:hanging="420" w:firstLineChars="0"/>
        <w:rPr>
          <w:rFonts w:hint="default"/>
          <w:sz w:val="24"/>
          <w:szCs w:val="24"/>
          <w:lang w:val="en-US"/>
        </w:rPr>
      </w:pPr>
      <w:r>
        <w:rPr>
          <w:rFonts w:hint="default"/>
          <w:sz w:val="24"/>
          <w:szCs w:val="24"/>
        </w:rPr>
        <w:t>The importance of developing a policy framework is to allow the executors to determine a clear road map, conduct an assessment of the problem and possible solutions and define the opportunity to be embraced and modalities to realise the benefit prior to proposing the necessary legal framework</w:t>
      </w:r>
      <w:r>
        <w:rPr>
          <w:rFonts w:hint="default"/>
          <w:sz w:val="24"/>
          <w:szCs w:val="24"/>
          <w:lang w:val="en-US"/>
        </w:rPr>
        <w:t>.</w:t>
      </w:r>
    </w:p>
    <w:p w14:paraId="118CB3FC">
      <w:pPr>
        <w:numPr>
          <w:ilvl w:val="0"/>
          <w:numId w:val="0"/>
        </w:numPr>
        <w:bidi w:val="0"/>
        <w:ind w:leftChars="0"/>
        <w:rPr>
          <w:rFonts w:hint="default"/>
          <w:sz w:val="24"/>
          <w:szCs w:val="24"/>
        </w:rPr>
      </w:pPr>
    </w:p>
    <w:p w14:paraId="7D555D96">
      <w:pPr>
        <w:numPr>
          <w:ilvl w:val="0"/>
          <w:numId w:val="8"/>
        </w:numPr>
        <w:bidi w:val="0"/>
        <w:ind w:left="420" w:leftChars="0" w:hanging="420" w:firstLineChars="0"/>
        <w:rPr>
          <w:rFonts w:hint="default"/>
          <w:sz w:val="24"/>
          <w:szCs w:val="24"/>
          <w:lang w:val="en-US"/>
        </w:rPr>
      </w:pPr>
      <w:r>
        <w:rPr>
          <w:rFonts w:hint="default"/>
          <w:sz w:val="24"/>
          <w:szCs w:val="24"/>
        </w:rPr>
        <w:t>Players in the legislative process must appreciate the necessity to formulate policy that will guide and clearly set out the best approaches to dealing with the policy challenges at hand</w:t>
      </w:r>
      <w:r>
        <w:rPr>
          <w:rFonts w:hint="default"/>
          <w:sz w:val="24"/>
          <w:szCs w:val="24"/>
          <w:lang w:val="en-US"/>
        </w:rPr>
        <w:t>.</w:t>
      </w:r>
    </w:p>
    <w:p w14:paraId="0044AB8C">
      <w:pPr>
        <w:numPr>
          <w:ilvl w:val="0"/>
          <w:numId w:val="0"/>
        </w:numPr>
        <w:bidi w:val="0"/>
        <w:ind w:leftChars="0"/>
        <w:rPr>
          <w:rFonts w:hint="default"/>
          <w:sz w:val="24"/>
          <w:szCs w:val="24"/>
        </w:rPr>
      </w:pPr>
    </w:p>
    <w:p w14:paraId="389F9969">
      <w:pPr>
        <w:numPr>
          <w:ilvl w:val="0"/>
          <w:numId w:val="8"/>
        </w:numPr>
        <w:bidi w:val="0"/>
        <w:ind w:left="420" w:leftChars="0" w:hanging="420" w:firstLineChars="0"/>
        <w:rPr>
          <w:rFonts w:hint="default"/>
          <w:sz w:val="24"/>
          <w:szCs w:val="24"/>
        </w:rPr>
      </w:pPr>
      <w:r>
        <w:rPr>
          <w:rFonts w:hint="default"/>
          <w:sz w:val="24"/>
          <w:szCs w:val="24"/>
        </w:rPr>
        <w:t>A policy maker must satisfy themselves as to the soundness of the legislative proposal in policy terms</w:t>
      </w:r>
      <w:r>
        <w:rPr>
          <w:rFonts w:hint="default"/>
          <w:sz w:val="24"/>
          <w:szCs w:val="24"/>
          <w:lang w:val="en-US"/>
        </w:rPr>
        <w:t>.</w:t>
      </w:r>
      <w:r>
        <w:rPr>
          <w:rFonts w:hint="default"/>
          <w:sz w:val="24"/>
          <w:szCs w:val="24"/>
        </w:rPr>
        <w:t xml:space="preserve"> </w:t>
      </w:r>
    </w:p>
    <w:p w14:paraId="53B1ED4D">
      <w:pPr>
        <w:bidi w:val="0"/>
        <w:rPr>
          <w:rFonts w:hint="default"/>
          <w:sz w:val="24"/>
          <w:szCs w:val="24"/>
        </w:rPr>
      </w:pPr>
      <w:r>
        <w:rPr>
          <w:rFonts w:hint="default"/>
          <w:sz w:val="24"/>
          <w:szCs w:val="24"/>
        </w:rPr>
        <w:t xml:space="preserve"> </w:t>
      </w:r>
    </w:p>
    <w:p w14:paraId="1A737876">
      <w:pPr>
        <w:bidi w:val="0"/>
        <w:rPr>
          <w:rFonts w:hint="default"/>
          <w:b/>
          <w:bCs/>
          <w:color w:val="FF0000"/>
          <w:sz w:val="24"/>
          <w:szCs w:val="24"/>
        </w:rPr>
      </w:pPr>
      <w:r>
        <w:rPr>
          <w:rFonts w:hint="default"/>
          <w:b/>
          <w:bCs/>
          <w:color w:val="FF0000"/>
          <w:sz w:val="24"/>
          <w:szCs w:val="24"/>
        </w:rPr>
        <w:t xml:space="preserve">1.7 STATUTORY HARMONY </w:t>
      </w:r>
    </w:p>
    <w:p w14:paraId="2ABAABFB">
      <w:pPr>
        <w:bidi w:val="0"/>
        <w:rPr>
          <w:rFonts w:hint="default"/>
          <w:sz w:val="24"/>
          <w:szCs w:val="24"/>
        </w:rPr>
      </w:pPr>
      <w:r>
        <w:rPr>
          <w:rFonts w:hint="default"/>
          <w:sz w:val="24"/>
          <w:szCs w:val="24"/>
        </w:rPr>
        <w:t xml:space="preserve">It is important for persons engaged in the legislative process to undertake detailed research to establish whether: </w:t>
      </w:r>
    </w:p>
    <w:p w14:paraId="6A3A35A0">
      <w:pPr>
        <w:numPr>
          <w:ilvl w:val="0"/>
          <w:numId w:val="9"/>
        </w:numPr>
        <w:bidi w:val="0"/>
        <w:rPr>
          <w:rFonts w:hint="default"/>
          <w:sz w:val="24"/>
          <w:szCs w:val="24"/>
        </w:rPr>
      </w:pPr>
      <w:r>
        <w:rPr>
          <w:rFonts w:hint="default"/>
          <w:sz w:val="24"/>
          <w:szCs w:val="24"/>
        </w:rPr>
        <w:tab/>
      </w:r>
      <w:r>
        <w:rPr>
          <w:rFonts w:hint="default"/>
          <w:sz w:val="24"/>
          <w:szCs w:val="24"/>
        </w:rPr>
        <w:t>A legislative proposal before them has previously been legislated</w:t>
      </w:r>
      <w:r>
        <w:rPr>
          <w:rFonts w:hint="default"/>
          <w:sz w:val="24"/>
          <w:szCs w:val="24"/>
          <w:lang w:val="en-US"/>
        </w:rPr>
        <w:t>.</w:t>
      </w:r>
      <w:r>
        <w:rPr>
          <w:rFonts w:hint="default"/>
          <w:sz w:val="24"/>
          <w:szCs w:val="24"/>
        </w:rPr>
        <w:t xml:space="preserve"> </w:t>
      </w:r>
    </w:p>
    <w:p w14:paraId="230A5052">
      <w:pPr>
        <w:numPr>
          <w:ilvl w:val="0"/>
          <w:numId w:val="9"/>
        </w:numPr>
        <w:bidi w:val="0"/>
        <w:rPr>
          <w:rFonts w:hint="default"/>
          <w:sz w:val="24"/>
          <w:szCs w:val="24"/>
        </w:rPr>
      </w:pPr>
      <w:r>
        <w:rPr>
          <w:rFonts w:hint="default"/>
          <w:sz w:val="24"/>
          <w:szCs w:val="24"/>
        </w:rPr>
        <w:t>Who or which entity has been responsible for its execution</w:t>
      </w:r>
      <w:r>
        <w:rPr>
          <w:rFonts w:hint="default"/>
          <w:sz w:val="24"/>
          <w:szCs w:val="24"/>
          <w:lang w:val="en-US"/>
        </w:rPr>
        <w:t>.</w:t>
      </w:r>
    </w:p>
    <w:p w14:paraId="4FC58AF0">
      <w:pPr>
        <w:numPr>
          <w:ilvl w:val="0"/>
          <w:numId w:val="9"/>
        </w:numPr>
        <w:bidi w:val="0"/>
        <w:rPr>
          <w:rFonts w:hint="default"/>
          <w:sz w:val="24"/>
          <w:szCs w:val="24"/>
        </w:rPr>
      </w:pPr>
      <w:r>
        <w:rPr>
          <w:rFonts w:hint="default"/>
          <w:sz w:val="24"/>
          <w:szCs w:val="24"/>
        </w:rPr>
        <w:t>Which other existing legal framework can be modified, amended or repealed to allow for the situation at hand to be redressed</w:t>
      </w:r>
      <w:r>
        <w:rPr>
          <w:rFonts w:hint="default"/>
          <w:sz w:val="24"/>
          <w:szCs w:val="24"/>
          <w:lang w:val="en-US"/>
        </w:rPr>
        <w:t>.</w:t>
      </w:r>
    </w:p>
    <w:p w14:paraId="37DA0E07">
      <w:pPr>
        <w:numPr>
          <w:ilvl w:val="0"/>
          <w:numId w:val="9"/>
        </w:numPr>
        <w:bidi w:val="0"/>
        <w:rPr>
          <w:rFonts w:hint="default"/>
          <w:sz w:val="24"/>
          <w:szCs w:val="24"/>
        </w:rPr>
      </w:pPr>
      <w:r>
        <w:rPr>
          <w:rFonts w:hint="default"/>
          <w:sz w:val="24"/>
          <w:szCs w:val="24"/>
        </w:rPr>
        <w:t>Which other legislative measure can be employed to deal with the matter</w:t>
      </w:r>
      <w:r>
        <w:rPr>
          <w:rFonts w:hint="default"/>
          <w:sz w:val="24"/>
          <w:szCs w:val="24"/>
          <w:lang w:val="en-US"/>
        </w:rPr>
        <w:t>.</w:t>
      </w:r>
      <w:r>
        <w:rPr>
          <w:rFonts w:hint="default"/>
          <w:sz w:val="24"/>
          <w:szCs w:val="24"/>
        </w:rPr>
        <w:t xml:space="preserve"> </w:t>
      </w:r>
    </w:p>
    <w:p w14:paraId="0E6DF2F3">
      <w:pPr>
        <w:bidi w:val="0"/>
        <w:rPr>
          <w:rFonts w:hint="default"/>
          <w:sz w:val="24"/>
          <w:szCs w:val="24"/>
        </w:rPr>
      </w:pPr>
      <w:r>
        <w:rPr>
          <w:rFonts w:hint="default"/>
          <w:sz w:val="24"/>
          <w:szCs w:val="24"/>
        </w:rPr>
        <w:t xml:space="preserve"> </w:t>
      </w:r>
    </w:p>
    <w:p w14:paraId="09531E89">
      <w:pPr>
        <w:bidi w:val="0"/>
        <w:rPr>
          <w:rFonts w:hint="default"/>
          <w:b/>
          <w:bCs/>
          <w:color w:val="FF0000"/>
          <w:sz w:val="24"/>
          <w:szCs w:val="24"/>
        </w:rPr>
      </w:pPr>
      <w:r>
        <w:rPr>
          <w:rFonts w:hint="default"/>
          <w:b/>
          <w:bCs/>
          <w:color w:val="FF0000"/>
          <w:sz w:val="24"/>
          <w:szCs w:val="24"/>
        </w:rPr>
        <w:t xml:space="preserve">1.8 ETHICAL AND OTHER CONCERNS </w:t>
      </w:r>
    </w:p>
    <w:p w14:paraId="4E838261">
      <w:pPr>
        <w:bidi w:val="0"/>
        <w:rPr>
          <w:rFonts w:hint="default"/>
          <w:sz w:val="24"/>
          <w:szCs w:val="24"/>
          <w:lang w:val="en-US"/>
        </w:rPr>
      </w:pPr>
      <w:r>
        <w:rPr>
          <w:rFonts w:hint="default"/>
          <w:sz w:val="24"/>
          <w:szCs w:val="24"/>
        </w:rPr>
        <w:t>There are certain ethical or religious beliefs and practices that a policy maker or drafter or law maker must consider, or where need be, remain silent on or exclude in legislative instruments</w:t>
      </w:r>
      <w:r>
        <w:rPr>
          <w:rFonts w:hint="default"/>
          <w:sz w:val="24"/>
          <w:szCs w:val="24"/>
          <w:lang w:val="en-US"/>
        </w:rPr>
        <w:t>.</w:t>
      </w:r>
    </w:p>
    <w:p w14:paraId="3A07D843">
      <w:pPr>
        <w:bidi w:val="0"/>
        <w:rPr>
          <w:rFonts w:hint="default"/>
          <w:sz w:val="24"/>
          <w:szCs w:val="24"/>
          <w:lang w:val="en-US"/>
        </w:rPr>
      </w:pPr>
    </w:p>
    <w:p w14:paraId="0B0B1183">
      <w:pPr>
        <w:bidi w:val="0"/>
        <w:rPr>
          <w:rFonts w:hint="default"/>
          <w:sz w:val="24"/>
          <w:szCs w:val="24"/>
          <w:lang w:val="en-US"/>
        </w:rPr>
      </w:pPr>
      <w:r>
        <w:rPr>
          <w:rFonts w:hint="default"/>
          <w:sz w:val="24"/>
          <w:szCs w:val="24"/>
        </w:rPr>
        <w:t xml:space="preserve">This may be necessary in order to avert possible legal challenges or public uproar and discontent </w:t>
      </w:r>
      <w:r>
        <w:rPr>
          <w:rFonts w:hint="default"/>
          <w:sz w:val="24"/>
          <w:szCs w:val="24"/>
          <w:lang w:val="en-US"/>
        </w:rPr>
        <w:t>.</w:t>
      </w:r>
      <w:r>
        <w:rPr>
          <w:rFonts w:hint="default"/>
          <w:sz w:val="24"/>
          <w:szCs w:val="24"/>
        </w:rPr>
        <w:t xml:space="preserve"> </w:t>
      </w:r>
      <w:r>
        <w:rPr>
          <w:rFonts w:hint="default"/>
          <w:sz w:val="24"/>
          <w:szCs w:val="24"/>
          <w:lang w:val="en-US"/>
        </w:rPr>
        <w:t xml:space="preserve"> </w:t>
      </w:r>
    </w:p>
    <w:p w14:paraId="65F4E3E5">
      <w:pPr>
        <w:bidi w:val="0"/>
        <w:rPr>
          <w:rFonts w:hint="default"/>
          <w:sz w:val="24"/>
          <w:szCs w:val="24"/>
        </w:rPr>
      </w:pPr>
      <w:r>
        <w:rPr>
          <w:rFonts w:hint="default"/>
          <w:sz w:val="24"/>
          <w:szCs w:val="24"/>
        </w:rPr>
        <w:t xml:space="preserve"> </w:t>
      </w:r>
    </w:p>
    <w:p w14:paraId="3603B9CF">
      <w:pPr>
        <w:bidi w:val="0"/>
        <w:rPr>
          <w:rFonts w:hint="default"/>
          <w:b/>
          <w:bCs/>
          <w:sz w:val="24"/>
          <w:szCs w:val="24"/>
        </w:rPr>
      </w:pPr>
      <w:r>
        <w:rPr>
          <w:rFonts w:hint="default"/>
          <w:b/>
          <w:bCs/>
          <w:color w:val="FF0000"/>
          <w:sz w:val="24"/>
          <w:szCs w:val="24"/>
        </w:rPr>
        <w:t>1.9 TECHNICAL SOUNDNESS OR PRACTICALITY CONCERN</w:t>
      </w:r>
      <w:r>
        <w:rPr>
          <w:rFonts w:hint="default"/>
          <w:b/>
          <w:bCs/>
          <w:sz w:val="24"/>
          <w:szCs w:val="24"/>
        </w:rPr>
        <w:t xml:space="preserve"> </w:t>
      </w:r>
    </w:p>
    <w:p w14:paraId="13F7AF93">
      <w:pPr>
        <w:bidi w:val="0"/>
        <w:rPr>
          <w:rFonts w:hint="default"/>
          <w:sz w:val="24"/>
          <w:szCs w:val="24"/>
          <w:lang w:val="en-US"/>
        </w:rPr>
      </w:pPr>
      <w:r>
        <w:rPr>
          <w:rFonts w:hint="default"/>
          <w:sz w:val="24"/>
          <w:szCs w:val="24"/>
        </w:rPr>
        <w:t xml:space="preserve">When a law, policy or other legislative instrument is technically sound, this means that it can be implemented devoid of any unnecessary or administrative bureaucracy or other hurdles </w:t>
      </w:r>
      <w:r>
        <w:rPr>
          <w:rFonts w:hint="default"/>
          <w:sz w:val="24"/>
          <w:szCs w:val="24"/>
          <w:lang w:val="en-US"/>
        </w:rPr>
        <w:t>.</w:t>
      </w:r>
    </w:p>
    <w:p w14:paraId="4E5A60DD">
      <w:pPr>
        <w:bidi w:val="0"/>
        <w:rPr>
          <w:rFonts w:hint="default"/>
          <w:sz w:val="24"/>
          <w:szCs w:val="24"/>
          <w:lang w:val="en-US"/>
        </w:rPr>
      </w:pPr>
    </w:p>
    <w:p w14:paraId="268B8F4B">
      <w:pPr>
        <w:bidi w:val="0"/>
        <w:rPr>
          <w:rFonts w:hint="default"/>
          <w:sz w:val="24"/>
          <w:szCs w:val="24"/>
        </w:rPr>
      </w:pPr>
      <w:r>
        <w:rPr>
          <w:rFonts w:hint="default"/>
          <w:sz w:val="24"/>
          <w:szCs w:val="24"/>
        </w:rPr>
        <w:t>In adopting an administrative mechanism to implement policy frameworks, the persons engaged in the legislative process must consider the most appropriate, cost-efficient, effective and efficient mode</w:t>
      </w:r>
      <w:r>
        <w:rPr>
          <w:rFonts w:hint="default"/>
          <w:sz w:val="24"/>
          <w:szCs w:val="24"/>
          <w:lang w:val="en-US"/>
        </w:rPr>
        <w:t>.</w:t>
      </w:r>
      <w:r>
        <w:rPr>
          <w:rFonts w:hint="default"/>
          <w:sz w:val="24"/>
          <w:szCs w:val="24"/>
        </w:rPr>
        <w:t xml:space="preserve">  </w:t>
      </w:r>
    </w:p>
    <w:p w14:paraId="0CA76104">
      <w:pPr>
        <w:bidi w:val="0"/>
        <w:rPr>
          <w:rFonts w:hint="default"/>
          <w:sz w:val="24"/>
          <w:szCs w:val="24"/>
        </w:rPr>
      </w:pPr>
      <w:r>
        <w:rPr>
          <w:rFonts w:hint="default"/>
          <w:sz w:val="24"/>
          <w:szCs w:val="24"/>
        </w:rPr>
        <w:t xml:space="preserve"> </w:t>
      </w:r>
    </w:p>
    <w:p w14:paraId="13B4139F">
      <w:pPr>
        <w:bidi w:val="0"/>
        <w:rPr>
          <w:rFonts w:hint="default"/>
          <w:b/>
          <w:bCs/>
          <w:color w:val="FF0000"/>
          <w:sz w:val="24"/>
          <w:szCs w:val="24"/>
        </w:rPr>
      </w:pPr>
      <w:r>
        <w:rPr>
          <w:rFonts w:hint="default"/>
          <w:b/>
          <w:bCs/>
          <w:color w:val="FF0000"/>
          <w:sz w:val="24"/>
          <w:szCs w:val="24"/>
        </w:rPr>
        <w:t xml:space="preserve">1.10 PUBLIC PARTICIPATION </w:t>
      </w:r>
    </w:p>
    <w:p w14:paraId="3165D92A">
      <w:pPr>
        <w:numPr>
          <w:ilvl w:val="0"/>
          <w:numId w:val="10"/>
        </w:numPr>
        <w:bidi w:val="0"/>
        <w:ind w:left="420" w:leftChars="0" w:hanging="420" w:firstLineChars="0"/>
        <w:rPr>
          <w:rFonts w:hint="default"/>
          <w:sz w:val="24"/>
          <w:szCs w:val="24"/>
          <w:lang w:val="en-US"/>
        </w:rPr>
      </w:pPr>
      <w:r>
        <w:rPr>
          <w:rFonts w:hint="default"/>
          <w:sz w:val="24"/>
          <w:szCs w:val="24"/>
        </w:rPr>
        <w:t>The Constitution obligates the State and all State organs to ensure adequate public consultation on all public policies, legislation, or any decision that is likely to impact the people of Kenya</w:t>
      </w:r>
      <w:r>
        <w:rPr>
          <w:rFonts w:hint="default"/>
          <w:sz w:val="24"/>
          <w:szCs w:val="24"/>
          <w:lang w:val="en-US"/>
        </w:rPr>
        <w:t>.</w:t>
      </w:r>
    </w:p>
    <w:p w14:paraId="04D5F208">
      <w:pPr>
        <w:numPr>
          <w:ilvl w:val="0"/>
          <w:numId w:val="0"/>
        </w:numPr>
        <w:bidi w:val="0"/>
        <w:ind w:leftChars="0"/>
        <w:rPr>
          <w:rFonts w:hint="default"/>
          <w:sz w:val="24"/>
          <w:szCs w:val="24"/>
        </w:rPr>
      </w:pPr>
    </w:p>
    <w:p w14:paraId="26B4149F">
      <w:pPr>
        <w:numPr>
          <w:ilvl w:val="0"/>
          <w:numId w:val="10"/>
        </w:numPr>
        <w:bidi w:val="0"/>
        <w:ind w:left="420" w:leftChars="0" w:hanging="420" w:firstLineChars="0"/>
        <w:rPr>
          <w:rFonts w:hint="default"/>
          <w:sz w:val="24"/>
          <w:szCs w:val="24"/>
          <w:lang w:val="en-US"/>
        </w:rPr>
      </w:pPr>
      <w:r>
        <w:rPr>
          <w:rFonts w:hint="default"/>
          <w:sz w:val="24"/>
          <w:szCs w:val="24"/>
        </w:rPr>
        <w:t>Failure to factor in the mandatory requirement of public participation exposes the legislative instrument or policy framework to constitutional challenge of legitimacy, hence making it actionable for unconstitutionality in a court of law</w:t>
      </w:r>
      <w:r>
        <w:rPr>
          <w:rFonts w:hint="default"/>
          <w:sz w:val="24"/>
          <w:szCs w:val="24"/>
          <w:lang w:val="en-US"/>
        </w:rPr>
        <w:t>.</w:t>
      </w:r>
    </w:p>
    <w:p w14:paraId="65552622">
      <w:pPr>
        <w:numPr>
          <w:ilvl w:val="0"/>
          <w:numId w:val="0"/>
        </w:numPr>
        <w:bidi w:val="0"/>
        <w:ind w:leftChars="0"/>
        <w:rPr>
          <w:rFonts w:hint="default"/>
          <w:sz w:val="24"/>
          <w:szCs w:val="24"/>
        </w:rPr>
      </w:pPr>
    </w:p>
    <w:p w14:paraId="359B26E4">
      <w:pPr>
        <w:numPr>
          <w:ilvl w:val="0"/>
          <w:numId w:val="10"/>
        </w:numPr>
        <w:bidi w:val="0"/>
        <w:ind w:left="420" w:leftChars="0" w:hanging="420" w:firstLineChars="0"/>
        <w:rPr>
          <w:rFonts w:hint="default"/>
          <w:sz w:val="24"/>
          <w:szCs w:val="24"/>
          <w:lang w:val="en-US"/>
        </w:rPr>
      </w:pPr>
      <w:r>
        <w:rPr>
          <w:rFonts w:hint="default"/>
          <w:sz w:val="24"/>
          <w:szCs w:val="24"/>
        </w:rPr>
        <w:t>Public participation facilitates a two-way flow of ideas between the government and other sectors of society</w:t>
      </w:r>
      <w:r>
        <w:rPr>
          <w:rFonts w:hint="default"/>
          <w:sz w:val="24"/>
          <w:szCs w:val="24"/>
          <w:lang w:val="en-US"/>
        </w:rPr>
        <w:t>.</w:t>
      </w:r>
    </w:p>
    <w:p w14:paraId="7DF37821">
      <w:pPr>
        <w:numPr>
          <w:ilvl w:val="0"/>
          <w:numId w:val="0"/>
        </w:numPr>
        <w:bidi w:val="0"/>
        <w:ind w:leftChars="0"/>
        <w:rPr>
          <w:rFonts w:hint="default"/>
          <w:sz w:val="24"/>
          <w:szCs w:val="24"/>
        </w:rPr>
      </w:pPr>
    </w:p>
    <w:p w14:paraId="552765B0">
      <w:pPr>
        <w:numPr>
          <w:ilvl w:val="0"/>
          <w:numId w:val="10"/>
        </w:numPr>
        <w:bidi w:val="0"/>
        <w:ind w:left="420" w:leftChars="0" w:hanging="420" w:firstLineChars="0"/>
        <w:rPr>
          <w:rFonts w:hint="default"/>
          <w:sz w:val="24"/>
          <w:szCs w:val="24"/>
        </w:rPr>
      </w:pPr>
      <w:r>
        <w:rPr>
          <w:rFonts w:hint="default"/>
          <w:sz w:val="24"/>
          <w:szCs w:val="24"/>
        </w:rPr>
        <w:t>Effective public consultation is based on principles of openness, transparency, integrity and mutual respect</w:t>
      </w:r>
      <w:r>
        <w:rPr>
          <w:rFonts w:hint="default"/>
          <w:sz w:val="24"/>
          <w:szCs w:val="24"/>
          <w:lang w:val="en-US"/>
        </w:rPr>
        <w:t>.</w:t>
      </w:r>
      <w:r>
        <w:rPr>
          <w:rFonts w:hint="default"/>
          <w:sz w:val="24"/>
          <w:szCs w:val="24"/>
        </w:rPr>
        <w:t xml:space="preserve">  </w:t>
      </w:r>
    </w:p>
    <w:p w14:paraId="739D1F16">
      <w:pPr>
        <w:numPr>
          <w:ilvl w:val="0"/>
          <w:numId w:val="0"/>
        </w:numPr>
        <w:bidi w:val="0"/>
        <w:ind w:leftChars="0"/>
        <w:rPr>
          <w:rFonts w:hint="default"/>
          <w:sz w:val="24"/>
          <w:szCs w:val="24"/>
        </w:rPr>
      </w:pPr>
    </w:p>
    <w:p w14:paraId="7C5C0D8E">
      <w:pPr>
        <w:bidi w:val="0"/>
        <w:rPr>
          <w:rFonts w:hint="default"/>
          <w:sz w:val="24"/>
          <w:szCs w:val="24"/>
        </w:rPr>
      </w:pPr>
    </w:p>
    <w:p w14:paraId="623A08B3">
      <w:pPr>
        <w:bidi w:val="0"/>
        <w:rPr>
          <w:rFonts w:hint="default"/>
          <w:sz w:val="24"/>
          <w:szCs w:val="24"/>
        </w:rPr>
      </w:pPr>
      <w:bookmarkStart w:id="0" w:name="_GoBack"/>
      <w:bookmarkEnd w:id="0"/>
    </w:p>
    <w:p w14:paraId="0930013E">
      <w:pPr>
        <w:bidi w:val="0"/>
        <w:ind w:left="0" w:leftChars="0" w:firstLine="0" w:firstLineChars="0"/>
        <w:rPr>
          <w:rFonts w:hint="default"/>
          <w:b/>
          <w:bCs/>
          <w:color w:val="FF0000"/>
          <w:sz w:val="24"/>
          <w:szCs w:val="24"/>
        </w:rPr>
      </w:pPr>
    </w:p>
    <w:p w14:paraId="238779BB">
      <w:pPr>
        <w:bidi w:val="0"/>
        <w:ind w:left="0" w:leftChars="0" w:firstLine="0" w:firstLineChars="0"/>
        <w:rPr>
          <w:rFonts w:hint="default"/>
          <w:b/>
          <w:bCs/>
          <w:color w:val="FF0000"/>
          <w:sz w:val="24"/>
          <w:szCs w:val="24"/>
        </w:rPr>
      </w:pPr>
      <w:r>
        <w:rPr>
          <w:rFonts w:hint="default"/>
          <w:b/>
          <w:bCs/>
          <w:color w:val="FF0000"/>
          <w:sz w:val="24"/>
          <w:szCs w:val="24"/>
        </w:rPr>
        <w:t xml:space="preserve">1.11 COST-BENEFIT ANALYSIS </w:t>
      </w:r>
    </w:p>
    <w:p w14:paraId="0E5973CD">
      <w:pPr>
        <w:numPr>
          <w:ilvl w:val="0"/>
          <w:numId w:val="11"/>
        </w:numPr>
        <w:bidi w:val="0"/>
        <w:ind w:left="420" w:leftChars="0" w:hanging="420" w:firstLineChars="0"/>
        <w:rPr>
          <w:rFonts w:hint="default"/>
          <w:sz w:val="24"/>
          <w:szCs w:val="24"/>
          <w:lang w:val="en-US"/>
        </w:rPr>
      </w:pPr>
      <w:r>
        <w:rPr>
          <w:rFonts w:hint="default"/>
          <w:sz w:val="24"/>
          <w:szCs w:val="24"/>
        </w:rPr>
        <w:t>The Constitution requires all State entities to ensure financial prudence and that public funds are administered and utilised in a sustainable manner which takes into account the needs of future generations</w:t>
      </w:r>
      <w:r>
        <w:rPr>
          <w:rFonts w:hint="default"/>
          <w:sz w:val="24"/>
          <w:szCs w:val="24"/>
          <w:lang w:val="en-US"/>
        </w:rPr>
        <w:t>.</w:t>
      </w:r>
    </w:p>
    <w:p w14:paraId="4967B55A">
      <w:pPr>
        <w:numPr>
          <w:ilvl w:val="0"/>
          <w:numId w:val="0"/>
        </w:numPr>
        <w:bidi w:val="0"/>
        <w:ind w:leftChars="0"/>
        <w:rPr>
          <w:rFonts w:hint="default"/>
          <w:sz w:val="24"/>
          <w:szCs w:val="24"/>
        </w:rPr>
      </w:pPr>
    </w:p>
    <w:p w14:paraId="5FBCB2BB">
      <w:pPr>
        <w:numPr>
          <w:ilvl w:val="0"/>
          <w:numId w:val="11"/>
        </w:numPr>
        <w:bidi w:val="0"/>
        <w:ind w:left="420" w:leftChars="0" w:hanging="420" w:firstLineChars="0"/>
        <w:rPr>
          <w:rFonts w:hint="default"/>
          <w:sz w:val="24"/>
          <w:szCs w:val="24"/>
          <w:lang w:val="en-US"/>
        </w:rPr>
      </w:pPr>
      <w:r>
        <w:rPr>
          <w:rFonts w:hint="default"/>
          <w:sz w:val="24"/>
          <w:szCs w:val="24"/>
        </w:rPr>
        <w:t xml:space="preserve">It is therefore prudent to conduct a cost-benefit analysis of a proposed piece of legislation, which involves estimating the net economic value of a given policy, law or regulation to see if the benefits outweigh the costs </w:t>
      </w:r>
      <w:r>
        <w:rPr>
          <w:rFonts w:hint="default"/>
          <w:sz w:val="24"/>
          <w:szCs w:val="24"/>
          <w:lang w:val="en-US"/>
        </w:rPr>
        <w:t>.</w:t>
      </w:r>
    </w:p>
    <w:p w14:paraId="4AC4E171">
      <w:pPr>
        <w:numPr>
          <w:ilvl w:val="0"/>
          <w:numId w:val="0"/>
        </w:numPr>
        <w:bidi w:val="0"/>
        <w:ind w:leftChars="0"/>
        <w:rPr>
          <w:rFonts w:hint="default"/>
          <w:sz w:val="24"/>
          <w:szCs w:val="24"/>
        </w:rPr>
      </w:pPr>
    </w:p>
    <w:p w14:paraId="0742F72D">
      <w:pPr>
        <w:numPr>
          <w:ilvl w:val="0"/>
          <w:numId w:val="11"/>
        </w:numPr>
        <w:bidi w:val="0"/>
        <w:ind w:left="420" w:leftChars="0" w:hanging="420" w:firstLineChars="0"/>
        <w:rPr>
          <w:rFonts w:hint="default"/>
          <w:sz w:val="24"/>
          <w:szCs w:val="24"/>
        </w:rPr>
      </w:pPr>
      <w:r>
        <w:rPr>
          <w:rFonts w:hint="default"/>
          <w:sz w:val="24"/>
          <w:szCs w:val="24"/>
        </w:rPr>
        <w:t xml:space="preserve">There is also need to make budgetary considerations while seeking to legislate in order not to legislate a law that has onerous monetary implications such that its implementation becomes unsustainable </w:t>
      </w:r>
      <w:r>
        <w:rPr>
          <w:rFonts w:hint="default"/>
          <w:sz w:val="24"/>
          <w:szCs w:val="24"/>
          <w:lang w:val="en-US"/>
        </w:rPr>
        <w:t>.</w:t>
      </w:r>
      <w:r>
        <w:rPr>
          <w:rFonts w:hint="default"/>
          <w:sz w:val="24"/>
          <w:szCs w:val="24"/>
        </w:rPr>
        <w:t xml:space="preserve"> </w:t>
      </w:r>
    </w:p>
    <w:p w14:paraId="51866B50">
      <w:pPr>
        <w:bidi w:val="0"/>
        <w:rPr>
          <w:rFonts w:hint="default"/>
          <w:sz w:val="24"/>
          <w:szCs w:val="24"/>
        </w:rPr>
      </w:pPr>
      <w:r>
        <w:rPr>
          <w:rFonts w:hint="default"/>
          <w:sz w:val="24"/>
          <w:szCs w:val="24"/>
        </w:rPr>
        <w:t xml:space="preserve"> </w:t>
      </w:r>
    </w:p>
    <w:p w14:paraId="7036DA67">
      <w:pPr>
        <w:bidi w:val="0"/>
        <w:rPr>
          <w:rFonts w:hint="default"/>
          <w:sz w:val="24"/>
          <w:szCs w:val="24"/>
        </w:rPr>
      </w:pPr>
      <w:r>
        <w:rPr>
          <w:rFonts w:hint="default"/>
          <w:sz w:val="24"/>
          <w:szCs w:val="24"/>
        </w:rPr>
        <w:t xml:space="preserve"> </w:t>
      </w:r>
      <w:r>
        <w:rPr>
          <w:rFonts w:hint="default"/>
          <w:sz w:val="24"/>
          <w:szCs w:val="24"/>
        </w:rPr>
        <w:tab/>
      </w:r>
      <w:r>
        <w:rPr>
          <w:rFonts w:hint="default"/>
          <w:sz w:val="24"/>
          <w:szCs w:val="24"/>
        </w:rPr>
        <w:t xml:space="preserve"> </w:t>
      </w:r>
      <w:r>
        <w:rPr>
          <w:rFonts w:hint="default"/>
          <w:sz w:val="24"/>
          <w:szCs w:val="24"/>
        </w:rPr>
        <w:br w:type="page"/>
      </w:r>
    </w:p>
    <w:p w14:paraId="151FBFCC">
      <w:pPr>
        <w:bidi w:val="0"/>
        <w:rPr>
          <w:rFonts w:hint="default"/>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245B1"/>
    <w:multiLevelType w:val="singleLevel"/>
    <w:tmpl w:val="AD5245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5DAD8B"/>
    <w:multiLevelType w:val="singleLevel"/>
    <w:tmpl w:val="BC5DAD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28718FA"/>
    <w:multiLevelType w:val="singleLevel"/>
    <w:tmpl w:val="C28718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73859F3"/>
    <w:multiLevelType w:val="singleLevel"/>
    <w:tmpl w:val="C73859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79B386F"/>
    <w:multiLevelType w:val="singleLevel"/>
    <w:tmpl w:val="E79B38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DE2DD70"/>
    <w:multiLevelType w:val="singleLevel"/>
    <w:tmpl w:val="0DE2DD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3057200"/>
    <w:multiLevelType w:val="singleLevel"/>
    <w:tmpl w:val="130572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527C217"/>
    <w:multiLevelType w:val="singleLevel"/>
    <w:tmpl w:val="1527C2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43F2CB0"/>
    <w:multiLevelType w:val="singleLevel"/>
    <w:tmpl w:val="243F2C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D2DB0F2"/>
    <w:multiLevelType w:val="singleLevel"/>
    <w:tmpl w:val="3D2DB0F2"/>
    <w:lvl w:ilvl="0" w:tentative="0">
      <w:start w:val="1"/>
      <w:numFmt w:val="lowerRoman"/>
      <w:suff w:val="space"/>
      <w:lvlText w:val="(%1)"/>
      <w:lvlJc w:val="left"/>
    </w:lvl>
  </w:abstractNum>
  <w:abstractNum w:abstractNumId="10">
    <w:nsid w:val="7FE5CA6F"/>
    <w:multiLevelType w:val="singleLevel"/>
    <w:tmpl w:val="7FE5CA6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7"/>
  </w:num>
  <w:num w:numId="3">
    <w:abstractNumId w:val="2"/>
  </w:num>
  <w:num w:numId="4">
    <w:abstractNumId w:val="0"/>
  </w:num>
  <w:num w:numId="5">
    <w:abstractNumId w:val="1"/>
  </w:num>
  <w:num w:numId="6">
    <w:abstractNumId w:val="8"/>
  </w:num>
  <w:num w:numId="7">
    <w:abstractNumId w:val="6"/>
  </w:num>
  <w:num w:numId="8">
    <w:abstractNumId w:val="4"/>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E97"/>
    <w:rsid w:val="002A1E97"/>
    <w:rsid w:val="00942610"/>
    <w:rsid w:val="40CF5C3E"/>
    <w:rsid w:val="66EB1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71" w:lineRule="auto"/>
      <w:ind w:left="370" w:hanging="10"/>
      <w:jc w:val="both"/>
    </w:pPr>
    <w:rPr>
      <w:rFonts w:ascii="Calibri" w:hAnsi="Calibri" w:eastAsia="Calibri" w:cs="Calibri"/>
      <w:color w:val="000000"/>
      <w:sz w:val="20"/>
      <w:szCs w:val="22"/>
      <w:lang w:val="en-US" w:eastAsia="en-US" w:bidi="ar-SA"/>
    </w:rPr>
  </w:style>
  <w:style w:type="paragraph" w:styleId="2">
    <w:name w:val="heading 1"/>
    <w:next w:val="1"/>
    <w:link w:val="6"/>
    <w:unhideWhenUsed/>
    <w:qFormat/>
    <w:uiPriority w:val="9"/>
    <w:pPr>
      <w:keepNext/>
      <w:keepLines/>
      <w:spacing w:after="50" w:line="270" w:lineRule="auto"/>
      <w:ind w:left="10" w:right="46" w:hanging="10"/>
      <w:outlineLvl w:val="0"/>
    </w:pPr>
    <w:rPr>
      <w:rFonts w:ascii="Calibri" w:hAnsi="Calibri" w:eastAsia="Calibri" w:cs="Calibri"/>
      <w:color w:val="000000"/>
      <w:sz w:val="20"/>
      <w:szCs w:val="22"/>
      <w:u w:val="single" w:color="000000"/>
      <w:lang w:val="en-US" w:eastAsia="en-US" w:bidi="ar-SA"/>
    </w:rPr>
  </w:style>
  <w:style w:type="paragraph" w:styleId="3">
    <w:name w:val="heading 2"/>
    <w:next w:val="1"/>
    <w:link w:val="7"/>
    <w:unhideWhenUsed/>
    <w:qFormat/>
    <w:uiPriority w:val="9"/>
    <w:pPr>
      <w:keepNext/>
      <w:keepLines/>
      <w:spacing w:after="50" w:line="270" w:lineRule="auto"/>
      <w:ind w:left="10" w:right="46" w:hanging="10"/>
      <w:outlineLvl w:val="1"/>
    </w:pPr>
    <w:rPr>
      <w:rFonts w:ascii="Calibri" w:hAnsi="Calibri" w:eastAsia="Calibri" w:cs="Calibri"/>
      <w:color w:val="000000"/>
      <w:sz w:val="20"/>
      <w:szCs w:val="22"/>
      <w:u w:val="single" w:color="000000"/>
      <w:lang w:val="en-US" w:eastAsia="en-US"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1 Char"/>
    <w:basedOn w:val="4"/>
    <w:link w:val="2"/>
    <w:qFormat/>
    <w:uiPriority w:val="9"/>
    <w:rPr>
      <w:rFonts w:ascii="Calibri" w:hAnsi="Calibri" w:eastAsia="Calibri" w:cs="Calibri"/>
      <w:color w:val="000000"/>
      <w:sz w:val="20"/>
      <w:u w:val="single" w:color="000000"/>
    </w:rPr>
  </w:style>
  <w:style w:type="character" w:customStyle="1" w:styleId="7">
    <w:name w:val="Heading 2 Char"/>
    <w:basedOn w:val="4"/>
    <w:link w:val="3"/>
    <w:qFormat/>
    <w:uiPriority w:val="9"/>
    <w:rPr>
      <w:rFonts w:ascii="Calibri" w:hAnsi="Calibri" w:eastAsia="Calibri" w:cs="Calibri"/>
      <w:color w:val="000000"/>
      <w:sz w:val="20"/>
      <w:u w:val="single"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1103</Words>
  <Characters>6289</Characters>
  <Lines>52</Lines>
  <Paragraphs>14</Paragraphs>
  <TotalTime>802</TotalTime>
  <ScaleCrop>false</ScaleCrop>
  <LinksUpToDate>false</LinksUpToDate>
  <CharactersWithSpaces>7378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2024-03-25T21:35:00Z</dcterms:created>
  <dc:creator>LENOVO</dc:creator>
  <cp:lastModifiedBy>Immaculate Magawa</cp:lastModifiedBy>
  <dcterms:modified xsi:type="dcterms:W3CDTF">2024-10-31T23:36:12Z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898C44CF14514483B643E9653F5402BC_13</vt:lpwstr>
  </property>
</Properties>
</file>