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06F1" w:rsidRPr="00A24280" w:rsidRDefault="007E06F1" w:rsidP="002301C7">
      <w:pPr>
        <w:spacing w:line="360" w:lineRule="auto"/>
        <w:jc w:val="center"/>
        <w:rPr>
          <w:rFonts w:asciiTheme="majorBidi" w:hAnsiTheme="majorBidi" w:cstheme="majorBidi"/>
          <w:b/>
          <w:bCs/>
          <w:szCs w:val="24"/>
        </w:rPr>
      </w:pPr>
      <w:r w:rsidRPr="00A24280">
        <w:rPr>
          <w:rFonts w:asciiTheme="majorBidi" w:hAnsiTheme="majorBidi" w:cstheme="majorBidi"/>
          <w:noProof/>
          <w:szCs w:val="24"/>
          <w:lang w:eastAsia="en-US"/>
        </w:rPr>
        <w:drawing>
          <wp:inline distT="0" distB="0" distL="0" distR="0" wp14:anchorId="08D54F1D" wp14:editId="7A48C2D4">
            <wp:extent cx="904875" cy="800100"/>
            <wp:effectExtent l="0" t="0" r="9525" b="0"/>
            <wp:docPr id="1" name="Picture 1" descr="Kenya School of Law e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enya School of Law eLearni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04875" cy="800100"/>
                    </a:xfrm>
                    <a:prstGeom prst="rect">
                      <a:avLst/>
                    </a:prstGeom>
                    <a:noFill/>
                    <a:ln>
                      <a:noFill/>
                    </a:ln>
                  </pic:spPr>
                </pic:pic>
              </a:graphicData>
            </a:graphic>
          </wp:inline>
        </w:drawing>
      </w:r>
    </w:p>
    <w:p w:rsidR="007E06F1" w:rsidRPr="00A24280" w:rsidRDefault="007E06F1" w:rsidP="002301C7">
      <w:pPr>
        <w:spacing w:line="360" w:lineRule="auto"/>
        <w:jc w:val="center"/>
        <w:rPr>
          <w:rFonts w:asciiTheme="majorBidi" w:hAnsiTheme="majorBidi" w:cstheme="majorBidi"/>
          <w:b/>
          <w:bCs/>
          <w:szCs w:val="24"/>
        </w:rPr>
      </w:pPr>
      <w:r w:rsidRPr="00A24280">
        <w:rPr>
          <w:rFonts w:asciiTheme="majorBidi" w:hAnsiTheme="majorBidi" w:cstheme="majorBidi"/>
          <w:b/>
          <w:bCs/>
          <w:szCs w:val="24"/>
        </w:rPr>
        <w:t>THE KENYA SCHOOL OF LAW</w:t>
      </w:r>
    </w:p>
    <w:p w:rsidR="007E06F1" w:rsidRPr="00A24280" w:rsidRDefault="007E06F1" w:rsidP="002301C7">
      <w:pPr>
        <w:spacing w:line="360" w:lineRule="auto"/>
        <w:jc w:val="center"/>
        <w:rPr>
          <w:rFonts w:asciiTheme="majorBidi" w:hAnsiTheme="majorBidi" w:cstheme="majorBidi"/>
          <w:b/>
          <w:bCs/>
          <w:szCs w:val="24"/>
        </w:rPr>
      </w:pPr>
      <w:r w:rsidRPr="00A24280">
        <w:rPr>
          <w:rFonts w:asciiTheme="majorBidi" w:hAnsiTheme="majorBidi" w:cstheme="majorBidi"/>
          <w:b/>
          <w:bCs/>
          <w:szCs w:val="24"/>
        </w:rPr>
        <w:t>ATP 105- PROFESSIONAL ETHICS</w:t>
      </w:r>
    </w:p>
    <w:p w:rsidR="007E06F1" w:rsidRPr="00A24280" w:rsidRDefault="007E06F1" w:rsidP="002301C7">
      <w:pPr>
        <w:spacing w:line="360" w:lineRule="auto"/>
        <w:jc w:val="center"/>
        <w:rPr>
          <w:rFonts w:asciiTheme="majorBidi" w:hAnsiTheme="majorBidi" w:cstheme="majorBidi"/>
          <w:b/>
          <w:bCs/>
          <w:szCs w:val="24"/>
        </w:rPr>
      </w:pPr>
      <w:r w:rsidRPr="00A24280">
        <w:rPr>
          <w:rFonts w:asciiTheme="majorBidi" w:hAnsiTheme="majorBidi" w:cstheme="majorBidi"/>
          <w:b/>
          <w:bCs/>
          <w:szCs w:val="24"/>
        </w:rPr>
        <w:t>ASSIGNMENT</w:t>
      </w:r>
    </w:p>
    <w:p w:rsidR="007E06F1" w:rsidRPr="00A24280" w:rsidRDefault="007E06F1" w:rsidP="002301C7">
      <w:pPr>
        <w:spacing w:line="360" w:lineRule="auto"/>
        <w:jc w:val="center"/>
        <w:rPr>
          <w:rFonts w:asciiTheme="majorBidi" w:hAnsiTheme="majorBidi" w:cstheme="majorBidi"/>
          <w:szCs w:val="24"/>
        </w:rPr>
      </w:pPr>
    </w:p>
    <w:p w:rsidR="007E06F1" w:rsidRPr="00A24280" w:rsidRDefault="007E06F1" w:rsidP="002301C7">
      <w:pPr>
        <w:spacing w:line="360" w:lineRule="auto"/>
        <w:jc w:val="center"/>
        <w:rPr>
          <w:rFonts w:asciiTheme="majorBidi" w:hAnsiTheme="majorBidi" w:cstheme="majorBidi"/>
          <w:b/>
          <w:bCs/>
          <w:szCs w:val="24"/>
        </w:rPr>
      </w:pPr>
      <w:r w:rsidRPr="00A24280">
        <w:rPr>
          <w:rFonts w:asciiTheme="majorBidi" w:hAnsiTheme="majorBidi" w:cstheme="majorBidi"/>
          <w:b/>
          <w:bCs/>
          <w:szCs w:val="24"/>
        </w:rPr>
        <w:t>ADVOCATES TRAINING PROGRAM- 2022/2023</w:t>
      </w:r>
    </w:p>
    <w:p w:rsidR="007E06F1" w:rsidRPr="00A24280" w:rsidRDefault="007E06F1" w:rsidP="002301C7">
      <w:pPr>
        <w:spacing w:line="360" w:lineRule="auto"/>
        <w:jc w:val="center"/>
        <w:rPr>
          <w:rFonts w:asciiTheme="majorBidi" w:hAnsiTheme="majorBidi" w:cstheme="majorBidi"/>
          <w:b/>
          <w:bCs/>
          <w:szCs w:val="24"/>
        </w:rPr>
      </w:pPr>
    </w:p>
    <w:p w:rsidR="007E06F1" w:rsidRPr="00A24280" w:rsidRDefault="007E06F1" w:rsidP="002301C7">
      <w:pPr>
        <w:spacing w:line="360" w:lineRule="auto"/>
        <w:jc w:val="center"/>
        <w:rPr>
          <w:rFonts w:asciiTheme="majorBidi" w:hAnsiTheme="majorBidi" w:cstheme="majorBidi"/>
          <w:b/>
          <w:bCs/>
          <w:szCs w:val="24"/>
        </w:rPr>
      </w:pPr>
      <w:r w:rsidRPr="00A24280">
        <w:rPr>
          <w:rFonts w:asciiTheme="majorBidi" w:hAnsiTheme="majorBidi" w:cstheme="majorBidi"/>
          <w:b/>
          <w:bCs/>
          <w:szCs w:val="24"/>
        </w:rPr>
        <w:t>PRESENTED BY</w:t>
      </w:r>
    </w:p>
    <w:p w:rsidR="007E06F1" w:rsidRPr="00A24280" w:rsidRDefault="007E06F1" w:rsidP="002301C7">
      <w:pPr>
        <w:spacing w:line="360" w:lineRule="auto"/>
        <w:jc w:val="center"/>
        <w:rPr>
          <w:rFonts w:asciiTheme="majorBidi" w:hAnsiTheme="majorBidi" w:cstheme="majorBidi"/>
          <w:b/>
          <w:bCs/>
          <w:szCs w:val="24"/>
        </w:rPr>
      </w:pPr>
      <w:r w:rsidRPr="00A24280">
        <w:rPr>
          <w:rFonts w:asciiTheme="majorBidi" w:hAnsiTheme="majorBidi" w:cstheme="majorBidi"/>
          <w:b/>
          <w:bCs/>
          <w:szCs w:val="24"/>
        </w:rPr>
        <w:t>FIRM NO. 2 –CLASS D</w:t>
      </w:r>
    </w:p>
    <w:p w:rsidR="007E06F1" w:rsidRPr="00A24280" w:rsidRDefault="007E06F1" w:rsidP="002301C7">
      <w:pPr>
        <w:spacing w:line="360" w:lineRule="auto"/>
        <w:jc w:val="center"/>
        <w:rPr>
          <w:rFonts w:asciiTheme="majorBidi" w:hAnsiTheme="majorBidi" w:cstheme="majorBidi"/>
          <w:szCs w:val="24"/>
        </w:rPr>
      </w:pPr>
    </w:p>
    <w:p w:rsidR="006F0110" w:rsidRPr="00A24280" w:rsidRDefault="006F0110" w:rsidP="002301C7">
      <w:pPr>
        <w:spacing w:line="360" w:lineRule="auto"/>
        <w:jc w:val="center"/>
        <w:rPr>
          <w:rFonts w:asciiTheme="majorBidi" w:hAnsiTheme="majorBidi" w:cstheme="majorBidi"/>
          <w:szCs w:val="24"/>
        </w:rPr>
      </w:pPr>
    </w:p>
    <w:p w:rsidR="007E06F1" w:rsidRPr="00A24280" w:rsidRDefault="007E06F1" w:rsidP="002301C7">
      <w:pPr>
        <w:spacing w:line="360" w:lineRule="auto"/>
        <w:jc w:val="center"/>
        <w:rPr>
          <w:rFonts w:asciiTheme="majorBidi" w:hAnsiTheme="majorBidi" w:cstheme="majorBidi"/>
          <w:b/>
          <w:bCs/>
          <w:szCs w:val="24"/>
        </w:rPr>
      </w:pPr>
      <w:r w:rsidRPr="00A24280">
        <w:rPr>
          <w:rFonts w:asciiTheme="majorBidi" w:hAnsiTheme="majorBidi" w:cstheme="majorBidi"/>
          <w:b/>
          <w:bCs/>
          <w:szCs w:val="24"/>
        </w:rPr>
        <w:t>COURSE INSTRUCTOR</w:t>
      </w:r>
    </w:p>
    <w:p w:rsidR="007E06F1" w:rsidRPr="00A24280" w:rsidRDefault="007E06F1" w:rsidP="002301C7">
      <w:pPr>
        <w:spacing w:line="360" w:lineRule="auto"/>
        <w:jc w:val="center"/>
        <w:rPr>
          <w:rFonts w:asciiTheme="majorBidi" w:hAnsiTheme="majorBidi" w:cstheme="majorBidi"/>
          <w:b/>
          <w:bCs/>
          <w:szCs w:val="24"/>
        </w:rPr>
      </w:pPr>
      <w:r w:rsidRPr="00A24280">
        <w:rPr>
          <w:rFonts w:asciiTheme="majorBidi" w:hAnsiTheme="majorBidi" w:cstheme="majorBidi"/>
          <w:b/>
          <w:bCs/>
          <w:szCs w:val="24"/>
        </w:rPr>
        <w:t>MR. ORIRI ONYANGO</w:t>
      </w:r>
    </w:p>
    <w:p w:rsidR="007E06F1" w:rsidRPr="00A24280" w:rsidRDefault="007E06F1" w:rsidP="00E83ACE">
      <w:pPr>
        <w:spacing w:line="360" w:lineRule="auto"/>
        <w:jc w:val="both"/>
        <w:rPr>
          <w:rFonts w:asciiTheme="majorBidi" w:hAnsiTheme="majorBidi" w:cstheme="majorBidi"/>
          <w:szCs w:val="24"/>
        </w:rPr>
      </w:pPr>
    </w:p>
    <w:p w:rsidR="007E06F1" w:rsidRPr="00A24280" w:rsidRDefault="007E06F1" w:rsidP="00E83ACE">
      <w:pPr>
        <w:spacing w:line="360" w:lineRule="auto"/>
        <w:jc w:val="both"/>
        <w:rPr>
          <w:rFonts w:asciiTheme="majorBidi" w:hAnsiTheme="majorBidi" w:cstheme="majorBidi"/>
          <w:szCs w:val="24"/>
        </w:rPr>
      </w:pPr>
    </w:p>
    <w:p w:rsidR="00D0151F" w:rsidRPr="00A24280" w:rsidRDefault="00D0151F" w:rsidP="00E83ACE">
      <w:pPr>
        <w:spacing w:line="360" w:lineRule="auto"/>
        <w:jc w:val="both"/>
        <w:rPr>
          <w:rFonts w:asciiTheme="majorBidi" w:hAnsiTheme="majorBidi" w:cstheme="majorBidi"/>
          <w:szCs w:val="24"/>
        </w:rPr>
      </w:pPr>
    </w:p>
    <w:p w:rsidR="007E06F1" w:rsidRPr="00A24280" w:rsidRDefault="007E06F1" w:rsidP="00E83ACE">
      <w:pPr>
        <w:spacing w:line="360" w:lineRule="auto"/>
        <w:jc w:val="both"/>
        <w:rPr>
          <w:rFonts w:asciiTheme="majorBidi" w:hAnsiTheme="majorBidi" w:cstheme="majorBidi"/>
          <w:szCs w:val="24"/>
        </w:rPr>
      </w:pPr>
    </w:p>
    <w:p w:rsidR="007E06F1" w:rsidRPr="00A24280" w:rsidRDefault="007E06F1" w:rsidP="00E83ACE">
      <w:pPr>
        <w:spacing w:line="360" w:lineRule="auto"/>
        <w:jc w:val="both"/>
        <w:rPr>
          <w:rFonts w:asciiTheme="majorBidi" w:hAnsiTheme="majorBidi" w:cstheme="majorBidi"/>
          <w:szCs w:val="24"/>
        </w:rPr>
      </w:pPr>
    </w:p>
    <w:p w:rsidR="007E06F1" w:rsidRPr="00A24280" w:rsidRDefault="007E06F1" w:rsidP="00E83ACE">
      <w:pPr>
        <w:spacing w:line="360" w:lineRule="auto"/>
        <w:jc w:val="both"/>
        <w:rPr>
          <w:rFonts w:asciiTheme="majorBidi" w:hAnsiTheme="majorBidi" w:cstheme="majorBidi"/>
          <w:szCs w:val="24"/>
        </w:rPr>
      </w:pPr>
    </w:p>
    <w:p w:rsidR="00925F6E" w:rsidRPr="00A24280" w:rsidRDefault="00925F6E" w:rsidP="00E83ACE">
      <w:pPr>
        <w:spacing w:line="360" w:lineRule="auto"/>
        <w:jc w:val="both"/>
        <w:rPr>
          <w:rFonts w:asciiTheme="majorBidi" w:hAnsiTheme="majorBidi" w:cstheme="majorBidi"/>
          <w:szCs w:val="24"/>
        </w:rPr>
      </w:pPr>
    </w:p>
    <w:p w:rsidR="007E06F1" w:rsidRPr="00A24280" w:rsidRDefault="007E06F1" w:rsidP="00E83ACE">
      <w:pPr>
        <w:spacing w:line="360" w:lineRule="auto"/>
        <w:jc w:val="both"/>
        <w:rPr>
          <w:rFonts w:asciiTheme="majorBidi" w:hAnsiTheme="majorBidi" w:cstheme="majorBidi"/>
          <w:b/>
          <w:bCs/>
          <w:szCs w:val="24"/>
          <w:u w:val="single"/>
        </w:rPr>
      </w:pPr>
      <w:r w:rsidRPr="00A24280">
        <w:rPr>
          <w:rFonts w:asciiTheme="majorBidi" w:hAnsiTheme="majorBidi" w:cstheme="majorBidi"/>
          <w:b/>
          <w:bCs/>
          <w:szCs w:val="24"/>
          <w:u w:val="single"/>
        </w:rPr>
        <w:lastRenderedPageBreak/>
        <w:t>INTRODUCTION</w:t>
      </w:r>
    </w:p>
    <w:p w:rsidR="007E06F1" w:rsidRPr="00A24280" w:rsidRDefault="007E06F1" w:rsidP="00E83ACE">
      <w:pPr>
        <w:spacing w:line="360" w:lineRule="auto"/>
        <w:jc w:val="both"/>
        <w:rPr>
          <w:rFonts w:asciiTheme="majorBidi" w:hAnsiTheme="majorBidi" w:cstheme="majorBidi"/>
          <w:b/>
          <w:bCs/>
          <w:szCs w:val="24"/>
        </w:rPr>
      </w:pPr>
      <w:r w:rsidRPr="00A24280">
        <w:rPr>
          <w:rFonts w:asciiTheme="majorBidi" w:hAnsiTheme="majorBidi" w:cstheme="majorBidi"/>
          <w:b/>
          <w:bCs/>
          <w:szCs w:val="24"/>
        </w:rPr>
        <w:t>What are ethics?</w:t>
      </w:r>
    </w:p>
    <w:p w:rsidR="007E06F1" w:rsidRPr="00A24280" w:rsidRDefault="007E06F1" w:rsidP="00E83ACE">
      <w:pPr>
        <w:spacing w:line="360" w:lineRule="auto"/>
        <w:jc w:val="both"/>
        <w:rPr>
          <w:rFonts w:asciiTheme="majorBidi" w:hAnsiTheme="majorBidi" w:cstheme="majorBidi"/>
          <w:szCs w:val="24"/>
        </w:rPr>
      </w:pPr>
      <w:r w:rsidRPr="00A24280">
        <w:rPr>
          <w:rFonts w:asciiTheme="majorBidi" w:hAnsiTheme="majorBidi" w:cstheme="majorBidi"/>
          <w:szCs w:val="24"/>
        </w:rPr>
        <w:t>Ethics can be defined as a system of moral principles or specific moral choices either right or wrong to be made by an individual.</w:t>
      </w:r>
      <w:r w:rsidRPr="00A24280">
        <w:rPr>
          <w:rStyle w:val="FootnoteReference"/>
          <w:rFonts w:asciiTheme="majorBidi" w:hAnsiTheme="majorBidi" w:cstheme="majorBidi"/>
          <w:szCs w:val="24"/>
        </w:rPr>
        <w:footnoteReference w:id="1"/>
      </w:r>
    </w:p>
    <w:p w:rsidR="007E06F1" w:rsidRPr="00A24280" w:rsidRDefault="007E06F1" w:rsidP="00E83ACE">
      <w:pPr>
        <w:spacing w:line="360" w:lineRule="auto"/>
        <w:jc w:val="both"/>
        <w:rPr>
          <w:rFonts w:asciiTheme="majorBidi" w:hAnsiTheme="majorBidi" w:cstheme="majorBidi"/>
          <w:szCs w:val="24"/>
        </w:rPr>
      </w:pPr>
      <w:r w:rsidRPr="00A24280">
        <w:rPr>
          <w:rFonts w:asciiTheme="majorBidi" w:hAnsiTheme="majorBidi" w:cstheme="majorBidi"/>
          <w:szCs w:val="24"/>
        </w:rPr>
        <w:t>Ethics is concerned with what is good for individuals and society and also described as moral philosophy. Ethics covers dilemmas in various dimensions such as how to live a good life, our rights and responsibilities, the language of right and wrong, moral decisions- what is good or bad?</w:t>
      </w:r>
      <w:r w:rsidRPr="00A24280">
        <w:rPr>
          <w:rStyle w:val="FootnoteReference"/>
          <w:rFonts w:asciiTheme="majorBidi" w:hAnsiTheme="majorBidi" w:cstheme="majorBidi"/>
          <w:szCs w:val="24"/>
        </w:rPr>
        <w:footnoteReference w:id="2"/>
      </w:r>
    </w:p>
    <w:p w:rsidR="007E06F1" w:rsidRPr="00A24280" w:rsidRDefault="007E06F1" w:rsidP="00E83ACE">
      <w:pPr>
        <w:spacing w:line="360" w:lineRule="auto"/>
        <w:jc w:val="both"/>
        <w:rPr>
          <w:rFonts w:asciiTheme="majorBidi" w:hAnsiTheme="majorBidi" w:cstheme="majorBidi"/>
          <w:szCs w:val="24"/>
        </w:rPr>
      </w:pPr>
      <w:r w:rsidRPr="00A24280">
        <w:rPr>
          <w:rFonts w:asciiTheme="majorBidi" w:hAnsiTheme="majorBidi" w:cstheme="majorBidi"/>
          <w:szCs w:val="24"/>
        </w:rPr>
        <w:t xml:space="preserve">Concepts of ethics can be derived from different regions taking a huge example from Christians and the Muslims, philosophies and cultures. </w:t>
      </w:r>
    </w:p>
    <w:p w:rsidR="007E06F1" w:rsidRPr="00A24280" w:rsidRDefault="007E06F1" w:rsidP="00E83ACE">
      <w:pPr>
        <w:spacing w:line="360" w:lineRule="auto"/>
        <w:jc w:val="both"/>
        <w:rPr>
          <w:rFonts w:asciiTheme="majorBidi" w:hAnsiTheme="majorBidi" w:cstheme="majorBidi"/>
          <w:b/>
          <w:bCs/>
          <w:szCs w:val="24"/>
        </w:rPr>
      </w:pPr>
      <w:r w:rsidRPr="00A24280">
        <w:rPr>
          <w:rFonts w:asciiTheme="majorBidi" w:hAnsiTheme="majorBidi" w:cstheme="majorBidi"/>
          <w:b/>
          <w:bCs/>
          <w:szCs w:val="24"/>
        </w:rPr>
        <w:t xml:space="preserve">Approaches to ethics </w:t>
      </w:r>
    </w:p>
    <w:p w:rsidR="007E06F1" w:rsidRPr="00A24280" w:rsidRDefault="007E06F1" w:rsidP="00E83ACE">
      <w:pPr>
        <w:spacing w:line="360" w:lineRule="auto"/>
        <w:jc w:val="both"/>
        <w:rPr>
          <w:rFonts w:asciiTheme="majorBidi" w:hAnsiTheme="majorBidi" w:cstheme="majorBidi"/>
          <w:szCs w:val="24"/>
        </w:rPr>
      </w:pPr>
      <w:r w:rsidRPr="00A24280">
        <w:rPr>
          <w:rFonts w:asciiTheme="majorBidi" w:hAnsiTheme="majorBidi" w:cstheme="majorBidi"/>
          <w:szCs w:val="24"/>
        </w:rPr>
        <w:t xml:space="preserve">Philosophers tend to divide ethical theories into three key area; </w:t>
      </w:r>
      <w:r w:rsidRPr="00A24280">
        <w:rPr>
          <w:rFonts w:asciiTheme="majorBidi" w:hAnsiTheme="majorBidi" w:cstheme="majorBidi"/>
          <w:szCs w:val="24"/>
        </w:rPr>
        <w:t>meta-ethics</w:t>
      </w:r>
      <w:r w:rsidRPr="00A24280">
        <w:rPr>
          <w:rFonts w:asciiTheme="majorBidi" w:hAnsiTheme="majorBidi" w:cstheme="majorBidi"/>
          <w:szCs w:val="24"/>
        </w:rPr>
        <w:t>, normative ethics and applied ethics.</w:t>
      </w:r>
    </w:p>
    <w:p w:rsidR="007E06F1" w:rsidRPr="00A24280" w:rsidRDefault="007E06F1" w:rsidP="00E83ACE">
      <w:pPr>
        <w:pStyle w:val="ListParagraph"/>
        <w:numPr>
          <w:ilvl w:val="0"/>
          <w:numId w:val="1"/>
        </w:numPr>
        <w:spacing w:line="360" w:lineRule="auto"/>
        <w:jc w:val="both"/>
        <w:rPr>
          <w:rFonts w:asciiTheme="majorBidi" w:hAnsiTheme="majorBidi" w:cstheme="majorBidi"/>
          <w:sz w:val="24"/>
          <w:szCs w:val="24"/>
        </w:rPr>
      </w:pPr>
      <w:r w:rsidRPr="00A24280">
        <w:rPr>
          <w:rFonts w:asciiTheme="majorBidi" w:hAnsiTheme="majorBidi" w:cstheme="majorBidi"/>
          <w:sz w:val="24"/>
          <w:szCs w:val="24"/>
        </w:rPr>
        <w:t xml:space="preserve">Meta-ethics deals with the nature of moral </w:t>
      </w:r>
      <w:r w:rsidRPr="00A24280">
        <w:rPr>
          <w:rFonts w:asciiTheme="majorBidi" w:hAnsiTheme="majorBidi" w:cstheme="majorBidi"/>
          <w:sz w:val="24"/>
          <w:szCs w:val="24"/>
        </w:rPr>
        <w:t>judgment</w:t>
      </w:r>
      <w:r w:rsidRPr="00A24280">
        <w:rPr>
          <w:rFonts w:asciiTheme="majorBidi" w:hAnsiTheme="majorBidi" w:cstheme="majorBidi"/>
          <w:sz w:val="24"/>
          <w:szCs w:val="24"/>
        </w:rPr>
        <w:t>. It looks at the origins and meaning of ethical principles.</w:t>
      </w:r>
    </w:p>
    <w:p w:rsidR="007E06F1" w:rsidRPr="00A24280" w:rsidRDefault="007E06F1" w:rsidP="00E83ACE">
      <w:pPr>
        <w:pStyle w:val="ListParagraph"/>
        <w:numPr>
          <w:ilvl w:val="0"/>
          <w:numId w:val="1"/>
        </w:numPr>
        <w:spacing w:line="360" w:lineRule="auto"/>
        <w:jc w:val="both"/>
        <w:rPr>
          <w:rFonts w:asciiTheme="majorBidi" w:hAnsiTheme="majorBidi" w:cstheme="majorBidi"/>
          <w:sz w:val="24"/>
          <w:szCs w:val="24"/>
        </w:rPr>
      </w:pPr>
      <w:r w:rsidRPr="00A24280">
        <w:rPr>
          <w:rFonts w:asciiTheme="majorBidi" w:hAnsiTheme="majorBidi" w:cstheme="majorBidi"/>
          <w:sz w:val="24"/>
          <w:szCs w:val="24"/>
        </w:rPr>
        <w:t xml:space="preserve">Normative ethics is concerned with the content of moral </w:t>
      </w:r>
      <w:r w:rsidRPr="00A24280">
        <w:rPr>
          <w:rFonts w:asciiTheme="majorBidi" w:hAnsiTheme="majorBidi" w:cstheme="majorBidi"/>
          <w:sz w:val="24"/>
          <w:szCs w:val="24"/>
        </w:rPr>
        <w:t>judgments</w:t>
      </w:r>
      <w:r w:rsidRPr="00A24280">
        <w:rPr>
          <w:rFonts w:asciiTheme="majorBidi" w:hAnsiTheme="majorBidi" w:cstheme="majorBidi"/>
          <w:sz w:val="24"/>
          <w:szCs w:val="24"/>
        </w:rPr>
        <w:t xml:space="preserve"> and the criteria for what is right or wrong.</w:t>
      </w:r>
    </w:p>
    <w:p w:rsidR="007E06F1" w:rsidRPr="00A24280" w:rsidRDefault="007E06F1" w:rsidP="00E83ACE">
      <w:pPr>
        <w:pStyle w:val="ListParagraph"/>
        <w:numPr>
          <w:ilvl w:val="0"/>
          <w:numId w:val="1"/>
        </w:numPr>
        <w:spacing w:line="360" w:lineRule="auto"/>
        <w:jc w:val="both"/>
        <w:rPr>
          <w:rFonts w:asciiTheme="majorBidi" w:hAnsiTheme="majorBidi" w:cstheme="majorBidi"/>
          <w:sz w:val="24"/>
          <w:szCs w:val="24"/>
        </w:rPr>
      </w:pPr>
      <w:r w:rsidRPr="00A24280">
        <w:rPr>
          <w:rFonts w:asciiTheme="majorBidi" w:hAnsiTheme="majorBidi" w:cstheme="majorBidi"/>
          <w:sz w:val="24"/>
          <w:szCs w:val="24"/>
        </w:rPr>
        <w:t>Applied ethics looks at real life situations. It is mostly used in determining public policy, as well as individuals facing difficult decisions.</w:t>
      </w:r>
      <w:r w:rsidRPr="00A24280">
        <w:rPr>
          <w:rStyle w:val="FootnoteReference"/>
          <w:rFonts w:asciiTheme="majorBidi" w:hAnsiTheme="majorBidi" w:cstheme="majorBidi"/>
          <w:sz w:val="24"/>
          <w:szCs w:val="24"/>
        </w:rPr>
        <w:footnoteReference w:id="3"/>
      </w:r>
    </w:p>
    <w:p w:rsidR="007E06F1" w:rsidRPr="00A24280" w:rsidRDefault="007E06F1" w:rsidP="00E83ACE">
      <w:pPr>
        <w:spacing w:line="360" w:lineRule="auto"/>
        <w:jc w:val="both"/>
        <w:rPr>
          <w:rFonts w:asciiTheme="majorBidi" w:hAnsiTheme="majorBidi" w:cstheme="majorBidi"/>
          <w:szCs w:val="24"/>
        </w:rPr>
      </w:pPr>
      <w:r w:rsidRPr="00A24280">
        <w:rPr>
          <w:rFonts w:asciiTheme="majorBidi" w:hAnsiTheme="majorBidi" w:cstheme="majorBidi"/>
          <w:szCs w:val="24"/>
        </w:rPr>
        <w:t>Ethics essentially aims and tends to resolve questions of human morality and define different concepts of good and evil, right and wrong, virtue and vice, justice and crime.</w:t>
      </w:r>
    </w:p>
    <w:p w:rsidR="00E2573A" w:rsidRDefault="00E2573A" w:rsidP="00E83ACE">
      <w:pPr>
        <w:spacing w:line="360" w:lineRule="auto"/>
        <w:jc w:val="both"/>
        <w:rPr>
          <w:rFonts w:asciiTheme="majorBidi" w:hAnsiTheme="majorBidi" w:cstheme="majorBidi"/>
          <w:szCs w:val="24"/>
        </w:rPr>
      </w:pPr>
    </w:p>
    <w:p w:rsidR="004E3FB4" w:rsidRDefault="004E3FB4" w:rsidP="00E83ACE">
      <w:pPr>
        <w:spacing w:line="360" w:lineRule="auto"/>
        <w:jc w:val="both"/>
        <w:rPr>
          <w:rFonts w:asciiTheme="majorBidi" w:hAnsiTheme="majorBidi" w:cstheme="majorBidi"/>
          <w:szCs w:val="24"/>
        </w:rPr>
      </w:pPr>
    </w:p>
    <w:p w:rsidR="00E2573A" w:rsidRPr="00E2573A" w:rsidRDefault="00E2573A" w:rsidP="00E83ACE">
      <w:pPr>
        <w:spacing w:line="360" w:lineRule="auto"/>
        <w:jc w:val="both"/>
        <w:rPr>
          <w:rFonts w:asciiTheme="majorBidi" w:hAnsiTheme="majorBidi" w:cstheme="majorBidi"/>
          <w:b/>
          <w:bCs/>
          <w:szCs w:val="24"/>
        </w:rPr>
      </w:pPr>
      <w:r>
        <w:rPr>
          <w:rFonts w:asciiTheme="majorBidi" w:hAnsiTheme="majorBidi" w:cstheme="majorBidi"/>
          <w:b/>
          <w:bCs/>
          <w:szCs w:val="24"/>
        </w:rPr>
        <w:lastRenderedPageBreak/>
        <w:t>Christianity and Ten Commandments</w:t>
      </w:r>
    </w:p>
    <w:p w:rsidR="009D347C" w:rsidRDefault="007E06F1" w:rsidP="00E83ACE">
      <w:pPr>
        <w:spacing w:line="360" w:lineRule="auto"/>
        <w:jc w:val="both"/>
        <w:rPr>
          <w:rFonts w:asciiTheme="majorBidi" w:hAnsiTheme="majorBidi" w:cstheme="majorBidi"/>
          <w:szCs w:val="24"/>
        </w:rPr>
      </w:pPr>
      <w:r w:rsidRPr="00A24280">
        <w:rPr>
          <w:rFonts w:asciiTheme="majorBidi" w:hAnsiTheme="majorBidi" w:cstheme="majorBidi"/>
          <w:szCs w:val="24"/>
        </w:rPr>
        <w:t xml:space="preserve">The Ten Commandments given to Moses at Mount Sinai </w:t>
      </w:r>
      <w:r w:rsidR="00E2573A">
        <w:rPr>
          <w:rFonts w:asciiTheme="majorBidi" w:hAnsiTheme="majorBidi" w:cstheme="majorBidi"/>
          <w:szCs w:val="24"/>
        </w:rPr>
        <w:t>are a</w:t>
      </w:r>
      <w:r w:rsidRPr="00A24280">
        <w:rPr>
          <w:rFonts w:asciiTheme="majorBidi" w:hAnsiTheme="majorBidi" w:cstheme="majorBidi"/>
          <w:szCs w:val="24"/>
        </w:rPr>
        <w:t xml:space="preserve"> set of biblical principles relating to ethics and worship that play a fundamental role in Judaism and Christianity. Christians believe that the Ten Commandments ar</w:t>
      </w:r>
      <w:r w:rsidR="00E2573A">
        <w:rPr>
          <w:rFonts w:asciiTheme="majorBidi" w:hAnsiTheme="majorBidi" w:cstheme="majorBidi"/>
          <w:szCs w:val="24"/>
        </w:rPr>
        <w:t>e important rules from</w:t>
      </w:r>
      <w:r w:rsidRPr="00A24280">
        <w:rPr>
          <w:rFonts w:asciiTheme="majorBidi" w:hAnsiTheme="majorBidi" w:cstheme="majorBidi"/>
          <w:szCs w:val="24"/>
        </w:rPr>
        <w:t xml:space="preserve"> God </w:t>
      </w:r>
      <w:r w:rsidR="00E2573A">
        <w:rPr>
          <w:rFonts w:asciiTheme="majorBidi" w:hAnsiTheme="majorBidi" w:cstheme="majorBidi"/>
          <w:szCs w:val="24"/>
        </w:rPr>
        <w:t>that tell Christians</w:t>
      </w:r>
      <w:r w:rsidRPr="00A24280">
        <w:rPr>
          <w:rFonts w:asciiTheme="majorBidi" w:hAnsiTheme="majorBidi" w:cstheme="majorBidi"/>
          <w:szCs w:val="24"/>
        </w:rPr>
        <w:t xml:space="preserve"> how to live. </w:t>
      </w:r>
      <w:r w:rsidR="00E2573A">
        <w:rPr>
          <w:rFonts w:asciiTheme="majorBidi" w:hAnsiTheme="majorBidi" w:cstheme="majorBidi"/>
          <w:szCs w:val="24"/>
        </w:rPr>
        <w:t xml:space="preserve"> Christians </w:t>
      </w:r>
      <w:r w:rsidRPr="00A24280">
        <w:rPr>
          <w:rFonts w:asciiTheme="majorBidi" w:hAnsiTheme="majorBidi" w:cstheme="majorBidi"/>
          <w:szCs w:val="24"/>
        </w:rPr>
        <w:t>view the Ten Commandments as the foundation of God</w:t>
      </w:r>
      <w:r w:rsidR="00E2573A">
        <w:rPr>
          <w:rFonts w:asciiTheme="majorBidi" w:hAnsiTheme="majorBidi" w:cstheme="majorBidi"/>
          <w:szCs w:val="24"/>
        </w:rPr>
        <w:t>’</w:t>
      </w:r>
      <w:r w:rsidRPr="00A24280">
        <w:rPr>
          <w:rFonts w:asciiTheme="majorBidi" w:hAnsiTheme="majorBidi" w:cstheme="majorBidi"/>
          <w:szCs w:val="24"/>
        </w:rPr>
        <w:t>s moral law.</w:t>
      </w:r>
      <w:r w:rsidRPr="00A24280">
        <w:rPr>
          <w:rStyle w:val="FootnoteReference"/>
          <w:rFonts w:asciiTheme="majorBidi" w:hAnsiTheme="majorBidi" w:cstheme="majorBidi"/>
          <w:szCs w:val="24"/>
        </w:rPr>
        <w:footnoteReference w:id="4"/>
      </w:r>
      <w:r w:rsidR="00A24280" w:rsidRPr="00A24280">
        <w:rPr>
          <w:rFonts w:asciiTheme="majorBidi" w:hAnsiTheme="majorBidi" w:cstheme="majorBidi"/>
          <w:szCs w:val="24"/>
        </w:rPr>
        <w:t xml:space="preserve"> </w:t>
      </w:r>
    </w:p>
    <w:p w:rsidR="00A24280" w:rsidRDefault="009D347C" w:rsidP="00E83ACE">
      <w:pPr>
        <w:spacing w:line="360" w:lineRule="auto"/>
        <w:jc w:val="both"/>
        <w:rPr>
          <w:rFonts w:asciiTheme="majorBidi" w:hAnsiTheme="majorBidi" w:cstheme="majorBidi"/>
          <w:szCs w:val="24"/>
        </w:rPr>
      </w:pPr>
      <w:r>
        <w:rPr>
          <w:rFonts w:asciiTheme="majorBidi" w:hAnsiTheme="majorBidi" w:cstheme="majorBidi"/>
          <w:szCs w:val="24"/>
        </w:rPr>
        <w:t>The Ten Commandments are;</w:t>
      </w:r>
    </w:p>
    <w:p w:rsidR="00A24280" w:rsidRPr="00A24280" w:rsidRDefault="00A24280" w:rsidP="00E83ACE">
      <w:pPr>
        <w:numPr>
          <w:ilvl w:val="0"/>
          <w:numId w:val="2"/>
        </w:numPr>
        <w:spacing w:after="160" w:line="259" w:lineRule="auto"/>
        <w:jc w:val="both"/>
        <w:rPr>
          <w:szCs w:val="24"/>
        </w:rPr>
      </w:pPr>
      <w:hyperlink r:id="rId8" w:history="1">
        <w:r w:rsidRPr="00A24280">
          <w:rPr>
            <w:rStyle w:val="Hyperlink"/>
            <w:color w:val="auto"/>
            <w:szCs w:val="24"/>
            <w:u w:val="none"/>
          </w:rPr>
          <w:t>I am the Lord thy God! Thou shalt have no other Gods but me!</w:t>
        </w:r>
      </w:hyperlink>
    </w:p>
    <w:p w:rsidR="00A24280" w:rsidRPr="00A24280" w:rsidRDefault="00A24280" w:rsidP="00E83ACE">
      <w:pPr>
        <w:numPr>
          <w:ilvl w:val="0"/>
          <w:numId w:val="2"/>
        </w:numPr>
        <w:spacing w:after="160" w:line="259" w:lineRule="auto"/>
        <w:jc w:val="both"/>
        <w:rPr>
          <w:szCs w:val="24"/>
        </w:rPr>
      </w:pPr>
      <w:hyperlink r:id="rId9" w:history="1">
        <w:r w:rsidRPr="00A24280">
          <w:rPr>
            <w:rStyle w:val="Hyperlink"/>
            <w:color w:val="auto"/>
            <w:szCs w:val="24"/>
            <w:u w:val="none"/>
          </w:rPr>
          <w:t>Thou shalt not take the Name of the Lord thy God in vain!</w:t>
        </w:r>
      </w:hyperlink>
    </w:p>
    <w:p w:rsidR="00A24280" w:rsidRPr="00A24280" w:rsidRDefault="00A24280" w:rsidP="00E83ACE">
      <w:pPr>
        <w:numPr>
          <w:ilvl w:val="0"/>
          <w:numId w:val="2"/>
        </w:numPr>
        <w:spacing w:after="160" w:line="259" w:lineRule="auto"/>
        <w:jc w:val="both"/>
        <w:rPr>
          <w:szCs w:val="24"/>
        </w:rPr>
      </w:pPr>
      <w:hyperlink r:id="rId10" w:history="1">
        <w:r w:rsidRPr="00A24280">
          <w:rPr>
            <w:rStyle w:val="Hyperlink"/>
            <w:color w:val="auto"/>
            <w:szCs w:val="24"/>
            <w:u w:val="none"/>
          </w:rPr>
          <w:t>Thou shalt keep the Sabbath Day holy!</w:t>
        </w:r>
      </w:hyperlink>
    </w:p>
    <w:p w:rsidR="00A24280" w:rsidRPr="00A24280" w:rsidRDefault="00A24280" w:rsidP="00E83ACE">
      <w:pPr>
        <w:numPr>
          <w:ilvl w:val="0"/>
          <w:numId w:val="2"/>
        </w:numPr>
        <w:spacing w:after="160" w:line="259" w:lineRule="auto"/>
        <w:jc w:val="both"/>
        <w:rPr>
          <w:szCs w:val="24"/>
        </w:rPr>
      </w:pPr>
      <w:hyperlink r:id="rId11" w:history="1">
        <w:r w:rsidRPr="00A24280">
          <w:rPr>
            <w:rStyle w:val="Hyperlink"/>
            <w:color w:val="auto"/>
            <w:szCs w:val="24"/>
            <w:u w:val="none"/>
          </w:rPr>
          <w:t xml:space="preserve">Thou shalt </w:t>
        </w:r>
        <w:r w:rsidR="004E3FB4" w:rsidRPr="00A24280">
          <w:rPr>
            <w:rStyle w:val="Hyperlink"/>
            <w:color w:val="auto"/>
            <w:szCs w:val="24"/>
            <w:u w:val="none"/>
          </w:rPr>
          <w:t>honor</w:t>
        </w:r>
        <w:r w:rsidRPr="00A24280">
          <w:rPr>
            <w:rStyle w:val="Hyperlink"/>
            <w:color w:val="auto"/>
            <w:szCs w:val="24"/>
            <w:u w:val="none"/>
          </w:rPr>
          <w:t xml:space="preserve"> father and mother!</w:t>
        </w:r>
      </w:hyperlink>
    </w:p>
    <w:p w:rsidR="00A24280" w:rsidRPr="00A24280" w:rsidRDefault="00A24280" w:rsidP="00E83ACE">
      <w:pPr>
        <w:numPr>
          <w:ilvl w:val="0"/>
          <w:numId w:val="2"/>
        </w:numPr>
        <w:spacing w:after="160" w:line="259" w:lineRule="auto"/>
        <w:jc w:val="both"/>
        <w:rPr>
          <w:szCs w:val="24"/>
        </w:rPr>
      </w:pPr>
      <w:hyperlink r:id="rId12" w:history="1">
        <w:r w:rsidRPr="00A24280">
          <w:rPr>
            <w:rStyle w:val="Hyperlink"/>
            <w:color w:val="auto"/>
            <w:szCs w:val="24"/>
            <w:u w:val="none"/>
          </w:rPr>
          <w:t>Thou shalt not kill!</w:t>
        </w:r>
      </w:hyperlink>
    </w:p>
    <w:p w:rsidR="00A24280" w:rsidRPr="00A24280" w:rsidRDefault="00A24280" w:rsidP="00E83ACE">
      <w:pPr>
        <w:numPr>
          <w:ilvl w:val="0"/>
          <w:numId w:val="2"/>
        </w:numPr>
        <w:spacing w:after="160" w:line="259" w:lineRule="auto"/>
        <w:jc w:val="both"/>
        <w:rPr>
          <w:szCs w:val="24"/>
        </w:rPr>
      </w:pPr>
      <w:hyperlink r:id="rId13" w:history="1">
        <w:r w:rsidRPr="00A24280">
          <w:rPr>
            <w:rStyle w:val="Hyperlink"/>
            <w:color w:val="auto"/>
            <w:szCs w:val="24"/>
            <w:u w:val="none"/>
          </w:rPr>
          <w:t>Thou shalt not commit adultery!</w:t>
        </w:r>
      </w:hyperlink>
    </w:p>
    <w:p w:rsidR="00A24280" w:rsidRPr="00A24280" w:rsidRDefault="00A24280" w:rsidP="00E83ACE">
      <w:pPr>
        <w:numPr>
          <w:ilvl w:val="0"/>
          <w:numId w:val="2"/>
        </w:numPr>
        <w:spacing w:after="160" w:line="259" w:lineRule="auto"/>
        <w:jc w:val="both"/>
        <w:rPr>
          <w:szCs w:val="24"/>
        </w:rPr>
      </w:pPr>
      <w:hyperlink r:id="rId14" w:history="1">
        <w:r w:rsidRPr="00A24280">
          <w:rPr>
            <w:rStyle w:val="Hyperlink"/>
            <w:color w:val="auto"/>
            <w:szCs w:val="24"/>
            <w:u w:val="none"/>
          </w:rPr>
          <w:t>Thou shalt not steal!</w:t>
        </w:r>
      </w:hyperlink>
    </w:p>
    <w:p w:rsidR="00A24280" w:rsidRPr="00A24280" w:rsidRDefault="00A24280" w:rsidP="00E83ACE">
      <w:pPr>
        <w:numPr>
          <w:ilvl w:val="0"/>
          <w:numId w:val="2"/>
        </w:numPr>
        <w:spacing w:after="160" w:line="259" w:lineRule="auto"/>
        <w:jc w:val="both"/>
        <w:rPr>
          <w:szCs w:val="24"/>
        </w:rPr>
      </w:pPr>
      <w:hyperlink r:id="rId15" w:history="1">
        <w:r w:rsidRPr="00A24280">
          <w:rPr>
            <w:rStyle w:val="Hyperlink"/>
            <w:color w:val="auto"/>
            <w:szCs w:val="24"/>
            <w:u w:val="none"/>
          </w:rPr>
          <w:t xml:space="preserve">Thou shalt not bear false witness against thy </w:t>
        </w:r>
        <w:r w:rsidRPr="00A24280">
          <w:rPr>
            <w:rStyle w:val="Hyperlink"/>
            <w:color w:val="auto"/>
            <w:szCs w:val="24"/>
            <w:u w:val="none"/>
          </w:rPr>
          <w:t>neighbor</w:t>
        </w:r>
        <w:r w:rsidRPr="00A24280">
          <w:rPr>
            <w:rStyle w:val="Hyperlink"/>
            <w:color w:val="auto"/>
            <w:szCs w:val="24"/>
            <w:u w:val="none"/>
          </w:rPr>
          <w:t>!</w:t>
        </w:r>
      </w:hyperlink>
    </w:p>
    <w:p w:rsidR="00A24280" w:rsidRPr="00A24280" w:rsidRDefault="00A24280" w:rsidP="00E83ACE">
      <w:pPr>
        <w:numPr>
          <w:ilvl w:val="0"/>
          <w:numId w:val="2"/>
        </w:numPr>
        <w:spacing w:after="160" w:line="259" w:lineRule="auto"/>
        <w:jc w:val="both"/>
        <w:rPr>
          <w:szCs w:val="24"/>
        </w:rPr>
      </w:pPr>
      <w:hyperlink r:id="rId16" w:history="1">
        <w:r w:rsidRPr="00A24280">
          <w:rPr>
            <w:rStyle w:val="Hyperlink"/>
            <w:color w:val="auto"/>
            <w:szCs w:val="24"/>
            <w:u w:val="none"/>
          </w:rPr>
          <w:t xml:space="preserve">Do not let thyself lust after thy </w:t>
        </w:r>
        <w:r w:rsidRPr="00A24280">
          <w:rPr>
            <w:rStyle w:val="Hyperlink"/>
            <w:color w:val="auto"/>
            <w:szCs w:val="24"/>
            <w:u w:val="none"/>
          </w:rPr>
          <w:t>neighbor’s</w:t>
        </w:r>
        <w:r w:rsidRPr="00A24280">
          <w:rPr>
            <w:rStyle w:val="Hyperlink"/>
            <w:color w:val="auto"/>
            <w:szCs w:val="24"/>
            <w:u w:val="none"/>
          </w:rPr>
          <w:t xml:space="preserve"> wife!</w:t>
        </w:r>
      </w:hyperlink>
    </w:p>
    <w:p w:rsidR="00A24280" w:rsidRPr="00293558" w:rsidRDefault="00A24280" w:rsidP="00E83ACE">
      <w:pPr>
        <w:numPr>
          <w:ilvl w:val="0"/>
          <w:numId w:val="2"/>
        </w:numPr>
        <w:spacing w:after="160" w:line="259" w:lineRule="auto"/>
        <w:jc w:val="both"/>
        <w:rPr>
          <w:szCs w:val="24"/>
        </w:rPr>
      </w:pPr>
      <w:hyperlink r:id="rId17" w:history="1">
        <w:r w:rsidRPr="00A24280">
          <w:rPr>
            <w:rStyle w:val="Hyperlink"/>
            <w:color w:val="auto"/>
            <w:szCs w:val="24"/>
            <w:u w:val="none"/>
          </w:rPr>
          <w:t xml:space="preserve">Thou shalt not covet thy </w:t>
        </w:r>
        <w:r w:rsidRPr="00A24280">
          <w:rPr>
            <w:rStyle w:val="Hyperlink"/>
            <w:color w:val="auto"/>
            <w:szCs w:val="24"/>
            <w:u w:val="none"/>
          </w:rPr>
          <w:t>neighbor’s</w:t>
        </w:r>
        <w:r w:rsidRPr="00A24280">
          <w:rPr>
            <w:rStyle w:val="Hyperlink"/>
            <w:color w:val="auto"/>
            <w:szCs w:val="24"/>
            <w:u w:val="none"/>
          </w:rPr>
          <w:t xml:space="preserve"> house, nor his farm, nor his cattle, nor anything that is his!</w:t>
        </w:r>
      </w:hyperlink>
    </w:p>
    <w:p w:rsidR="007E06F1" w:rsidRPr="00A24280" w:rsidRDefault="00A24280" w:rsidP="00E83ACE">
      <w:pPr>
        <w:spacing w:line="360" w:lineRule="auto"/>
        <w:jc w:val="both"/>
        <w:rPr>
          <w:rFonts w:asciiTheme="majorBidi" w:hAnsiTheme="majorBidi" w:cstheme="majorBidi"/>
          <w:szCs w:val="24"/>
        </w:rPr>
      </w:pPr>
      <w:r w:rsidRPr="00A24280">
        <w:rPr>
          <w:szCs w:val="24"/>
        </w:rPr>
        <w:t>The first four commandments contain duty to God while the other six contain duty to man. These commandments have been summarized into two great commandments with the first being, ‘Love the Lord your God with all your heart and with all your soul and with all your strength. The second great commandment states that one should not seek revenge or bear a grudge against another person but instead, one should love their neighbor as they love themselves.</w:t>
      </w:r>
    </w:p>
    <w:p w:rsidR="007E06F1" w:rsidRPr="00A24280" w:rsidRDefault="007E06F1" w:rsidP="00E83ACE">
      <w:pPr>
        <w:spacing w:line="360" w:lineRule="auto"/>
        <w:jc w:val="both"/>
        <w:rPr>
          <w:rFonts w:asciiTheme="majorBidi" w:hAnsiTheme="majorBidi" w:cstheme="majorBidi"/>
          <w:szCs w:val="24"/>
        </w:rPr>
      </w:pPr>
      <w:r w:rsidRPr="00A24280">
        <w:rPr>
          <w:rFonts w:asciiTheme="majorBidi" w:hAnsiTheme="majorBidi" w:cstheme="majorBidi"/>
          <w:szCs w:val="24"/>
        </w:rPr>
        <w:t>The Ten Commandments</w:t>
      </w:r>
      <w:r w:rsidR="009D347C">
        <w:rPr>
          <w:rFonts w:asciiTheme="majorBidi" w:hAnsiTheme="majorBidi" w:cstheme="majorBidi"/>
          <w:szCs w:val="24"/>
        </w:rPr>
        <w:t xml:space="preserve"> according to Christianity, awakens </w:t>
      </w:r>
      <w:r w:rsidRPr="00A24280">
        <w:rPr>
          <w:rFonts w:asciiTheme="majorBidi" w:hAnsiTheme="majorBidi" w:cstheme="majorBidi"/>
          <w:szCs w:val="24"/>
        </w:rPr>
        <w:t>Christians</w:t>
      </w:r>
      <w:r w:rsidR="009D347C">
        <w:rPr>
          <w:rFonts w:asciiTheme="majorBidi" w:hAnsiTheme="majorBidi" w:cstheme="majorBidi"/>
          <w:szCs w:val="24"/>
        </w:rPr>
        <w:t xml:space="preserve"> to</w:t>
      </w:r>
      <w:r w:rsidRPr="00A24280">
        <w:rPr>
          <w:rFonts w:asciiTheme="majorBidi" w:hAnsiTheme="majorBidi" w:cstheme="majorBidi"/>
          <w:szCs w:val="24"/>
        </w:rPr>
        <w:t xml:space="preserve"> the desire to say no to temptation and sin and to choose only what is good. </w:t>
      </w:r>
      <w:r w:rsidR="005B00B6">
        <w:rPr>
          <w:szCs w:val="24"/>
          <w:shd w:val="clear" w:color="auto" w:fill="FFFFFF"/>
        </w:rPr>
        <w:t>The idea is</w:t>
      </w:r>
      <w:r w:rsidR="00A24280" w:rsidRPr="00A24280">
        <w:rPr>
          <w:szCs w:val="24"/>
          <w:shd w:val="clear" w:color="auto" w:fill="FFFFFF"/>
        </w:rPr>
        <w:t xml:space="preserve"> that</w:t>
      </w:r>
      <w:r w:rsidR="005B00B6">
        <w:rPr>
          <w:szCs w:val="24"/>
          <w:shd w:val="clear" w:color="auto" w:fill="FFFFFF"/>
        </w:rPr>
        <w:t>,</w:t>
      </w:r>
      <w:r w:rsidR="00A24280" w:rsidRPr="00A24280">
        <w:rPr>
          <w:szCs w:val="24"/>
          <w:shd w:val="clear" w:color="auto" w:fill="FFFFFF"/>
        </w:rPr>
        <w:t xml:space="preserve"> if a person follows the Ten Commandments they wi</w:t>
      </w:r>
      <w:r w:rsidR="005B00B6">
        <w:rPr>
          <w:szCs w:val="24"/>
          <w:shd w:val="clear" w:color="auto" w:fill="FFFFFF"/>
        </w:rPr>
        <w:t>ll be rewarded, and if not,</w:t>
      </w:r>
      <w:r w:rsidR="00A24280" w:rsidRPr="00A24280">
        <w:rPr>
          <w:szCs w:val="24"/>
          <w:shd w:val="clear" w:color="auto" w:fill="FFFFFF"/>
        </w:rPr>
        <w:t xml:space="preserve"> they will be punished. For example, “</w:t>
      </w:r>
      <w:r w:rsidR="004E3FB4" w:rsidRPr="00A24280">
        <w:rPr>
          <w:szCs w:val="24"/>
          <w:shd w:val="clear" w:color="auto" w:fill="FFFFFF"/>
        </w:rPr>
        <w:t>Honor</w:t>
      </w:r>
      <w:r w:rsidR="00A24280" w:rsidRPr="00A24280">
        <w:rPr>
          <w:szCs w:val="24"/>
          <w:shd w:val="clear" w:color="auto" w:fill="FFFFFF"/>
        </w:rPr>
        <w:t xml:space="preserve"> your father and your mother, so that your days may be long in the land that the Lord your God</w:t>
      </w:r>
      <w:r w:rsidR="005B00B6">
        <w:rPr>
          <w:szCs w:val="24"/>
          <w:shd w:val="clear" w:color="auto" w:fill="FFFFFF"/>
        </w:rPr>
        <w:t xml:space="preserve"> is giving you” (Exodus 20:12). </w:t>
      </w:r>
      <w:r w:rsidR="00A24280" w:rsidRPr="00A24280">
        <w:rPr>
          <w:szCs w:val="24"/>
          <w:shd w:val="clear" w:color="auto" w:fill="FFFFFF"/>
        </w:rPr>
        <w:t xml:space="preserve">From this commandment, it could be said that the Decalogue is not </w:t>
      </w:r>
      <w:r w:rsidR="00A24280" w:rsidRPr="00A24280">
        <w:rPr>
          <w:szCs w:val="24"/>
          <w:shd w:val="clear" w:color="auto" w:fill="FFFFFF"/>
        </w:rPr>
        <w:lastRenderedPageBreak/>
        <w:t>something that has to necessarily be obeyed but is rather God’s way of trying to persuade the Israelites that by following these instructions is a better way of life than to not follow them.</w:t>
      </w:r>
      <w:r w:rsidR="00A24280" w:rsidRPr="00A24280">
        <w:rPr>
          <w:rFonts w:ascii="Georgia" w:hAnsi="Georgia"/>
          <w:sz w:val="29"/>
          <w:szCs w:val="29"/>
          <w:shd w:val="clear" w:color="auto" w:fill="FFFFFF"/>
        </w:rPr>
        <w:t xml:space="preserve"> </w:t>
      </w:r>
      <w:r w:rsidR="00A24280" w:rsidRPr="00A24280">
        <w:rPr>
          <w:szCs w:val="24"/>
          <w:shd w:val="clear" w:color="auto" w:fill="FFFFFF"/>
        </w:rPr>
        <w:t>We can apply the approach to ethics by saying that a person should follow the Ten Commandments beca</w:t>
      </w:r>
      <w:r w:rsidR="005B00B6">
        <w:rPr>
          <w:szCs w:val="24"/>
          <w:shd w:val="clear" w:color="auto" w:fill="FFFFFF"/>
        </w:rPr>
        <w:t>use it is the right thing to do and</w:t>
      </w:r>
      <w:r w:rsidR="00A24280" w:rsidRPr="00A24280">
        <w:rPr>
          <w:szCs w:val="24"/>
          <w:shd w:val="clear" w:color="auto" w:fill="FFFFFF"/>
        </w:rPr>
        <w:t xml:space="preserve"> a person has the duty to act accordingly.</w:t>
      </w:r>
    </w:p>
    <w:p w:rsidR="00A24280" w:rsidRPr="00A24280" w:rsidRDefault="005B00B6" w:rsidP="00E83ACE">
      <w:pPr>
        <w:spacing w:line="360" w:lineRule="auto"/>
        <w:jc w:val="both"/>
        <w:rPr>
          <w:szCs w:val="24"/>
        </w:rPr>
      </w:pPr>
      <w:r>
        <w:rPr>
          <w:szCs w:val="24"/>
          <w:shd w:val="clear" w:color="auto" w:fill="FFFFFF"/>
        </w:rPr>
        <w:t>However, t</w:t>
      </w:r>
      <w:r w:rsidR="00A24280" w:rsidRPr="00A24280">
        <w:rPr>
          <w:szCs w:val="24"/>
          <w:shd w:val="clear" w:color="auto" w:fill="FFFFFF"/>
        </w:rPr>
        <w:t xml:space="preserve">he Mosaic Law was given specifically to the nation of Israel, not to other civilizations hence this raises the question of whether the Ten Commandments should apply to everyone. This is particularly important regarding the </w:t>
      </w:r>
      <w:r>
        <w:rPr>
          <w:szCs w:val="24"/>
          <w:shd w:val="clear" w:color="auto" w:fill="FFFFFF"/>
        </w:rPr>
        <w:t>cultic commandments such as</w:t>
      </w:r>
      <w:r w:rsidR="00A24280" w:rsidRPr="00A24280">
        <w:rPr>
          <w:szCs w:val="24"/>
          <w:shd w:val="clear" w:color="auto" w:fill="FFFFFF"/>
        </w:rPr>
        <w:t xml:space="preserve"> “you shall have no other Gods before me” (Exodus 20:3; Deuteronomy 5:7). Ancient Egypt, a civilization</w:t>
      </w:r>
      <w:r>
        <w:rPr>
          <w:szCs w:val="24"/>
          <w:shd w:val="clear" w:color="auto" w:fill="FFFFFF"/>
        </w:rPr>
        <w:t xml:space="preserve"> next door to ancient Israel, worshipped many gods and g</w:t>
      </w:r>
      <w:r w:rsidR="00A24280" w:rsidRPr="00A24280">
        <w:rPr>
          <w:szCs w:val="24"/>
          <w:shd w:val="clear" w:color="auto" w:fill="FFFFFF"/>
        </w:rPr>
        <w:t>oddesses for their different characters and roles thus this commandment does not consider these people. This is a similar issue to another commandment, “Remember the Sabbath day and keep it holy” (Exodus 20:8; Deuteronomy 5:12).</w:t>
      </w:r>
      <w:r>
        <w:rPr>
          <w:szCs w:val="24"/>
          <w:shd w:val="clear" w:color="auto" w:fill="FFFFFF"/>
        </w:rPr>
        <w:t xml:space="preserve"> Thus, </w:t>
      </w:r>
      <w:r w:rsidR="00A24280" w:rsidRPr="00A24280">
        <w:rPr>
          <w:szCs w:val="24"/>
          <w:shd w:val="clear" w:color="auto" w:fill="FFFFFF"/>
        </w:rPr>
        <w:t>the Ten Commandments was addressed only to Israelites at the time, not to surrounding civilizations. </w:t>
      </w:r>
    </w:p>
    <w:p w:rsidR="00A24280" w:rsidRDefault="00A24280" w:rsidP="00E83ACE">
      <w:pPr>
        <w:spacing w:line="360" w:lineRule="auto"/>
        <w:jc w:val="both"/>
        <w:rPr>
          <w:szCs w:val="24"/>
        </w:rPr>
      </w:pPr>
      <w:r w:rsidRPr="00A24280">
        <w:rPr>
          <w:szCs w:val="24"/>
        </w:rPr>
        <w:t>Moreover</w:t>
      </w:r>
      <w:r w:rsidRPr="00A24280">
        <w:rPr>
          <w:szCs w:val="24"/>
        </w:rPr>
        <w:t xml:space="preserve">, even before Moses was issued the </w:t>
      </w:r>
      <w:r w:rsidRPr="00A24280">
        <w:rPr>
          <w:szCs w:val="24"/>
        </w:rPr>
        <w:t>Ten Commandments</w:t>
      </w:r>
      <w:r w:rsidRPr="00A24280">
        <w:rPr>
          <w:szCs w:val="24"/>
        </w:rPr>
        <w:t xml:space="preserve"> on Mount Sinai, man could differentiate between good and evil. This is traceable to the book of Genesis where God said to Adam, ' </w:t>
      </w:r>
      <w:r w:rsidRPr="00A24280">
        <w:rPr>
          <w:i/>
          <w:szCs w:val="24"/>
        </w:rPr>
        <w:t>Behold, the man has become like us, knowing good and evil</w:t>
      </w:r>
      <w:r w:rsidRPr="00A24280">
        <w:rPr>
          <w:szCs w:val="24"/>
        </w:rPr>
        <w:t>...</w:t>
      </w:r>
      <w:r w:rsidRPr="00A24280">
        <w:rPr>
          <w:szCs w:val="24"/>
        </w:rPr>
        <w:t>’</w:t>
      </w:r>
      <w:r w:rsidRPr="00A24280">
        <w:rPr>
          <w:szCs w:val="24"/>
        </w:rPr>
        <w:t xml:space="preserve"> </w:t>
      </w:r>
      <w:r w:rsidR="005B00B6">
        <w:rPr>
          <w:szCs w:val="24"/>
        </w:rPr>
        <w:t xml:space="preserve">In addition, </w:t>
      </w:r>
      <w:r w:rsidRPr="00A24280">
        <w:rPr>
          <w:szCs w:val="24"/>
        </w:rPr>
        <w:t xml:space="preserve">Joseph knew that it was wrong to take another man’s wife even before the codification of the laws of God. Cain also knew that it was wrong to kill his brother, Abel. This shows that even before the Israelites were given the </w:t>
      </w:r>
      <w:r w:rsidRPr="00A24280">
        <w:rPr>
          <w:szCs w:val="24"/>
        </w:rPr>
        <w:t>Ten Commandments</w:t>
      </w:r>
      <w:r w:rsidRPr="00A24280">
        <w:rPr>
          <w:szCs w:val="24"/>
        </w:rPr>
        <w:t>, man had innate ability to differentiate right from wrong.</w:t>
      </w:r>
    </w:p>
    <w:p w:rsidR="00E83ACE" w:rsidRPr="00E83ACE" w:rsidRDefault="00E2573A" w:rsidP="00E83ACE">
      <w:pPr>
        <w:spacing w:line="360" w:lineRule="auto"/>
        <w:jc w:val="both"/>
        <w:rPr>
          <w:b/>
          <w:bCs/>
          <w:szCs w:val="24"/>
        </w:rPr>
      </w:pPr>
      <w:r>
        <w:rPr>
          <w:b/>
          <w:bCs/>
          <w:szCs w:val="24"/>
        </w:rPr>
        <w:t>Islam</w:t>
      </w:r>
    </w:p>
    <w:p w:rsidR="00E83ACE" w:rsidRPr="00E83ACE" w:rsidRDefault="00E83ACE" w:rsidP="00E83ACE">
      <w:pPr>
        <w:spacing w:line="360" w:lineRule="auto"/>
        <w:jc w:val="both"/>
        <w:rPr>
          <w:szCs w:val="24"/>
        </w:rPr>
      </w:pPr>
      <w:r w:rsidRPr="00E83ACE">
        <w:rPr>
          <w:szCs w:val="24"/>
        </w:rPr>
        <w:t>The Islamic religion does not exactly have its own ten commandments but it does have its own versions of the basic prohibitions given in the Ten Commandments.</w:t>
      </w:r>
    </w:p>
    <w:p w:rsidR="00E83ACE" w:rsidRPr="00E83ACE" w:rsidRDefault="00E83ACE" w:rsidP="00E83ACE">
      <w:pPr>
        <w:spacing w:line="360" w:lineRule="auto"/>
        <w:jc w:val="both"/>
        <w:rPr>
          <w:b/>
          <w:bCs/>
          <w:szCs w:val="24"/>
        </w:rPr>
      </w:pPr>
      <w:r w:rsidRPr="00E83ACE">
        <w:rPr>
          <w:b/>
          <w:bCs/>
          <w:szCs w:val="24"/>
        </w:rPr>
        <w:t xml:space="preserve">The holy </w:t>
      </w:r>
      <w:r w:rsidR="004E3FB4" w:rsidRPr="00E83ACE">
        <w:rPr>
          <w:b/>
          <w:bCs/>
          <w:szCs w:val="24"/>
        </w:rPr>
        <w:t>Qur’an</w:t>
      </w:r>
    </w:p>
    <w:p w:rsidR="00E83ACE" w:rsidRPr="00E83ACE" w:rsidRDefault="004E3FB4" w:rsidP="00E83ACE">
      <w:pPr>
        <w:spacing w:line="360" w:lineRule="auto"/>
        <w:jc w:val="both"/>
        <w:rPr>
          <w:szCs w:val="24"/>
        </w:rPr>
      </w:pPr>
      <w:r>
        <w:rPr>
          <w:szCs w:val="24"/>
        </w:rPr>
        <w:t>The holy Qur’</w:t>
      </w:r>
      <w:r w:rsidR="00E83ACE" w:rsidRPr="00E83ACE">
        <w:rPr>
          <w:szCs w:val="24"/>
        </w:rPr>
        <w:t xml:space="preserve">an is the real foundation on which the entire structure of Islam </w:t>
      </w:r>
      <w:r w:rsidR="00E83ACE" w:rsidRPr="00E83ACE">
        <w:rPr>
          <w:szCs w:val="24"/>
        </w:rPr>
        <w:t>rests. It</w:t>
      </w:r>
      <w:r w:rsidR="00E83ACE" w:rsidRPr="00E83ACE">
        <w:rPr>
          <w:szCs w:val="24"/>
        </w:rPr>
        <w:t xml:space="preserve"> is the absolute and the final authority in any discussion related to Islamic principles or codes. The Qur`an`s commandments are found in (Qur`an 6:151-153), and although they are not completely in concordance with the Jewish Ten </w:t>
      </w:r>
      <w:r w:rsidR="00E83ACE" w:rsidRPr="00E83ACE">
        <w:rPr>
          <w:szCs w:val="24"/>
        </w:rPr>
        <w:t>Commandments, there</w:t>
      </w:r>
      <w:r w:rsidR="00E83ACE" w:rsidRPr="00E83ACE">
        <w:rPr>
          <w:szCs w:val="24"/>
        </w:rPr>
        <w:t xml:space="preserve"> are some parallels. The commandments mentioned in the Qur`an are;</w:t>
      </w:r>
    </w:p>
    <w:p w:rsidR="00E83ACE" w:rsidRPr="00E83ACE" w:rsidRDefault="00E83ACE" w:rsidP="00E83ACE">
      <w:pPr>
        <w:spacing w:line="360" w:lineRule="auto"/>
        <w:jc w:val="both"/>
        <w:rPr>
          <w:szCs w:val="24"/>
        </w:rPr>
      </w:pPr>
      <w:r>
        <w:rPr>
          <w:szCs w:val="24"/>
        </w:rPr>
        <w:lastRenderedPageBreak/>
        <w:t xml:space="preserve">• </w:t>
      </w:r>
      <w:r w:rsidRPr="00E83ACE">
        <w:rPr>
          <w:szCs w:val="24"/>
        </w:rPr>
        <w:t>Say, come, I will recite what God has made a sacred duty for you; Ascribe nothing as equal with God.</w:t>
      </w:r>
    </w:p>
    <w:p w:rsidR="00E83ACE" w:rsidRPr="00E83ACE" w:rsidRDefault="00E83ACE" w:rsidP="00E83ACE">
      <w:pPr>
        <w:spacing w:line="360" w:lineRule="auto"/>
        <w:jc w:val="both"/>
        <w:rPr>
          <w:szCs w:val="24"/>
        </w:rPr>
      </w:pPr>
      <w:r>
        <w:rPr>
          <w:szCs w:val="24"/>
        </w:rPr>
        <w:t xml:space="preserve">• </w:t>
      </w:r>
      <w:r w:rsidRPr="00E83ACE">
        <w:rPr>
          <w:szCs w:val="24"/>
        </w:rPr>
        <w:t>Be good to your parents.</w:t>
      </w:r>
    </w:p>
    <w:p w:rsidR="00E83ACE" w:rsidRPr="00E83ACE" w:rsidRDefault="00E83ACE" w:rsidP="00E83ACE">
      <w:pPr>
        <w:spacing w:line="360" w:lineRule="auto"/>
        <w:jc w:val="both"/>
        <w:rPr>
          <w:szCs w:val="24"/>
        </w:rPr>
      </w:pPr>
      <w:r>
        <w:rPr>
          <w:szCs w:val="24"/>
        </w:rPr>
        <w:t xml:space="preserve">• </w:t>
      </w:r>
      <w:r w:rsidRPr="00E83ACE">
        <w:rPr>
          <w:szCs w:val="24"/>
        </w:rPr>
        <w:t>You shall not kill your children on a plea of want; we provide sustenance for you and for them.</w:t>
      </w:r>
    </w:p>
    <w:p w:rsidR="00E83ACE" w:rsidRPr="00E83ACE" w:rsidRDefault="00E83ACE" w:rsidP="00E83ACE">
      <w:pPr>
        <w:spacing w:line="360" w:lineRule="auto"/>
        <w:jc w:val="both"/>
        <w:rPr>
          <w:szCs w:val="24"/>
        </w:rPr>
      </w:pPr>
      <w:r>
        <w:rPr>
          <w:szCs w:val="24"/>
        </w:rPr>
        <w:t xml:space="preserve">• </w:t>
      </w:r>
      <w:r w:rsidRPr="00E83ACE">
        <w:rPr>
          <w:szCs w:val="24"/>
        </w:rPr>
        <w:t xml:space="preserve">You shall not approach lewd </w:t>
      </w:r>
      <w:r w:rsidRPr="00E83ACE">
        <w:rPr>
          <w:szCs w:val="24"/>
        </w:rPr>
        <w:t>behavior</w:t>
      </w:r>
      <w:r w:rsidRPr="00E83ACE">
        <w:rPr>
          <w:szCs w:val="24"/>
        </w:rPr>
        <w:t xml:space="preserve"> whether open or in secret.</w:t>
      </w:r>
    </w:p>
    <w:p w:rsidR="00E83ACE" w:rsidRPr="00E83ACE" w:rsidRDefault="00E83ACE" w:rsidP="00E83ACE">
      <w:pPr>
        <w:spacing w:line="360" w:lineRule="auto"/>
        <w:jc w:val="both"/>
        <w:rPr>
          <w:szCs w:val="24"/>
        </w:rPr>
      </w:pPr>
      <w:r>
        <w:rPr>
          <w:szCs w:val="24"/>
        </w:rPr>
        <w:t xml:space="preserve">• </w:t>
      </w:r>
      <w:r w:rsidRPr="00E83ACE">
        <w:rPr>
          <w:szCs w:val="24"/>
        </w:rPr>
        <w:t xml:space="preserve">You shall not take </w:t>
      </w:r>
      <w:r w:rsidRPr="00E83ACE">
        <w:rPr>
          <w:szCs w:val="24"/>
        </w:rPr>
        <w:t>life, which</w:t>
      </w:r>
      <w:r w:rsidRPr="00E83ACE">
        <w:rPr>
          <w:szCs w:val="24"/>
        </w:rPr>
        <w:t xml:space="preserve"> God has made sacred, except by way of justice and </w:t>
      </w:r>
      <w:r w:rsidRPr="00E83ACE">
        <w:rPr>
          <w:szCs w:val="24"/>
        </w:rPr>
        <w:t>law. Thus</w:t>
      </w:r>
      <w:r w:rsidRPr="00E83ACE">
        <w:rPr>
          <w:szCs w:val="24"/>
        </w:rPr>
        <w:t xml:space="preserve"> does God command you, that way you may learn wisdom.</w:t>
      </w:r>
    </w:p>
    <w:p w:rsidR="00E83ACE" w:rsidRPr="00E83ACE" w:rsidRDefault="00E83ACE" w:rsidP="00E83ACE">
      <w:pPr>
        <w:spacing w:line="360" w:lineRule="auto"/>
        <w:jc w:val="both"/>
        <w:rPr>
          <w:szCs w:val="24"/>
        </w:rPr>
      </w:pPr>
      <w:r>
        <w:rPr>
          <w:szCs w:val="24"/>
        </w:rPr>
        <w:t xml:space="preserve">• </w:t>
      </w:r>
      <w:r w:rsidRPr="00E83ACE">
        <w:rPr>
          <w:szCs w:val="24"/>
        </w:rPr>
        <w:t>And you shall not approach the property of the orphan, except to improve it, until he attains the age of maturity.</w:t>
      </w:r>
    </w:p>
    <w:p w:rsidR="00E83ACE" w:rsidRPr="00E83ACE" w:rsidRDefault="00E83ACE" w:rsidP="00E83ACE">
      <w:pPr>
        <w:spacing w:line="360" w:lineRule="auto"/>
        <w:jc w:val="both"/>
        <w:rPr>
          <w:szCs w:val="24"/>
        </w:rPr>
      </w:pPr>
      <w:r>
        <w:rPr>
          <w:szCs w:val="24"/>
        </w:rPr>
        <w:t xml:space="preserve">• </w:t>
      </w:r>
      <w:r w:rsidRPr="00E83ACE">
        <w:rPr>
          <w:szCs w:val="24"/>
        </w:rPr>
        <w:t>Give full measure and weight, in justice; no burden should be placed on any soul but that which it can bear.</w:t>
      </w:r>
    </w:p>
    <w:p w:rsidR="00E83ACE" w:rsidRPr="00E83ACE" w:rsidRDefault="00E83ACE" w:rsidP="00E83ACE">
      <w:pPr>
        <w:spacing w:line="360" w:lineRule="auto"/>
        <w:jc w:val="both"/>
        <w:rPr>
          <w:szCs w:val="24"/>
        </w:rPr>
      </w:pPr>
      <w:r w:rsidRPr="00E83ACE">
        <w:rPr>
          <w:szCs w:val="24"/>
        </w:rPr>
        <w:t>And if you give your word, do it justice, even if a near relative is concerned; and fulfill your obligations before God thus does God command you, that you may remember.</w:t>
      </w:r>
    </w:p>
    <w:p w:rsidR="00E83ACE" w:rsidRPr="00E83ACE" w:rsidRDefault="00E83ACE" w:rsidP="00E83ACE">
      <w:pPr>
        <w:spacing w:line="360" w:lineRule="auto"/>
        <w:jc w:val="both"/>
        <w:rPr>
          <w:szCs w:val="24"/>
        </w:rPr>
      </w:pPr>
      <w:r w:rsidRPr="00E83ACE">
        <w:rPr>
          <w:szCs w:val="24"/>
        </w:rPr>
        <w:t>In summary, in the Islamic view, these commandments contain what God wills for the life of all people. The commandments contain a number of prohibitions that define the relationship of man and his/ her creator, man`</w:t>
      </w:r>
      <w:r w:rsidRPr="00E83ACE">
        <w:rPr>
          <w:szCs w:val="24"/>
        </w:rPr>
        <w:t>s obligations</w:t>
      </w:r>
      <w:r w:rsidRPr="00E83ACE">
        <w:rPr>
          <w:szCs w:val="24"/>
        </w:rPr>
        <w:t xml:space="preserve"> to his family, and commandments that order his social life.</w:t>
      </w:r>
    </w:p>
    <w:p w:rsidR="00E2573A" w:rsidRPr="0027690D" w:rsidRDefault="00E2573A" w:rsidP="00E2573A">
      <w:pPr>
        <w:spacing w:line="360" w:lineRule="auto"/>
        <w:jc w:val="both"/>
        <w:rPr>
          <w:b/>
          <w:szCs w:val="24"/>
        </w:rPr>
      </w:pPr>
      <w:r w:rsidRPr="0027690D">
        <w:rPr>
          <w:b/>
          <w:szCs w:val="24"/>
        </w:rPr>
        <w:t>Hinduism</w:t>
      </w:r>
    </w:p>
    <w:p w:rsidR="00E2573A" w:rsidRPr="0027690D" w:rsidRDefault="00E2573A" w:rsidP="00E2573A">
      <w:pPr>
        <w:spacing w:line="360" w:lineRule="auto"/>
        <w:jc w:val="both"/>
        <w:rPr>
          <w:szCs w:val="24"/>
        </w:rPr>
      </w:pPr>
      <w:r w:rsidRPr="0027690D">
        <w:rPr>
          <w:szCs w:val="24"/>
        </w:rPr>
        <w:t>Hindu ethics prescribe the discipline for a spiritual life, which are to be observed consciously or unconsciously as long as man lives. The purpose of Hindu ethics is to eliminate such mental impurities such as greed, self-centeredness, cruelty and egoism for the ultimate attainment of the highest good.</w:t>
      </w:r>
      <w:r>
        <w:rPr>
          <w:rStyle w:val="FootnoteReference"/>
          <w:szCs w:val="24"/>
        </w:rPr>
        <w:footnoteReference w:id="5"/>
      </w:r>
      <w:r w:rsidRPr="0027690D">
        <w:rPr>
          <w:szCs w:val="24"/>
        </w:rPr>
        <w:t xml:space="preserve"> Hindu ethics are taught by guidance from leaders and teachers, wandering holy men, sages and the sacred scriptures.</w:t>
      </w:r>
      <w:r>
        <w:rPr>
          <w:rStyle w:val="FootnoteReference"/>
          <w:szCs w:val="24"/>
        </w:rPr>
        <w:footnoteReference w:id="6"/>
      </w:r>
      <w:r w:rsidRPr="0027690D">
        <w:rPr>
          <w:szCs w:val="24"/>
        </w:rPr>
        <w:t xml:space="preserve"> Morality is taught through the Hindu scriptures such as the </w:t>
      </w:r>
      <w:r w:rsidRPr="0027690D">
        <w:rPr>
          <w:i/>
          <w:szCs w:val="24"/>
        </w:rPr>
        <w:t>Ramayana</w:t>
      </w:r>
      <w:r w:rsidRPr="0027690D">
        <w:rPr>
          <w:szCs w:val="24"/>
        </w:rPr>
        <w:t xml:space="preserve">. The scriptures prohibit murder, theft, adultery and consuming alcohol, and promote </w:t>
      </w:r>
      <w:r w:rsidRPr="0027690D">
        <w:rPr>
          <w:szCs w:val="24"/>
        </w:rPr>
        <w:lastRenderedPageBreak/>
        <w:t>kindness to others, respect for all life, vegetarianism and respect for elders.</w:t>
      </w:r>
      <w:r>
        <w:rPr>
          <w:rStyle w:val="FootnoteReference"/>
          <w:szCs w:val="24"/>
        </w:rPr>
        <w:footnoteReference w:id="7"/>
      </w:r>
      <w:r w:rsidRPr="0027690D">
        <w:rPr>
          <w:szCs w:val="24"/>
        </w:rPr>
        <w:t xml:space="preserve"> Hindus believe that a moral life is one of restraint and regulation.</w:t>
      </w:r>
    </w:p>
    <w:p w:rsidR="00E2573A" w:rsidRPr="0027690D" w:rsidRDefault="00E2573A" w:rsidP="00E2573A">
      <w:pPr>
        <w:spacing w:line="360" w:lineRule="auto"/>
        <w:jc w:val="both"/>
        <w:rPr>
          <w:szCs w:val="24"/>
        </w:rPr>
      </w:pPr>
      <w:r w:rsidRPr="0027690D">
        <w:rPr>
          <w:szCs w:val="24"/>
        </w:rPr>
        <w:t>Hindu ethics perceive a direct link between social and spiritual life. Hindu philosophers and moralists look not only at the purely human life and of society</w:t>
      </w:r>
      <w:r>
        <w:rPr>
          <w:szCs w:val="24"/>
        </w:rPr>
        <w:t>,</w:t>
      </w:r>
      <w:r w:rsidRPr="0027690D">
        <w:rPr>
          <w:szCs w:val="24"/>
        </w:rPr>
        <w:t xml:space="preserve"> but also </w:t>
      </w:r>
      <w:r>
        <w:rPr>
          <w:szCs w:val="24"/>
        </w:rPr>
        <w:t>the</w:t>
      </w:r>
      <w:r w:rsidRPr="0027690D">
        <w:rPr>
          <w:szCs w:val="24"/>
        </w:rPr>
        <w:t xml:space="preserve"> spiritual life which forms a crown of the social life.</w:t>
      </w:r>
      <w:r w:rsidRPr="0027690D">
        <w:rPr>
          <w:rStyle w:val="FootnoteReference"/>
          <w:szCs w:val="24"/>
        </w:rPr>
        <w:footnoteReference w:id="8"/>
      </w:r>
      <w:r w:rsidRPr="0027690D">
        <w:rPr>
          <w:szCs w:val="24"/>
        </w:rPr>
        <w:t xml:space="preserve"> While social life is devoted to the economic ideals, spiritual life is devoted to the realization of one's ultimate self whose attainment constitutes the highest good of man.</w:t>
      </w:r>
      <w:r w:rsidRPr="0027690D">
        <w:rPr>
          <w:rStyle w:val="FootnoteReference"/>
          <w:szCs w:val="24"/>
        </w:rPr>
        <w:footnoteReference w:id="9"/>
      </w:r>
    </w:p>
    <w:p w:rsidR="00E83ACE" w:rsidRPr="00A24280" w:rsidRDefault="00E2573A" w:rsidP="002301C7">
      <w:pPr>
        <w:spacing w:line="360" w:lineRule="auto"/>
        <w:jc w:val="both"/>
        <w:rPr>
          <w:szCs w:val="24"/>
        </w:rPr>
      </w:pPr>
      <w:r w:rsidRPr="0027690D">
        <w:rPr>
          <w:szCs w:val="24"/>
        </w:rPr>
        <w:t xml:space="preserve"> It is concerned with the right action as a means to religious fulfilment. Hindu ethics postulates that moral virtue is ultimately rewarded by liberation from a cycle of repeated reincarnations and the achievement of a paradise beyond the mundane world. Thus, ethical life is the means to spiritual freedom. </w:t>
      </w:r>
    </w:p>
    <w:p w:rsidR="00AA6250" w:rsidRPr="0027690D" w:rsidRDefault="00AA6250" w:rsidP="00AA6250">
      <w:pPr>
        <w:spacing w:line="360" w:lineRule="auto"/>
        <w:jc w:val="both"/>
        <w:rPr>
          <w:szCs w:val="24"/>
        </w:rPr>
      </w:pPr>
      <w:r w:rsidRPr="0027690D">
        <w:rPr>
          <w:b/>
          <w:szCs w:val="24"/>
        </w:rPr>
        <w:t xml:space="preserve">Differences between ethics and the </w:t>
      </w:r>
      <w:r w:rsidR="002301C7" w:rsidRPr="0027690D">
        <w:rPr>
          <w:b/>
          <w:szCs w:val="24"/>
        </w:rPr>
        <w:t>Ten Commandments</w:t>
      </w:r>
    </w:p>
    <w:p w:rsidR="00AA6250" w:rsidRPr="0027690D" w:rsidRDefault="00AA6250" w:rsidP="00AA6250">
      <w:pPr>
        <w:spacing w:line="360" w:lineRule="auto"/>
        <w:jc w:val="both"/>
        <w:rPr>
          <w:szCs w:val="24"/>
        </w:rPr>
      </w:pPr>
      <w:r w:rsidRPr="0027690D">
        <w:rPr>
          <w:szCs w:val="24"/>
        </w:rPr>
        <w:t>Ethics is principally preoccupied with value judgment rather that the worship of a Supreme Being. Morality is an active process which requires critical thinking and consideration that enables one to do what there is the best reason for doing without overlooking the interest of others, whereas religion, such as Christianity, which is based on faith requires its followers to strictly adhere to religious codes</w:t>
      </w:r>
      <w:r>
        <w:rPr>
          <w:szCs w:val="24"/>
        </w:rPr>
        <w:t xml:space="preserve"> </w:t>
      </w:r>
      <w:r w:rsidR="002301C7">
        <w:rPr>
          <w:szCs w:val="24"/>
        </w:rPr>
        <w:t>like</w:t>
      </w:r>
      <w:r>
        <w:rPr>
          <w:szCs w:val="24"/>
        </w:rPr>
        <w:t xml:space="preserve"> the ten commandments</w:t>
      </w:r>
      <w:r w:rsidRPr="0027690D">
        <w:rPr>
          <w:szCs w:val="24"/>
        </w:rPr>
        <w:t>, dogmatic rules and practices without questioning them.</w:t>
      </w:r>
      <w:r w:rsidRPr="0027690D">
        <w:rPr>
          <w:rStyle w:val="FootnoteReference"/>
          <w:szCs w:val="24"/>
        </w:rPr>
        <w:footnoteReference w:id="10"/>
      </w:r>
    </w:p>
    <w:p w:rsidR="00AA6250" w:rsidRPr="0027690D" w:rsidRDefault="00AA6250" w:rsidP="00AA6250">
      <w:pPr>
        <w:spacing w:line="360" w:lineRule="auto"/>
        <w:jc w:val="both"/>
        <w:rPr>
          <w:szCs w:val="24"/>
        </w:rPr>
      </w:pPr>
      <w:r w:rsidRPr="0027690D">
        <w:rPr>
          <w:szCs w:val="24"/>
        </w:rPr>
        <w:t xml:space="preserve">Ethics has no specific places of worship, such a church, no rituals, ceremonies or festivals like Christianity does. </w:t>
      </w:r>
    </w:p>
    <w:p w:rsidR="00AA6250" w:rsidRPr="0027690D" w:rsidRDefault="00AA6250" w:rsidP="00AA6250">
      <w:pPr>
        <w:spacing w:line="360" w:lineRule="auto"/>
        <w:jc w:val="both"/>
        <w:rPr>
          <w:szCs w:val="24"/>
        </w:rPr>
      </w:pPr>
      <w:r w:rsidRPr="0027690D">
        <w:rPr>
          <w:szCs w:val="24"/>
        </w:rPr>
        <w:t xml:space="preserve">Christians, who are governed by the </w:t>
      </w:r>
      <w:r w:rsidR="002301C7" w:rsidRPr="0027690D">
        <w:rPr>
          <w:szCs w:val="24"/>
        </w:rPr>
        <w:t>Ten Commandments</w:t>
      </w:r>
      <w:r w:rsidRPr="0027690D">
        <w:rPr>
          <w:szCs w:val="24"/>
        </w:rPr>
        <w:t xml:space="preserve"> concern themselves with belief even without rational explanations or proof, such as belief in doomsday.</w:t>
      </w:r>
      <w:r w:rsidRPr="0027690D">
        <w:rPr>
          <w:rStyle w:val="FootnoteReference"/>
          <w:szCs w:val="24"/>
        </w:rPr>
        <w:footnoteReference w:id="11"/>
      </w:r>
      <w:r w:rsidRPr="0027690D">
        <w:rPr>
          <w:szCs w:val="24"/>
        </w:rPr>
        <w:t xml:space="preserve"> They believe in the existence of a God capable of influencing human situations and environments. On the other hand, a </w:t>
      </w:r>
      <w:r w:rsidRPr="0027690D">
        <w:rPr>
          <w:szCs w:val="24"/>
        </w:rPr>
        <w:lastRenderedPageBreak/>
        <w:t xml:space="preserve">distinctive feature of ethics is its investigation of the ‘ought’. Ethics is principally occupied with whether such actions ought to be performed or ought not to be performed. </w:t>
      </w:r>
    </w:p>
    <w:p w:rsidR="00AA6250" w:rsidRPr="0027690D" w:rsidRDefault="00AA6250" w:rsidP="00AA6250">
      <w:pPr>
        <w:spacing w:line="360" w:lineRule="auto"/>
        <w:jc w:val="both"/>
        <w:rPr>
          <w:b/>
          <w:szCs w:val="24"/>
        </w:rPr>
      </w:pPr>
      <w:r w:rsidRPr="0027690D">
        <w:rPr>
          <w:b/>
          <w:szCs w:val="24"/>
        </w:rPr>
        <w:t>Conclusion</w:t>
      </w:r>
    </w:p>
    <w:p w:rsidR="00AA6250" w:rsidRPr="0027690D" w:rsidRDefault="00AA6250" w:rsidP="00AA6250">
      <w:pPr>
        <w:spacing w:line="360" w:lineRule="auto"/>
        <w:jc w:val="both"/>
        <w:rPr>
          <w:szCs w:val="24"/>
        </w:rPr>
      </w:pPr>
      <w:r w:rsidRPr="0027690D">
        <w:rPr>
          <w:szCs w:val="24"/>
        </w:rPr>
        <w:t xml:space="preserve">Religion provides an important basis for social integration and the prevention of deviant </w:t>
      </w:r>
      <w:r w:rsidR="002301C7" w:rsidRPr="0027690D">
        <w:rPr>
          <w:szCs w:val="24"/>
        </w:rPr>
        <w:t>behavior</w:t>
      </w:r>
      <w:r w:rsidRPr="0027690D">
        <w:rPr>
          <w:szCs w:val="24"/>
        </w:rPr>
        <w:t>.</w:t>
      </w:r>
      <w:r w:rsidRPr="0027690D">
        <w:rPr>
          <w:rStyle w:val="FootnoteReference"/>
          <w:szCs w:val="24"/>
        </w:rPr>
        <w:footnoteReference w:id="12"/>
      </w:r>
      <w:r w:rsidRPr="0027690D">
        <w:rPr>
          <w:szCs w:val="24"/>
        </w:rPr>
        <w:t xml:space="preserve"> Although</w:t>
      </w:r>
      <w:r>
        <w:rPr>
          <w:szCs w:val="24"/>
        </w:rPr>
        <w:t xml:space="preserve"> the </w:t>
      </w:r>
      <w:r w:rsidR="002301C7">
        <w:rPr>
          <w:szCs w:val="24"/>
        </w:rPr>
        <w:t>Ten Commandments</w:t>
      </w:r>
      <w:r w:rsidRPr="0027690D">
        <w:rPr>
          <w:szCs w:val="24"/>
        </w:rPr>
        <w:t xml:space="preserve"> pla</w:t>
      </w:r>
      <w:r>
        <w:rPr>
          <w:szCs w:val="24"/>
        </w:rPr>
        <w:t>y</w:t>
      </w:r>
      <w:r w:rsidRPr="0027690D">
        <w:rPr>
          <w:szCs w:val="24"/>
        </w:rPr>
        <w:t xml:space="preserve"> a major role in providing ethical guidelines, </w:t>
      </w:r>
      <w:r>
        <w:rPr>
          <w:szCs w:val="24"/>
        </w:rPr>
        <w:t>they are</w:t>
      </w:r>
      <w:r w:rsidRPr="0027690D">
        <w:rPr>
          <w:szCs w:val="24"/>
        </w:rPr>
        <w:t xml:space="preserve"> not the only determinant of our morality but one of the factors that significantly influences values and ethical judgments. </w:t>
      </w:r>
    </w:p>
    <w:p w:rsidR="007E06F1" w:rsidRPr="00A24280" w:rsidRDefault="007E06F1" w:rsidP="00E83ACE">
      <w:pPr>
        <w:spacing w:line="360" w:lineRule="auto"/>
        <w:jc w:val="both"/>
        <w:rPr>
          <w:rFonts w:asciiTheme="majorBidi" w:hAnsiTheme="majorBidi" w:cstheme="majorBidi"/>
          <w:szCs w:val="24"/>
        </w:rPr>
      </w:pPr>
    </w:p>
    <w:sectPr w:rsidR="007E06F1" w:rsidRPr="00A2428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147F6" w:rsidRDefault="00E147F6" w:rsidP="007E06F1">
      <w:pPr>
        <w:spacing w:after="0" w:line="240" w:lineRule="auto"/>
      </w:pPr>
      <w:r>
        <w:separator/>
      </w:r>
    </w:p>
  </w:endnote>
  <w:endnote w:type="continuationSeparator" w:id="0">
    <w:p w:rsidR="00E147F6" w:rsidRDefault="00E147F6" w:rsidP="007E06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147F6" w:rsidRDefault="00E147F6" w:rsidP="007E06F1">
      <w:pPr>
        <w:spacing w:after="0" w:line="240" w:lineRule="auto"/>
      </w:pPr>
      <w:r>
        <w:separator/>
      </w:r>
    </w:p>
  </w:footnote>
  <w:footnote w:type="continuationSeparator" w:id="0">
    <w:p w:rsidR="00E147F6" w:rsidRDefault="00E147F6" w:rsidP="007E06F1">
      <w:pPr>
        <w:spacing w:after="0" w:line="240" w:lineRule="auto"/>
      </w:pPr>
      <w:r>
        <w:continuationSeparator/>
      </w:r>
    </w:p>
  </w:footnote>
  <w:footnote w:id="1">
    <w:p w:rsidR="007E06F1" w:rsidRPr="006F0110" w:rsidRDefault="007E06F1" w:rsidP="007E06F1">
      <w:pPr>
        <w:pStyle w:val="FootnoteText"/>
        <w:rPr>
          <w:rFonts w:asciiTheme="majorBidi" w:hAnsiTheme="majorBidi" w:cstheme="majorBidi"/>
          <w:sz w:val="24"/>
          <w:szCs w:val="24"/>
        </w:rPr>
      </w:pPr>
      <w:bookmarkStart w:id="0" w:name="_GoBack"/>
      <w:r w:rsidRPr="006F0110">
        <w:rPr>
          <w:rStyle w:val="FootnoteReference"/>
          <w:rFonts w:asciiTheme="majorBidi" w:hAnsiTheme="majorBidi" w:cstheme="majorBidi"/>
          <w:sz w:val="24"/>
          <w:szCs w:val="24"/>
        </w:rPr>
        <w:footnoteRef/>
      </w:r>
      <w:r w:rsidRPr="006F0110">
        <w:rPr>
          <w:rFonts w:asciiTheme="majorBidi" w:hAnsiTheme="majorBidi" w:cstheme="majorBidi"/>
          <w:sz w:val="24"/>
          <w:szCs w:val="24"/>
        </w:rPr>
        <w:t xml:space="preserve"> Ethics, Stanford Encyclopedia of Philosophy. </w:t>
      </w:r>
      <w:r w:rsidRPr="006F0110">
        <w:rPr>
          <w:rFonts w:asciiTheme="majorBidi" w:hAnsiTheme="majorBidi" w:cstheme="majorBidi"/>
          <w:i/>
          <w:iCs/>
          <w:sz w:val="24"/>
          <w:szCs w:val="24"/>
        </w:rPr>
        <w:t>Alexander Larry Moore</w:t>
      </w:r>
      <w:r w:rsidRPr="006F0110">
        <w:rPr>
          <w:rFonts w:asciiTheme="majorBidi" w:hAnsiTheme="majorBidi" w:cstheme="majorBidi"/>
          <w:sz w:val="24"/>
          <w:szCs w:val="24"/>
        </w:rPr>
        <w:t xml:space="preserve">  </w:t>
      </w:r>
    </w:p>
  </w:footnote>
  <w:footnote w:id="2">
    <w:p w:rsidR="007E06F1" w:rsidRPr="006F0110" w:rsidRDefault="007E06F1" w:rsidP="007E06F1">
      <w:pPr>
        <w:pStyle w:val="FootnoteText"/>
        <w:rPr>
          <w:rFonts w:asciiTheme="majorBidi" w:hAnsiTheme="majorBidi" w:cstheme="majorBidi"/>
          <w:sz w:val="24"/>
          <w:szCs w:val="24"/>
        </w:rPr>
      </w:pPr>
      <w:r w:rsidRPr="006F0110">
        <w:rPr>
          <w:rStyle w:val="FootnoteReference"/>
          <w:rFonts w:asciiTheme="majorBidi" w:hAnsiTheme="majorBidi" w:cstheme="majorBidi"/>
          <w:sz w:val="24"/>
          <w:szCs w:val="24"/>
        </w:rPr>
        <w:footnoteRef/>
      </w:r>
      <w:r w:rsidRPr="006F0110">
        <w:rPr>
          <w:rFonts w:asciiTheme="majorBidi" w:hAnsiTheme="majorBidi" w:cstheme="majorBidi"/>
          <w:sz w:val="24"/>
          <w:szCs w:val="24"/>
        </w:rPr>
        <w:t xml:space="preserve"> Ibid ^</w:t>
      </w:r>
    </w:p>
  </w:footnote>
  <w:footnote w:id="3">
    <w:p w:rsidR="007E06F1" w:rsidRPr="006F0110" w:rsidRDefault="007E06F1" w:rsidP="007E06F1">
      <w:pPr>
        <w:pStyle w:val="FootnoteText"/>
        <w:rPr>
          <w:rFonts w:asciiTheme="majorBidi" w:hAnsiTheme="majorBidi" w:cstheme="majorBidi"/>
          <w:sz w:val="24"/>
          <w:szCs w:val="24"/>
        </w:rPr>
      </w:pPr>
      <w:r w:rsidRPr="006F0110">
        <w:rPr>
          <w:rStyle w:val="FootnoteReference"/>
          <w:rFonts w:asciiTheme="majorBidi" w:hAnsiTheme="majorBidi" w:cstheme="majorBidi"/>
          <w:sz w:val="24"/>
          <w:szCs w:val="24"/>
        </w:rPr>
        <w:footnoteRef/>
      </w:r>
      <w:r w:rsidRPr="006F0110">
        <w:rPr>
          <w:rFonts w:asciiTheme="majorBidi" w:hAnsiTheme="majorBidi" w:cstheme="majorBidi"/>
          <w:sz w:val="24"/>
          <w:szCs w:val="24"/>
        </w:rPr>
        <w:t xml:space="preserve"> Wikipedia .org </w:t>
      </w:r>
    </w:p>
  </w:footnote>
  <w:footnote w:id="4">
    <w:p w:rsidR="007E06F1" w:rsidRPr="006F0110" w:rsidRDefault="007E06F1" w:rsidP="007E06F1">
      <w:pPr>
        <w:pStyle w:val="FootnoteText"/>
        <w:rPr>
          <w:rFonts w:asciiTheme="majorBidi" w:hAnsiTheme="majorBidi" w:cstheme="majorBidi"/>
          <w:sz w:val="24"/>
          <w:szCs w:val="24"/>
        </w:rPr>
      </w:pPr>
      <w:r w:rsidRPr="006F0110">
        <w:rPr>
          <w:rStyle w:val="FootnoteReference"/>
          <w:rFonts w:asciiTheme="majorBidi" w:hAnsiTheme="majorBidi" w:cstheme="majorBidi"/>
          <w:sz w:val="24"/>
          <w:szCs w:val="24"/>
        </w:rPr>
        <w:footnoteRef/>
      </w:r>
      <w:r w:rsidRPr="006F0110">
        <w:rPr>
          <w:rFonts w:asciiTheme="majorBidi" w:hAnsiTheme="majorBidi" w:cstheme="majorBidi"/>
          <w:sz w:val="24"/>
          <w:szCs w:val="24"/>
        </w:rPr>
        <w:t xml:space="preserve"> De La </w:t>
      </w:r>
      <w:r w:rsidR="002301C7" w:rsidRPr="006F0110">
        <w:rPr>
          <w:rFonts w:asciiTheme="majorBidi" w:hAnsiTheme="majorBidi" w:cstheme="majorBidi"/>
          <w:sz w:val="24"/>
          <w:szCs w:val="24"/>
        </w:rPr>
        <w:t>Torre,</w:t>
      </w:r>
      <w:r w:rsidRPr="006F0110">
        <w:rPr>
          <w:rFonts w:asciiTheme="majorBidi" w:hAnsiTheme="majorBidi" w:cstheme="majorBidi"/>
          <w:sz w:val="24"/>
          <w:szCs w:val="24"/>
        </w:rPr>
        <w:t xml:space="preserve"> Miguel </w:t>
      </w:r>
      <w:r w:rsidR="002301C7" w:rsidRPr="006F0110">
        <w:rPr>
          <w:rFonts w:asciiTheme="majorBidi" w:hAnsiTheme="majorBidi" w:cstheme="majorBidi"/>
          <w:sz w:val="24"/>
          <w:szCs w:val="24"/>
        </w:rPr>
        <w:t>A,</w:t>
      </w:r>
      <w:r w:rsidRPr="006F0110">
        <w:rPr>
          <w:rFonts w:asciiTheme="majorBidi" w:hAnsiTheme="majorBidi" w:cstheme="majorBidi"/>
          <w:sz w:val="24"/>
          <w:szCs w:val="24"/>
        </w:rPr>
        <w:t xml:space="preserve"> Doing Christian Ethics from the Margin, </w:t>
      </w:r>
      <w:proofErr w:type="spellStart"/>
      <w:r w:rsidRPr="006F0110">
        <w:rPr>
          <w:rFonts w:asciiTheme="majorBidi" w:hAnsiTheme="majorBidi" w:cstheme="majorBidi"/>
          <w:sz w:val="24"/>
          <w:szCs w:val="24"/>
        </w:rPr>
        <w:t>Orbis</w:t>
      </w:r>
      <w:proofErr w:type="spellEnd"/>
      <w:r w:rsidRPr="006F0110">
        <w:rPr>
          <w:rFonts w:asciiTheme="majorBidi" w:hAnsiTheme="majorBidi" w:cstheme="majorBidi"/>
          <w:sz w:val="24"/>
          <w:szCs w:val="24"/>
        </w:rPr>
        <w:t xml:space="preserve"> Books 2004. </w:t>
      </w:r>
    </w:p>
  </w:footnote>
  <w:footnote w:id="5">
    <w:p w:rsidR="00E2573A" w:rsidRPr="002301C7" w:rsidRDefault="00E2573A" w:rsidP="00E2573A">
      <w:pPr>
        <w:pStyle w:val="FootnoteText"/>
        <w:rPr>
          <w:rFonts w:asciiTheme="majorBidi" w:hAnsiTheme="majorBidi" w:cstheme="majorBidi"/>
          <w:sz w:val="24"/>
          <w:szCs w:val="24"/>
        </w:rPr>
      </w:pPr>
      <w:r w:rsidRPr="002301C7">
        <w:rPr>
          <w:rStyle w:val="FootnoteReference"/>
          <w:rFonts w:asciiTheme="majorBidi" w:hAnsiTheme="majorBidi" w:cstheme="majorBidi"/>
          <w:sz w:val="24"/>
          <w:szCs w:val="24"/>
        </w:rPr>
        <w:footnoteRef/>
      </w:r>
      <w:r w:rsidRPr="002301C7">
        <w:rPr>
          <w:rFonts w:asciiTheme="majorBidi" w:hAnsiTheme="majorBidi" w:cstheme="majorBidi"/>
          <w:sz w:val="24"/>
          <w:szCs w:val="24"/>
        </w:rPr>
        <w:t xml:space="preserve"> Dr. V. K. </w:t>
      </w:r>
      <w:proofErr w:type="spellStart"/>
      <w:r w:rsidRPr="002301C7">
        <w:rPr>
          <w:rFonts w:asciiTheme="majorBidi" w:hAnsiTheme="majorBidi" w:cstheme="majorBidi"/>
          <w:sz w:val="24"/>
          <w:szCs w:val="24"/>
        </w:rPr>
        <w:t>Maheshwari</w:t>
      </w:r>
      <w:proofErr w:type="spellEnd"/>
      <w:r w:rsidRPr="002301C7">
        <w:rPr>
          <w:rFonts w:asciiTheme="majorBidi" w:hAnsiTheme="majorBidi" w:cstheme="majorBidi"/>
          <w:sz w:val="24"/>
          <w:szCs w:val="24"/>
        </w:rPr>
        <w:t xml:space="preserve">, ‘Hindu Ethics’ (December 10, 2021) at </w:t>
      </w:r>
      <w:hyperlink r:id="rId1" w:history="1">
        <w:r w:rsidRPr="002301C7">
          <w:rPr>
            <w:rStyle w:val="Hyperlink"/>
            <w:rFonts w:asciiTheme="majorBidi" w:hAnsiTheme="majorBidi" w:cstheme="majorBidi"/>
            <w:sz w:val="24"/>
            <w:szCs w:val="24"/>
          </w:rPr>
          <w:t>http://www.vkmaheshwari.com</w:t>
        </w:r>
      </w:hyperlink>
      <w:r w:rsidRPr="002301C7">
        <w:rPr>
          <w:rFonts w:asciiTheme="majorBidi" w:hAnsiTheme="majorBidi" w:cstheme="majorBidi"/>
          <w:sz w:val="24"/>
          <w:szCs w:val="24"/>
        </w:rPr>
        <w:t>.</w:t>
      </w:r>
    </w:p>
  </w:footnote>
  <w:footnote w:id="6">
    <w:p w:rsidR="00E2573A" w:rsidRPr="002301C7" w:rsidRDefault="00E2573A" w:rsidP="00E2573A">
      <w:pPr>
        <w:pStyle w:val="FootnoteText"/>
        <w:rPr>
          <w:rFonts w:asciiTheme="majorBidi" w:hAnsiTheme="majorBidi" w:cstheme="majorBidi"/>
          <w:sz w:val="24"/>
          <w:szCs w:val="24"/>
        </w:rPr>
      </w:pPr>
      <w:r w:rsidRPr="002301C7">
        <w:rPr>
          <w:rStyle w:val="FootnoteReference"/>
          <w:rFonts w:asciiTheme="majorBidi" w:hAnsiTheme="majorBidi" w:cstheme="majorBidi"/>
          <w:sz w:val="24"/>
          <w:szCs w:val="24"/>
        </w:rPr>
        <w:footnoteRef/>
      </w:r>
      <w:r w:rsidRPr="002301C7">
        <w:rPr>
          <w:rFonts w:asciiTheme="majorBidi" w:hAnsiTheme="majorBidi" w:cstheme="majorBidi"/>
          <w:sz w:val="24"/>
          <w:szCs w:val="24"/>
        </w:rPr>
        <w:t xml:space="preserve"> Ibid.</w:t>
      </w:r>
    </w:p>
  </w:footnote>
  <w:footnote w:id="7">
    <w:p w:rsidR="00E2573A" w:rsidRPr="002301C7" w:rsidRDefault="00E2573A" w:rsidP="00E2573A">
      <w:pPr>
        <w:pStyle w:val="FootnoteText"/>
        <w:rPr>
          <w:rFonts w:asciiTheme="majorBidi" w:hAnsiTheme="majorBidi" w:cstheme="majorBidi"/>
          <w:sz w:val="24"/>
          <w:szCs w:val="24"/>
        </w:rPr>
      </w:pPr>
      <w:r w:rsidRPr="002301C7">
        <w:rPr>
          <w:rStyle w:val="FootnoteReference"/>
          <w:rFonts w:asciiTheme="majorBidi" w:hAnsiTheme="majorBidi" w:cstheme="majorBidi"/>
          <w:sz w:val="24"/>
          <w:szCs w:val="24"/>
        </w:rPr>
        <w:footnoteRef/>
      </w:r>
      <w:r w:rsidRPr="002301C7">
        <w:rPr>
          <w:rFonts w:asciiTheme="majorBidi" w:hAnsiTheme="majorBidi" w:cstheme="majorBidi"/>
          <w:sz w:val="24"/>
          <w:szCs w:val="24"/>
        </w:rPr>
        <w:t xml:space="preserve"> Ibid. </w:t>
      </w:r>
    </w:p>
  </w:footnote>
  <w:footnote w:id="8">
    <w:p w:rsidR="00E2573A" w:rsidRPr="002301C7" w:rsidRDefault="00E2573A" w:rsidP="00E2573A">
      <w:pPr>
        <w:pStyle w:val="FootnoteText"/>
        <w:rPr>
          <w:rFonts w:asciiTheme="majorBidi" w:hAnsiTheme="majorBidi" w:cstheme="majorBidi"/>
          <w:sz w:val="24"/>
          <w:szCs w:val="24"/>
        </w:rPr>
      </w:pPr>
      <w:r w:rsidRPr="002301C7">
        <w:rPr>
          <w:rStyle w:val="FootnoteReference"/>
          <w:rFonts w:asciiTheme="majorBidi" w:hAnsiTheme="majorBidi" w:cstheme="majorBidi"/>
          <w:sz w:val="24"/>
          <w:szCs w:val="24"/>
        </w:rPr>
        <w:footnoteRef/>
      </w:r>
      <w:r w:rsidRPr="002301C7">
        <w:rPr>
          <w:rFonts w:asciiTheme="majorBidi" w:hAnsiTheme="majorBidi" w:cstheme="majorBidi"/>
          <w:sz w:val="24"/>
          <w:szCs w:val="24"/>
        </w:rPr>
        <w:t xml:space="preserve"> G. </w:t>
      </w:r>
      <w:proofErr w:type="spellStart"/>
      <w:r w:rsidRPr="002301C7">
        <w:rPr>
          <w:rFonts w:asciiTheme="majorBidi" w:hAnsiTheme="majorBidi" w:cstheme="majorBidi"/>
          <w:sz w:val="24"/>
          <w:szCs w:val="24"/>
        </w:rPr>
        <w:t>Hanumantha</w:t>
      </w:r>
      <w:proofErr w:type="spellEnd"/>
      <w:r w:rsidRPr="002301C7">
        <w:rPr>
          <w:rFonts w:asciiTheme="majorBidi" w:hAnsiTheme="majorBidi" w:cstheme="majorBidi"/>
          <w:sz w:val="24"/>
          <w:szCs w:val="24"/>
        </w:rPr>
        <w:t xml:space="preserve"> Rao, 'The Basis of Hindu Ethics' (1926) Vol. 37 No.1 </w:t>
      </w:r>
      <w:r w:rsidRPr="002301C7">
        <w:rPr>
          <w:rFonts w:asciiTheme="majorBidi" w:hAnsiTheme="majorBidi" w:cstheme="majorBidi"/>
          <w:i/>
          <w:sz w:val="24"/>
          <w:szCs w:val="24"/>
        </w:rPr>
        <w:t>International Journal of Ethics</w:t>
      </w:r>
      <w:r w:rsidRPr="002301C7">
        <w:rPr>
          <w:rFonts w:asciiTheme="majorBidi" w:hAnsiTheme="majorBidi" w:cstheme="majorBidi"/>
          <w:sz w:val="24"/>
          <w:szCs w:val="24"/>
        </w:rPr>
        <w:t xml:space="preserve"> p 21.</w:t>
      </w:r>
    </w:p>
  </w:footnote>
  <w:footnote w:id="9">
    <w:p w:rsidR="00E2573A" w:rsidRPr="002301C7" w:rsidRDefault="00E2573A" w:rsidP="00E2573A">
      <w:pPr>
        <w:pStyle w:val="FootnoteText"/>
        <w:rPr>
          <w:rFonts w:asciiTheme="majorBidi" w:hAnsiTheme="majorBidi" w:cstheme="majorBidi"/>
          <w:sz w:val="24"/>
          <w:szCs w:val="24"/>
        </w:rPr>
      </w:pPr>
      <w:r w:rsidRPr="002301C7">
        <w:rPr>
          <w:rStyle w:val="FootnoteReference"/>
          <w:rFonts w:asciiTheme="majorBidi" w:hAnsiTheme="majorBidi" w:cstheme="majorBidi"/>
          <w:sz w:val="24"/>
          <w:szCs w:val="24"/>
        </w:rPr>
        <w:footnoteRef/>
      </w:r>
      <w:r w:rsidRPr="002301C7">
        <w:rPr>
          <w:rFonts w:asciiTheme="majorBidi" w:hAnsiTheme="majorBidi" w:cstheme="majorBidi"/>
          <w:sz w:val="24"/>
          <w:szCs w:val="24"/>
        </w:rPr>
        <w:t xml:space="preserve"> Ibid p 21.</w:t>
      </w:r>
    </w:p>
  </w:footnote>
  <w:footnote w:id="10">
    <w:p w:rsidR="00AA6250" w:rsidRPr="002301C7" w:rsidRDefault="00AA6250" w:rsidP="00AA6250">
      <w:pPr>
        <w:pStyle w:val="FootnoteText"/>
        <w:rPr>
          <w:rFonts w:asciiTheme="majorBidi" w:hAnsiTheme="majorBidi" w:cstheme="majorBidi"/>
          <w:sz w:val="24"/>
          <w:szCs w:val="24"/>
        </w:rPr>
      </w:pPr>
      <w:r w:rsidRPr="002301C7">
        <w:rPr>
          <w:rStyle w:val="FootnoteReference"/>
          <w:rFonts w:asciiTheme="majorBidi" w:hAnsiTheme="majorBidi" w:cstheme="majorBidi"/>
          <w:sz w:val="24"/>
          <w:szCs w:val="24"/>
        </w:rPr>
        <w:footnoteRef/>
      </w:r>
      <w:r w:rsidRPr="002301C7">
        <w:rPr>
          <w:rFonts w:asciiTheme="majorBidi" w:hAnsiTheme="majorBidi" w:cstheme="majorBidi"/>
          <w:sz w:val="24"/>
          <w:szCs w:val="24"/>
        </w:rPr>
        <w:t xml:space="preserve"> Ibid p 47.</w:t>
      </w:r>
    </w:p>
  </w:footnote>
  <w:footnote w:id="11">
    <w:p w:rsidR="00AA6250" w:rsidRPr="002301C7" w:rsidRDefault="00AA6250" w:rsidP="00AA6250">
      <w:pPr>
        <w:pStyle w:val="FootnoteText"/>
        <w:rPr>
          <w:rFonts w:asciiTheme="majorBidi" w:hAnsiTheme="majorBidi" w:cstheme="majorBidi"/>
          <w:sz w:val="24"/>
          <w:szCs w:val="24"/>
        </w:rPr>
      </w:pPr>
      <w:r w:rsidRPr="002301C7">
        <w:rPr>
          <w:rStyle w:val="FootnoteReference"/>
          <w:rFonts w:asciiTheme="majorBidi" w:hAnsiTheme="majorBidi" w:cstheme="majorBidi"/>
          <w:sz w:val="24"/>
          <w:szCs w:val="24"/>
        </w:rPr>
        <w:footnoteRef/>
      </w:r>
      <w:r w:rsidRPr="002301C7">
        <w:rPr>
          <w:rFonts w:asciiTheme="majorBidi" w:hAnsiTheme="majorBidi" w:cstheme="majorBidi"/>
          <w:sz w:val="24"/>
          <w:szCs w:val="24"/>
        </w:rPr>
        <w:t xml:space="preserve"> Ibid p 45.</w:t>
      </w:r>
    </w:p>
  </w:footnote>
  <w:footnote w:id="12">
    <w:p w:rsidR="00AA6250" w:rsidRPr="002301C7" w:rsidRDefault="00AA6250" w:rsidP="00AA6250">
      <w:pPr>
        <w:pStyle w:val="FootnoteText"/>
        <w:rPr>
          <w:rFonts w:ascii="Times New Roman" w:hAnsi="Times New Roman" w:cs="Times New Roman"/>
          <w:sz w:val="24"/>
          <w:szCs w:val="24"/>
        </w:rPr>
      </w:pPr>
      <w:r w:rsidRPr="002301C7">
        <w:rPr>
          <w:rStyle w:val="FootnoteReference"/>
          <w:rFonts w:ascii="Times New Roman" w:hAnsi="Times New Roman" w:cs="Times New Roman"/>
          <w:sz w:val="24"/>
          <w:szCs w:val="24"/>
        </w:rPr>
        <w:footnoteRef/>
      </w:r>
      <w:r w:rsidRPr="002301C7">
        <w:rPr>
          <w:rFonts w:ascii="Times New Roman" w:hAnsi="Times New Roman" w:cs="Times New Roman"/>
          <w:sz w:val="24"/>
          <w:szCs w:val="24"/>
        </w:rPr>
        <w:t xml:space="preserve"> Stack Steven and </w:t>
      </w:r>
      <w:proofErr w:type="spellStart"/>
      <w:r w:rsidRPr="002301C7">
        <w:rPr>
          <w:rFonts w:ascii="Times New Roman" w:hAnsi="Times New Roman" w:cs="Times New Roman"/>
          <w:sz w:val="24"/>
          <w:szCs w:val="24"/>
        </w:rPr>
        <w:t>Kposowa</w:t>
      </w:r>
      <w:proofErr w:type="spellEnd"/>
      <w:r w:rsidRPr="002301C7">
        <w:rPr>
          <w:rFonts w:ascii="Times New Roman" w:hAnsi="Times New Roman" w:cs="Times New Roman"/>
          <w:sz w:val="24"/>
          <w:szCs w:val="24"/>
        </w:rPr>
        <w:t xml:space="preserve"> Augustine, '</w:t>
      </w:r>
      <w:proofErr w:type="gramStart"/>
      <w:r w:rsidRPr="002301C7">
        <w:rPr>
          <w:rFonts w:ascii="Times New Roman" w:hAnsi="Times New Roman" w:cs="Times New Roman"/>
          <w:sz w:val="24"/>
          <w:szCs w:val="24"/>
        </w:rPr>
        <w:t>The</w:t>
      </w:r>
      <w:proofErr w:type="gramEnd"/>
      <w:r w:rsidRPr="002301C7">
        <w:rPr>
          <w:rFonts w:ascii="Times New Roman" w:hAnsi="Times New Roman" w:cs="Times New Roman"/>
          <w:sz w:val="24"/>
          <w:szCs w:val="24"/>
        </w:rPr>
        <w:t xml:space="preserve"> Effect of Religiosity on Tax Fraud Acceptability: A Cross-National Analysis' (2006) </w:t>
      </w:r>
      <w:proofErr w:type="spellStart"/>
      <w:r w:rsidRPr="002301C7">
        <w:rPr>
          <w:rFonts w:ascii="Times New Roman" w:hAnsi="Times New Roman" w:cs="Times New Roman"/>
          <w:sz w:val="24"/>
          <w:szCs w:val="24"/>
        </w:rPr>
        <w:t>Vol</w:t>
      </w:r>
      <w:proofErr w:type="spellEnd"/>
      <w:r w:rsidRPr="002301C7">
        <w:rPr>
          <w:rFonts w:ascii="Times New Roman" w:hAnsi="Times New Roman" w:cs="Times New Roman"/>
          <w:sz w:val="24"/>
          <w:szCs w:val="24"/>
        </w:rPr>
        <w:t xml:space="preserve"> 45 3 </w:t>
      </w:r>
      <w:r w:rsidRPr="002301C7">
        <w:rPr>
          <w:rFonts w:ascii="Times New Roman" w:hAnsi="Times New Roman" w:cs="Times New Roman"/>
          <w:i/>
          <w:sz w:val="24"/>
          <w:szCs w:val="24"/>
        </w:rPr>
        <w:t>Journal for the Scientific Study of Religion</w:t>
      </w:r>
      <w:r w:rsidRPr="002301C7">
        <w:rPr>
          <w:rFonts w:ascii="Times New Roman" w:hAnsi="Times New Roman" w:cs="Times New Roman"/>
          <w:sz w:val="24"/>
          <w:szCs w:val="24"/>
        </w:rPr>
        <w:t xml:space="preserve"> </w:t>
      </w:r>
      <w:proofErr w:type="spellStart"/>
      <w:r w:rsidRPr="002301C7">
        <w:rPr>
          <w:rFonts w:ascii="Times New Roman" w:hAnsi="Times New Roman" w:cs="Times New Roman"/>
          <w:sz w:val="24"/>
          <w:szCs w:val="24"/>
        </w:rPr>
        <w:t>pp</w:t>
      </w:r>
      <w:proofErr w:type="spellEnd"/>
      <w:r w:rsidRPr="002301C7">
        <w:rPr>
          <w:rFonts w:ascii="Times New Roman" w:hAnsi="Times New Roman" w:cs="Times New Roman"/>
          <w:sz w:val="24"/>
          <w:szCs w:val="24"/>
        </w:rPr>
        <w:t xml:space="preserve"> 325-351.</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2511C1F"/>
    <w:multiLevelType w:val="hybridMultilevel"/>
    <w:tmpl w:val="07C466C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
    <w:nsid w:val="7E1A0B1B"/>
    <w:multiLevelType w:val="multilevel"/>
    <w:tmpl w:val="9AF67E3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06F1"/>
    <w:rsid w:val="002301C7"/>
    <w:rsid w:val="004E3FB4"/>
    <w:rsid w:val="005B00B6"/>
    <w:rsid w:val="006F0110"/>
    <w:rsid w:val="007E06F1"/>
    <w:rsid w:val="00925F6E"/>
    <w:rsid w:val="009D347C"/>
    <w:rsid w:val="00A24280"/>
    <w:rsid w:val="00AA6250"/>
    <w:rsid w:val="00D0151F"/>
    <w:rsid w:val="00E147F6"/>
    <w:rsid w:val="00E2573A"/>
    <w:rsid w:val="00E83ACE"/>
    <w:rsid w:val="00F50C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6894A1-603E-42D2-BC78-8088F762A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06F1"/>
    <w:pPr>
      <w:spacing w:after="200" w:line="276" w:lineRule="auto"/>
    </w:pPr>
    <w:rPr>
      <w:rFonts w:ascii="Times New Roman" w:eastAsia="SimSun" w:hAnsi="Times New Roman" w:cs="Times New Roman"/>
      <w:sz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06F1"/>
    <w:pPr>
      <w:spacing w:after="160" w:line="259" w:lineRule="auto"/>
      <w:ind w:left="720"/>
      <w:contextualSpacing/>
    </w:pPr>
    <w:rPr>
      <w:rFonts w:asciiTheme="minorHAnsi" w:eastAsiaTheme="minorHAnsi" w:hAnsiTheme="minorHAnsi" w:cstheme="minorBidi"/>
      <w:sz w:val="22"/>
      <w:lang w:eastAsia="en-US"/>
    </w:rPr>
  </w:style>
  <w:style w:type="paragraph" w:styleId="FootnoteText">
    <w:name w:val="footnote text"/>
    <w:basedOn w:val="Normal"/>
    <w:link w:val="FootnoteTextChar"/>
    <w:uiPriority w:val="99"/>
    <w:semiHidden/>
    <w:unhideWhenUsed/>
    <w:rsid w:val="007E06F1"/>
    <w:pPr>
      <w:spacing w:after="0" w:line="240" w:lineRule="auto"/>
    </w:pPr>
    <w:rPr>
      <w:rFonts w:asciiTheme="minorHAnsi" w:eastAsiaTheme="minorHAnsi" w:hAnsiTheme="minorHAnsi" w:cstheme="minorBidi"/>
      <w:sz w:val="20"/>
      <w:szCs w:val="20"/>
      <w:lang w:eastAsia="en-US"/>
    </w:rPr>
  </w:style>
  <w:style w:type="character" w:customStyle="1" w:styleId="FootnoteTextChar">
    <w:name w:val="Footnote Text Char"/>
    <w:basedOn w:val="DefaultParagraphFont"/>
    <w:link w:val="FootnoteText"/>
    <w:uiPriority w:val="99"/>
    <w:semiHidden/>
    <w:rsid w:val="007E06F1"/>
    <w:rPr>
      <w:sz w:val="20"/>
      <w:szCs w:val="20"/>
    </w:rPr>
  </w:style>
  <w:style w:type="character" w:styleId="FootnoteReference">
    <w:name w:val="footnote reference"/>
    <w:basedOn w:val="DefaultParagraphFont"/>
    <w:uiPriority w:val="99"/>
    <w:semiHidden/>
    <w:unhideWhenUsed/>
    <w:rsid w:val="007E06F1"/>
    <w:rPr>
      <w:vertAlign w:val="superscript"/>
    </w:rPr>
  </w:style>
  <w:style w:type="character" w:styleId="Hyperlink">
    <w:name w:val="Hyperlink"/>
    <w:basedOn w:val="DefaultParagraphFont"/>
    <w:uiPriority w:val="99"/>
    <w:unhideWhenUsed/>
    <w:rsid w:val="00A2428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0502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railmessage.com/i-am-the-lord-thy-god-thou-shalt-have-no-other-gods-but-me/" TargetMode="External"/><Relationship Id="rId13" Type="http://schemas.openxmlformats.org/officeDocument/2006/relationships/hyperlink" Target="https://grailmessage.com/thou-shalt-not-commit-adultery/"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grailmessage.com/thou-shalt-not-kill/" TargetMode="External"/><Relationship Id="rId17" Type="http://schemas.openxmlformats.org/officeDocument/2006/relationships/hyperlink" Target="https://grailmessage.com/thou-shalt-not-covet-thy-neighbors-house-nor-his-farm-nor-his-cattle-nor-anything-that-is-his/" TargetMode="External"/><Relationship Id="rId2" Type="http://schemas.openxmlformats.org/officeDocument/2006/relationships/styles" Target="styles.xml"/><Relationship Id="rId16" Type="http://schemas.openxmlformats.org/officeDocument/2006/relationships/hyperlink" Target="https://grailmessage.com/do-not-let-thyself-lust-after-thy-neighbors-wif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railmessage.com/thou-shalt-honor-father-and-mother/" TargetMode="External"/><Relationship Id="rId5" Type="http://schemas.openxmlformats.org/officeDocument/2006/relationships/footnotes" Target="footnotes.xml"/><Relationship Id="rId15" Type="http://schemas.openxmlformats.org/officeDocument/2006/relationships/hyperlink" Target="https://grailmessage.com/thou-shalt-not-bear-false-witness-against-thy-neighbor-2/" TargetMode="External"/><Relationship Id="rId10" Type="http://schemas.openxmlformats.org/officeDocument/2006/relationships/hyperlink" Target="https://grailmessage.com/thou-shalt-keep-the-sabbath-day-holy/"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railmessage.com/thou-shalt-not-take-the-name-of-the-lord-thy-god-in-vain/" TargetMode="External"/><Relationship Id="rId14" Type="http://schemas.openxmlformats.org/officeDocument/2006/relationships/hyperlink" Target="https://grailmessage.com/thou-shalt-not-steal/"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www.vkmaheshwar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7</Pages>
  <Words>1559</Words>
  <Characters>8891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Doreen Kavoi</dc:creator>
  <cp:keywords/>
  <dc:description/>
  <cp:lastModifiedBy>Doreen Kavoi</cp:lastModifiedBy>
  <cp:revision>9</cp:revision>
  <dcterms:created xsi:type="dcterms:W3CDTF">2022-04-25T08:08:00Z</dcterms:created>
  <dcterms:modified xsi:type="dcterms:W3CDTF">2022-04-25T09:00:00Z</dcterms:modified>
</cp:coreProperties>
</file>