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custom-properties" Target="docProps/custom.xml" Id="rId1" /><Relationship Type="http://schemas.openxmlformats.org/officeDocument/2006/relationships/extended-properties" Target="docProps/app.xml" Id="R153e30eb13b64d93" /><Relationship Type="http://schemas.openxmlformats.org/package/2006/relationships/metadata/core-properties" Target="package/services/metadata/core-properties/9cd100443a3c4e2393cf7219abc28bfb.psmdcp" Id="Rb2ad149ff8584103"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1B7A08D4" wp14:textId="77777777">
      <w:pPr>
        <w:spacing w:before="0" w:after="30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Your Honor, my name is Musau Mutisya on record as the Counsel for the plaintiff. </w:t>
      </w:r>
    </w:p>
    <w:p xmlns:wp14="http://schemas.microsoft.com/office/word/2010/wordml" w14:paraId="3152C3B4" wp14:textId="77777777">
      <w:pPr>
        <w:spacing w:before="300" w:after="30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Today, we embark on a journey through the fabric of tradition, love, and the quest for justice. At the heart of this narrative stands my client, Faith Mueni, a steadfast guardian of Kamba customs and a devoted mother of three.</w:t>
      </w:r>
    </w:p>
    <w:p xmlns:wp14="http://schemas.microsoft.com/office/word/2010/wordml" w14:paraId="5BFB0A64" wp14:textId="77777777">
      <w:pPr>
        <w:spacing w:before="300" w:after="30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She asserts that she has been lawfully married to Alphonce Muoki for thirteen years under Kamba customary laws, a union that bore witness to the birth of three beautiful children. This union, she contends, extends to their joint ownership of a 13-acre farm in Machakos County, LR 9999 Machakos, a property she seeks legal protection and declaration of as matrimonial property under the Matrimonial Property Act No. 49 of 2013. </w:t>
      </w:r>
    </w:p>
    <w:p xmlns:wp14="http://schemas.microsoft.com/office/word/2010/wordml" w:rsidP="0747E07D" w14:paraId="74A1428B" wp14:textId="77777777">
      <w:pPr>
        <w:spacing w:before="300" w:after="300" w:line="360" w:lineRule="auto"/>
        <w:ind w:left="0" w:right="0" w:firstLine="0"/>
        <w:jc w:val="left"/>
        <w:rPr>
          <w:rFonts w:ascii="Times New Roman Cyr" w:hAnsi="Times New Roman Cyr" w:eastAsia="Times New Roman Cyr" w:cs="Times New Roman Cyr"/>
          <w:color w:val="0D0D0D"/>
          <w:spacing w:val="0"/>
          <w:position w:val="0"/>
          <w:sz w:val="24"/>
          <w:szCs w:val="24"/>
          <w:shd w:val="clear" w:fill="FFFFFF"/>
          <w:lang w:val="en-US"/>
        </w:rPr>
      </w:pPr>
      <w:r w:rsidRPr="0747E07D" w:rsidR="0747E07D">
        <w:rPr>
          <w:rFonts w:ascii="Times New Roman Cyr" w:hAnsi="Times New Roman Cyr" w:eastAsia="Times New Roman Cyr" w:cs="Times New Roman Cyr"/>
          <w:color w:val="0D0D0D"/>
          <w:spacing w:val="0"/>
          <w:position w:val="0"/>
          <w:sz w:val="24"/>
          <w:szCs w:val="24"/>
          <w:shd w:val="clear" w:fill="FFFFFF"/>
          <w:lang w:val="en-US"/>
        </w:rPr>
        <w:t xml:space="preserve">Your Honor, the evidence will show that Faith Mueni’s marriage to Alphonce was not a fleeting affair but a solemn commitment made in accordance with our cherished customs. She will demonstrate her contributions, both monetary and non-monetary, to the acquisition and development of the farm, a labor of love that she undertook as an integral part of their marital partnership.</w:t>
      </w:r>
    </w:p>
    <w:p xmlns:wp14="http://schemas.microsoft.com/office/word/2010/wordml" w14:paraId="589D67DF" wp14:textId="77777777">
      <w:pPr>
        <w:spacing w:before="300" w:after="30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In our quest for truth today, I implore this honorable court to embrace not just the letter of the law but the spirit of our customs. Let us listen not only with our ears but with our hearts, for within these proceedings lies not just a legal dispute but the affirmation of a woman's dignity, the sanctity of marriage, and the preservation of our cultural heritage.</w:t>
      </w:r>
    </w:p>
    <w:p xmlns:wp14="http://schemas.microsoft.com/office/word/2010/wordml" w14:paraId="1E0A8AF3" wp14:textId="77777777">
      <w:pPr>
        <w:spacing w:before="300" w:after="30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May our journey through this case be guided by wisdom, fairness, and a reverence for the bonds that bind us all.</w:t>
      </w:r>
    </w:p>
    <w:p xmlns:wp14="http://schemas.microsoft.com/office/word/2010/wordml" w14:paraId="785BAF33" wp14:textId="77777777">
      <w:pPr>
        <w:spacing w:before="300" w:after="0" w:line="360"/>
        <w:ind w:left="0" w:right="0" w:firstLine="0"/>
        <w:jc w:val="left"/>
        <w:rPr>
          <w:rFonts w:ascii="Times New Roman Cyr" w:hAnsi="Times New Roman Cyr" w:eastAsia="Times New Roman Cyr" w:cs="Times New Roman Cyr"/>
          <w:color w:val="0D0D0D"/>
          <w:spacing w:val="0"/>
          <w:position w:val="0"/>
          <w:sz w:val="24"/>
          <w:shd w:val="clear" w:fill="FFFFFF"/>
        </w:rPr>
      </w:pPr>
      <w:r>
        <w:rPr>
          <w:rFonts w:ascii="Times New Roman Cyr" w:hAnsi="Times New Roman Cyr" w:eastAsia="Times New Roman Cyr" w:cs="Times New Roman Cyr"/>
          <w:color w:val="0D0D0D"/>
          <w:spacing w:val="0"/>
          <w:position w:val="0"/>
          <w:sz w:val="24"/>
          <w:shd w:val="clear" w:fill="FFFFFF"/>
        </w:rPr>
        <w:t xml:space="preserve">Thank you.</w:t>
      </w:r>
    </w:p>
    <w:p xmlns:wp14="http://schemas.microsoft.com/office/word/2010/wordml" w14:paraId="672A6659" wp14:textId="77777777">
      <w:pPr>
        <w:spacing w:before="0" w:after="160" w:line="360"/>
        <w:ind w:left="0" w:right="0" w:firstLine="0"/>
        <w:jc w:val="left"/>
        <w:rPr>
          <w:rFonts w:ascii="Times New Roman Cyr" w:hAnsi="Times New Roman Cyr" w:eastAsia="Times New Roman Cyr" w:cs="Times New Roman Cyr"/>
          <w:color w:val="auto"/>
          <w:spacing w:val="0"/>
          <w:position w:val="0"/>
          <w:sz w:val="24"/>
          <w:shd w:val="clear" w:fill="auto"/>
        </w:rPr>
      </w:pPr>
    </w:p>
    <w:sectPr>
      <w:pgMar w:top="1440" w:right="1440" w:bottom="1440" w:left="1440"/>
      <w:pgSz w:w="12240" w:h="15840" w:orient="portrait"/>
      <w:cols w:num="1"/>
    </w:sectPr>
  </w:body>
</w:document>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6BA0A1FB"/>
  <w15:docId w15:val="{9E66338B-DD4F-47DB-B492-9829A2297A47}"/>
  <w:rsids>
    <w:rsidRoot w:val="0747E07D"/>
    <w:rsid w:val="0747E07D"/>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docRId1" /><Relationship Type="http://schemas.openxmlformats.org/officeDocument/2006/relationships/numbering" Target="numbering.xml" Id="docRId0" /><Relationship Type="http://schemas.openxmlformats.org/officeDocument/2006/relationships/settings" Target="settings.xml" Id="R8b3cf2b5eefc497e"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bca10f638f1d038760efa399338503f2">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372368afe69d194c37c792de76e88e3f"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10CE9B-8DCE-483D-A573-345CF768D16B}"/>
</file>

<file path=customXml/itemProps2.xml><?xml version="1.0" encoding="utf-8"?>
<ds:datastoreItem xmlns:ds="http://schemas.openxmlformats.org/officeDocument/2006/customXml" ds:itemID="{1333FD1A-87F7-4BA7-BAFF-AF22E551F8CF}"/>
</file>

<file path=customXml/itemProps3.xml><?xml version="1.0" encoding="utf-8"?>
<ds:datastoreItem xmlns:ds="http://schemas.openxmlformats.org/officeDocument/2006/customXml" ds:itemID="{E091E162-345F-4F0D-A09F-7E4C05B8B234}"/>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