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7489D94" w14:textId="77777777" w:rsidR="00BD3B08" w:rsidRPr="009B0B69" w:rsidRDefault="00BD3B08" w:rsidP="009B0B69">
      <w:pPr>
        <w:pStyle w:val="BodyText"/>
        <w:spacing w:before="3"/>
        <w:jc w:val="center"/>
      </w:pPr>
      <w:bookmarkStart w:id="0" w:name="_Hlk158802017"/>
      <w:bookmarkEnd w:id="0"/>
    </w:p>
    <w:p w14:paraId="10D1903D" w14:textId="4E46CA0E" w:rsidR="00BD3B08" w:rsidRPr="009B0B69" w:rsidRDefault="00BD3B08" w:rsidP="009B0B69">
      <w:pPr>
        <w:pStyle w:val="BodyText"/>
        <w:ind w:left="390"/>
        <w:jc w:val="center"/>
      </w:pPr>
      <w:r w:rsidRPr="009B0B69">
        <w:rPr>
          <w:noProof/>
        </w:rPr>
        <w:drawing>
          <wp:inline distT="0" distB="0" distL="0" distR="0" wp14:anchorId="2DB67DC5" wp14:editId="4D03C3D6">
            <wp:extent cx="5507355" cy="1026795"/>
            <wp:effectExtent l="0" t="0" r="0" b="1905"/>
            <wp:docPr id="1" name="Picture 1" descr="C:\Users\VIVIAN\AppData\Local\Temp\ksohtml8676\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VIAN\AppData\Local\Temp\ksohtml8676\wps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7355" cy="1026795"/>
                    </a:xfrm>
                    <a:prstGeom prst="rect">
                      <a:avLst/>
                    </a:prstGeom>
                    <a:noFill/>
                    <a:ln>
                      <a:noFill/>
                    </a:ln>
                  </pic:spPr>
                </pic:pic>
              </a:graphicData>
            </a:graphic>
          </wp:inline>
        </w:drawing>
      </w:r>
      <w:r w:rsidR="009B0B69">
        <w:rPr>
          <w:b/>
        </w:rPr>
        <w:t xml:space="preserve">             </w:t>
      </w:r>
      <w:r w:rsidR="009B0B69" w:rsidRPr="009B0B69">
        <w:rPr>
          <w:b/>
        </w:rPr>
        <w:t>ADVOCATES</w:t>
      </w:r>
      <w:r w:rsidR="009B0B69" w:rsidRPr="009B0B69">
        <w:rPr>
          <w:b/>
          <w:spacing w:val="-3"/>
        </w:rPr>
        <w:t xml:space="preserve"> </w:t>
      </w:r>
      <w:r w:rsidR="009B0B69" w:rsidRPr="009B0B69">
        <w:rPr>
          <w:b/>
        </w:rPr>
        <w:t>TRAINING</w:t>
      </w:r>
      <w:r w:rsidR="009B0B69" w:rsidRPr="009B0B69">
        <w:rPr>
          <w:b/>
          <w:spacing w:val="-6"/>
        </w:rPr>
        <w:t xml:space="preserve"> </w:t>
      </w:r>
      <w:r w:rsidR="009B0B69" w:rsidRPr="009B0B69">
        <w:rPr>
          <w:b/>
        </w:rPr>
        <w:t>PROGRAM</w:t>
      </w:r>
      <w:r w:rsidR="009B0B69" w:rsidRPr="009B0B69">
        <w:rPr>
          <w:b/>
          <w:spacing w:val="-5"/>
        </w:rPr>
        <w:t xml:space="preserve"> </w:t>
      </w:r>
      <w:r w:rsidR="009B0B69" w:rsidRPr="009B0B69">
        <w:rPr>
          <w:b/>
        </w:rPr>
        <w:t>24/25</w:t>
      </w:r>
    </w:p>
    <w:p w14:paraId="52972A42" w14:textId="2C5D4A18" w:rsidR="00BD3B08" w:rsidRPr="009B0B69" w:rsidRDefault="00BD3B08" w:rsidP="009B0B69">
      <w:pPr>
        <w:pStyle w:val="BodyText"/>
        <w:spacing w:before="2"/>
        <w:jc w:val="center"/>
      </w:pPr>
    </w:p>
    <w:p w14:paraId="0C3D055D" w14:textId="77777777" w:rsidR="00BD3B08" w:rsidRPr="009B0B69" w:rsidRDefault="00BD3B08" w:rsidP="009B0B69">
      <w:pPr>
        <w:spacing w:before="85"/>
        <w:ind w:left="1071" w:right="699"/>
        <w:jc w:val="center"/>
        <w:rPr>
          <w:rFonts w:ascii="Times New Roman" w:hAnsi="Times New Roman" w:cs="Times New Roman"/>
          <w:b/>
          <w:sz w:val="24"/>
          <w:szCs w:val="24"/>
        </w:rPr>
      </w:pPr>
    </w:p>
    <w:p w14:paraId="1C037D08" w14:textId="4856ACBF" w:rsidR="00BD3B08" w:rsidRPr="009B0B69" w:rsidRDefault="00BD3B08" w:rsidP="009B0B69">
      <w:pPr>
        <w:pStyle w:val="BodyText"/>
        <w:jc w:val="center"/>
        <w:rPr>
          <w:b/>
        </w:rPr>
      </w:pPr>
      <w:r w:rsidRPr="009B0B69">
        <w:rPr>
          <w:b/>
        </w:rPr>
        <w:t>ASSIGNMENT 01</w:t>
      </w:r>
    </w:p>
    <w:p w14:paraId="4CE050E1" w14:textId="402DFAEC" w:rsidR="00BD3B08" w:rsidRPr="009B0B69" w:rsidRDefault="00BD3B08" w:rsidP="009B0B69">
      <w:pPr>
        <w:pStyle w:val="BodyText"/>
        <w:spacing w:before="9"/>
        <w:jc w:val="center"/>
        <w:rPr>
          <w:b/>
        </w:rPr>
      </w:pPr>
    </w:p>
    <w:p w14:paraId="548BB1B0" w14:textId="77777777" w:rsidR="00BD3B08" w:rsidRPr="009B0B69" w:rsidRDefault="00BD3B08" w:rsidP="009B0B69">
      <w:pPr>
        <w:ind w:left="1071" w:right="690"/>
        <w:jc w:val="center"/>
        <w:rPr>
          <w:rFonts w:ascii="Times New Roman" w:hAnsi="Times New Roman" w:cs="Times New Roman"/>
          <w:sz w:val="24"/>
          <w:szCs w:val="24"/>
        </w:rPr>
      </w:pPr>
      <w:r w:rsidRPr="009B0B69">
        <w:rPr>
          <w:rFonts w:ascii="Times New Roman" w:hAnsi="Times New Roman" w:cs="Times New Roman"/>
          <w:sz w:val="24"/>
          <w:szCs w:val="24"/>
        </w:rPr>
        <w:t>By</w:t>
      </w:r>
    </w:p>
    <w:p w14:paraId="0E2C80A3" w14:textId="3EFFF9EA" w:rsidR="00BD3B08" w:rsidRPr="009B0B69" w:rsidRDefault="00BD3B08" w:rsidP="009B0B69">
      <w:pPr>
        <w:pStyle w:val="BodyText"/>
        <w:jc w:val="center"/>
      </w:pPr>
    </w:p>
    <w:p w14:paraId="5C4F9C91" w14:textId="7D23591A" w:rsidR="00BD3B08" w:rsidRPr="009B0B69" w:rsidRDefault="00BD3B08" w:rsidP="009B0B69">
      <w:pPr>
        <w:pStyle w:val="BodyText"/>
        <w:spacing w:before="2"/>
        <w:jc w:val="center"/>
      </w:pPr>
    </w:p>
    <w:p w14:paraId="75365F15" w14:textId="4A436F84" w:rsidR="00BD3B08" w:rsidRDefault="00BD3B08" w:rsidP="009B0B69">
      <w:pPr>
        <w:ind w:left="1071" w:right="694"/>
        <w:jc w:val="center"/>
        <w:rPr>
          <w:rFonts w:ascii="Times New Roman" w:hAnsi="Times New Roman" w:cs="Times New Roman"/>
          <w:b/>
          <w:sz w:val="24"/>
          <w:szCs w:val="24"/>
        </w:rPr>
      </w:pPr>
      <w:r w:rsidRPr="009B0B69">
        <w:rPr>
          <w:rFonts w:ascii="Times New Roman" w:hAnsi="Times New Roman" w:cs="Times New Roman"/>
          <w:b/>
          <w:sz w:val="24"/>
          <w:szCs w:val="24"/>
        </w:rPr>
        <w:t>FIRM</w:t>
      </w:r>
      <w:r w:rsidRPr="009B0B69">
        <w:rPr>
          <w:rFonts w:ascii="Times New Roman" w:hAnsi="Times New Roman" w:cs="Times New Roman"/>
          <w:b/>
          <w:spacing w:val="-2"/>
          <w:sz w:val="24"/>
          <w:szCs w:val="24"/>
        </w:rPr>
        <w:t xml:space="preserve"> </w:t>
      </w:r>
      <w:r w:rsidRPr="009B0B69">
        <w:rPr>
          <w:rFonts w:ascii="Times New Roman" w:hAnsi="Times New Roman" w:cs="Times New Roman"/>
          <w:b/>
          <w:sz w:val="24"/>
          <w:szCs w:val="24"/>
        </w:rPr>
        <w:t>G01</w:t>
      </w:r>
    </w:p>
    <w:p w14:paraId="1819F23F" w14:textId="77777777" w:rsidR="009B0B69" w:rsidRPr="009B0B69" w:rsidRDefault="009B0B69" w:rsidP="009B0B69">
      <w:pPr>
        <w:ind w:left="1071" w:right="694"/>
        <w:jc w:val="center"/>
        <w:rPr>
          <w:rFonts w:ascii="Times New Roman" w:hAnsi="Times New Roman" w:cs="Times New Roman"/>
          <w:b/>
          <w:sz w:val="24"/>
          <w:szCs w:val="24"/>
        </w:rPr>
      </w:pPr>
    </w:p>
    <w:p w14:paraId="211530A7" w14:textId="6E901398" w:rsidR="00BD3B08" w:rsidRPr="009B0B69" w:rsidRDefault="009B0B69" w:rsidP="009B0B69">
      <w:pPr>
        <w:spacing w:line="408" w:lineRule="auto"/>
        <w:ind w:right="1323"/>
        <w:jc w:val="center"/>
        <w:rPr>
          <w:rFonts w:ascii="Times New Roman" w:hAnsi="Times New Roman" w:cs="Times New Roman"/>
          <w:b/>
          <w:sz w:val="24"/>
          <w:szCs w:val="24"/>
        </w:rPr>
      </w:pPr>
      <w:r>
        <w:rPr>
          <w:rFonts w:ascii="Times New Roman" w:hAnsi="Times New Roman" w:cs="Times New Roman"/>
          <w:b/>
          <w:sz w:val="24"/>
          <w:szCs w:val="24"/>
        </w:rPr>
        <w:t xml:space="preserve">                       ATP 104- </w:t>
      </w:r>
      <w:r w:rsidR="00BD3B08" w:rsidRPr="009B0B69">
        <w:rPr>
          <w:rFonts w:ascii="Times New Roman" w:hAnsi="Times New Roman" w:cs="Times New Roman"/>
          <w:b/>
          <w:sz w:val="24"/>
          <w:szCs w:val="24"/>
        </w:rPr>
        <w:t>TRIAL ADVOCACY</w:t>
      </w:r>
      <w:r w:rsidR="00BD3B08" w:rsidRPr="009B0B69">
        <w:rPr>
          <w:rFonts w:ascii="Times New Roman" w:hAnsi="Times New Roman" w:cs="Times New Roman"/>
          <w:b/>
          <w:spacing w:val="1"/>
          <w:sz w:val="24"/>
          <w:szCs w:val="24"/>
        </w:rPr>
        <w:t xml:space="preserve"> </w:t>
      </w:r>
    </w:p>
    <w:p w14:paraId="1D7282E5" w14:textId="490E2C66" w:rsidR="00BD3B08" w:rsidRDefault="00BD3B08" w:rsidP="009B0B69">
      <w:pPr>
        <w:pStyle w:val="BodyText"/>
        <w:spacing w:before="10"/>
        <w:rPr>
          <w:b/>
        </w:rPr>
      </w:pPr>
    </w:p>
    <w:p w14:paraId="3FCA2D94" w14:textId="77777777" w:rsidR="009B0B69" w:rsidRPr="009B0B69" w:rsidRDefault="009B0B69" w:rsidP="009B0B69">
      <w:pPr>
        <w:pStyle w:val="BodyText"/>
        <w:spacing w:before="10"/>
        <w:rPr>
          <w:b/>
        </w:rPr>
      </w:pPr>
    </w:p>
    <w:p w14:paraId="4D1452BF" w14:textId="1715F3D4" w:rsidR="00BD3B08" w:rsidRPr="009B0B69" w:rsidRDefault="00BD3B08" w:rsidP="009B0B69">
      <w:pPr>
        <w:ind w:left="1071" w:right="693"/>
        <w:jc w:val="center"/>
        <w:rPr>
          <w:rFonts w:ascii="Times New Roman" w:hAnsi="Times New Roman" w:cs="Times New Roman"/>
          <w:sz w:val="24"/>
          <w:szCs w:val="24"/>
        </w:rPr>
      </w:pPr>
      <w:r w:rsidRPr="009B0B69">
        <w:rPr>
          <w:rFonts w:ascii="Times New Roman" w:hAnsi="Times New Roman" w:cs="Times New Roman"/>
          <w:sz w:val="24"/>
          <w:szCs w:val="24"/>
        </w:rPr>
        <w:t>Presented</w:t>
      </w:r>
      <w:r w:rsidRPr="009B0B69">
        <w:rPr>
          <w:rFonts w:ascii="Times New Roman" w:hAnsi="Times New Roman" w:cs="Times New Roman"/>
          <w:spacing w:val="-3"/>
          <w:sz w:val="24"/>
          <w:szCs w:val="24"/>
        </w:rPr>
        <w:t xml:space="preserve"> </w:t>
      </w:r>
      <w:r w:rsidRPr="009B0B69">
        <w:rPr>
          <w:rFonts w:ascii="Times New Roman" w:hAnsi="Times New Roman" w:cs="Times New Roman"/>
          <w:sz w:val="24"/>
          <w:szCs w:val="24"/>
        </w:rPr>
        <w:t>To</w:t>
      </w:r>
    </w:p>
    <w:p w14:paraId="1FB75523" w14:textId="7C098764" w:rsidR="00BD3B08" w:rsidRPr="009B0B69" w:rsidRDefault="00BD3B08" w:rsidP="009B0B69">
      <w:pPr>
        <w:pStyle w:val="BodyText"/>
        <w:jc w:val="center"/>
      </w:pPr>
    </w:p>
    <w:p w14:paraId="5749DAD5" w14:textId="149C067C" w:rsidR="00BD3B08" w:rsidRPr="009B0B69" w:rsidRDefault="00BD3B08" w:rsidP="009B0B69">
      <w:pPr>
        <w:pStyle w:val="BodyText"/>
        <w:jc w:val="center"/>
      </w:pPr>
    </w:p>
    <w:p w14:paraId="475D0348" w14:textId="77777777" w:rsidR="00BD3B08" w:rsidRPr="009B0B69" w:rsidRDefault="00BD3B08" w:rsidP="009B0B69">
      <w:pPr>
        <w:pStyle w:val="Heading2"/>
        <w:spacing w:before="1"/>
        <w:ind w:left="1071" w:right="693"/>
        <w:jc w:val="center"/>
        <w:rPr>
          <w:rFonts w:ascii="Times New Roman" w:hAnsi="Times New Roman" w:cs="Times New Roman"/>
          <w:b/>
          <w:sz w:val="24"/>
          <w:szCs w:val="24"/>
        </w:rPr>
      </w:pPr>
      <w:r w:rsidRPr="009B0B69">
        <w:rPr>
          <w:rFonts w:ascii="Times New Roman" w:hAnsi="Times New Roman" w:cs="Times New Roman"/>
          <w:b/>
          <w:sz w:val="24"/>
          <w:szCs w:val="24"/>
        </w:rPr>
        <w:t>Dr Eric Kibet</w:t>
      </w:r>
    </w:p>
    <w:p w14:paraId="5653BC31" w14:textId="40B17FF7" w:rsidR="00BD3B08" w:rsidRPr="009B0B69" w:rsidRDefault="00BD3B08" w:rsidP="009B0B69">
      <w:pPr>
        <w:pStyle w:val="BodyText"/>
        <w:jc w:val="center"/>
        <w:rPr>
          <w:b/>
        </w:rPr>
      </w:pPr>
    </w:p>
    <w:p w14:paraId="6567983D" w14:textId="7486F40E" w:rsidR="00BD3B08" w:rsidRPr="009B0B69" w:rsidRDefault="00BD3B08" w:rsidP="009B0B69">
      <w:pPr>
        <w:pStyle w:val="BodyText"/>
        <w:jc w:val="center"/>
        <w:rPr>
          <w:b/>
        </w:rPr>
      </w:pPr>
    </w:p>
    <w:p w14:paraId="52484057" w14:textId="784DA84E" w:rsidR="00BD3B08" w:rsidRPr="009B0B69" w:rsidRDefault="00BD3B08" w:rsidP="009B0B69">
      <w:pPr>
        <w:pStyle w:val="BodyText"/>
        <w:spacing w:before="5"/>
        <w:jc w:val="center"/>
        <w:rPr>
          <w:b/>
        </w:rPr>
      </w:pPr>
    </w:p>
    <w:p w14:paraId="38D91DD3" w14:textId="5CD35EEE" w:rsidR="00BD3B08" w:rsidRPr="009B0B69" w:rsidRDefault="00BD3B08" w:rsidP="009B0B69">
      <w:pPr>
        <w:ind w:right="699"/>
        <w:jc w:val="center"/>
        <w:rPr>
          <w:rFonts w:ascii="Times New Roman" w:hAnsi="Times New Roman" w:cs="Times New Roman"/>
          <w:sz w:val="24"/>
          <w:szCs w:val="24"/>
        </w:rPr>
      </w:pPr>
      <w:r w:rsidRPr="009B0B69">
        <w:rPr>
          <w:rFonts w:ascii="Times New Roman" w:hAnsi="Times New Roman" w:cs="Times New Roman"/>
          <w:b/>
          <w:sz w:val="24"/>
          <w:szCs w:val="24"/>
        </w:rPr>
        <w:t>Date</w:t>
      </w:r>
      <w:r w:rsidRPr="009B0B69">
        <w:rPr>
          <w:rFonts w:ascii="Times New Roman" w:hAnsi="Times New Roman" w:cs="Times New Roman"/>
          <w:b/>
          <w:spacing w:val="-3"/>
          <w:sz w:val="24"/>
          <w:szCs w:val="24"/>
        </w:rPr>
        <w:t xml:space="preserve"> </w:t>
      </w:r>
      <w:r w:rsidRPr="009B0B69">
        <w:rPr>
          <w:rFonts w:ascii="Times New Roman" w:hAnsi="Times New Roman" w:cs="Times New Roman"/>
          <w:b/>
          <w:sz w:val="24"/>
          <w:szCs w:val="24"/>
        </w:rPr>
        <w:t>of</w:t>
      </w:r>
      <w:r w:rsidRPr="009B0B69">
        <w:rPr>
          <w:rFonts w:ascii="Times New Roman" w:hAnsi="Times New Roman" w:cs="Times New Roman"/>
          <w:b/>
          <w:spacing w:val="-1"/>
          <w:sz w:val="24"/>
          <w:szCs w:val="24"/>
        </w:rPr>
        <w:t xml:space="preserve"> </w:t>
      </w:r>
      <w:r w:rsidRPr="009B0B69">
        <w:rPr>
          <w:rFonts w:ascii="Times New Roman" w:hAnsi="Times New Roman" w:cs="Times New Roman"/>
          <w:b/>
          <w:sz w:val="24"/>
          <w:szCs w:val="24"/>
        </w:rPr>
        <w:t>Submission:</w:t>
      </w:r>
      <w:r w:rsidRPr="009B0B69">
        <w:rPr>
          <w:rFonts w:ascii="Times New Roman" w:hAnsi="Times New Roman" w:cs="Times New Roman"/>
          <w:b/>
          <w:spacing w:val="-1"/>
          <w:sz w:val="24"/>
          <w:szCs w:val="24"/>
        </w:rPr>
        <w:t xml:space="preserve"> </w:t>
      </w:r>
      <w:r w:rsidRPr="009B0B69">
        <w:rPr>
          <w:rFonts w:ascii="Times New Roman" w:hAnsi="Times New Roman" w:cs="Times New Roman"/>
          <w:b/>
          <w:sz w:val="24"/>
          <w:szCs w:val="24"/>
        </w:rPr>
        <w:t>16</w:t>
      </w:r>
      <w:r w:rsidRPr="009B0B69">
        <w:rPr>
          <w:rFonts w:ascii="Times New Roman" w:hAnsi="Times New Roman" w:cs="Times New Roman"/>
          <w:b/>
          <w:sz w:val="24"/>
          <w:szCs w:val="24"/>
          <w:vertAlign w:val="superscript"/>
        </w:rPr>
        <w:t>th</w:t>
      </w:r>
      <w:r w:rsidRPr="009B0B69">
        <w:rPr>
          <w:rFonts w:ascii="Times New Roman" w:hAnsi="Times New Roman" w:cs="Times New Roman"/>
          <w:b/>
          <w:sz w:val="24"/>
          <w:szCs w:val="24"/>
        </w:rPr>
        <w:t xml:space="preserve"> February 2024</w:t>
      </w:r>
      <w:r w:rsidRPr="009B0B69">
        <w:rPr>
          <w:rFonts w:ascii="Times New Roman" w:hAnsi="Times New Roman" w:cs="Times New Roman"/>
          <w:b/>
          <w:spacing w:val="-4"/>
          <w:sz w:val="24"/>
          <w:szCs w:val="24"/>
        </w:rPr>
        <w:t xml:space="preserve">   </w:t>
      </w:r>
      <w:r w:rsidRPr="009B0B69">
        <w:rPr>
          <w:rFonts w:ascii="Times New Roman" w:hAnsi="Times New Roman" w:cs="Times New Roman"/>
          <w:b/>
          <w:sz w:val="24"/>
          <w:szCs w:val="24"/>
        </w:rPr>
        <w:t>Time:</w:t>
      </w:r>
      <w:r w:rsidRPr="009B0B69">
        <w:rPr>
          <w:rFonts w:ascii="Times New Roman" w:hAnsi="Times New Roman" w:cs="Times New Roman"/>
          <w:b/>
          <w:spacing w:val="-1"/>
          <w:sz w:val="24"/>
          <w:szCs w:val="24"/>
        </w:rPr>
        <w:t xml:space="preserve"> </w:t>
      </w:r>
      <w:r w:rsidRPr="009B0B69">
        <w:rPr>
          <w:rFonts w:ascii="Times New Roman" w:hAnsi="Times New Roman" w:cs="Times New Roman"/>
          <w:b/>
          <w:sz w:val="24"/>
          <w:szCs w:val="24"/>
        </w:rPr>
        <w:t>8:00am</w:t>
      </w:r>
      <w:r w:rsidRPr="009B0B69">
        <w:rPr>
          <w:rFonts w:ascii="Times New Roman" w:hAnsi="Times New Roman" w:cs="Times New Roman"/>
          <w:sz w:val="24"/>
          <w:szCs w:val="24"/>
        </w:rPr>
        <w:t>.</w:t>
      </w:r>
    </w:p>
    <w:p w14:paraId="18363F0C" w14:textId="77777777" w:rsidR="00BD3B08" w:rsidRPr="009B0B69" w:rsidRDefault="00BD3B08" w:rsidP="009B0B69">
      <w:pPr>
        <w:jc w:val="center"/>
        <w:rPr>
          <w:rFonts w:ascii="Times New Roman" w:hAnsi="Times New Roman" w:cs="Times New Roman"/>
          <w:sz w:val="24"/>
          <w:szCs w:val="24"/>
        </w:rPr>
      </w:pPr>
    </w:p>
    <w:p w14:paraId="265FBDAD" w14:textId="563EB5D7" w:rsidR="00AB2C21" w:rsidRDefault="00AB2C21" w:rsidP="00BD3B08">
      <w:pPr>
        <w:rPr>
          <w:rFonts w:ascii="Times New Roman" w:hAnsi="Times New Roman" w:cs="Times New Roman"/>
          <w:sz w:val="24"/>
          <w:szCs w:val="24"/>
        </w:rPr>
      </w:pPr>
    </w:p>
    <w:p w14:paraId="3ED2DC89" w14:textId="3A634F08" w:rsidR="009B0B69" w:rsidRDefault="009B0B69" w:rsidP="00BD3B08">
      <w:pPr>
        <w:rPr>
          <w:rFonts w:ascii="Times New Roman" w:hAnsi="Times New Roman" w:cs="Times New Roman"/>
          <w:sz w:val="24"/>
          <w:szCs w:val="24"/>
        </w:rPr>
      </w:pPr>
    </w:p>
    <w:p w14:paraId="0EDBC8E4" w14:textId="20B68448" w:rsidR="009B0B69" w:rsidRDefault="009B0B69" w:rsidP="00BD3B08">
      <w:pPr>
        <w:rPr>
          <w:rFonts w:ascii="Times New Roman" w:hAnsi="Times New Roman" w:cs="Times New Roman"/>
          <w:sz w:val="24"/>
          <w:szCs w:val="24"/>
        </w:rPr>
      </w:pPr>
    </w:p>
    <w:p w14:paraId="14FD9381" w14:textId="5F106B11" w:rsidR="009B0B69" w:rsidRDefault="009B0B69" w:rsidP="00BD3B08">
      <w:pPr>
        <w:rPr>
          <w:rFonts w:ascii="Times New Roman" w:hAnsi="Times New Roman" w:cs="Times New Roman"/>
          <w:sz w:val="24"/>
          <w:szCs w:val="24"/>
        </w:rPr>
      </w:pPr>
    </w:p>
    <w:p w14:paraId="13E855A7" w14:textId="33F4AC64" w:rsidR="009B0B69" w:rsidRDefault="009B0B69" w:rsidP="00BD3B08">
      <w:pPr>
        <w:rPr>
          <w:rFonts w:ascii="Times New Roman" w:hAnsi="Times New Roman" w:cs="Times New Roman"/>
          <w:sz w:val="24"/>
          <w:szCs w:val="24"/>
        </w:rPr>
      </w:pPr>
    </w:p>
    <w:p w14:paraId="253284BE" w14:textId="284C92C6" w:rsidR="009B0B69" w:rsidRDefault="009B0B69" w:rsidP="00BD3B08">
      <w:pPr>
        <w:rPr>
          <w:rFonts w:ascii="Times New Roman" w:hAnsi="Times New Roman" w:cs="Times New Roman"/>
          <w:sz w:val="24"/>
          <w:szCs w:val="24"/>
        </w:rPr>
      </w:pPr>
    </w:p>
    <w:p w14:paraId="1CA786C8" w14:textId="61EA59C1" w:rsidR="009B0B69" w:rsidRDefault="009B0B69" w:rsidP="00BD3B08">
      <w:pPr>
        <w:rPr>
          <w:rFonts w:ascii="Times New Roman" w:hAnsi="Times New Roman" w:cs="Times New Roman"/>
          <w:sz w:val="24"/>
          <w:szCs w:val="24"/>
        </w:rPr>
      </w:pPr>
    </w:p>
    <w:p w14:paraId="76823CAB" w14:textId="7D5E5A1D" w:rsidR="009B0B69" w:rsidRDefault="009B0B69" w:rsidP="00BD3B08">
      <w:pPr>
        <w:rPr>
          <w:rFonts w:ascii="Times New Roman" w:hAnsi="Times New Roman" w:cs="Times New Roman"/>
          <w:sz w:val="24"/>
          <w:szCs w:val="24"/>
        </w:rPr>
      </w:pPr>
    </w:p>
    <w:p w14:paraId="27B3FD41" w14:textId="3F075DB0" w:rsidR="009B0B69" w:rsidRDefault="009B0B69" w:rsidP="00BD3B08">
      <w:pPr>
        <w:rPr>
          <w:rFonts w:ascii="Times New Roman" w:hAnsi="Times New Roman" w:cs="Times New Roman"/>
          <w:sz w:val="24"/>
          <w:szCs w:val="24"/>
        </w:rPr>
      </w:pPr>
    </w:p>
    <w:p w14:paraId="18A1EFD3" w14:textId="177A1EB0" w:rsidR="009B0B69" w:rsidRDefault="009B0B69" w:rsidP="00BD3B08">
      <w:pPr>
        <w:rPr>
          <w:rFonts w:ascii="Times New Roman" w:hAnsi="Times New Roman" w:cs="Times New Roman"/>
          <w:sz w:val="24"/>
          <w:szCs w:val="24"/>
        </w:rPr>
      </w:pPr>
    </w:p>
    <w:p w14:paraId="42F7FFC8" w14:textId="3F1C7E30" w:rsidR="009B0B69" w:rsidRDefault="009B0B69" w:rsidP="00BD3B08">
      <w:pPr>
        <w:rPr>
          <w:rFonts w:ascii="Times New Roman" w:hAnsi="Times New Roman" w:cs="Times New Roman"/>
          <w:sz w:val="24"/>
          <w:szCs w:val="24"/>
        </w:rPr>
      </w:pPr>
    </w:p>
    <w:p w14:paraId="4321CBCF" w14:textId="02948BE9" w:rsidR="009B0B69" w:rsidRDefault="009B0B69" w:rsidP="00BD3B08">
      <w:pPr>
        <w:rPr>
          <w:rFonts w:ascii="Times New Roman" w:hAnsi="Times New Roman" w:cs="Times New Roman"/>
          <w:sz w:val="24"/>
          <w:szCs w:val="24"/>
        </w:rPr>
      </w:pPr>
    </w:p>
    <w:p w14:paraId="17C8169B" w14:textId="77777777" w:rsidR="009B0B69" w:rsidRDefault="009B0B69" w:rsidP="00BD3B08">
      <w:pPr>
        <w:rPr>
          <w:rFonts w:ascii="Times New Roman" w:hAnsi="Times New Roman" w:cs="Times New Roman"/>
          <w:sz w:val="24"/>
          <w:szCs w:val="24"/>
        </w:rPr>
      </w:pPr>
    </w:p>
    <w:p w14:paraId="16B406E2" w14:textId="77777777" w:rsidR="009B0B69" w:rsidRPr="00AB2C21" w:rsidRDefault="009B0B69" w:rsidP="00BD3B08">
      <w:pPr>
        <w:rPr>
          <w:rFonts w:ascii="Times New Roman" w:hAnsi="Times New Roman" w:cs="Times New Roman"/>
          <w:sz w:val="24"/>
          <w:szCs w:val="24"/>
        </w:rPr>
      </w:pPr>
    </w:p>
    <w:p w14:paraId="735B75B1" w14:textId="46A2E050" w:rsidR="00AB2C21" w:rsidRPr="00AB2C21" w:rsidRDefault="00AB2C21" w:rsidP="00AB2C21">
      <w:pPr>
        <w:jc w:val="center"/>
        <w:rPr>
          <w:rFonts w:ascii="Times New Roman" w:hAnsi="Times New Roman" w:cs="Times New Roman"/>
          <w:b/>
          <w:sz w:val="24"/>
          <w:szCs w:val="24"/>
          <w:u w:val="single"/>
        </w:rPr>
      </w:pPr>
      <w:r w:rsidRPr="00AB2C21">
        <w:rPr>
          <w:rFonts w:ascii="Times New Roman" w:hAnsi="Times New Roman" w:cs="Times New Roman"/>
          <w:b/>
          <w:sz w:val="24"/>
          <w:szCs w:val="24"/>
          <w:u w:val="single"/>
        </w:rPr>
        <w:t>Group Firm Members</w:t>
      </w:r>
    </w:p>
    <w:p w14:paraId="366DCCB2" w14:textId="77777777" w:rsidR="00AB2C21" w:rsidRPr="00AB2C21" w:rsidRDefault="00AB2C21" w:rsidP="00BD3B08">
      <w:pPr>
        <w:rPr>
          <w:rFonts w:ascii="Times New Roman" w:hAnsi="Times New Roman" w:cs="Times New Roman"/>
          <w:sz w:val="24"/>
          <w:szCs w:val="24"/>
        </w:rPr>
      </w:pPr>
    </w:p>
    <w:p w14:paraId="55A426DF" w14:textId="77777777" w:rsidR="00AB2C21" w:rsidRPr="00AB2C21" w:rsidRDefault="00AB2C21" w:rsidP="00BD3B0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33"/>
        <w:gridCol w:w="4102"/>
        <w:gridCol w:w="3646"/>
      </w:tblGrid>
      <w:tr w:rsidR="00AB2C21" w:rsidRPr="00AB2C21" w14:paraId="63E36246" w14:textId="77777777" w:rsidTr="00D8415A">
        <w:trPr>
          <w:trHeight w:val="658"/>
        </w:trPr>
        <w:tc>
          <w:tcPr>
            <w:tcW w:w="633" w:type="dxa"/>
          </w:tcPr>
          <w:p w14:paraId="54CE3CB4" w14:textId="554EC1D5" w:rsidR="00AB2C21" w:rsidRPr="00AB2C21" w:rsidRDefault="00AB2C21" w:rsidP="00BD3B08">
            <w:pPr>
              <w:rPr>
                <w:rFonts w:ascii="Times New Roman" w:hAnsi="Times New Roman" w:cs="Times New Roman"/>
                <w:b/>
                <w:sz w:val="24"/>
                <w:szCs w:val="24"/>
              </w:rPr>
            </w:pPr>
            <w:r w:rsidRPr="00AB2C21">
              <w:rPr>
                <w:rFonts w:ascii="Times New Roman" w:hAnsi="Times New Roman" w:cs="Times New Roman"/>
                <w:b/>
                <w:sz w:val="24"/>
                <w:szCs w:val="24"/>
              </w:rPr>
              <w:t>NO</w:t>
            </w:r>
          </w:p>
        </w:tc>
        <w:tc>
          <w:tcPr>
            <w:tcW w:w="4102" w:type="dxa"/>
          </w:tcPr>
          <w:p w14:paraId="2F9204D5" w14:textId="77777777" w:rsidR="00AB2C21" w:rsidRDefault="00AB2C21" w:rsidP="00BD3B08">
            <w:pPr>
              <w:rPr>
                <w:rFonts w:ascii="Times New Roman" w:hAnsi="Times New Roman" w:cs="Times New Roman"/>
                <w:b/>
                <w:sz w:val="24"/>
                <w:szCs w:val="24"/>
              </w:rPr>
            </w:pPr>
            <w:r w:rsidRPr="00AB2C21">
              <w:rPr>
                <w:rFonts w:ascii="Times New Roman" w:hAnsi="Times New Roman" w:cs="Times New Roman"/>
                <w:b/>
                <w:sz w:val="24"/>
                <w:szCs w:val="24"/>
              </w:rPr>
              <w:t>NAME</w:t>
            </w:r>
          </w:p>
          <w:p w14:paraId="06FBB9E8" w14:textId="15A9D661" w:rsidR="00AB2C21" w:rsidRPr="00AB2C21" w:rsidRDefault="00AB2C21" w:rsidP="00BD3B08">
            <w:pPr>
              <w:rPr>
                <w:rFonts w:ascii="Times New Roman" w:hAnsi="Times New Roman" w:cs="Times New Roman"/>
                <w:b/>
                <w:sz w:val="24"/>
                <w:szCs w:val="24"/>
              </w:rPr>
            </w:pPr>
          </w:p>
        </w:tc>
        <w:tc>
          <w:tcPr>
            <w:tcW w:w="3646" w:type="dxa"/>
          </w:tcPr>
          <w:p w14:paraId="0217BE12" w14:textId="1040CC5A" w:rsidR="00AB2C21" w:rsidRPr="00AB2C21" w:rsidRDefault="00AB2C21" w:rsidP="00BD3B08">
            <w:pPr>
              <w:rPr>
                <w:rFonts w:ascii="Times New Roman" w:hAnsi="Times New Roman" w:cs="Times New Roman"/>
                <w:b/>
                <w:sz w:val="24"/>
                <w:szCs w:val="24"/>
              </w:rPr>
            </w:pPr>
            <w:r w:rsidRPr="00AB2C21">
              <w:rPr>
                <w:rFonts w:ascii="Times New Roman" w:hAnsi="Times New Roman" w:cs="Times New Roman"/>
                <w:b/>
                <w:sz w:val="24"/>
                <w:szCs w:val="24"/>
              </w:rPr>
              <w:t xml:space="preserve">ADMISSION NUMBER </w:t>
            </w:r>
          </w:p>
        </w:tc>
      </w:tr>
      <w:tr w:rsidR="00AB2C21" w:rsidRPr="00AB2C21" w14:paraId="70B8B86D" w14:textId="77777777" w:rsidTr="00D8415A">
        <w:trPr>
          <w:trHeight w:val="646"/>
        </w:trPr>
        <w:tc>
          <w:tcPr>
            <w:tcW w:w="633" w:type="dxa"/>
          </w:tcPr>
          <w:p w14:paraId="253DF7F1" w14:textId="4151226C" w:rsidR="00AB2C21" w:rsidRPr="00AB2C21" w:rsidRDefault="00AB2C21" w:rsidP="00BD3B08">
            <w:pPr>
              <w:rPr>
                <w:rFonts w:ascii="Times New Roman" w:hAnsi="Times New Roman" w:cs="Times New Roman"/>
                <w:sz w:val="24"/>
                <w:szCs w:val="24"/>
              </w:rPr>
            </w:pPr>
            <w:r>
              <w:rPr>
                <w:rFonts w:ascii="Times New Roman" w:hAnsi="Times New Roman" w:cs="Times New Roman"/>
                <w:sz w:val="24"/>
                <w:szCs w:val="24"/>
              </w:rPr>
              <w:t>1.</w:t>
            </w:r>
          </w:p>
        </w:tc>
        <w:tc>
          <w:tcPr>
            <w:tcW w:w="4102" w:type="dxa"/>
          </w:tcPr>
          <w:p w14:paraId="093CC775" w14:textId="77777777" w:rsidR="00AB2C21" w:rsidRDefault="00AB2C21" w:rsidP="00BD3B08">
            <w:pPr>
              <w:rPr>
                <w:rFonts w:ascii="Times New Roman" w:hAnsi="Times New Roman" w:cs="Times New Roman"/>
                <w:sz w:val="24"/>
                <w:szCs w:val="24"/>
              </w:rPr>
            </w:pPr>
            <w:r>
              <w:rPr>
                <w:rFonts w:ascii="Times New Roman" w:hAnsi="Times New Roman" w:cs="Times New Roman"/>
                <w:sz w:val="24"/>
                <w:szCs w:val="24"/>
              </w:rPr>
              <w:t>Vivian. M. Wokabi</w:t>
            </w:r>
          </w:p>
          <w:p w14:paraId="555DA13B" w14:textId="1B904892" w:rsidR="00AB2C21" w:rsidRPr="00AB2C21" w:rsidRDefault="00AB2C21" w:rsidP="00BD3B08">
            <w:pPr>
              <w:rPr>
                <w:rFonts w:ascii="Times New Roman" w:hAnsi="Times New Roman" w:cs="Times New Roman"/>
                <w:sz w:val="24"/>
                <w:szCs w:val="24"/>
              </w:rPr>
            </w:pPr>
          </w:p>
        </w:tc>
        <w:tc>
          <w:tcPr>
            <w:tcW w:w="3646" w:type="dxa"/>
          </w:tcPr>
          <w:p w14:paraId="03FF359F" w14:textId="2C5CA8DE" w:rsidR="00AB2C21" w:rsidRPr="00AB2C21" w:rsidRDefault="00AB2C21" w:rsidP="00BD3B08">
            <w:pPr>
              <w:rPr>
                <w:rFonts w:ascii="Times New Roman" w:hAnsi="Times New Roman" w:cs="Times New Roman"/>
                <w:sz w:val="24"/>
                <w:szCs w:val="24"/>
              </w:rPr>
            </w:pPr>
            <w:r>
              <w:rPr>
                <w:rFonts w:ascii="Times New Roman" w:hAnsi="Times New Roman" w:cs="Times New Roman"/>
                <w:sz w:val="24"/>
                <w:szCs w:val="24"/>
              </w:rPr>
              <w:t xml:space="preserve"> 20240002</w:t>
            </w:r>
          </w:p>
        </w:tc>
      </w:tr>
      <w:tr w:rsidR="00AB2C21" w:rsidRPr="00AB2C21" w14:paraId="55981A7A" w14:textId="77777777" w:rsidTr="00D8415A">
        <w:trPr>
          <w:trHeight w:val="658"/>
        </w:trPr>
        <w:tc>
          <w:tcPr>
            <w:tcW w:w="633" w:type="dxa"/>
          </w:tcPr>
          <w:p w14:paraId="7988191E" w14:textId="025E47E4" w:rsidR="00AB2C21" w:rsidRPr="00AB2C21" w:rsidRDefault="00AB2C21" w:rsidP="00BD3B08">
            <w:pPr>
              <w:rPr>
                <w:rFonts w:ascii="Times New Roman" w:hAnsi="Times New Roman" w:cs="Times New Roman"/>
                <w:sz w:val="24"/>
                <w:szCs w:val="24"/>
              </w:rPr>
            </w:pPr>
            <w:r>
              <w:rPr>
                <w:rFonts w:ascii="Times New Roman" w:hAnsi="Times New Roman" w:cs="Times New Roman"/>
                <w:sz w:val="24"/>
                <w:szCs w:val="24"/>
              </w:rPr>
              <w:t>2.</w:t>
            </w:r>
          </w:p>
        </w:tc>
        <w:tc>
          <w:tcPr>
            <w:tcW w:w="4102" w:type="dxa"/>
          </w:tcPr>
          <w:p w14:paraId="0C56688E" w14:textId="77777777" w:rsidR="00AB2C21" w:rsidRDefault="00AB2C21" w:rsidP="00BD3B08">
            <w:pPr>
              <w:rPr>
                <w:rFonts w:ascii="Times New Roman" w:hAnsi="Times New Roman" w:cs="Times New Roman"/>
                <w:sz w:val="24"/>
                <w:szCs w:val="24"/>
              </w:rPr>
            </w:pPr>
            <w:proofErr w:type="gramStart"/>
            <w:r>
              <w:rPr>
                <w:rFonts w:ascii="Times New Roman" w:hAnsi="Times New Roman" w:cs="Times New Roman"/>
                <w:sz w:val="24"/>
                <w:szCs w:val="24"/>
              </w:rPr>
              <w:t>Laura .</w:t>
            </w:r>
            <w:proofErr w:type="gramEnd"/>
            <w:r>
              <w:rPr>
                <w:rFonts w:ascii="Times New Roman" w:hAnsi="Times New Roman" w:cs="Times New Roman"/>
                <w:sz w:val="24"/>
                <w:szCs w:val="24"/>
              </w:rPr>
              <w:t xml:space="preserve">M. </w:t>
            </w:r>
            <w:proofErr w:type="spellStart"/>
            <w:r>
              <w:rPr>
                <w:rFonts w:ascii="Times New Roman" w:hAnsi="Times New Roman" w:cs="Times New Roman"/>
                <w:sz w:val="24"/>
                <w:szCs w:val="24"/>
              </w:rPr>
              <w:t>Lwigado</w:t>
            </w:r>
            <w:proofErr w:type="spellEnd"/>
          </w:p>
          <w:p w14:paraId="753886E9" w14:textId="7BBC92BD" w:rsidR="00AB2C21" w:rsidRPr="00AB2C21" w:rsidRDefault="00AB2C21" w:rsidP="00BD3B08">
            <w:pPr>
              <w:rPr>
                <w:rFonts w:ascii="Times New Roman" w:hAnsi="Times New Roman" w:cs="Times New Roman"/>
                <w:sz w:val="24"/>
                <w:szCs w:val="24"/>
              </w:rPr>
            </w:pPr>
          </w:p>
        </w:tc>
        <w:tc>
          <w:tcPr>
            <w:tcW w:w="3646" w:type="dxa"/>
          </w:tcPr>
          <w:p w14:paraId="149C91F5" w14:textId="35EADB73" w:rsidR="00AB2C21" w:rsidRPr="00AB2C21" w:rsidRDefault="00AB2C21" w:rsidP="00BD3B08">
            <w:pPr>
              <w:rPr>
                <w:rFonts w:ascii="Times New Roman" w:hAnsi="Times New Roman" w:cs="Times New Roman"/>
                <w:sz w:val="24"/>
                <w:szCs w:val="24"/>
              </w:rPr>
            </w:pPr>
            <w:r>
              <w:rPr>
                <w:rFonts w:ascii="Times New Roman" w:hAnsi="Times New Roman" w:cs="Times New Roman"/>
                <w:sz w:val="24"/>
                <w:szCs w:val="24"/>
              </w:rPr>
              <w:t xml:space="preserve"> 20240003</w:t>
            </w:r>
          </w:p>
        </w:tc>
      </w:tr>
      <w:tr w:rsidR="00AB2C21" w:rsidRPr="00AB2C21" w14:paraId="70F39DDF" w14:textId="77777777" w:rsidTr="00D8415A">
        <w:trPr>
          <w:trHeight w:val="658"/>
        </w:trPr>
        <w:tc>
          <w:tcPr>
            <w:tcW w:w="633" w:type="dxa"/>
          </w:tcPr>
          <w:p w14:paraId="473C962F" w14:textId="1F249A5A" w:rsidR="00AB2C21" w:rsidRPr="00AB2C21" w:rsidRDefault="00AB2C21" w:rsidP="00BD3B08">
            <w:pPr>
              <w:rPr>
                <w:rFonts w:ascii="Times New Roman" w:hAnsi="Times New Roman" w:cs="Times New Roman"/>
                <w:sz w:val="24"/>
                <w:szCs w:val="24"/>
              </w:rPr>
            </w:pPr>
            <w:r>
              <w:rPr>
                <w:rFonts w:ascii="Times New Roman" w:hAnsi="Times New Roman" w:cs="Times New Roman"/>
                <w:sz w:val="24"/>
                <w:szCs w:val="24"/>
              </w:rPr>
              <w:t>3.</w:t>
            </w:r>
          </w:p>
        </w:tc>
        <w:tc>
          <w:tcPr>
            <w:tcW w:w="4102" w:type="dxa"/>
          </w:tcPr>
          <w:p w14:paraId="15010636" w14:textId="77777777" w:rsidR="00AB2C21" w:rsidRDefault="00AB2C21" w:rsidP="00BD3B08">
            <w:pPr>
              <w:rPr>
                <w:rFonts w:ascii="Times New Roman" w:hAnsi="Times New Roman" w:cs="Times New Roman"/>
                <w:sz w:val="24"/>
                <w:szCs w:val="24"/>
              </w:rPr>
            </w:pPr>
            <w:r>
              <w:rPr>
                <w:rFonts w:ascii="Times New Roman" w:hAnsi="Times New Roman" w:cs="Times New Roman"/>
                <w:sz w:val="24"/>
                <w:szCs w:val="24"/>
              </w:rPr>
              <w:t xml:space="preserve">Tabitha Wangari </w:t>
            </w:r>
            <w:proofErr w:type="spellStart"/>
            <w:r>
              <w:rPr>
                <w:rFonts w:ascii="Times New Roman" w:hAnsi="Times New Roman" w:cs="Times New Roman"/>
                <w:sz w:val="24"/>
                <w:szCs w:val="24"/>
              </w:rPr>
              <w:t>Wang’ombe</w:t>
            </w:r>
            <w:proofErr w:type="spellEnd"/>
          </w:p>
          <w:p w14:paraId="7A5A5712" w14:textId="69F5C7DB" w:rsidR="00AB2C21" w:rsidRPr="00AB2C21" w:rsidRDefault="00AB2C21" w:rsidP="00BD3B08">
            <w:pPr>
              <w:rPr>
                <w:rFonts w:ascii="Times New Roman" w:hAnsi="Times New Roman" w:cs="Times New Roman"/>
                <w:sz w:val="24"/>
                <w:szCs w:val="24"/>
              </w:rPr>
            </w:pPr>
          </w:p>
        </w:tc>
        <w:tc>
          <w:tcPr>
            <w:tcW w:w="3646" w:type="dxa"/>
          </w:tcPr>
          <w:p w14:paraId="76CB511C" w14:textId="225A8E8A" w:rsidR="00AB2C21" w:rsidRPr="00AB2C21" w:rsidRDefault="009B0B69" w:rsidP="00BD3B08">
            <w:pPr>
              <w:rPr>
                <w:rFonts w:ascii="Times New Roman" w:hAnsi="Times New Roman" w:cs="Times New Roman"/>
                <w:sz w:val="24"/>
                <w:szCs w:val="24"/>
              </w:rPr>
            </w:pPr>
            <w:r>
              <w:rPr>
                <w:rFonts w:ascii="Times New Roman" w:hAnsi="Times New Roman" w:cs="Times New Roman"/>
                <w:sz w:val="24"/>
                <w:szCs w:val="24"/>
              </w:rPr>
              <w:t xml:space="preserve"> </w:t>
            </w:r>
            <w:r w:rsidR="00AB2C21">
              <w:rPr>
                <w:rFonts w:ascii="Times New Roman" w:hAnsi="Times New Roman" w:cs="Times New Roman"/>
                <w:sz w:val="24"/>
                <w:szCs w:val="24"/>
              </w:rPr>
              <w:t>20240011</w:t>
            </w:r>
          </w:p>
        </w:tc>
      </w:tr>
      <w:tr w:rsidR="00AB2C21" w:rsidRPr="00AB2C21" w14:paraId="655AF2C9" w14:textId="77777777" w:rsidTr="00D8415A">
        <w:trPr>
          <w:trHeight w:val="658"/>
        </w:trPr>
        <w:tc>
          <w:tcPr>
            <w:tcW w:w="633" w:type="dxa"/>
          </w:tcPr>
          <w:p w14:paraId="4CFC7A35" w14:textId="062C4320" w:rsidR="00AB2C21" w:rsidRPr="00AB2C21" w:rsidRDefault="00AB2C21" w:rsidP="00BD3B08">
            <w:pPr>
              <w:rPr>
                <w:rFonts w:ascii="Times New Roman" w:hAnsi="Times New Roman" w:cs="Times New Roman"/>
                <w:sz w:val="24"/>
                <w:szCs w:val="24"/>
              </w:rPr>
            </w:pPr>
            <w:r>
              <w:rPr>
                <w:rFonts w:ascii="Times New Roman" w:hAnsi="Times New Roman" w:cs="Times New Roman"/>
                <w:sz w:val="24"/>
                <w:szCs w:val="24"/>
              </w:rPr>
              <w:t>4.</w:t>
            </w:r>
          </w:p>
        </w:tc>
        <w:tc>
          <w:tcPr>
            <w:tcW w:w="4102" w:type="dxa"/>
          </w:tcPr>
          <w:p w14:paraId="41A297E4" w14:textId="77777777" w:rsidR="00AB2C21" w:rsidRDefault="00AB2C21" w:rsidP="00BD3B08">
            <w:pPr>
              <w:rPr>
                <w:rFonts w:ascii="Times New Roman" w:hAnsi="Times New Roman" w:cs="Times New Roman"/>
                <w:sz w:val="24"/>
                <w:szCs w:val="24"/>
              </w:rPr>
            </w:pPr>
            <w:r>
              <w:rPr>
                <w:rFonts w:ascii="Times New Roman" w:hAnsi="Times New Roman" w:cs="Times New Roman"/>
                <w:sz w:val="24"/>
                <w:szCs w:val="24"/>
              </w:rPr>
              <w:t>Boniface Mawira Karere</w:t>
            </w:r>
          </w:p>
          <w:p w14:paraId="0CE92962" w14:textId="6357FD70" w:rsidR="00AB2C21" w:rsidRPr="00AB2C21" w:rsidRDefault="00AB2C21" w:rsidP="00BD3B08">
            <w:pPr>
              <w:rPr>
                <w:rFonts w:ascii="Times New Roman" w:hAnsi="Times New Roman" w:cs="Times New Roman"/>
                <w:sz w:val="24"/>
                <w:szCs w:val="24"/>
              </w:rPr>
            </w:pPr>
          </w:p>
        </w:tc>
        <w:tc>
          <w:tcPr>
            <w:tcW w:w="3646" w:type="dxa"/>
          </w:tcPr>
          <w:p w14:paraId="67E55E2E" w14:textId="0110DB33" w:rsidR="00AB2C21" w:rsidRPr="00AB2C21" w:rsidRDefault="009B0B69" w:rsidP="00BD3B08">
            <w:pPr>
              <w:rPr>
                <w:rFonts w:ascii="Times New Roman" w:hAnsi="Times New Roman" w:cs="Times New Roman"/>
                <w:sz w:val="24"/>
                <w:szCs w:val="24"/>
              </w:rPr>
            </w:pPr>
            <w:r>
              <w:rPr>
                <w:rFonts w:ascii="Times New Roman" w:hAnsi="Times New Roman" w:cs="Times New Roman"/>
                <w:sz w:val="24"/>
                <w:szCs w:val="24"/>
              </w:rPr>
              <w:t xml:space="preserve"> 20240013</w:t>
            </w:r>
          </w:p>
        </w:tc>
      </w:tr>
      <w:tr w:rsidR="00AB2C21" w:rsidRPr="00AB2C21" w14:paraId="6D0058CA" w14:textId="77777777" w:rsidTr="00D8415A">
        <w:trPr>
          <w:trHeight w:val="646"/>
        </w:trPr>
        <w:tc>
          <w:tcPr>
            <w:tcW w:w="633" w:type="dxa"/>
          </w:tcPr>
          <w:p w14:paraId="6D20EE52" w14:textId="0C43F7B5" w:rsidR="00AB2C21" w:rsidRPr="00AB2C21" w:rsidRDefault="00AB2C21" w:rsidP="00BD3B08">
            <w:pPr>
              <w:rPr>
                <w:rFonts w:ascii="Times New Roman" w:hAnsi="Times New Roman" w:cs="Times New Roman"/>
                <w:sz w:val="24"/>
                <w:szCs w:val="24"/>
              </w:rPr>
            </w:pPr>
            <w:r>
              <w:rPr>
                <w:rFonts w:ascii="Times New Roman" w:hAnsi="Times New Roman" w:cs="Times New Roman"/>
                <w:sz w:val="24"/>
                <w:szCs w:val="24"/>
              </w:rPr>
              <w:t>5.</w:t>
            </w:r>
          </w:p>
        </w:tc>
        <w:tc>
          <w:tcPr>
            <w:tcW w:w="4102" w:type="dxa"/>
          </w:tcPr>
          <w:p w14:paraId="3E3658CC" w14:textId="77777777" w:rsidR="00AB2C21" w:rsidRDefault="00AB2C21" w:rsidP="00BD3B08">
            <w:pPr>
              <w:rPr>
                <w:rFonts w:ascii="Times New Roman" w:hAnsi="Times New Roman" w:cs="Times New Roman"/>
                <w:sz w:val="24"/>
                <w:szCs w:val="24"/>
              </w:rPr>
            </w:pPr>
            <w:r>
              <w:rPr>
                <w:rFonts w:ascii="Times New Roman" w:hAnsi="Times New Roman" w:cs="Times New Roman"/>
                <w:sz w:val="24"/>
                <w:szCs w:val="24"/>
              </w:rPr>
              <w:t>Bernard Omondi Otieno</w:t>
            </w:r>
          </w:p>
          <w:p w14:paraId="2363AFCF" w14:textId="0FD01EB2" w:rsidR="00AB2C21" w:rsidRPr="00AB2C21" w:rsidRDefault="00AB2C21" w:rsidP="00BD3B08">
            <w:pPr>
              <w:rPr>
                <w:rFonts w:ascii="Times New Roman" w:hAnsi="Times New Roman" w:cs="Times New Roman"/>
                <w:sz w:val="24"/>
                <w:szCs w:val="24"/>
              </w:rPr>
            </w:pPr>
          </w:p>
        </w:tc>
        <w:tc>
          <w:tcPr>
            <w:tcW w:w="3646" w:type="dxa"/>
          </w:tcPr>
          <w:p w14:paraId="425C60F4" w14:textId="68128F61" w:rsidR="00AB2C21" w:rsidRPr="00AB2C21" w:rsidRDefault="009B0B69" w:rsidP="00BD3B08">
            <w:pPr>
              <w:rPr>
                <w:rFonts w:ascii="Times New Roman" w:hAnsi="Times New Roman" w:cs="Times New Roman"/>
                <w:sz w:val="24"/>
                <w:szCs w:val="24"/>
              </w:rPr>
            </w:pPr>
            <w:r>
              <w:rPr>
                <w:rFonts w:ascii="Times New Roman" w:hAnsi="Times New Roman" w:cs="Times New Roman"/>
                <w:sz w:val="24"/>
                <w:szCs w:val="24"/>
              </w:rPr>
              <w:t>20240017</w:t>
            </w:r>
          </w:p>
        </w:tc>
      </w:tr>
      <w:tr w:rsidR="00AB2C21" w:rsidRPr="00AB2C21" w14:paraId="30AFB37C" w14:textId="77777777" w:rsidTr="00D8415A">
        <w:trPr>
          <w:trHeight w:val="658"/>
        </w:trPr>
        <w:tc>
          <w:tcPr>
            <w:tcW w:w="633" w:type="dxa"/>
          </w:tcPr>
          <w:p w14:paraId="415B29A8" w14:textId="7A6635CA" w:rsidR="00AB2C21" w:rsidRPr="00AB2C21" w:rsidRDefault="00AB2C21" w:rsidP="00BD3B08">
            <w:pPr>
              <w:rPr>
                <w:rFonts w:ascii="Times New Roman" w:hAnsi="Times New Roman" w:cs="Times New Roman"/>
                <w:sz w:val="24"/>
                <w:szCs w:val="24"/>
              </w:rPr>
            </w:pPr>
            <w:r>
              <w:rPr>
                <w:rFonts w:ascii="Times New Roman" w:hAnsi="Times New Roman" w:cs="Times New Roman"/>
                <w:sz w:val="24"/>
                <w:szCs w:val="24"/>
              </w:rPr>
              <w:t>6.</w:t>
            </w:r>
          </w:p>
        </w:tc>
        <w:tc>
          <w:tcPr>
            <w:tcW w:w="4102" w:type="dxa"/>
          </w:tcPr>
          <w:p w14:paraId="0B9331EB" w14:textId="77777777" w:rsidR="00AB2C21" w:rsidRDefault="00AB2C21" w:rsidP="00BD3B08">
            <w:pPr>
              <w:rPr>
                <w:rFonts w:ascii="Times New Roman" w:hAnsi="Times New Roman" w:cs="Times New Roman"/>
                <w:sz w:val="24"/>
                <w:szCs w:val="24"/>
              </w:rPr>
            </w:pPr>
            <w:r>
              <w:rPr>
                <w:rFonts w:ascii="Times New Roman" w:hAnsi="Times New Roman" w:cs="Times New Roman"/>
                <w:sz w:val="24"/>
                <w:szCs w:val="24"/>
              </w:rPr>
              <w:t xml:space="preserve">Otieno Lavine Larry Noella </w:t>
            </w:r>
          </w:p>
          <w:p w14:paraId="6159D7A3" w14:textId="45F9648C" w:rsidR="00AB2C21" w:rsidRPr="00AB2C21" w:rsidRDefault="00AB2C21" w:rsidP="00BD3B08">
            <w:pPr>
              <w:rPr>
                <w:rFonts w:ascii="Times New Roman" w:hAnsi="Times New Roman" w:cs="Times New Roman"/>
                <w:sz w:val="24"/>
                <w:szCs w:val="24"/>
              </w:rPr>
            </w:pPr>
          </w:p>
        </w:tc>
        <w:tc>
          <w:tcPr>
            <w:tcW w:w="3646" w:type="dxa"/>
          </w:tcPr>
          <w:p w14:paraId="4EB27E9A" w14:textId="1C94CCC1" w:rsidR="00AB2C21" w:rsidRPr="00AB2C21" w:rsidRDefault="009B0B69" w:rsidP="00BD3B08">
            <w:pPr>
              <w:rPr>
                <w:rFonts w:ascii="Times New Roman" w:hAnsi="Times New Roman" w:cs="Times New Roman"/>
                <w:sz w:val="24"/>
                <w:szCs w:val="24"/>
              </w:rPr>
            </w:pPr>
            <w:r>
              <w:rPr>
                <w:rFonts w:ascii="Times New Roman" w:hAnsi="Times New Roman" w:cs="Times New Roman"/>
                <w:sz w:val="24"/>
                <w:szCs w:val="24"/>
              </w:rPr>
              <w:t>20240027</w:t>
            </w:r>
          </w:p>
        </w:tc>
      </w:tr>
      <w:tr w:rsidR="00AB2C21" w:rsidRPr="00AB2C21" w14:paraId="2C389752" w14:textId="77777777" w:rsidTr="00D8415A">
        <w:trPr>
          <w:trHeight w:val="658"/>
        </w:trPr>
        <w:tc>
          <w:tcPr>
            <w:tcW w:w="633" w:type="dxa"/>
          </w:tcPr>
          <w:p w14:paraId="5F857835" w14:textId="01EFA96E" w:rsidR="00AB2C21" w:rsidRPr="00AB2C21" w:rsidRDefault="00AB2C21" w:rsidP="00BD3B08">
            <w:pPr>
              <w:rPr>
                <w:rFonts w:ascii="Times New Roman" w:hAnsi="Times New Roman" w:cs="Times New Roman"/>
                <w:sz w:val="24"/>
                <w:szCs w:val="24"/>
              </w:rPr>
            </w:pPr>
            <w:r>
              <w:rPr>
                <w:rFonts w:ascii="Times New Roman" w:hAnsi="Times New Roman" w:cs="Times New Roman"/>
                <w:sz w:val="24"/>
                <w:szCs w:val="24"/>
              </w:rPr>
              <w:t>7.</w:t>
            </w:r>
          </w:p>
        </w:tc>
        <w:tc>
          <w:tcPr>
            <w:tcW w:w="4102" w:type="dxa"/>
          </w:tcPr>
          <w:p w14:paraId="69CD88F7" w14:textId="77777777" w:rsidR="00AB2C21" w:rsidRDefault="00AB2C21" w:rsidP="00BD3B08">
            <w:pPr>
              <w:rPr>
                <w:rFonts w:ascii="Times New Roman" w:hAnsi="Times New Roman" w:cs="Times New Roman"/>
                <w:sz w:val="24"/>
                <w:szCs w:val="24"/>
              </w:rPr>
            </w:pPr>
            <w:r>
              <w:rPr>
                <w:rFonts w:ascii="Times New Roman" w:hAnsi="Times New Roman" w:cs="Times New Roman"/>
                <w:sz w:val="24"/>
                <w:szCs w:val="24"/>
              </w:rPr>
              <w:t xml:space="preserve">David </w:t>
            </w:r>
            <w:proofErr w:type="spellStart"/>
            <w:r>
              <w:rPr>
                <w:rFonts w:ascii="Times New Roman" w:hAnsi="Times New Roman" w:cs="Times New Roman"/>
                <w:sz w:val="24"/>
                <w:szCs w:val="24"/>
              </w:rPr>
              <w:t>Mamboleo</w:t>
            </w:r>
            <w:proofErr w:type="spellEnd"/>
          </w:p>
          <w:p w14:paraId="1E617321" w14:textId="28EEBCCB" w:rsidR="00AB2C21" w:rsidRPr="00AB2C21" w:rsidRDefault="00AB2C21" w:rsidP="00BD3B08">
            <w:pPr>
              <w:rPr>
                <w:rFonts w:ascii="Times New Roman" w:hAnsi="Times New Roman" w:cs="Times New Roman"/>
                <w:sz w:val="24"/>
                <w:szCs w:val="24"/>
              </w:rPr>
            </w:pPr>
          </w:p>
        </w:tc>
        <w:tc>
          <w:tcPr>
            <w:tcW w:w="3646" w:type="dxa"/>
          </w:tcPr>
          <w:p w14:paraId="1B8A85B8" w14:textId="14637276" w:rsidR="00AB2C21" w:rsidRPr="00AB2C21" w:rsidRDefault="009B0B69" w:rsidP="00BD3B08">
            <w:pPr>
              <w:rPr>
                <w:rFonts w:ascii="Times New Roman" w:hAnsi="Times New Roman" w:cs="Times New Roman"/>
                <w:sz w:val="24"/>
                <w:szCs w:val="24"/>
              </w:rPr>
            </w:pPr>
            <w:r>
              <w:rPr>
                <w:rFonts w:ascii="Times New Roman" w:hAnsi="Times New Roman" w:cs="Times New Roman"/>
                <w:sz w:val="24"/>
                <w:szCs w:val="24"/>
              </w:rPr>
              <w:t>20240031</w:t>
            </w:r>
          </w:p>
        </w:tc>
      </w:tr>
      <w:tr w:rsidR="00AB2C21" w:rsidRPr="00AB2C21" w14:paraId="49B5ABE2" w14:textId="77777777" w:rsidTr="00D8415A">
        <w:trPr>
          <w:trHeight w:val="658"/>
        </w:trPr>
        <w:tc>
          <w:tcPr>
            <w:tcW w:w="633" w:type="dxa"/>
          </w:tcPr>
          <w:p w14:paraId="6ED3B88F" w14:textId="56D030C8" w:rsidR="00AB2C21" w:rsidRPr="00AB2C21" w:rsidRDefault="00AB2C21" w:rsidP="00BD3B08">
            <w:pPr>
              <w:rPr>
                <w:rFonts w:ascii="Times New Roman" w:hAnsi="Times New Roman" w:cs="Times New Roman"/>
                <w:sz w:val="24"/>
                <w:szCs w:val="24"/>
              </w:rPr>
            </w:pPr>
            <w:r>
              <w:rPr>
                <w:rFonts w:ascii="Times New Roman" w:hAnsi="Times New Roman" w:cs="Times New Roman"/>
                <w:sz w:val="24"/>
                <w:szCs w:val="24"/>
              </w:rPr>
              <w:t>8.</w:t>
            </w:r>
          </w:p>
        </w:tc>
        <w:tc>
          <w:tcPr>
            <w:tcW w:w="4102" w:type="dxa"/>
          </w:tcPr>
          <w:p w14:paraId="30000839" w14:textId="77777777" w:rsidR="00AB2C21" w:rsidRDefault="00AB2C21" w:rsidP="00BD3B08">
            <w:pPr>
              <w:rPr>
                <w:rFonts w:ascii="Times New Roman" w:hAnsi="Times New Roman" w:cs="Times New Roman"/>
                <w:sz w:val="24"/>
                <w:szCs w:val="24"/>
              </w:rPr>
            </w:pPr>
            <w:r>
              <w:rPr>
                <w:rFonts w:ascii="Times New Roman" w:hAnsi="Times New Roman" w:cs="Times New Roman"/>
                <w:sz w:val="24"/>
                <w:szCs w:val="24"/>
              </w:rPr>
              <w:t>Njiraini Alvin</w:t>
            </w:r>
          </w:p>
          <w:p w14:paraId="4B5C2854" w14:textId="0D0C680A" w:rsidR="00AB2C21" w:rsidRPr="00AB2C21" w:rsidRDefault="00AB2C21" w:rsidP="00BD3B08">
            <w:pPr>
              <w:rPr>
                <w:rFonts w:ascii="Times New Roman" w:hAnsi="Times New Roman" w:cs="Times New Roman"/>
                <w:sz w:val="24"/>
                <w:szCs w:val="24"/>
              </w:rPr>
            </w:pPr>
          </w:p>
        </w:tc>
        <w:tc>
          <w:tcPr>
            <w:tcW w:w="3646" w:type="dxa"/>
          </w:tcPr>
          <w:p w14:paraId="29840B63" w14:textId="34E90F9B" w:rsidR="00AB2C21" w:rsidRPr="00AB2C21" w:rsidRDefault="009B0B69" w:rsidP="00BD3B08">
            <w:pPr>
              <w:rPr>
                <w:rFonts w:ascii="Times New Roman" w:hAnsi="Times New Roman" w:cs="Times New Roman"/>
                <w:sz w:val="24"/>
                <w:szCs w:val="24"/>
              </w:rPr>
            </w:pPr>
            <w:r>
              <w:rPr>
                <w:rFonts w:ascii="Times New Roman" w:hAnsi="Times New Roman" w:cs="Times New Roman"/>
                <w:sz w:val="24"/>
                <w:szCs w:val="24"/>
              </w:rPr>
              <w:t>20240033</w:t>
            </w:r>
          </w:p>
        </w:tc>
      </w:tr>
      <w:tr w:rsidR="00AB2C21" w:rsidRPr="00AB2C21" w14:paraId="2A8D4F06" w14:textId="77777777" w:rsidTr="00D8415A">
        <w:trPr>
          <w:trHeight w:val="646"/>
        </w:trPr>
        <w:tc>
          <w:tcPr>
            <w:tcW w:w="633" w:type="dxa"/>
          </w:tcPr>
          <w:p w14:paraId="42A9D6A5" w14:textId="0385FF61" w:rsidR="00AB2C21" w:rsidRPr="00AB2C21" w:rsidRDefault="00AB2C21" w:rsidP="00BD3B08">
            <w:pPr>
              <w:rPr>
                <w:rFonts w:ascii="Times New Roman" w:hAnsi="Times New Roman" w:cs="Times New Roman"/>
                <w:sz w:val="24"/>
                <w:szCs w:val="24"/>
              </w:rPr>
            </w:pPr>
            <w:r>
              <w:rPr>
                <w:rFonts w:ascii="Times New Roman" w:hAnsi="Times New Roman" w:cs="Times New Roman"/>
                <w:sz w:val="24"/>
                <w:szCs w:val="24"/>
              </w:rPr>
              <w:t>9.</w:t>
            </w:r>
          </w:p>
        </w:tc>
        <w:tc>
          <w:tcPr>
            <w:tcW w:w="4102" w:type="dxa"/>
          </w:tcPr>
          <w:p w14:paraId="4A3AC4B9" w14:textId="77777777" w:rsidR="00AB2C21" w:rsidRDefault="00AB2C21" w:rsidP="00BD3B08">
            <w:pPr>
              <w:rPr>
                <w:rFonts w:ascii="Times New Roman" w:hAnsi="Times New Roman" w:cs="Times New Roman"/>
                <w:sz w:val="24"/>
                <w:szCs w:val="24"/>
              </w:rPr>
            </w:pPr>
            <w:r>
              <w:rPr>
                <w:rFonts w:ascii="Times New Roman" w:hAnsi="Times New Roman" w:cs="Times New Roman"/>
                <w:sz w:val="24"/>
                <w:szCs w:val="24"/>
              </w:rPr>
              <w:t xml:space="preserve">Kelvin Nzuki Muthini </w:t>
            </w:r>
          </w:p>
          <w:p w14:paraId="089C43FF" w14:textId="0C483C37" w:rsidR="00AB2C21" w:rsidRPr="00AB2C21" w:rsidRDefault="00AB2C21" w:rsidP="00BD3B08">
            <w:pPr>
              <w:rPr>
                <w:rFonts w:ascii="Times New Roman" w:hAnsi="Times New Roman" w:cs="Times New Roman"/>
                <w:sz w:val="24"/>
                <w:szCs w:val="24"/>
              </w:rPr>
            </w:pPr>
          </w:p>
        </w:tc>
        <w:tc>
          <w:tcPr>
            <w:tcW w:w="3646" w:type="dxa"/>
          </w:tcPr>
          <w:p w14:paraId="6DE94F1F" w14:textId="70BE00E9" w:rsidR="00AB2C21" w:rsidRPr="00AB2C21" w:rsidRDefault="009B0B69" w:rsidP="00BD3B08">
            <w:pPr>
              <w:rPr>
                <w:rFonts w:ascii="Times New Roman" w:hAnsi="Times New Roman" w:cs="Times New Roman"/>
                <w:sz w:val="24"/>
                <w:szCs w:val="24"/>
              </w:rPr>
            </w:pPr>
            <w:r>
              <w:rPr>
                <w:rFonts w:ascii="Times New Roman" w:hAnsi="Times New Roman" w:cs="Times New Roman"/>
                <w:sz w:val="24"/>
                <w:szCs w:val="24"/>
              </w:rPr>
              <w:t>20240862</w:t>
            </w:r>
          </w:p>
        </w:tc>
      </w:tr>
      <w:tr w:rsidR="00D8415A" w:rsidRPr="00AB2C21" w14:paraId="3D46BEE4" w14:textId="77777777" w:rsidTr="00D8415A">
        <w:trPr>
          <w:trHeight w:val="646"/>
        </w:trPr>
        <w:tc>
          <w:tcPr>
            <w:tcW w:w="633" w:type="dxa"/>
          </w:tcPr>
          <w:p w14:paraId="69845114" w14:textId="540A34CF" w:rsidR="00D8415A" w:rsidRDefault="00D8415A" w:rsidP="00BD3B08">
            <w:pPr>
              <w:rPr>
                <w:rFonts w:ascii="Times New Roman" w:hAnsi="Times New Roman" w:cs="Times New Roman"/>
                <w:sz w:val="24"/>
                <w:szCs w:val="24"/>
              </w:rPr>
            </w:pPr>
            <w:r>
              <w:rPr>
                <w:rFonts w:ascii="Times New Roman" w:hAnsi="Times New Roman" w:cs="Times New Roman"/>
                <w:sz w:val="24"/>
                <w:szCs w:val="24"/>
              </w:rPr>
              <w:t>10.</w:t>
            </w:r>
          </w:p>
        </w:tc>
        <w:tc>
          <w:tcPr>
            <w:tcW w:w="4102" w:type="dxa"/>
          </w:tcPr>
          <w:p w14:paraId="14275132" w14:textId="07B24515" w:rsidR="00D8415A" w:rsidRDefault="00D8415A" w:rsidP="00BD3B08">
            <w:pPr>
              <w:rPr>
                <w:rFonts w:ascii="Times New Roman" w:hAnsi="Times New Roman" w:cs="Times New Roman"/>
                <w:sz w:val="24"/>
                <w:szCs w:val="24"/>
              </w:rPr>
            </w:pPr>
            <w:r>
              <w:rPr>
                <w:rFonts w:ascii="Times New Roman" w:hAnsi="Times New Roman" w:cs="Times New Roman"/>
                <w:sz w:val="24"/>
                <w:szCs w:val="24"/>
              </w:rPr>
              <w:t>Kipyegon Caleb</w:t>
            </w:r>
          </w:p>
        </w:tc>
        <w:tc>
          <w:tcPr>
            <w:tcW w:w="3646" w:type="dxa"/>
          </w:tcPr>
          <w:p w14:paraId="4362B857" w14:textId="54ACF7FB" w:rsidR="00D8415A" w:rsidRDefault="00D8415A" w:rsidP="00BD3B08">
            <w:pPr>
              <w:rPr>
                <w:rFonts w:ascii="Times New Roman" w:hAnsi="Times New Roman" w:cs="Times New Roman"/>
                <w:sz w:val="24"/>
                <w:szCs w:val="24"/>
              </w:rPr>
            </w:pPr>
            <w:r>
              <w:rPr>
                <w:rFonts w:ascii="Times New Roman" w:hAnsi="Times New Roman" w:cs="Times New Roman"/>
                <w:sz w:val="24"/>
                <w:szCs w:val="24"/>
              </w:rPr>
              <w:t>20241037</w:t>
            </w:r>
          </w:p>
        </w:tc>
      </w:tr>
      <w:tr w:rsidR="00D8415A" w:rsidRPr="00AB2C21" w14:paraId="2C66CE39" w14:textId="77777777" w:rsidTr="00D8415A">
        <w:trPr>
          <w:trHeight w:val="646"/>
        </w:trPr>
        <w:tc>
          <w:tcPr>
            <w:tcW w:w="633" w:type="dxa"/>
          </w:tcPr>
          <w:p w14:paraId="24A4E7BE" w14:textId="084561AF" w:rsidR="00D8415A" w:rsidRDefault="00D8415A" w:rsidP="00BD3B08">
            <w:pPr>
              <w:rPr>
                <w:rFonts w:ascii="Times New Roman" w:hAnsi="Times New Roman" w:cs="Times New Roman"/>
                <w:sz w:val="24"/>
                <w:szCs w:val="24"/>
              </w:rPr>
            </w:pPr>
            <w:r>
              <w:rPr>
                <w:rFonts w:ascii="Times New Roman" w:hAnsi="Times New Roman" w:cs="Times New Roman"/>
                <w:sz w:val="24"/>
                <w:szCs w:val="24"/>
              </w:rPr>
              <w:t xml:space="preserve">11. </w:t>
            </w:r>
          </w:p>
        </w:tc>
        <w:tc>
          <w:tcPr>
            <w:tcW w:w="4102" w:type="dxa"/>
          </w:tcPr>
          <w:p w14:paraId="655B3B3D" w14:textId="348C2C90" w:rsidR="00D8415A" w:rsidRDefault="005A6BA1" w:rsidP="00BD3B08">
            <w:pPr>
              <w:rPr>
                <w:rFonts w:ascii="Times New Roman" w:hAnsi="Times New Roman" w:cs="Times New Roman"/>
                <w:sz w:val="24"/>
                <w:szCs w:val="24"/>
              </w:rPr>
            </w:pPr>
            <w:r>
              <w:rPr>
                <w:rFonts w:ascii="Times New Roman" w:hAnsi="Times New Roman" w:cs="Times New Roman"/>
                <w:sz w:val="24"/>
                <w:szCs w:val="24"/>
              </w:rPr>
              <w:t>Tanui Sheila</w:t>
            </w:r>
          </w:p>
        </w:tc>
        <w:tc>
          <w:tcPr>
            <w:tcW w:w="3646" w:type="dxa"/>
          </w:tcPr>
          <w:p w14:paraId="77FC7D7B" w14:textId="2E9523C3" w:rsidR="00D8415A" w:rsidRDefault="005A6BA1" w:rsidP="00BD3B08">
            <w:pPr>
              <w:rPr>
                <w:rFonts w:ascii="Times New Roman" w:hAnsi="Times New Roman" w:cs="Times New Roman"/>
                <w:sz w:val="24"/>
                <w:szCs w:val="24"/>
              </w:rPr>
            </w:pPr>
            <w:r>
              <w:rPr>
                <w:rFonts w:ascii="Times New Roman" w:hAnsi="Times New Roman" w:cs="Times New Roman"/>
                <w:sz w:val="24"/>
                <w:szCs w:val="24"/>
              </w:rPr>
              <w:t>20241463</w:t>
            </w:r>
          </w:p>
        </w:tc>
      </w:tr>
    </w:tbl>
    <w:p w14:paraId="7C5A07C8" w14:textId="2D529ED5" w:rsidR="00AB2C21" w:rsidRPr="00AB2C21" w:rsidRDefault="00AB2C21" w:rsidP="00BD3B08">
      <w:pPr>
        <w:rPr>
          <w:rFonts w:ascii="Times New Roman" w:hAnsi="Times New Roman" w:cs="Times New Roman"/>
          <w:sz w:val="24"/>
          <w:szCs w:val="24"/>
        </w:rPr>
        <w:sectPr w:rsidR="00AB2C21" w:rsidRPr="00AB2C21" w:rsidSect="003A6AB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sectPr>
      </w:pPr>
    </w:p>
    <w:p w14:paraId="5333203B" w14:textId="0A0C32F8" w:rsidR="00BD3B08" w:rsidRPr="007B5FB3" w:rsidRDefault="00BD3B08" w:rsidP="007B5FB3">
      <w:pPr>
        <w:jc w:val="both"/>
        <w:rPr>
          <w:rFonts w:ascii="Times New Roman" w:hAnsi="Times New Roman" w:cs="Times New Roman"/>
          <w:b/>
          <w:sz w:val="24"/>
          <w:szCs w:val="24"/>
          <w:u w:val="single"/>
        </w:rPr>
      </w:pPr>
      <w:r w:rsidRPr="007B5FB3">
        <w:rPr>
          <w:rFonts w:ascii="Times New Roman" w:hAnsi="Times New Roman" w:cs="Times New Roman"/>
          <w:b/>
          <w:sz w:val="24"/>
          <w:szCs w:val="24"/>
          <w:u w:val="single"/>
        </w:rPr>
        <w:lastRenderedPageBreak/>
        <w:t xml:space="preserve">QUESTIONS </w:t>
      </w:r>
    </w:p>
    <w:p w14:paraId="6B685A09" w14:textId="77777777" w:rsidR="00BD3B08" w:rsidRPr="007B5FB3" w:rsidRDefault="00BD3B08" w:rsidP="007B5FB3">
      <w:pPr>
        <w:jc w:val="both"/>
        <w:rPr>
          <w:rFonts w:ascii="Times New Roman" w:hAnsi="Times New Roman" w:cs="Times New Roman"/>
          <w:b/>
          <w:sz w:val="24"/>
          <w:szCs w:val="24"/>
          <w:u w:val="single"/>
        </w:rPr>
      </w:pPr>
    </w:p>
    <w:p w14:paraId="1D530CF9" w14:textId="1AA667BB" w:rsidR="00BD3B08" w:rsidRPr="007B5FB3" w:rsidRDefault="00BD3B08" w:rsidP="007B5FB3">
      <w:pPr>
        <w:pStyle w:val="ListParagraph"/>
        <w:widowControl w:val="0"/>
        <w:numPr>
          <w:ilvl w:val="0"/>
          <w:numId w:val="2"/>
        </w:numPr>
        <w:autoSpaceDE w:val="0"/>
        <w:autoSpaceDN w:val="0"/>
        <w:jc w:val="both"/>
        <w:rPr>
          <w:rFonts w:ascii="Times New Roman" w:hAnsi="Times New Roman" w:cs="Times New Roman"/>
          <w:sz w:val="24"/>
          <w:szCs w:val="24"/>
        </w:rPr>
      </w:pPr>
      <w:r w:rsidRPr="007B5FB3">
        <w:rPr>
          <w:rFonts w:ascii="Times New Roman" w:hAnsi="Times New Roman" w:cs="Times New Roman"/>
          <w:sz w:val="24"/>
          <w:szCs w:val="24"/>
        </w:rPr>
        <w:t xml:space="preserve">What is a legal </w:t>
      </w:r>
      <w:r w:rsidR="009B0B69" w:rsidRPr="007B5FB3">
        <w:rPr>
          <w:rFonts w:ascii="Times New Roman" w:hAnsi="Times New Roman" w:cs="Times New Roman"/>
          <w:sz w:val="24"/>
          <w:szCs w:val="24"/>
        </w:rPr>
        <w:t>system?</w:t>
      </w:r>
    </w:p>
    <w:p w14:paraId="1625701F" w14:textId="77777777" w:rsidR="00BD3B08" w:rsidRPr="007B5FB3" w:rsidRDefault="00BD3B08" w:rsidP="007B5FB3">
      <w:pPr>
        <w:pStyle w:val="ListParagraph"/>
        <w:widowControl w:val="0"/>
        <w:numPr>
          <w:ilvl w:val="0"/>
          <w:numId w:val="2"/>
        </w:numPr>
        <w:autoSpaceDE w:val="0"/>
        <w:autoSpaceDN w:val="0"/>
        <w:jc w:val="both"/>
        <w:rPr>
          <w:rFonts w:ascii="Times New Roman" w:hAnsi="Times New Roman" w:cs="Times New Roman"/>
          <w:sz w:val="24"/>
          <w:szCs w:val="24"/>
        </w:rPr>
      </w:pPr>
      <w:r w:rsidRPr="007B5FB3">
        <w:rPr>
          <w:rFonts w:ascii="Times New Roman" w:hAnsi="Times New Roman" w:cs="Times New Roman"/>
          <w:sz w:val="24"/>
          <w:szCs w:val="24"/>
        </w:rPr>
        <w:t>What constitutes a legal system?</w:t>
      </w:r>
    </w:p>
    <w:p w14:paraId="354B0990" w14:textId="77777777" w:rsidR="00BD3B08" w:rsidRPr="007B5FB3" w:rsidRDefault="00BD3B08" w:rsidP="007B5FB3">
      <w:pPr>
        <w:pStyle w:val="ListParagraph"/>
        <w:widowControl w:val="0"/>
        <w:numPr>
          <w:ilvl w:val="0"/>
          <w:numId w:val="2"/>
        </w:numPr>
        <w:autoSpaceDE w:val="0"/>
        <w:autoSpaceDN w:val="0"/>
        <w:jc w:val="both"/>
        <w:rPr>
          <w:rFonts w:ascii="Times New Roman" w:hAnsi="Times New Roman" w:cs="Times New Roman"/>
          <w:sz w:val="24"/>
          <w:szCs w:val="24"/>
        </w:rPr>
      </w:pPr>
      <w:r w:rsidRPr="007B5FB3">
        <w:rPr>
          <w:rFonts w:ascii="Times New Roman" w:hAnsi="Times New Roman" w:cs="Times New Roman"/>
          <w:sz w:val="24"/>
          <w:szCs w:val="24"/>
        </w:rPr>
        <w:t>Name the major legal systems in the world?</w:t>
      </w:r>
    </w:p>
    <w:p w14:paraId="41CB8641" w14:textId="41E2FCDE" w:rsidR="00BD3B08" w:rsidRDefault="00BD3B08" w:rsidP="007B5FB3">
      <w:pPr>
        <w:pStyle w:val="ListParagraph"/>
        <w:widowControl w:val="0"/>
        <w:numPr>
          <w:ilvl w:val="0"/>
          <w:numId w:val="2"/>
        </w:numPr>
        <w:autoSpaceDE w:val="0"/>
        <w:autoSpaceDN w:val="0"/>
        <w:jc w:val="both"/>
        <w:rPr>
          <w:rFonts w:ascii="Times New Roman" w:hAnsi="Times New Roman" w:cs="Times New Roman"/>
          <w:sz w:val="24"/>
          <w:szCs w:val="24"/>
        </w:rPr>
      </w:pPr>
      <w:r w:rsidRPr="007B5FB3">
        <w:rPr>
          <w:rFonts w:ascii="Times New Roman" w:hAnsi="Times New Roman" w:cs="Times New Roman"/>
          <w:sz w:val="24"/>
          <w:szCs w:val="24"/>
        </w:rPr>
        <w:t>What are the salient features of common law legal systems?</w:t>
      </w:r>
    </w:p>
    <w:p w14:paraId="3C0B9FC6" w14:textId="77777777" w:rsidR="00EE0D3C" w:rsidRPr="007B5FB3" w:rsidRDefault="00EE0D3C" w:rsidP="00EE0D3C">
      <w:pPr>
        <w:pStyle w:val="ListParagraph"/>
        <w:widowControl w:val="0"/>
        <w:autoSpaceDE w:val="0"/>
        <w:autoSpaceDN w:val="0"/>
        <w:jc w:val="both"/>
        <w:rPr>
          <w:rFonts w:ascii="Times New Roman" w:hAnsi="Times New Roman" w:cs="Times New Roman"/>
          <w:sz w:val="24"/>
          <w:szCs w:val="24"/>
        </w:rPr>
      </w:pPr>
    </w:p>
    <w:p w14:paraId="6579CBCC" w14:textId="5FE3AE7F" w:rsidR="00465174" w:rsidRPr="007B5FB3" w:rsidRDefault="00BD3B08" w:rsidP="007B5FB3">
      <w:pPr>
        <w:shd w:val="clear" w:color="auto" w:fill="FFFFFF"/>
        <w:spacing w:before="240" w:after="240"/>
        <w:jc w:val="both"/>
        <w:rPr>
          <w:rFonts w:ascii="Times New Roman" w:eastAsia="Times New Roman" w:hAnsi="Times New Roman" w:cs="Times New Roman"/>
          <w:b/>
          <w:color w:val="1F1F1F"/>
          <w:sz w:val="24"/>
          <w:szCs w:val="24"/>
          <w:u w:val="single"/>
        </w:rPr>
      </w:pPr>
      <w:r w:rsidRPr="007B5FB3">
        <w:rPr>
          <w:rFonts w:ascii="Times New Roman" w:eastAsia="Times New Roman" w:hAnsi="Times New Roman" w:cs="Times New Roman"/>
          <w:b/>
          <w:color w:val="1F1F1F"/>
          <w:sz w:val="24"/>
          <w:szCs w:val="24"/>
          <w:u w:val="single"/>
        </w:rPr>
        <w:t>Q</w:t>
      </w:r>
      <w:r w:rsidR="00EE0D3C">
        <w:rPr>
          <w:rFonts w:ascii="Times New Roman" w:eastAsia="Times New Roman" w:hAnsi="Times New Roman" w:cs="Times New Roman"/>
          <w:b/>
          <w:color w:val="1F1F1F"/>
          <w:sz w:val="24"/>
          <w:szCs w:val="24"/>
          <w:u w:val="single"/>
        </w:rPr>
        <w:t xml:space="preserve">UESTION </w:t>
      </w:r>
      <w:proofErr w:type="gramStart"/>
      <w:r w:rsidR="00EE0D3C">
        <w:rPr>
          <w:rFonts w:ascii="Times New Roman" w:eastAsia="Times New Roman" w:hAnsi="Times New Roman" w:cs="Times New Roman"/>
          <w:b/>
          <w:color w:val="1F1F1F"/>
          <w:sz w:val="24"/>
          <w:szCs w:val="24"/>
          <w:u w:val="single"/>
        </w:rPr>
        <w:t xml:space="preserve">ONE </w:t>
      </w:r>
      <w:r w:rsidRPr="007B5FB3">
        <w:rPr>
          <w:rFonts w:ascii="Times New Roman" w:eastAsia="Times New Roman" w:hAnsi="Times New Roman" w:cs="Times New Roman"/>
          <w:b/>
          <w:color w:val="1F1F1F"/>
          <w:sz w:val="24"/>
          <w:szCs w:val="24"/>
          <w:u w:val="single"/>
        </w:rPr>
        <w:t>:</w:t>
      </w:r>
      <w:proofErr w:type="gramEnd"/>
      <w:r w:rsidRPr="007B5FB3">
        <w:rPr>
          <w:rFonts w:ascii="Times New Roman" w:eastAsia="Times New Roman" w:hAnsi="Times New Roman" w:cs="Times New Roman"/>
          <w:b/>
          <w:color w:val="1F1F1F"/>
          <w:sz w:val="24"/>
          <w:szCs w:val="24"/>
          <w:u w:val="single"/>
        </w:rPr>
        <w:t xml:space="preserve"> </w:t>
      </w:r>
      <w:r w:rsidR="005B055E" w:rsidRPr="007B5FB3">
        <w:rPr>
          <w:rFonts w:ascii="Times New Roman" w:eastAsia="Times New Roman" w:hAnsi="Times New Roman" w:cs="Times New Roman"/>
          <w:b/>
          <w:color w:val="1F1F1F"/>
          <w:sz w:val="24"/>
          <w:szCs w:val="24"/>
          <w:u w:val="single"/>
        </w:rPr>
        <w:t>W</w:t>
      </w:r>
      <w:r w:rsidR="00EE0D3C">
        <w:rPr>
          <w:rFonts w:ascii="Times New Roman" w:eastAsia="Times New Roman" w:hAnsi="Times New Roman" w:cs="Times New Roman"/>
          <w:b/>
          <w:color w:val="1F1F1F"/>
          <w:sz w:val="24"/>
          <w:szCs w:val="24"/>
          <w:u w:val="single"/>
        </w:rPr>
        <w:t>HAT IS A LEGAL SYSTEM</w:t>
      </w:r>
      <w:r w:rsidR="005B055E" w:rsidRPr="007B5FB3">
        <w:rPr>
          <w:rFonts w:ascii="Times New Roman" w:eastAsia="Times New Roman" w:hAnsi="Times New Roman" w:cs="Times New Roman"/>
          <w:b/>
          <w:color w:val="1F1F1F"/>
          <w:sz w:val="24"/>
          <w:szCs w:val="24"/>
          <w:u w:val="single"/>
        </w:rPr>
        <w:t>?</w:t>
      </w:r>
    </w:p>
    <w:p w14:paraId="0C8C372A" w14:textId="77777777" w:rsidR="00465174" w:rsidRPr="007B5FB3" w:rsidRDefault="005B055E" w:rsidP="007B5FB3">
      <w:pPr>
        <w:shd w:val="clear" w:color="auto" w:fill="FFFFFF"/>
        <w:spacing w:before="240" w:after="240"/>
        <w:jc w:val="both"/>
        <w:rPr>
          <w:rFonts w:ascii="Times New Roman" w:eastAsia="Times New Roman" w:hAnsi="Times New Roman" w:cs="Times New Roman"/>
          <w:color w:val="1F1F1F"/>
          <w:sz w:val="24"/>
          <w:szCs w:val="24"/>
        </w:rPr>
      </w:pPr>
      <w:r w:rsidRPr="007B5FB3">
        <w:rPr>
          <w:rFonts w:ascii="Times New Roman" w:eastAsia="Times New Roman" w:hAnsi="Times New Roman" w:cs="Times New Roman"/>
          <w:color w:val="1F1F1F"/>
          <w:sz w:val="24"/>
          <w:szCs w:val="24"/>
        </w:rPr>
        <w:t>A legal system is the distinct regulatory framework, processes and institutions that a community utilizes to interpret and enforce its laws.</w:t>
      </w:r>
      <w:r w:rsidRPr="007B5FB3">
        <w:rPr>
          <w:rStyle w:val="FootnoteReference"/>
          <w:rFonts w:ascii="Times New Roman" w:eastAsia="Times New Roman" w:hAnsi="Times New Roman" w:cs="Times New Roman"/>
          <w:color w:val="1F1F1F"/>
          <w:sz w:val="24"/>
          <w:szCs w:val="24"/>
        </w:rPr>
        <w:footnoteReference w:id="1"/>
      </w:r>
      <w:r w:rsidRPr="007B5FB3">
        <w:rPr>
          <w:rFonts w:ascii="Times New Roman" w:eastAsia="Times New Roman" w:hAnsi="Times New Roman" w:cs="Times New Roman"/>
          <w:color w:val="1F1F1F"/>
          <w:sz w:val="24"/>
          <w:szCs w:val="24"/>
        </w:rPr>
        <w:t xml:space="preserve"> It consists of the structures, procedures, and individuals that support the administration and execution of the laws that are created by the legislative and judicial arms of government.</w:t>
      </w:r>
      <w:r w:rsidRPr="007B5FB3">
        <w:rPr>
          <w:rStyle w:val="FootnoteReference"/>
          <w:rFonts w:ascii="Times New Roman" w:eastAsia="Times New Roman" w:hAnsi="Times New Roman" w:cs="Times New Roman"/>
          <w:color w:val="1F1F1F"/>
          <w:sz w:val="24"/>
          <w:szCs w:val="24"/>
        </w:rPr>
        <w:footnoteReference w:id="2"/>
      </w:r>
      <w:r w:rsidRPr="007B5FB3">
        <w:rPr>
          <w:rFonts w:ascii="Times New Roman" w:eastAsia="Times New Roman" w:hAnsi="Times New Roman" w:cs="Times New Roman"/>
          <w:color w:val="1F1F1F"/>
          <w:sz w:val="24"/>
          <w:szCs w:val="24"/>
        </w:rPr>
        <w:t xml:space="preserve">  </w:t>
      </w:r>
    </w:p>
    <w:p w14:paraId="7A2D08DE" w14:textId="77777777" w:rsidR="00465174" w:rsidRPr="007B5FB3" w:rsidRDefault="005B055E" w:rsidP="007B5FB3">
      <w:pPr>
        <w:shd w:val="clear" w:color="auto" w:fill="FFFFFF"/>
        <w:spacing w:before="240" w:after="240"/>
        <w:jc w:val="both"/>
        <w:rPr>
          <w:rFonts w:ascii="Times New Roman" w:eastAsia="Times New Roman" w:hAnsi="Times New Roman" w:cs="Times New Roman"/>
          <w:color w:val="1F1F1F"/>
          <w:sz w:val="24"/>
          <w:szCs w:val="24"/>
        </w:rPr>
      </w:pPr>
      <w:r w:rsidRPr="007B5FB3">
        <w:rPr>
          <w:rFonts w:ascii="Times New Roman" w:eastAsia="Times New Roman" w:hAnsi="Times New Roman" w:cs="Times New Roman"/>
          <w:color w:val="1F1F1F"/>
          <w:sz w:val="24"/>
          <w:szCs w:val="24"/>
        </w:rPr>
        <w:t>All legal conflicts falling under the jurisdiction of a legal system are subject to its binding authority. Furthermore, a given jurisdiction’s legal system greatly influences the implementation of the law and will determine, inter alia:</w:t>
      </w:r>
    </w:p>
    <w:p w14:paraId="2CBA18D9" w14:textId="77777777" w:rsidR="00465174" w:rsidRPr="007B5FB3" w:rsidRDefault="005B055E" w:rsidP="007B5FB3">
      <w:pPr>
        <w:pStyle w:val="ListParagraph"/>
        <w:numPr>
          <w:ilvl w:val="0"/>
          <w:numId w:val="1"/>
        </w:numPr>
        <w:shd w:val="clear" w:color="auto" w:fill="FFFFFF"/>
        <w:spacing w:before="240" w:after="240"/>
        <w:jc w:val="both"/>
        <w:rPr>
          <w:rFonts w:ascii="Times New Roman" w:eastAsia="Times New Roman" w:hAnsi="Times New Roman" w:cs="Times New Roman"/>
          <w:color w:val="1F1F1F"/>
          <w:sz w:val="24"/>
          <w:szCs w:val="24"/>
        </w:rPr>
      </w:pPr>
      <w:r w:rsidRPr="007B5FB3">
        <w:rPr>
          <w:rFonts w:ascii="Times New Roman" w:eastAsia="Times New Roman" w:hAnsi="Times New Roman" w:cs="Times New Roman"/>
          <w:color w:val="1F1F1F"/>
          <w:sz w:val="24"/>
          <w:szCs w:val="24"/>
        </w:rPr>
        <w:t>The statutory provisions, case law, or local customs applicable in a particular situation</w:t>
      </w:r>
    </w:p>
    <w:p w14:paraId="7A57FB65" w14:textId="77777777" w:rsidR="00465174" w:rsidRPr="007B5FB3" w:rsidRDefault="005B055E" w:rsidP="007B5FB3">
      <w:pPr>
        <w:pStyle w:val="ListParagraph"/>
        <w:numPr>
          <w:ilvl w:val="0"/>
          <w:numId w:val="1"/>
        </w:numPr>
        <w:shd w:val="clear" w:color="auto" w:fill="FFFFFF"/>
        <w:spacing w:before="240" w:after="240"/>
        <w:jc w:val="both"/>
        <w:rPr>
          <w:rFonts w:ascii="Times New Roman" w:eastAsia="Times New Roman" w:hAnsi="Times New Roman" w:cs="Times New Roman"/>
          <w:color w:val="1F1F1F"/>
          <w:sz w:val="24"/>
          <w:szCs w:val="24"/>
        </w:rPr>
      </w:pPr>
      <w:r w:rsidRPr="007B5FB3">
        <w:rPr>
          <w:rFonts w:ascii="Times New Roman" w:eastAsia="Times New Roman" w:hAnsi="Times New Roman" w:cs="Times New Roman"/>
          <w:color w:val="1F1F1F"/>
          <w:sz w:val="24"/>
          <w:szCs w:val="24"/>
        </w:rPr>
        <w:t>The function of judges and lawyers</w:t>
      </w:r>
    </w:p>
    <w:p w14:paraId="1C54453C" w14:textId="77777777" w:rsidR="00465174" w:rsidRPr="007B5FB3" w:rsidRDefault="005B055E" w:rsidP="007B5FB3">
      <w:pPr>
        <w:pStyle w:val="ListParagraph"/>
        <w:numPr>
          <w:ilvl w:val="0"/>
          <w:numId w:val="1"/>
        </w:numPr>
        <w:shd w:val="clear" w:color="auto" w:fill="FFFFFF"/>
        <w:spacing w:before="240" w:after="240"/>
        <w:jc w:val="both"/>
        <w:rPr>
          <w:rFonts w:ascii="Times New Roman" w:eastAsia="Times New Roman" w:hAnsi="Times New Roman" w:cs="Times New Roman"/>
          <w:color w:val="1F1F1F"/>
          <w:sz w:val="24"/>
          <w:szCs w:val="24"/>
        </w:rPr>
      </w:pPr>
      <w:r w:rsidRPr="007B5FB3">
        <w:rPr>
          <w:rFonts w:ascii="Times New Roman" w:eastAsia="Times New Roman" w:hAnsi="Times New Roman" w:cs="Times New Roman"/>
          <w:color w:val="1F1F1F"/>
          <w:sz w:val="24"/>
          <w:szCs w:val="24"/>
        </w:rPr>
        <w:t>The accused’s rights</w:t>
      </w:r>
    </w:p>
    <w:p w14:paraId="67F0C5DE" w14:textId="77777777" w:rsidR="00465174" w:rsidRPr="007B5FB3" w:rsidRDefault="005B055E" w:rsidP="007B5FB3">
      <w:pPr>
        <w:pStyle w:val="ListParagraph"/>
        <w:numPr>
          <w:ilvl w:val="0"/>
          <w:numId w:val="1"/>
        </w:numPr>
        <w:shd w:val="clear" w:color="auto" w:fill="FFFFFF"/>
        <w:spacing w:before="240" w:after="240"/>
        <w:jc w:val="both"/>
        <w:rPr>
          <w:rFonts w:ascii="Times New Roman" w:eastAsia="Times New Roman" w:hAnsi="Times New Roman" w:cs="Times New Roman"/>
          <w:color w:val="1F1F1F"/>
          <w:sz w:val="24"/>
          <w:szCs w:val="24"/>
        </w:rPr>
      </w:pPr>
      <w:r w:rsidRPr="007B5FB3">
        <w:rPr>
          <w:rFonts w:ascii="Times New Roman" w:eastAsia="Times New Roman" w:hAnsi="Times New Roman" w:cs="Times New Roman"/>
          <w:color w:val="1F1F1F"/>
          <w:sz w:val="24"/>
          <w:szCs w:val="24"/>
        </w:rPr>
        <w:t>The burden of proof and who bears the same</w:t>
      </w:r>
    </w:p>
    <w:p w14:paraId="1AE3C2E5" w14:textId="77777777" w:rsidR="00465174" w:rsidRPr="007B5FB3" w:rsidRDefault="005B055E" w:rsidP="007B5FB3">
      <w:pPr>
        <w:pStyle w:val="ListParagraph"/>
        <w:numPr>
          <w:ilvl w:val="0"/>
          <w:numId w:val="1"/>
        </w:numPr>
        <w:shd w:val="clear" w:color="auto" w:fill="FFFFFF"/>
        <w:spacing w:before="240" w:after="240"/>
        <w:jc w:val="both"/>
        <w:rPr>
          <w:rFonts w:ascii="Times New Roman" w:eastAsia="Times New Roman" w:hAnsi="Times New Roman" w:cs="Times New Roman"/>
          <w:color w:val="1F1F1F"/>
          <w:sz w:val="24"/>
          <w:szCs w:val="24"/>
        </w:rPr>
      </w:pPr>
      <w:r w:rsidRPr="007B5FB3">
        <w:rPr>
          <w:rFonts w:ascii="Times New Roman" w:eastAsia="Times New Roman" w:hAnsi="Times New Roman" w:cs="Times New Roman"/>
          <w:color w:val="1F1F1F"/>
          <w:sz w:val="24"/>
          <w:szCs w:val="24"/>
        </w:rPr>
        <w:t>Who gets to make the decisions in cases—judges, juries, lawmakers, clergy, or elders in the community.</w:t>
      </w:r>
      <w:r w:rsidRPr="007B5FB3">
        <w:rPr>
          <w:rStyle w:val="FootnoteReference"/>
          <w:rFonts w:ascii="Times New Roman" w:eastAsia="Times New Roman" w:hAnsi="Times New Roman" w:cs="Times New Roman"/>
          <w:color w:val="1F1F1F"/>
          <w:sz w:val="24"/>
          <w:szCs w:val="24"/>
        </w:rPr>
        <w:footnoteReference w:id="3"/>
      </w:r>
    </w:p>
    <w:p w14:paraId="12554174" w14:textId="6C1932F2" w:rsidR="00BD3B08" w:rsidRPr="007B5FB3" w:rsidRDefault="005B055E" w:rsidP="007B5FB3">
      <w:pPr>
        <w:shd w:val="clear" w:color="auto" w:fill="FFFFFF"/>
        <w:spacing w:before="240" w:after="240"/>
        <w:jc w:val="both"/>
        <w:rPr>
          <w:rFonts w:ascii="Times New Roman" w:eastAsia="Times New Roman" w:hAnsi="Times New Roman" w:cs="Times New Roman"/>
          <w:color w:val="1F1F1F"/>
          <w:sz w:val="24"/>
          <w:szCs w:val="24"/>
        </w:rPr>
      </w:pPr>
      <w:r w:rsidRPr="007B5FB3">
        <w:rPr>
          <w:rFonts w:ascii="Times New Roman" w:eastAsia="Times New Roman" w:hAnsi="Times New Roman" w:cs="Times New Roman"/>
          <w:color w:val="1F1F1F"/>
          <w:sz w:val="24"/>
          <w:szCs w:val="24"/>
        </w:rPr>
        <w:t>A legal system is the cornerstone of any society. In this regard, it must be accessible to all individuals i</w:t>
      </w:r>
      <w:r w:rsidR="00EE0D3C">
        <w:rPr>
          <w:rFonts w:ascii="Times New Roman" w:eastAsia="Times New Roman" w:hAnsi="Times New Roman" w:cs="Times New Roman"/>
          <w:color w:val="1F1F1F"/>
          <w:sz w:val="24"/>
          <w:szCs w:val="24"/>
        </w:rPr>
        <w:t>n order to be efficacious</w:t>
      </w:r>
      <w:r w:rsidR="00EE0D3C">
        <w:rPr>
          <w:rStyle w:val="FootnoteReference"/>
          <w:rFonts w:ascii="Times New Roman" w:eastAsia="Times New Roman" w:hAnsi="Times New Roman" w:cs="Times New Roman"/>
          <w:color w:val="1F1F1F"/>
          <w:sz w:val="24"/>
          <w:szCs w:val="24"/>
        </w:rPr>
        <w:footnoteReference w:id="4"/>
      </w:r>
    </w:p>
    <w:p w14:paraId="4CB4C97B" w14:textId="77777777" w:rsidR="007B5FB3" w:rsidRDefault="007B5FB3" w:rsidP="007B5FB3">
      <w:pPr>
        <w:jc w:val="both"/>
        <w:rPr>
          <w:rFonts w:ascii="Times New Roman" w:hAnsi="Times New Roman" w:cs="Times New Roman"/>
          <w:b/>
          <w:bCs/>
          <w:sz w:val="24"/>
          <w:szCs w:val="24"/>
        </w:rPr>
      </w:pPr>
    </w:p>
    <w:p w14:paraId="46CC3997" w14:textId="77777777" w:rsidR="007B5FB3" w:rsidRDefault="007B5FB3" w:rsidP="007B5FB3">
      <w:pPr>
        <w:jc w:val="both"/>
        <w:rPr>
          <w:rFonts w:ascii="Times New Roman" w:hAnsi="Times New Roman" w:cs="Times New Roman"/>
          <w:b/>
          <w:bCs/>
          <w:sz w:val="24"/>
          <w:szCs w:val="24"/>
        </w:rPr>
      </w:pPr>
    </w:p>
    <w:p w14:paraId="1C66EA6D" w14:textId="77777777" w:rsidR="007B5FB3" w:rsidRDefault="007B5FB3" w:rsidP="007B5FB3">
      <w:pPr>
        <w:jc w:val="both"/>
        <w:rPr>
          <w:rFonts w:ascii="Times New Roman" w:hAnsi="Times New Roman" w:cs="Times New Roman"/>
          <w:b/>
          <w:bCs/>
          <w:sz w:val="24"/>
          <w:szCs w:val="24"/>
        </w:rPr>
      </w:pPr>
    </w:p>
    <w:p w14:paraId="264472BE" w14:textId="77777777" w:rsidR="007B5FB3" w:rsidRDefault="007B5FB3" w:rsidP="007B5FB3">
      <w:pPr>
        <w:jc w:val="both"/>
        <w:rPr>
          <w:rFonts w:ascii="Times New Roman" w:hAnsi="Times New Roman" w:cs="Times New Roman"/>
          <w:b/>
          <w:bCs/>
          <w:sz w:val="24"/>
          <w:szCs w:val="24"/>
        </w:rPr>
      </w:pPr>
    </w:p>
    <w:p w14:paraId="3A0E20F2" w14:textId="77777777" w:rsidR="007B5FB3" w:rsidRDefault="007B5FB3" w:rsidP="007B5FB3">
      <w:pPr>
        <w:jc w:val="both"/>
        <w:rPr>
          <w:rFonts w:ascii="Times New Roman" w:hAnsi="Times New Roman" w:cs="Times New Roman"/>
          <w:b/>
          <w:bCs/>
          <w:sz w:val="24"/>
          <w:szCs w:val="24"/>
        </w:rPr>
      </w:pPr>
    </w:p>
    <w:p w14:paraId="275CF9ED" w14:textId="77777777" w:rsidR="007B5FB3" w:rsidRDefault="007B5FB3" w:rsidP="007B5FB3">
      <w:pPr>
        <w:jc w:val="both"/>
        <w:rPr>
          <w:rFonts w:ascii="Times New Roman" w:hAnsi="Times New Roman" w:cs="Times New Roman"/>
          <w:b/>
          <w:bCs/>
          <w:sz w:val="24"/>
          <w:szCs w:val="24"/>
        </w:rPr>
      </w:pPr>
    </w:p>
    <w:p w14:paraId="0D9E5C58" w14:textId="77777777" w:rsidR="007B5FB3" w:rsidRDefault="007B5FB3" w:rsidP="007B5FB3">
      <w:pPr>
        <w:jc w:val="both"/>
        <w:rPr>
          <w:rFonts w:ascii="Times New Roman" w:hAnsi="Times New Roman" w:cs="Times New Roman"/>
          <w:b/>
          <w:bCs/>
          <w:sz w:val="24"/>
          <w:szCs w:val="24"/>
        </w:rPr>
      </w:pPr>
    </w:p>
    <w:p w14:paraId="0C008880" w14:textId="7664B9A1" w:rsidR="007B5FB3" w:rsidRDefault="007B5FB3" w:rsidP="007B5FB3">
      <w:pPr>
        <w:jc w:val="both"/>
        <w:rPr>
          <w:rFonts w:ascii="Times New Roman" w:hAnsi="Times New Roman" w:cs="Times New Roman"/>
          <w:b/>
          <w:bCs/>
          <w:sz w:val="24"/>
          <w:szCs w:val="24"/>
        </w:rPr>
      </w:pPr>
    </w:p>
    <w:p w14:paraId="024E5C65" w14:textId="47766498" w:rsidR="00BD3B08" w:rsidRPr="007B5FB3" w:rsidRDefault="00EE0D3C" w:rsidP="007B5FB3">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QUESTION TWO: </w:t>
      </w:r>
      <w:r w:rsidR="00BD3B08" w:rsidRPr="007B5FB3">
        <w:rPr>
          <w:rFonts w:ascii="Times New Roman" w:hAnsi="Times New Roman" w:cs="Times New Roman"/>
          <w:b/>
          <w:bCs/>
          <w:sz w:val="24"/>
          <w:szCs w:val="24"/>
        </w:rPr>
        <w:t>What constitutes a legal system?</w:t>
      </w:r>
    </w:p>
    <w:p w14:paraId="406DD0F6" w14:textId="3E4006D8" w:rsidR="00BD3B08" w:rsidRPr="007B5FB3" w:rsidRDefault="00BD3B08" w:rsidP="007B5FB3">
      <w:pPr>
        <w:jc w:val="both"/>
        <w:rPr>
          <w:rFonts w:ascii="Times New Roman" w:hAnsi="Times New Roman" w:cs="Times New Roman"/>
          <w:b/>
          <w:bCs/>
          <w:sz w:val="24"/>
          <w:szCs w:val="24"/>
        </w:rPr>
      </w:pPr>
      <w:r w:rsidRPr="007B5FB3">
        <w:rPr>
          <w:rFonts w:ascii="Times New Roman" w:hAnsi="Times New Roman" w:cs="Times New Roman"/>
          <w:sz w:val="24"/>
          <w:szCs w:val="24"/>
        </w:rPr>
        <w:t>Legal systems have various core components, including:</w:t>
      </w:r>
    </w:p>
    <w:p w14:paraId="4FF635AC" w14:textId="56740A6A" w:rsidR="00BD3B08" w:rsidRPr="007B5FB3" w:rsidRDefault="00BD3B08" w:rsidP="007B5FB3">
      <w:pPr>
        <w:pStyle w:val="ListParagraph"/>
        <w:numPr>
          <w:ilvl w:val="0"/>
          <w:numId w:val="5"/>
        </w:numPr>
        <w:spacing w:before="100" w:beforeAutospacing="1" w:after="160"/>
        <w:jc w:val="both"/>
        <w:rPr>
          <w:rFonts w:ascii="Times New Roman" w:hAnsi="Times New Roman" w:cs="Times New Roman"/>
          <w:b/>
          <w:sz w:val="24"/>
          <w:szCs w:val="24"/>
        </w:rPr>
      </w:pPr>
      <w:r w:rsidRPr="007B5FB3">
        <w:rPr>
          <w:rFonts w:ascii="Times New Roman" w:hAnsi="Times New Roman" w:cs="Times New Roman"/>
          <w:b/>
          <w:sz w:val="24"/>
          <w:szCs w:val="24"/>
        </w:rPr>
        <w:t>Legislation.</w:t>
      </w:r>
    </w:p>
    <w:p w14:paraId="3375EC30" w14:textId="410590A6" w:rsidR="00BD3B08" w:rsidRPr="007B5FB3" w:rsidRDefault="00BD3B08" w:rsidP="007B5FB3">
      <w:pPr>
        <w:jc w:val="both"/>
        <w:rPr>
          <w:rFonts w:ascii="Times New Roman" w:hAnsi="Times New Roman" w:cs="Times New Roman"/>
          <w:sz w:val="24"/>
          <w:szCs w:val="24"/>
        </w:rPr>
      </w:pPr>
      <w:r w:rsidRPr="007B5FB3">
        <w:rPr>
          <w:rFonts w:ascii="Times New Roman" w:hAnsi="Times New Roman" w:cs="Times New Roman"/>
          <w:sz w:val="24"/>
          <w:szCs w:val="24"/>
        </w:rPr>
        <w:t>Legislation remains an integral part of regulating conduct and guiding behavior. All three arms of the government are involved in legislation. For instance, the legislature, or the National Assembly and the Senate in the Kenyan context, are responsible for formulating laws</w:t>
      </w:r>
      <w:r w:rsidR="004A4F37" w:rsidRPr="007B5FB3">
        <w:rPr>
          <w:rStyle w:val="FootnoteReference"/>
          <w:rFonts w:ascii="Times New Roman" w:hAnsi="Times New Roman" w:cs="Times New Roman"/>
          <w:sz w:val="24"/>
          <w:szCs w:val="24"/>
        </w:rPr>
        <w:footnoteReference w:id="5"/>
      </w:r>
      <w:r w:rsidRPr="007B5FB3">
        <w:rPr>
          <w:rFonts w:ascii="Times New Roman" w:hAnsi="Times New Roman" w:cs="Times New Roman"/>
          <w:sz w:val="24"/>
          <w:szCs w:val="24"/>
        </w:rPr>
        <w:t xml:space="preserve">. The executive, established under </w:t>
      </w:r>
      <w:r w:rsidRPr="007B5FB3">
        <w:rPr>
          <w:rFonts w:ascii="Times New Roman" w:hAnsi="Times New Roman" w:cs="Times New Roman"/>
          <w:b/>
          <w:bCs/>
          <w:sz w:val="24"/>
          <w:szCs w:val="24"/>
        </w:rPr>
        <w:t xml:space="preserve">Chapter Nine </w:t>
      </w:r>
      <w:r w:rsidRPr="007B5FB3">
        <w:rPr>
          <w:rFonts w:ascii="Times New Roman" w:hAnsi="Times New Roman" w:cs="Times New Roman"/>
          <w:sz w:val="24"/>
          <w:szCs w:val="24"/>
        </w:rPr>
        <w:t xml:space="preserve">of the </w:t>
      </w:r>
      <w:r w:rsidRPr="007B5FB3">
        <w:rPr>
          <w:rFonts w:ascii="Times New Roman" w:hAnsi="Times New Roman" w:cs="Times New Roman"/>
          <w:b/>
          <w:bCs/>
          <w:sz w:val="24"/>
          <w:szCs w:val="24"/>
        </w:rPr>
        <w:t xml:space="preserve">Constitution, </w:t>
      </w:r>
      <w:r w:rsidRPr="007B5FB3">
        <w:rPr>
          <w:rFonts w:ascii="Times New Roman" w:hAnsi="Times New Roman" w:cs="Times New Roman"/>
          <w:sz w:val="24"/>
          <w:szCs w:val="24"/>
        </w:rPr>
        <w:t>is key in the implementation of laws. Lastly, the judiciary’s</w:t>
      </w:r>
      <w:r w:rsidR="004A4F37" w:rsidRPr="007B5FB3">
        <w:rPr>
          <w:rStyle w:val="FootnoteReference"/>
          <w:rFonts w:ascii="Times New Roman" w:hAnsi="Times New Roman" w:cs="Times New Roman"/>
          <w:sz w:val="24"/>
          <w:szCs w:val="24"/>
        </w:rPr>
        <w:footnoteReference w:id="6"/>
      </w:r>
      <w:r w:rsidRPr="007B5FB3">
        <w:rPr>
          <w:rFonts w:ascii="Times New Roman" w:hAnsi="Times New Roman" w:cs="Times New Roman"/>
          <w:sz w:val="24"/>
          <w:szCs w:val="24"/>
        </w:rPr>
        <w:t>, key role is to interpret laws through its judicial decisions.</w:t>
      </w:r>
    </w:p>
    <w:p w14:paraId="4DF2CC12" w14:textId="12C7C3AE" w:rsidR="00BD3B08" w:rsidRPr="007B5FB3" w:rsidRDefault="00BD3B08" w:rsidP="007B5FB3">
      <w:pPr>
        <w:jc w:val="both"/>
        <w:rPr>
          <w:rFonts w:ascii="Times New Roman" w:hAnsi="Times New Roman" w:cs="Times New Roman"/>
          <w:sz w:val="24"/>
          <w:szCs w:val="24"/>
        </w:rPr>
      </w:pPr>
      <w:r w:rsidRPr="007B5FB3">
        <w:rPr>
          <w:rFonts w:ascii="Times New Roman" w:hAnsi="Times New Roman" w:cs="Times New Roman"/>
          <w:sz w:val="24"/>
          <w:szCs w:val="24"/>
        </w:rPr>
        <w:t xml:space="preserve">In Kenya, per </w:t>
      </w:r>
      <w:r w:rsidRPr="007B5FB3">
        <w:rPr>
          <w:rFonts w:ascii="Times New Roman" w:hAnsi="Times New Roman" w:cs="Times New Roman"/>
          <w:b/>
          <w:bCs/>
          <w:sz w:val="24"/>
          <w:szCs w:val="24"/>
        </w:rPr>
        <w:t xml:space="preserve">Article 2(1) </w:t>
      </w:r>
      <w:r w:rsidRPr="007B5FB3">
        <w:rPr>
          <w:rFonts w:ascii="Times New Roman" w:hAnsi="Times New Roman" w:cs="Times New Roman"/>
          <w:sz w:val="24"/>
          <w:szCs w:val="24"/>
        </w:rPr>
        <w:t xml:space="preserve">of the </w:t>
      </w:r>
      <w:r w:rsidRPr="007B5FB3">
        <w:rPr>
          <w:rFonts w:ascii="Times New Roman" w:hAnsi="Times New Roman" w:cs="Times New Roman"/>
          <w:b/>
          <w:bCs/>
          <w:sz w:val="24"/>
          <w:szCs w:val="24"/>
        </w:rPr>
        <w:t xml:space="preserve">Constitution of Kenya, </w:t>
      </w:r>
      <w:r w:rsidRPr="007B5FB3">
        <w:rPr>
          <w:rFonts w:ascii="Times New Roman" w:hAnsi="Times New Roman" w:cs="Times New Roman"/>
          <w:sz w:val="24"/>
          <w:szCs w:val="24"/>
        </w:rPr>
        <w:t>the Constitution is the supreme law which binds all persons</w:t>
      </w:r>
      <w:r w:rsidR="004A4F37" w:rsidRPr="007B5FB3">
        <w:rPr>
          <w:rFonts w:ascii="Times New Roman" w:hAnsi="Times New Roman" w:cs="Times New Roman"/>
          <w:sz w:val="24"/>
          <w:szCs w:val="24"/>
        </w:rPr>
        <w:t>.</w:t>
      </w:r>
      <w:r w:rsidR="004A4F37" w:rsidRPr="007B5FB3">
        <w:rPr>
          <w:rStyle w:val="FootnoteReference"/>
          <w:rFonts w:ascii="Times New Roman" w:hAnsi="Times New Roman" w:cs="Times New Roman"/>
          <w:sz w:val="24"/>
          <w:szCs w:val="24"/>
        </w:rPr>
        <w:footnoteReference w:id="7"/>
      </w:r>
      <w:r w:rsidRPr="007B5FB3">
        <w:rPr>
          <w:rFonts w:ascii="Times New Roman" w:hAnsi="Times New Roman" w:cs="Times New Roman"/>
          <w:sz w:val="24"/>
          <w:szCs w:val="24"/>
        </w:rPr>
        <w:t xml:space="preserve"> Other sources of law include other written law, common law, and doctrines of equity</w:t>
      </w:r>
      <w:r w:rsidR="004A4F37" w:rsidRPr="007B5FB3">
        <w:rPr>
          <w:rStyle w:val="FootnoteReference"/>
          <w:rFonts w:ascii="Times New Roman" w:hAnsi="Times New Roman" w:cs="Times New Roman"/>
          <w:sz w:val="24"/>
          <w:szCs w:val="24"/>
        </w:rPr>
        <w:footnoteReference w:id="8"/>
      </w:r>
      <w:r w:rsidR="004A4F37" w:rsidRPr="007B5FB3">
        <w:rPr>
          <w:rFonts w:ascii="Times New Roman" w:hAnsi="Times New Roman" w:cs="Times New Roman"/>
          <w:sz w:val="24"/>
          <w:szCs w:val="24"/>
        </w:rPr>
        <w:t>.</w:t>
      </w:r>
    </w:p>
    <w:p w14:paraId="768BB82F" w14:textId="77777777" w:rsidR="00BD3B08" w:rsidRPr="007B5FB3" w:rsidRDefault="00BD3B08" w:rsidP="007B5FB3">
      <w:pPr>
        <w:pStyle w:val="ListParagraph"/>
        <w:numPr>
          <w:ilvl w:val="0"/>
          <w:numId w:val="5"/>
        </w:numPr>
        <w:spacing w:before="100" w:beforeAutospacing="1" w:after="160"/>
        <w:jc w:val="both"/>
        <w:rPr>
          <w:rFonts w:ascii="Times New Roman" w:hAnsi="Times New Roman" w:cs="Times New Roman"/>
          <w:b/>
          <w:sz w:val="24"/>
          <w:szCs w:val="24"/>
          <w:u w:val="single"/>
        </w:rPr>
      </w:pPr>
      <w:r w:rsidRPr="007B5FB3">
        <w:rPr>
          <w:rFonts w:ascii="Times New Roman" w:hAnsi="Times New Roman" w:cs="Times New Roman"/>
          <w:b/>
          <w:sz w:val="24"/>
          <w:szCs w:val="24"/>
          <w:u w:val="single"/>
        </w:rPr>
        <w:t>Courts</w:t>
      </w:r>
    </w:p>
    <w:p w14:paraId="30009DE9" w14:textId="4D078BF0" w:rsidR="00BD3B08" w:rsidRPr="007B5FB3" w:rsidRDefault="00BD3B08" w:rsidP="007B5FB3">
      <w:pPr>
        <w:jc w:val="both"/>
        <w:rPr>
          <w:rFonts w:ascii="Times New Roman" w:hAnsi="Times New Roman" w:cs="Times New Roman"/>
          <w:sz w:val="24"/>
          <w:szCs w:val="24"/>
        </w:rPr>
      </w:pPr>
      <w:r w:rsidRPr="007B5FB3">
        <w:rPr>
          <w:rFonts w:ascii="Times New Roman" w:hAnsi="Times New Roman" w:cs="Times New Roman"/>
          <w:sz w:val="24"/>
          <w:szCs w:val="24"/>
        </w:rPr>
        <w:t xml:space="preserve">Courts, as established per </w:t>
      </w:r>
      <w:r w:rsidRPr="007B5FB3">
        <w:rPr>
          <w:rFonts w:ascii="Times New Roman" w:hAnsi="Times New Roman" w:cs="Times New Roman"/>
          <w:b/>
          <w:bCs/>
          <w:sz w:val="24"/>
          <w:szCs w:val="24"/>
        </w:rPr>
        <w:t xml:space="preserve">Article 164 </w:t>
      </w:r>
      <w:r w:rsidRPr="007B5FB3">
        <w:rPr>
          <w:rFonts w:ascii="Times New Roman" w:hAnsi="Times New Roman" w:cs="Times New Roman"/>
          <w:sz w:val="24"/>
          <w:szCs w:val="24"/>
        </w:rPr>
        <w:t xml:space="preserve">of the </w:t>
      </w:r>
      <w:r w:rsidRPr="007B5FB3">
        <w:rPr>
          <w:rFonts w:ascii="Times New Roman" w:hAnsi="Times New Roman" w:cs="Times New Roman"/>
          <w:b/>
          <w:bCs/>
          <w:sz w:val="24"/>
          <w:szCs w:val="24"/>
        </w:rPr>
        <w:t xml:space="preserve">Constitution of Kenya </w:t>
      </w:r>
      <w:r w:rsidRPr="007B5FB3">
        <w:rPr>
          <w:rFonts w:ascii="Times New Roman" w:hAnsi="Times New Roman" w:cs="Times New Roman"/>
          <w:sz w:val="24"/>
          <w:szCs w:val="24"/>
        </w:rPr>
        <w:t xml:space="preserve">provide an avenue for resolution of disputes. The independence of judicial officers </w:t>
      </w:r>
      <w:r w:rsidR="004A4F37" w:rsidRPr="007B5FB3">
        <w:rPr>
          <w:rStyle w:val="FootnoteReference"/>
          <w:rFonts w:ascii="Times New Roman" w:hAnsi="Times New Roman" w:cs="Times New Roman"/>
          <w:sz w:val="24"/>
          <w:szCs w:val="24"/>
        </w:rPr>
        <w:footnoteReference w:id="9"/>
      </w:r>
      <w:r w:rsidRPr="007B5FB3">
        <w:rPr>
          <w:rFonts w:ascii="Times New Roman" w:hAnsi="Times New Roman" w:cs="Times New Roman"/>
          <w:sz w:val="24"/>
          <w:szCs w:val="24"/>
        </w:rPr>
        <w:t>is important in a legal system as it ensures that judicial officers remain fair and unbiased in the hearing and determination of matters before them.</w:t>
      </w:r>
    </w:p>
    <w:p w14:paraId="37C6F40A" w14:textId="77777777" w:rsidR="00BD3B08" w:rsidRPr="007B5FB3" w:rsidRDefault="00BD3B08" w:rsidP="007B5FB3">
      <w:pPr>
        <w:jc w:val="both"/>
        <w:rPr>
          <w:rFonts w:ascii="Times New Roman" w:hAnsi="Times New Roman" w:cs="Times New Roman"/>
          <w:sz w:val="24"/>
          <w:szCs w:val="24"/>
        </w:rPr>
      </w:pPr>
    </w:p>
    <w:p w14:paraId="6E33A509" w14:textId="571A88D8" w:rsidR="00BD3B08" w:rsidRPr="007B5FB3" w:rsidRDefault="00BD3B08" w:rsidP="007B5FB3">
      <w:pPr>
        <w:pStyle w:val="ListParagraph"/>
        <w:numPr>
          <w:ilvl w:val="0"/>
          <w:numId w:val="5"/>
        </w:numPr>
        <w:jc w:val="both"/>
        <w:rPr>
          <w:rFonts w:ascii="Times New Roman" w:hAnsi="Times New Roman" w:cs="Times New Roman"/>
          <w:b/>
          <w:sz w:val="24"/>
          <w:szCs w:val="24"/>
          <w:u w:val="single"/>
        </w:rPr>
      </w:pPr>
      <w:r w:rsidRPr="007B5FB3">
        <w:rPr>
          <w:rFonts w:ascii="Times New Roman" w:hAnsi="Times New Roman" w:cs="Times New Roman"/>
          <w:b/>
          <w:sz w:val="24"/>
          <w:szCs w:val="24"/>
          <w:u w:val="single"/>
        </w:rPr>
        <w:t>Law Enforcement Agencies</w:t>
      </w:r>
    </w:p>
    <w:p w14:paraId="66793B0C" w14:textId="77777777" w:rsidR="00BD3B08" w:rsidRPr="007B5FB3" w:rsidRDefault="00BD3B08" w:rsidP="007B5FB3">
      <w:pPr>
        <w:jc w:val="both"/>
        <w:rPr>
          <w:rFonts w:ascii="Times New Roman" w:hAnsi="Times New Roman" w:cs="Times New Roman"/>
          <w:sz w:val="24"/>
          <w:szCs w:val="24"/>
        </w:rPr>
      </w:pPr>
      <w:r w:rsidRPr="007B5FB3">
        <w:rPr>
          <w:rFonts w:ascii="Times New Roman" w:hAnsi="Times New Roman" w:cs="Times New Roman"/>
          <w:sz w:val="24"/>
          <w:szCs w:val="24"/>
        </w:rPr>
        <w:t xml:space="preserve">Law enforcement agencies aid in maintaining order, which is essential in a legal system. </w:t>
      </w:r>
    </w:p>
    <w:p w14:paraId="1C3E1859" w14:textId="77777777" w:rsidR="00BD3B08" w:rsidRPr="007B5FB3" w:rsidRDefault="00BD3B08" w:rsidP="007B5FB3">
      <w:pPr>
        <w:jc w:val="both"/>
        <w:rPr>
          <w:rFonts w:ascii="Times New Roman" w:hAnsi="Times New Roman" w:cs="Times New Roman"/>
          <w:b/>
          <w:sz w:val="24"/>
          <w:szCs w:val="24"/>
          <w:u w:val="single"/>
        </w:rPr>
      </w:pPr>
    </w:p>
    <w:p w14:paraId="528FB9A3" w14:textId="53DB399D" w:rsidR="00BD3B08" w:rsidRPr="007B5FB3" w:rsidRDefault="00BD3B08" w:rsidP="007B5FB3">
      <w:pPr>
        <w:pStyle w:val="ListParagraph"/>
        <w:numPr>
          <w:ilvl w:val="0"/>
          <w:numId w:val="5"/>
        </w:numPr>
        <w:jc w:val="both"/>
        <w:rPr>
          <w:rFonts w:ascii="Times New Roman" w:hAnsi="Times New Roman" w:cs="Times New Roman"/>
          <w:sz w:val="24"/>
          <w:szCs w:val="24"/>
        </w:rPr>
      </w:pPr>
      <w:r w:rsidRPr="007B5FB3">
        <w:rPr>
          <w:rFonts w:ascii="Times New Roman" w:hAnsi="Times New Roman" w:cs="Times New Roman"/>
          <w:b/>
          <w:sz w:val="24"/>
          <w:szCs w:val="24"/>
          <w:u w:val="single"/>
        </w:rPr>
        <w:t>Legal Professionals</w:t>
      </w:r>
    </w:p>
    <w:p w14:paraId="327A86F2" w14:textId="4C444412" w:rsidR="004A4F37" w:rsidRPr="007B5FB3" w:rsidRDefault="00BD3B08" w:rsidP="007B5FB3">
      <w:pPr>
        <w:jc w:val="both"/>
        <w:rPr>
          <w:rFonts w:ascii="Times New Roman" w:hAnsi="Times New Roman" w:cs="Times New Roman"/>
          <w:sz w:val="24"/>
          <w:szCs w:val="24"/>
        </w:rPr>
      </w:pPr>
      <w:r w:rsidRPr="007B5FB3">
        <w:rPr>
          <w:rFonts w:ascii="Times New Roman" w:hAnsi="Times New Roman" w:cs="Times New Roman"/>
          <w:sz w:val="24"/>
          <w:szCs w:val="24"/>
        </w:rPr>
        <w:t xml:space="preserve">This includes judicial officers like judges and magistrates who preside over court proceeding, and adjudicate matters based on the law. Other legal professional </w:t>
      </w:r>
      <w:proofErr w:type="gramStart"/>
      <w:r w:rsidRPr="007B5FB3">
        <w:rPr>
          <w:rFonts w:ascii="Times New Roman" w:hAnsi="Times New Roman" w:cs="Times New Roman"/>
          <w:sz w:val="24"/>
          <w:szCs w:val="24"/>
        </w:rPr>
        <w:t>include</w:t>
      </w:r>
      <w:proofErr w:type="gramEnd"/>
      <w:r w:rsidRPr="007B5FB3">
        <w:rPr>
          <w:rFonts w:ascii="Times New Roman" w:hAnsi="Times New Roman" w:cs="Times New Roman"/>
          <w:sz w:val="24"/>
          <w:szCs w:val="24"/>
        </w:rPr>
        <w:t xml:space="preserve"> lawyers, who represent clients, in a bid to ensure that the legal system operates seamlessly, and that the system does not perpetrate injustices.</w:t>
      </w:r>
    </w:p>
    <w:p w14:paraId="71CB9490" w14:textId="2A0F4A94" w:rsidR="004A4F37" w:rsidRPr="007B5FB3" w:rsidRDefault="004A4F37" w:rsidP="007B5FB3">
      <w:pPr>
        <w:jc w:val="both"/>
        <w:rPr>
          <w:rFonts w:ascii="Times New Roman" w:hAnsi="Times New Roman" w:cs="Times New Roman"/>
          <w:sz w:val="24"/>
          <w:szCs w:val="24"/>
        </w:rPr>
      </w:pPr>
    </w:p>
    <w:p w14:paraId="2F9070B9" w14:textId="2BF322A7" w:rsidR="004A4F37" w:rsidRPr="007B5FB3" w:rsidRDefault="004A4F37" w:rsidP="007B5FB3">
      <w:pPr>
        <w:jc w:val="both"/>
        <w:rPr>
          <w:rFonts w:ascii="Times New Roman" w:hAnsi="Times New Roman" w:cs="Times New Roman"/>
          <w:b/>
          <w:sz w:val="24"/>
          <w:szCs w:val="24"/>
          <w:u w:val="single"/>
        </w:rPr>
      </w:pPr>
      <w:r w:rsidRPr="007B5FB3">
        <w:rPr>
          <w:rFonts w:ascii="Times New Roman" w:hAnsi="Times New Roman" w:cs="Times New Roman"/>
          <w:b/>
          <w:sz w:val="24"/>
          <w:szCs w:val="24"/>
          <w:u w:val="single"/>
        </w:rPr>
        <w:t>Q</w:t>
      </w:r>
      <w:r w:rsidR="00EE0D3C">
        <w:rPr>
          <w:rFonts w:ascii="Times New Roman" w:hAnsi="Times New Roman" w:cs="Times New Roman"/>
          <w:b/>
          <w:sz w:val="24"/>
          <w:szCs w:val="24"/>
          <w:u w:val="single"/>
        </w:rPr>
        <w:t>UESTION THREE:</w:t>
      </w:r>
      <w:r w:rsidRPr="007B5FB3">
        <w:rPr>
          <w:rFonts w:ascii="Times New Roman" w:hAnsi="Times New Roman" w:cs="Times New Roman"/>
          <w:b/>
          <w:sz w:val="24"/>
          <w:szCs w:val="24"/>
          <w:u w:val="single"/>
        </w:rPr>
        <w:t xml:space="preserve"> N</w:t>
      </w:r>
      <w:r w:rsidR="00EE0D3C">
        <w:rPr>
          <w:rFonts w:ascii="Times New Roman" w:hAnsi="Times New Roman" w:cs="Times New Roman"/>
          <w:b/>
          <w:sz w:val="24"/>
          <w:szCs w:val="24"/>
          <w:u w:val="single"/>
        </w:rPr>
        <w:t>AME THE MAJOR LEGAL SYSTEMS IN THE WORLD</w:t>
      </w:r>
    </w:p>
    <w:p w14:paraId="53413A5B" w14:textId="77777777" w:rsidR="004A4F37" w:rsidRPr="007B5FB3" w:rsidRDefault="004A4F37" w:rsidP="007B5FB3">
      <w:pPr>
        <w:jc w:val="both"/>
        <w:rPr>
          <w:rFonts w:ascii="Times New Roman" w:hAnsi="Times New Roman" w:cs="Times New Roman"/>
          <w:b/>
          <w:sz w:val="24"/>
          <w:szCs w:val="24"/>
          <w:u w:val="single"/>
        </w:rPr>
      </w:pPr>
    </w:p>
    <w:p w14:paraId="08688409" w14:textId="77777777" w:rsidR="004A4F37" w:rsidRPr="007B5FB3" w:rsidRDefault="004A4F37" w:rsidP="007B5FB3">
      <w:pPr>
        <w:pStyle w:val="ListParagraph"/>
        <w:widowControl w:val="0"/>
        <w:numPr>
          <w:ilvl w:val="0"/>
          <w:numId w:val="7"/>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bCs/>
          <w:sz w:val="24"/>
          <w:szCs w:val="24"/>
        </w:rPr>
        <w:t>Common Law System</w:t>
      </w:r>
      <w:r w:rsidRPr="007B5FB3">
        <w:rPr>
          <w:rFonts w:ascii="Times New Roman" w:eastAsia="Calibri" w:hAnsi="Times New Roman" w:cs="Times New Roman"/>
          <w:sz w:val="24"/>
          <w:szCs w:val="24"/>
        </w:rPr>
        <w:t>: The common law system, which originated in England and extended throughout the British Empire and subsequently the Commonwealth nations, bases its interpretation and application of the law on court decisions and case law. Through their rulings, judges contribute significantly to the interpretation of laws and the formation of legal concepts.</w:t>
      </w:r>
    </w:p>
    <w:p w14:paraId="2C9E11FB" w14:textId="77777777" w:rsidR="004A4F37" w:rsidRPr="007B5FB3" w:rsidRDefault="004A4F37" w:rsidP="007B5FB3">
      <w:pPr>
        <w:pStyle w:val="ListParagraph"/>
        <w:ind w:left="360"/>
        <w:jc w:val="both"/>
        <w:rPr>
          <w:rFonts w:ascii="Times New Roman" w:eastAsia="Calibri" w:hAnsi="Times New Roman" w:cs="Times New Roman"/>
          <w:sz w:val="24"/>
          <w:szCs w:val="24"/>
        </w:rPr>
      </w:pPr>
      <w:r w:rsidRPr="007B5FB3">
        <w:rPr>
          <w:rFonts w:ascii="Times New Roman" w:eastAsia="Calibri" w:hAnsi="Times New Roman" w:cs="Times New Roman"/>
          <w:sz w:val="24"/>
          <w:szCs w:val="24"/>
        </w:rPr>
        <w:t>Key features of the common law system include;</w:t>
      </w:r>
      <w:r w:rsidRPr="007B5FB3">
        <w:rPr>
          <w:rFonts w:ascii="Times New Roman" w:eastAsia="Calibri" w:hAnsi="Times New Roman" w:cs="Times New Roman"/>
          <w:color w:val="0D0D0D"/>
          <w:sz w:val="24"/>
          <w:szCs w:val="24"/>
          <w:shd w:val="clear" w:color="auto" w:fill="FFFFFF"/>
        </w:rPr>
        <w:t xml:space="preserve"> precedent and case law, judicial role, flexibility and adaptability, adversarial legal system, developed legal profession and separation of powers among others.</w:t>
      </w:r>
    </w:p>
    <w:p w14:paraId="47249350" w14:textId="77777777" w:rsidR="004A4F37" w:rsidRPr="007B5FB3" w:rsidRDefault="004A4F37" w:rsidP="007B5FB3">
      <w:pPr>
        <w:pStyle w:val="ListParagraph"/>
        <w:widowControl w:val="0"/>
        <w:numPr>
          <w:ilvl w:val="0"/>
          <w:numId w:val="7"/>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bCs/>
          <w:sz w:val="24"/>
          <w:szCs w:val="24"/>
        </w:rPr>
        <w:t>Civil Law System</w:t>
      </w:r>
      <w:r w:rsidRPr="007B5FB3">
        <w:rPr>
          <w:rFonts w:ascii="Times New Roman" w:eastAsia="Calibri" w:hAnsi="Times New Roman" w:cs="Times New Roman"/>
          <w:sz w:val="24"/>
          <w:szCs w:val="24"/>
        </w:rPr>
        <w:t xml:space="preserve">: The civil law system, which has its roots in Roman law, is composed of legislation and codified laws. Compared to common law systems, legal codes are the main source of </w:t>
      </w:r>
      <w:r w:rsidRPr="007B5FB3">
        <w:rPr>
          <w:rFonts w:ascii="Times New Roman" w:eastAsia="Calibri" w:hAnsi="Times New Roman" w:cs="Times New Roman"/>
          <w:sz w:val="24"/>
          <w:szCs w:val="24"/>
        </w:rPr>
        <w:lastRenderedPageBreak/>
        <w:t>law, and judges' interpretation authority is more constrained. Many regions of Asia and Africa, as well as continental Europe and Latin America, have civil law systems.</w:t>
      </w:r>
    </w:p>
    <w:p w14:paraId="613448B1" w14:textId="77777777" w:rsidR="004A4F37" w:rsidRPr="007B5FB3" w:rsidRDefault="004A4F37" w:rsidP="007B5FB3">
      <w:pPr>
        <w:pStyle w:val="ListParagraph"/>
        <w:widowControl w:val="0"/>
        <w:numPr>
          <w:ilvl w:val="0"/>
          <w:numId w:val="6"/>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Codification:</w:t>
      </w:r>
      <w:r w:rsidRPr="007B5FB3">
        <w:rPr>
          <w:rFonts w:ascii="Times New Roman" w:eastAsia="Calibri" w:hAnsi="Times New Roman" w:cs="Times New Roman"/>
          <w:sz w:val="24"/>
          <w:szCs w:val="24"/>
        </w:rPr>
        <w:t xml:space="preserve"> The organization of laws into thorough legal codes is a key feature of the civil law system. These codes address many legal topics, including as criminal law, administrative law, commercial law, and civil law. </w:t>
      </w:r>
    </w:p>
    <w:p w14:paraId="2DD585F8" w14:textId="77777777" w:rsidR="004A4F37" w:rsidRPr="007B5FB3" w:rsidRDefault="004A4F37" w:rsidP="007B5FB3">
      <w:pPr>
        <w:pStyle w:val="ListParagraph"/>
        <w:widowControl w:val="0"/>
        <w:numPr>
          <w:ilvl w:val="0"/>
          <w:numId w:val="6"/>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Legislative Primacy</w:t>
      </w:r>
      <w:r w:rsidRPr="007B5FB3">
        <w:rPr>
          <w:rFonts w:ascii="Times New Roman" w:eastAsia="Calibri" w:hAnsi="Times New Roman" w:cs="Times New Roman"/>
          <w:sz w:val="24"/>
          <w:szCs w:val="24"/>
        </w:rPr>
        <w:t>: The main source of law in civil law jurisdictions is legislation passed by the legislature. These statutes lay forth the broad guidelines for legal relationships and behavior, as well as regulations and processes. Compared to common law regimes, judges' ability to interpret the law is more constrained because their main duty is to apply legislative laws rather than create legal principles through case law.</w:t>
      </w:r>
    </w:p>
    <w:p w14:paraId="7381427F" w14:textId="77777777" w:rsidR="004A4F37" w:rsidRPr="007B5FB3" w:rsidRDefault="004A4F37" w:rsidP="007B5FB3">
      <w:pPr>
        <w:pStyle w:val="ListParagraph"/>
        <w:widowControl w:val="0"/>
        <w:numPr>
          <w:ilvl w:val="0"/>
          <w:numId w:val="6"/>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Inquisitorial Legal System</w:t>
      </w:r>
      <w:r w:rsidRPr="007B5FB3">
        <w:rPr>
          <w:rFonts w:ascii="Times New Roman" w:eastAsia="Calibri" w:hAnsi="Times New Roman" w:cs="Times New Roman"/>
          <w:sz w:val="24"/>
          <w:szCs w:val="24"/>
        </w:rPr>
        <w:t>: Civil law nations often employ an inquisitorial legal system, as opposed to the adversarial one seen in common law states. Judges in an inquisitorial system are more involved in examining the case's facts, speaking with witnesses, and ascertaining the truth. Finding the truth is more important than the adversarial presentation of evidence by the other side.</w:t>
      </w:r>
    </w:p>
    <w:p w14:paraId="40E1064F" w14:textId="77777777" w:rsidR="004A4F37" w:rsidRPr="007B5FB3" w:rsidRDefault="004A4F37" w:rsidP="007B5FB3">
      <w:pPr>
        <w:jc w:val="both"/>
        <w:rPr>
          <w:rFonts w:ascii="Times New Roman" w:eastAsia="Calibri" w:hAnsi="Times New Roman" w:cs="Times New Roman"/>
          <w:sz w:val="24"/>
          <w:szCs w:val="24"/>
        </w:rPr>
      </w:pPr>
      <w:r w:rsidRPr="007B5FB3">
        <w:rPr>
          <w:rFonts w:ascii="Times New Roman" w:eastAsia="Calibri" w:hAnsi="Times New Roman" w:cs="Times New Roman"/>
          <w:sz w:val="24"/>
          <w:szCs w:val="24"/>
        </w:rPr>
        <w:t xml:space="preserve"> </w:t>
      </w:r>
    </w:p>
    <w:p w14:paraId="13BBEE6D" w14:textId="77777777" w:rsidR="004A4F37" w:rsidRPr="007B5FB3" w:rsidRDefault="004A4F37" w:rsidP="007B5FB3">
      <w:pPr>
        <w:pStyle w:val="ListParagraph"/>
        <w:widowControl w:val="0"/>
        <w:numPr>
          <w:ilvl w:val="0"/>
          <w:numId w:val="6"/>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Legal Education and Profession</w:t>
      </w:r>
      <w:r w:rsidRPr="007B5FB3">
        <w:rPr>
          <w:rFonts w:ascii="Times New Roman" w:eastAsia="Calibri" w:hAnsi="Times New Roman" w:cs="Times New Roman"/>
          <w:sz w:val="24"/>
          <w:szCs w:val="24"/>
        </w:rPr>
        <w:t>: Different legal education and professional structures are frequently found in civil law regimes. In contrast to common law jurisdictions, legal education usually places more of an emphasis on the study of legal codes and principles and less on case law interpretation. Judges, attorneys, and notaries are examples of legal professionals who are crucial in interpreting and applying the law, defending clients, and assisting in legal transactions.</w:t>
      </w:r>
    </w:p>
    <w:p w14:paraId="2BB68A64" w14:textId="77777777" w:rsidR="004A4F37" w:rsidRPr="007B5FB3" w:rsidRDefault="004A4F37" w:rsidP="007B5FB3">
      <w:pPr>
        <w:pStyle w:val="ListParagraph"/>
        <w:widowControl w:val="0"/>
        <w:numPr>
          <w:ilvl w:val="0"/>
          <w:numId w:val="6"/>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Judicial Independence</w:t>
      </w:r>
      <w:r w:rsidRPr="007B5FB3">
        <w:rPr>
          <w:rFonts w:ascii="Times New Roman" w:eastAsia="Calibri" w:hAnsi="Times New Roman" w:cs="Times New Roman"/>
          <w:sz w:val="24"/>
          <w:szCs w:val="24"/>
        </w:rPr>
        <w:t>: Civil law systems uphold the principle of judicial independence, ensuring that the judiciary operates autonomously from the legislative and executive branches of government. This independence is essential for upholding the rule of law, safeguarding individual rights, and ensuring impartiality in the administration of justice.</w:t>
      </w:r>
    </w:p>
    <w:p w14:paraId="14E7DA0D" w14:textId="3CA7DACB" w:rsidR="004A4F37" w:rsidRPr="007B5FB3" w:rsidRDefault="004A4F37" w:rsidP="007B5FB3">
      <w:pPr>
        <w:pStyle w:val="ListParagraph"/>
        <w:widowControl w:val="0"/>
        <w:numPr>
          <w:ilvl w:val="0"/>
          <w:numId w:val="6"/>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Legal Certainty and Predictability</w:t>
      </w:r>
      <w:r w:rsidRPr="007B5FB3">
        <w:rPr>
          <w:rFonts w:ascii="Times New Roman" w:eastAsia="Calibri" w:hAnsi="Times New Roman" w:cs="Times New Roman"/>
          <w:sz w:val="24"/>
          <w:szCs w:val="24"/>
        </w:rPr>
        <w:t>: The codified nature of civil law provides legal certainty and predictability, as laws are explicitly defined and accessible to all citizens. This clarity facilitates compliance with the law, enhances legal transparency, and promotes confidence in the legal system</w:t>
      </w:r>
      <w:r w:rsidRPr="007B5FB3">
        <w:rPr>
          <w:rStyle w:val="FootnoteReference"/>
          <w:rFonts w:ascii="Times New Roman" w:eastAsia="Calibri" w:hAnsi="Times New Roman" w:cs="Times New Roman"/>
          <w:sz w:val="24"/>
          <w:szCs w:val="24"/>
        </w:rPr>
        <w:footnoteReference w:id="10"/>
      </w:r>
      <w:r w:rsidRPr="007B5FB3">
        <w:rPr>
          <w:rFonts w:ascii="Times New Roman" w:eastAsia="Calibri" w:hAnsi="Times New Roman" w:cs="Times New Roman"/>
          <w:sz w:val="24"/>
          <w:szCs w:val="24"/>
        </w:rPr>
        <w:t>.</w:t>
      </w:r>
    </w:p>
    <w:p w14:paraId="4E21F0F1" w14:textId="77777777" w:rsidR="00EE0D3C" w:rsidRDefault="004A4F37" w:rsidP="007B5FB3">
      <w:pPr>
        <w:pStyle w:val="ListParagraph"/>
        <w:widowControl w:val="0"/>
        <w:numPr>
          <w:ilvl w:val="0"/>
          <w:numId w:val="7"/>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bCs/>
          <w:sz w:val="24"/>
          <w:szCs w:val="24"/>
        </w:rPr>
        <w:t>Customary Law</w:t>
      </w:r>
      <w:r w:rsidRPr="007B5FB3">
        <w:rPr>
          <w:rFonts w:ascii="Times New Roman" w:eastAsia="Calibri" w:hAnsi="Times New Roman" w:cs="Times New Roman"/>
          <w:sz w:val="24"/>
          <w:szCs w:val="24"/>
        </w:rPr>
        <w:t>: The conventions, traditions, and practices of a specific group or civilization serve as the foundation for customary law. It is frequently verbally transmitted from generation to generation without being recorded. Customary law continues to have significant influence, particularly in native American and tribal societies where it regulates matters like marriage, property rights, and the settlement of conflicts.</w:t>
      </w:r>
    </w:p>
    <w:p w14:paraId="56B0DD97" w14:textId="31FE112A" w:rsidR="004A4F37" w:rsidRPr="00EE0D3C" w:rsidRDefault="004A4F37" w:rsidP="00EE0D3C">
      <w:pPr>
        <w:pStyle w:val="ListParagraph"/>
        <w:widowControl w:val="0"/>
        <w:autoSpaceDE w:val="0"/>
        <w:autoSpaceDN w:val="0"/>
        <w:ind w:left="360"/>
        <w:jc w:val="both"/>
        <w:rPr>
          <w:rFonts w:ascii="Times New Roman" w:eastAsia="Calibri" w:hAnsi="Times New Roman" w:cs="Times New Roman"/>
          <w:sz w:val="24"/>
          <w:szCs w:val="24"/>
        </w:rPr>
      </w:pPr>
      <w:r w:rsidRPr="00EE0D3C">
        <w:rPr>
          <w:rFonts w:ascii="Times New Roman" w:eastAsia="Calibri" w:hAnsi="Times New Roman" w:cs="Times New Roman"/>
          <w:b/>
          <w:sz w:val="24"/>
          <w:szCs w:val="24"/>
          <w:u w:val="single"/>
        </w:rPr>
        <w:t>Key characteristics and features of customary law</w:t>
      </w:r>
      <w:r w:rsidRPr="00EE0D3C">
        <w:rPr>
          <w:rFonts w:ascii="Times New Roman" w:eastAsia="Calibri" w:hAnsi="Times New Roman" w:cs="Times New Roman"/>
          <w:sz w:val="24"/>
          <w:szCs w:val="24"/>
        </w:rPr>
        <w:t>:</w:t>
      </w:r>
    </w:p>
    <w:p w14:paraId="5A31BAED" w14:textId="77777777" w:rsidR="004A4F37" w:rsidRPr="007B5FB3" w:rsidRDefault="004A4F37" w:rsidP="007B5FB3">
      <w:pPr>
        <w:pStyle w:val="ListParagraph"/>
        <w:widowControl w:val="0"/>
        <w:numPr>
          <w:ilvl w:val="0"/>
          <w:numId w:val="8"/>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Origin and Development</w:t>
      </w:r>
      <w:r w:rsidRPr="007B5FB3">
        <w:rPr>
          <w:rFonts w:ascii="Times New Roman" w:eastAsia="Calibri" w:hAnsi="Times New Roman" w:cs="Times New Roman"/>
          <w:sz w:val="24"/>
          <w:szCs w:val="24"/>
        </w:rPr>
        <w:t>: Customary law arises organically within communities over time. It reflects the collective wisdom, values, and norms of the community, shaped by its history, culture, and social structures. Customary law evolves continually as societal conditions change, adapting to new circumstances while retaining fundamental principles.</w:t>
      </w:r>
    </w:p>
    <w:p w14:paraId="40DD0478" w14:textId="77777777" w:rsidR="004A4F37" w:rsidRPr="007B5FB3" w:rsidRDefault="004A4F37" w:rsidP="007B5FB3">
      <w:pPr>
        <w:pStyle w:val="ListParagraph"/>
        <w:widowControl w:val="0"/>
        <w:numPr>
          <w:ilvl w:val="0"/>
          <w:numId w:val="8"/>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lastRenderedPageBreak/>
        <w:t>Oral Tradition</w:t>
      </w:r>
      <w:r w:rsidRPr="007B5FB3">
        <w:rPr>
          <w:rFonts w:ascii="Times New Roman" w:eastAsia="Calibri" w:hAnsi="Times New Roman" w:cs="Times New Roman"/>
          <w:sz w:val="24"/>
          <w:szCs w:val="24"/>
        </w:rPr>
        <w:t>: Customary law is primarily transmitted orally through storytelling, rituals, and community practices. It may be documented in some cases, but its essence often lies in the collective memory and oral traditions of the community. Elders and traditional leaders play a significant role in preserving, interpreting, and applying customary law within their communities.</w:t>
      </w:r>
    </w:p>
    <w:p w14:paraId="7A01386C" w14:textId="77777777" w:rsidR="004A4F37" w:rsidRPr="007B5FB3" w:rsidRDefault="004A4F37" w:rsidP="007B5FB3">
      <w:pPr>
        <w:pStyle w:val="ListParagraph"/>
        <w:widowControl w:val="0"/>
        <w:numPr>
          <w:ilvl w:val="0"/>
          <w:numId w:val="8"/>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Community Participation</w:t>
      </w:r>
      <w:r w:rsidRPr="007B5FB3">
        <w:rPr>
          <w:rFonts w:ascii="Times New Roman" w:eastAsia="Calibri" w:hAnsi="Times New Roman" w:cs="Times New Roman"/>
          <w:sz w:val="24"/>
          <w:szCs w:val="24"/>
        </w:rPr>
        <w:t>: Customary legal systems emphasize community participation and consensus-building in decision-making. Disputes are often resolved through informal mechanisms such as mediation, negotiation, or traditional councils composed of respected community members. The goal is to restore harmony and maintain social cohesion within the community.</w:t>
      </w:r>
    </w:p>
    <w:p w14:paraId="1BDE765B" w14:textId="77777777" w:rsidR="004A4F37" w:rsidRPr="007B5FB3" w:rsidRDefault="004A4F37" w:rsidP="007B5FB3">
      <w:pPr>
        <w:pStyle w:val="ListParagraph"/>
        <w:widowControl w:val="0"/>
        <w:numPr>
          <w:ilvl w:val="0"/>
          <w:numId w:val="8"/>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Flexibility and Adaptability</w:t>
      </w:r>
      <w:r w:rsidRPr="007B5FB3">
        <w:rPr>
          <w:rFonts w:ascii="Times New Roman" w:eastAsia="Calibri" w:hAnsi="Times New Roman" w:cs="Times New Roman"/>
          <w:sz w:val="24"/>
          <w:szCs w:val="24"/>
        </w:rPr>
        <w:t>: Customary law is inherently flexible and adaptable to the specific needs and circumstances of each community. It allows for a degree of discretion and discretion in applying norms and principles based on the context of individual cases. This flexibility enables customary law to address a wide range of issues and to evolve in response to changing social dynamics.</w:t>
      </w:r>
    </w:p>
    <w:p w14:paraId="406F42EC" w14:textId="77777777" w:rsidR="004A4F37" w:rsidRPr="007B5FB3" w:rsidRDefault="004A4F37" w:rsidP="007B5FB3">
      <w:pPr>
        <w:pStyle w:val="ListParagraph"/>
        <w:widowControl w:val="0"/>
        <w:numPr>
          <w:ilvl w:val="0"/>
          <w:numId w:val="8"/>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Pluralism and Diversity</w:t>
      </w:r>
      <w:r w:rsidRPr="007B5FB3">
        <w:rPr>
          <w:rFonts w:ascii="Times New Roman" w:eastAsia="Calibri" w:hAnsi="Times New Roman" w:cs="Times New Roman"/>
          <w:sz w:val="24"/>
          <w:szCs w:val="24"/>
        </w:rPr>
        <w:t>: Customary legal systems often coexist alongside formal legal systems, such as civil or common law, especially in regions with diverse cultural and ethnic backgrounds. In such contexts, individuals may choose to resolve disputes using either customary or formal legal mechanisms, depending on factors such as accessibility, trust, and cultural preference.</w:t>
      </w:r>
    </w:p>
    <w:p w14:paraId="0767249D" w14:textId="77777777" w:rsidR="004A4F37" w:rsidRPr="007B5FB3" w:rsidRDefault="004A4F37" w:rsidP="007B5FB3">
      <w:pPr>
        <w:pStyle w:val="ListParagraph"/>
        <w:widowControl w:val="0"/>
        <w:numPr>
          <w:ilvl w:val="0"/>
          <w:numId w:val="8"/>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Challenges and Adaptation</w:t>
      </w:r>
      <w:r w:rsidRPr="007B5FB3">
        <w:rPr>
          <w:rFonts w:ascii="Times New Roman" w:eastAsia="Calibri" w:hAnsi="Times New Roman" w:cs="Times New Roman"/>
          <w:sz w:val="24"/>
          <w:szCs w:val="24"/>
        </w:rPr>
        <w:t>: Customary law faces various challenges in the modern world, including globalization, urbanization, and the erosion of traditional practices. Efforts to integrate customary legal principles with formal legal systems or to codify customary laws into written statutes are ongoing in many countries. However, these efforts must be sensitive to the unique cultural context and values of each community to ensure the preservation of customary law's integrity and relevance.</w:t>
      </w:r>
    </w:p>
    <w:p w14:paraId="1AF45C73" w14:textId="77777777" w:rsidR="004A4F37" w:rsidRPr="007B5FB3" w:rsidRDefault="004A4F37" w:rsidP="007B5FB3">
      <w:pPr>
        <w:pStyle w:val="ListParagraph"/>
        <w:widowControl w:val="0"/>
        <w:numPr>
          <w:ilvl w:val="0"/>
          <w:numId w:val="7"/>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bCs/>
          <w:sz w:val="24"/>
          <w:szCs w:val="24"/>
        </w:rPr>
        <w:t>Hybrid or Mixed Legal Systems</w:t>
      </w:r>
      <w:r w:rsidRPr="007B5FB3">
        <w:rPr>
          <w:rFonts w:ascii="Times New Roman" w:eastAsia="Calibri" w:hAnsi="Times New Roman" w:cs="Times New Roman"/>
          <w:sz w:val="24"/>
          <w:szCs w:val="24"/>
        </w:rPr>
        <w:t xml:space="preserve">: Legal systems that blend aspects of several legal traditions are known as hybrid or mixed legal systems, and they are found in many nations. For instance, the legal systems of nations like Singapore and India include parts of civil law and common law. In certain places, these hybrid systems may also include customary or religious </w:t>
      </w:r>
      <w:proofErr w:type="spellStart"/>
      <w:proofErr w:type="gramStart"/>
      <w:r w:rsidRPr="007B5FB3">
        <w:rPr>
          <w:rFonts w:ascii="Times New Roman" w:eastAsia="Calibri" w:hAnsi="Times New Roman" w:cs="Times New Roman"/>
          <w:sz w:val="24"/>
          <w:szCs w:val="24"/>
        </w:rPr>
        <w:t>law.These</w:t>
      </w:r>
      <w:proofErr w:type="spellEnd"/>
      <w:proofErr w:type="gramEnd"/>
      <w:r w:rsidRPr="007B5FB3">
        <w:rPr>
          <w:rFonts w:ascii="Times New Roman" w:eastAsia="Calibri" w:hAnsi="Times New Roman" w:cs="Times New Roman"/>
          <w:sz w:val="24"/>
          <w:szCs w:val="24"/>
        </w:rPr>
        <w:t xml:space="preserve"> systems emerge due to historical, cultural, or political factors and reflect a blend of different legal principles and practices. Here's an explanation of hybrid legal systems:</w:t>
      </w:r>
    </w:p>
    <w:p w14:paraId="2B8B7135" w14:textId="77777777" w:rsidR="004A4F37" w:rsidRPr="007B5FB3" w:rsidRDefault="004A4F37" w:rsidP="007B5FB3">
      <w:pPr>
        <w:pStyle w:val="ListParagraph"/>
        <w:numPr>
          <w:ilvl w:val="0"/>
          <w:numId w:val="10"/>
        </w:numPr>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Combination of Legal Traditions:</w:t>
      </w:r>
      <w:r w:rsidRPr="007B5FB3">
        <w:rPr>
          <w:rFonts w:ascii="Times New Roman" w:eastAsia="Calibri" w:hAnsi="Times New Roman" w:cs="Times New Roman"/>
          <w:sz w:val="24"/>
          <w:szCs w:val="24"/>
        </w:rPr>
        <w:t xml:space="preserve"> Hybrid legal systems combine elements of two or more legal traditions, often civil law and common law. For example, in countries like India and Singapore, the legal system is influenced by both English common law (due to colonial history) and indigenous legal traditions. Similarly, in countries like South Africa and Mauritius, the legal system incorporates aspects of both Roman-Dutch civil law and English common law.</w:t>
      </w:r>
    </w:p>
    <w:p w14:paraId="1F82D865" w14:textId="77777777" w:rsidR="004A4F37" w:rsidRPr="007B5FB3" w:rsidRDefault="004A4F37" w:rsidP="007B5FB3">
      <w:pPr>
        <w:pStyle w:val="ListParagraph"/>
        <w:numPr>
          <w:ilvl w:val="0"/>
          <w:numId w:val="10"/>
        </w:numPr>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Dual Legal Framework</w:t>
      </w:r>
      <w:r w:rsidRPr="007B5FB3">
        <w:rPr>
          <w:rFonts w:ascii="Times New Roman" w:eastAsia="Calibri" w:hAnsi="Times New Roman" w:cs="Times New Roman"/>
          <w:sz w:val="24"/>
          <w:szCs w:val="24"/>
        </w:rPr>
        <w:t>: In hybrid legal systems, there may be a dual legal framework, where different legal rules and procedures apply in different areas of law or to different segments of the population. For instance, while common law principles may govern commercial transactions and contract law, civil law principles may apply to family law matters.</w:t>
      </w:r>
    </w:p>
    <w:p w14:paraId="79B461DF" w14:textId="77777777" w:rsidR="004A4F37" w:rsidRPr="007B5FB3" w:rsidRDefault="004A4F37" w:rsidP="007B5FB3">
      <w:pPr>
        <w:pStyle w:val="ListParagraph"/>
        <w:numPr>
          <w:ilvl w:val="0"/>
          <w:numId w:val="10"/>
        </w:numPr>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Legal Pluralism</w:t>
      </w:r>
      <w:r w:rsidRPr="007B5FB3">
        <w:rPr>
          <w:rFonts w:ascii="Times New Roman" w:eastAsia="Calibri" w:hAnsi="Times New Roman" w:cs="Times New Roman"/>
          <w:sz w:val="24"/>
          <w:szCs w:val="24"/>
        </w:rPr>
        <w:t xml:space="preserve">: Hybrid legal systems often exhibit legal pluralism, meaning that multiple legal sources and authorities coexist within the same legal system. This may include statutory law, case law, customary law, religious law, and international law. For example, in many African countries, </w:t>
      </w:r>
      <w:r w:rsidRPr="007B5FB3">
        <w:rPr>
          <w:rFonts w:ascii="Times New Roman" w:eastAsia="Calibri" w:hAnsi="Times New Roman" w:cs="Times New Roman"/>
          <w:sz w:val="24"/>
          <w:szCs w:val="24"/>
        </w:rPr>
        <w:lastRenderedPageBreak/>
        <w:t>customary law continues to govern various aspects of traditional life alongside modern legal systems.</w:t>
      </w:r>
    </w:p>
    <w:p w14:paraId="181B9748" w14:textId="77777777" w:rsidR="004A4F37" w:rsidRPr="007B5FB3" w:rsidRDefault="004A4F37" w:rsidP="007B5FB3">
      <w:pPr>
        <w:pStyle w:val="ListParagraph"/>
        <w:numPr>
          <w:ilvl w:val="0"/>
          <w:numId w:val="10"/>
        </w:numPr>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Adaptation and Evolution</w:t>
      </w:r>
      <w:r w:rsidRPr="007B5FB3">
        <w:rPr>
          <w:rFonts w:ascii="Times New Roman" w:eastAsia="Calibri" w:hAnsi="Times New Roman" w:cs="Times New Roman"/>
          <w:sz w:val="24"/>
          <w:szCs w:val="24"/>
        </w:rPr>
        <w:t>: Hybrid legal systems are characterized by their adaptability and evolution over time. As societies change and develop, legal systems may undergo reforms to accommodate new legal challenges, incorporate international legal standards, or address historical injustices. This process often involves a blend of legal traditions and practices.</w:t>
      </w:r>
    </w:p>
    <w:p w14:paraId="758774F4" w14:textId="77777777" w:rsidR="004A4F37" w:rsidRPr="007B5FB3" w:rsidRDefault="004A4F37" w:rsidP="007B5FB3">
      <w:pPr>
        <w:jc w:val="both"/>
        <w:rPr>
          <w:rFonts w:ascii="Times New Roman" w:eastAsia="Calibri" w:hAnsi="Times New Roman" w:cs="Times New Roman"/>
          <w:sz w:val="24"/>
          <w:szCs w:val="24"/>
        </w:rPr>
      </w:pPr>
      <w:r w:rsidRPr="007B5FB3">
        <w:rPr>
          <w:rFonts w:ascii="Times New Roman" w:eastAsia="Calibri" w:hAnsi="Times New Roman" w:cs="Times New Roman"/>
          <w:b/>
          <w:sz w:val="24"/>
          <w:szCs w:val="24"/>
        </w:rPr>
        <w:t>Challenges of Harmonization</w:t>
      </w:r>
      <w:r w:rsidRPr="007B5FB3">
        <w:rPr>
          <w:rFonts w:ascii="Times New Roman" w:eastAsia="Calibri" w:hAnsi="Times New Roman" w:cs="Times New Roman"/>
          <w:sz w:val="24"/>
          <w:szCs w:val="24"/>
        </w:rPr>
        <w:t>: One of the challenges of hybrid legal systems is achieving consistency and coherence across different legal traditions. Harmonizing conflicting legal principles and practices can be complex, requiring careful legislative drafting, judicial interpretation, and legal education. Additionally, ensuring access to justice for all segments of the population, including marginalized communities whose rights may be governed by customary or indigenous law, can be a challenge.</w:t>
      </w:r>
    </w:p>
    <w:p w14:paraId="689E9FA3" w14:textId="77777777" w:rsidR="004A4F37" w:rsidRPr="007B5FB3" w:rsidRDefault="004A4F37" w:rsidP="007B5FB3">
      <w:pPr>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Legal Education and Training</w:t>
      </w:r>
      <w:r w:rsidRPr="007B5FB3">
        <w:rPr>
          <w:rFonts w:ascii="Times New Roman" w:eastAsia="Calibri" w:hAnsi="Times New Roman" w:cs="Times New Roman"/>
          <w:sz w:val="24"/>
          <w:szCs w:val="24"/>
        </w:rPr>
        <w:t>: Legal education and training in hybrid legal systems may draw from multiple legal traditions, providing students with a broad understanding of different legal principles and practices. Law schools may offer courses in both common law and civil law subjects, as well as specialized training in customary or indigenous legal systems.</w:t>
      </w:r>
    </w:p>
    <w:p w14:paraId="285F18BE" w14:textId="77777777" w:rsidR="004A4F37" w:rsidRPr="007B5FB3" w:rsidRDefault="004A4F37" w:rsidP="007B5FB3">
      <w:pPr>
        <w:pStyle w:val="ListParagraph"/>
        <w:widowControl w:val="0"/>
        <w:numPr>
          <w:ilvl w:val="0"/>
          <w:numId w:val="7"/>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bCs/>
          <w:sz w:val="24"/>
          <w:szCs w:val="24"/>
        </w:rPr>
        <w:t>Socialist Law</w:t>
      </w:r>
      <w:r w:rsidRPr="007B5FB3">
        <w:rPr>
          <w:rFonts w:ascii="Times New Roman" w:eastAsia="Calibri" w:hAnsi="Times New Roman" w:cs="Times New Roman"/>
          <w:sz w:val="24"/>
          <w:szCs w:val="24"/>
        </w:rPr>
        <w:t>: In nations that adhered to socialist or communist doctrines, including China and the former Soviet Union, socialist legal systems were widely used. These systems place a strong emphasis on central planning and state property ownership, with rules designed to advance social and economic equality. But in recent decades, a large number of nations that formerly had socialist legal systems have switched to alternative models.</w:t>
      </w:r>
    </w:p>
    <w:p w14:paraId="2A19D9C6" w14:textId="77777777" w:rsidR="00EE0D3C" w:rsidRDefault="004A4F37" w:rsidP="00EE0D3C">
      <w:pPr>
        <w:pStyle w:val="ListParagraph"/>
        <w:ind w:left="360"/>
        <w:jc w:val="both"/>
        <w:rPr>
          <w:rFonts w:ascii="Times New Roman" w:eastAsia="Calibri" w:hAnsi="Times New Roman" w:cs="Times New Roman"/>
          <w:sz w:val="24"/>
          <w:szCs w:val="24"/>
        </w:rPr>
      </w:pPr>
      <w:r w:rsidRPr="007B5FB3">
        <w:rPr>
          <w:rFonts w:ascii="Times New Roman" w:eastAsia="Calibri" w:hAnsi="Times New Roman" w:cs="Times New Roman"/>
          <w:sz w:val="24"/>
          <w:szCs w:val="24"/>
        </w:rPr>
        <w:t>Socialist law refers to legal systems that were prevalent in countries with socialist or communist ideologies, such as the former Soviet Union, China under Mao Zedong, Cuba, North Korea, and Eastern European countries during the Cold War era. These legal systems were characterized by their adherence to socialist principles, central planning, state ownership of property, and the promotion of social and economic equality.</w:t>
      </w:r>
    </w:p>
    <w:p w14:paraId="673ADA6F" w14:textId="46D9BC4E" w:rsidR="004A4F37" w:rsidRPr="00EE0D3C" w:rsidRDefault="004A4F37" w:rsidP="00EE0D3C">
      <w:pPr>
        <w:pStyle w:val="ListParagraph"/>
        <w:ind w:left="360"/>
        <w:jc w:val="both"/>
        <w:rPr>
          <w:rFonts w:ascii="Times New Roman" w:eastAsia="Calibri" w:hAnsi="Times New Roman" w:cs="Times New Roman"/>
          <w:sz w:val="24"/>
          <w:szCs w:val="24"/>
        </w:rPr>
      </w:pPr>
      <w:r w:rsidRPr="007B5FB3">
        <w:rPr>
          <w:rFonts w:ascii="Times New Roman" w:eastAsia="Calibri" w:hAnsi="Times New Roman" w:cs="Times New Roman"/>
          <w:b/>
          <w:sz w:val="24"/>
          <w:szCs w:val="24"/>
        </w:rPr>
        <w:t>Key features of socialist legal systems include</w:t>
      </w:r>
      <w:r w:rsidRPr="007B5FB3">
        <w:rPr>
          <w:rFonts w:ascii="Times New Roman" w:eastAsia="Calibri" w:hAnsi="Times New Roman" w:cs="Times New Roman"/>
          <w:sz w:val="24"/>
          <w:szCs w:val="24"/>
        </w:rPr>
        <w:t>:</w:t>
      </w:r>
    </w:p>
    <w:p w14:paraId="57DAC59D" w14:textId="77777777" w:rsidR="004A4F37" w:rsidRPr="007B5FB3" w:rsidRDefault="004A4F37" w:rsidP="007B5FB3">
      <w:pPr>
        <w:pStyle w:val="ListParagraph"/>
        <w:widowControl w:val="0"/>
        <w:numPr>
          <w:ilvl w:val="0"/>
          <w:numId w:val="9"/>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 xml:space="preserve">Ideological Basis: </w:t>
      </w:r>
      <w:r w:rsidRPr="007B5FB3">
        <w:rPr>
          <w:rFonts w:ascii="Times New Roman" w:eastAsia="Calibri" w:hAnsi="Times New Roman" w:cs="Times New Roman"/>
          <w:sz w:val="24"/>
          <w:szCs w:val="24"/>
        </w:rPr>
        <w:t>Socialist legal systems were grounded in Marxist-Leninist ideology, which advocated for the establishment of a classless society where the means of production are owned collectively by the state or the community. Socialist legal theory viewed law as a tool for advancing socialist objectives, such as social justice, equality, and the protection of workers' rights.</w:t>
      </w:r>
    </w:p>
    <w:p w14:paraId="7EDC0A72" w14:textId="77777777" w:rsidR="004A4F37" w:rsidRPr="007B5FB3" w:rsidRDefault="004A4F37" w:rsidP="007B5FB3">
      <w:pPr>
        <w:pStyle w:val="ListParagraph"/>
        <w:widowControl w:val="0"/>
        <w:numPr>
          <w:ilvl w:val="0"/>
          <w:numId w:val="9"/>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Centralized Legislation</w:t>
      </w:r>
      <w:r w:rsidRPr="007B5FB3">
        <w:rPr>
          <w:rFonts w:ascii="Times New Roman" w:eastAsia="Calibri" w:hAnsi="Times New Roman" w:cs="Times New Roman"/>
          <w:sz w:val="24"/>
          <w:szCs w:val="24"/>
        </w:rPr>
        <w:t>: Socialist legal systems typically featured centralized legislative bodies responsible for enacting laws and regulations governing all aspects of society, including the economy, politics, social welfare, and individual rights. These laws were often aligned with the goals of the ruling party or the state's socialist agenda.</w:t>
      </w:r>
    </w:p>
    <w:p w14:paraId="5A89C5A0" w14:textId="77777777" w:rsidR="004A4F37" w:rsidRPr="007B5FB3" w:rsidRDefault="004A4F37" w:rsidP="007B5FB3">
      <w:pPr>
        <w:pStyle w:val="ListParagraph"/>
        <w:widowControl w:val="0"/>
        <w:numPr>
          <w:ilvl w:val="0"/>
          <w:numId w:val="9"/>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State Control</w:t>
      </w:r>
      <w:r w:rsidRPr="007B5FB3">
        <w:rPr>
          <w:rFonts w:ascii="Times New Roman" w:eastAsia="Calibri" w:hAnsi="Times New Roman" w:cs="Times New Roman"/>
          <w:sz w:val="24"/>
          <w:szCs w:val="24"/>
        </w:rPr>
        <w:t>: Socialist legal systems emphasized state control over the means of production, distribution, and exchange. Property rights were often vested in the state or collective entities rather than in private individuals or corporations. Economic activities were subject to extensive state planning and regulation to achieve socialist economic objectives, such as equitable distribution of resources and elimination of exploitation.</w:t>
      </w:r>
    </w:p>
    <w:p w14:paraId="726F8209" w14:textId="77777777" w:rsidR="004A4F37" w:rsidRPr="007B5FB3" w:rsidRDefault="004A4F37" w:rsidP="007B5FB3">
      <w:pPr>
        <w:pStyle w:val="ListParagraph"/>
        <w:widowControl w:val="0"/>
        <w:numPr>
          <w:ilvl w:val="0"/>
          <w:numId w:val="9"/>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Emphasis on Collective Rights</w:t>
      </w:r>
      <w:r w:rsidRPr="007B5FB3">
        <w:rPr>
          <w:rFonts w:ascii="Times New Roman" w:eastAsia="Calibri" w:hAnsi="Times New Roman" w:cs="Times New Roman"/>
          <w:sz w:val="24"/>
          <w:szCs w:val="24"/>
        </w:rPr>
        <w:t xml:space="preserve">: Socialist legal systems prioritized collective rights over individual rights, emphasizing the welfare of the community or the collective rather than </w:t>
      </w:r>
      <w:r w:rsidRPr="007B5FB3">
        <w:rPr>
          <w:rFonts w:ascii="Times New Roman" w:eastAsia="Calibri" w:hAnsi="Times New Roman" w:cs="Times New Roman"/>
          <w:sz w:val="24"/>
          <w:szCs w:val="24"/>
        </w:rPr>
        <w:lastRenderedPageBreak/>
        <w:t>individual autonomy. Laws and policies were aimed at promoting social solidarity, collective ownership, and cooperation among citizens.</w:t>
      </w:r>
    </w:p>
    <w:p w14:paraId="2F108506" w14:textId="77777777" w:rsidR="00EE0D3C" w:rsidRDefault="004A4F37" w:rsidP="007B5FB3">
      <w:pPr>
        <w:pStyle w:val="ListParagraph"/>
        <w:widowControl w:val="0"/>
        <w:numPr>
          <w:ilvl w:val="0"/>
          <w:numId w:val="9"/>
        </w:numPr>
        <w:autoSpaceDE w:val="0"/>
        <w:autoSpaceDN w:val="0"/>
        <w:jc w:val="both"/>
        <w:rPr>
          <w:rFonts w:ascii="Times New Roman" w:eastAsia="Calibri" w:hAnsi="Times New Roman" w:cs="Times New Roman"/>
          <w:sz w:val="24"/>
          <w:szCs w:val="24"/>
        </w:rPr>
      </w:pPr>
      <w:r w:rsidRPr="007B5FB3">
        <w:rPr>
          <w:rFonts w:ascii="Times New Roman" w:eastAsia="Calibri" w:hAnsi="Times New Roman" w:cs="Times New Roman"/>
          <w:b/>
          <w:i/>
          <w:sz w:val="24"/>
          <w:szCs w:val="24"/>
        </w:rPr>
        <w:t>Legal Education and Profession</w:t>
      </w:r>
      <w:r w:rsidRPr="007B5FB3">
        <w:rPr>
          <w:rFonts w:ascii="Times New Roman" w:eastAsia="Calibri" w:hAnsi="Times New Roman" w:cs="Times New Roman"/>
          <w:sz w:val="24"/>
          <w:szCs w:val="24"/>
        </w:rPr>
        <w:t>: Socialist legal systems typically involved state-controlled legal education and professional institutions. Legal professionals, including judges, lawyers, and legal scholars, were trained to uphold socialist principles and serve the interests of the state and the proletariat. Legal education often included Marxist ideology and socialist legal theory as integral components of the curriculum.</w:t>
      </w:r>
    </w:p>
    <w:p w14:paraId="36D6AB89" w14:textId="25970E68" w:rsidR="004A4F37" w:rsidRPr="00EE0D3C" w:rsidRDefault="004A4F37" w:rsidP="00EE0D3C">
      <w:pPr>
        <w:widowControl w:val="0"/>
        <w:autoSpaceDE w:val="0"/>
        <w:autoSpaceDN w:val="0"/>
        <w:jc w:val="both"/>
        <w:rPr>
          <w:rFonts w:ascii="Times New Roman" w:eastAsia="Calibri" w:hAnsi="Times New Roman" w:cs="Times New Roman"/>
          <w:sz w:val="24"/>
          <w:szCs w:val="24"/>
        </w:rPr>
      </w:pPr>
      <w:r w:rsidRPr="00EE0D3C">
        <w:rPr>
          <w:rFonts w:ascii="Times New Roman" w:eastAsia="Calibri" w:hAnsi="Times New Roman" w:cs="Times New Roman"/>
          <w:b/>
          <w:sz w:val="24"/>
          <w:szCs w:val="24"/>
        </w:rPr>
        <w:t>Role of the Judiciary</w:t>
      </w:r>
      <w:r w:rsidRPr="00EE0D3C">
        <w:rPr>
          <w:rFonts w:ascii="Times New Roman" w:eastAsia="Calibri" w:hAnsi="Times New Roman" w:cs="Times New Roman"/>
          <w:sz w:val="24"/>
          <w:szCs w:val="24"/>
        </w:rPr>
        <w:t>: While socialist legal systems maintained a formal judicial system, the judiciary operated within the framework of socialist ideology and under the supervision of the ruling party or state authorities. Courts were expected to interpret and apply the law in a manner consistent with socialist principles, ensuring the primacy of the state's interests and the protection of socialist property relations.</w:t>
      </w:r>
    </w:p>
    <w:p w14:paraId="3519D9C7" w14:textId="5DFE7766" w:rsidR="004A4F37" w:rsidRPr="007B5FB3" w:rsidRDefault="004A4F37" w:rsidP="007B5FB3">
      <w:pPr>
        <w:jc w:val="both"/>
        <w:rPr>
          <w:rFonts w:ascii="Times New Roman" w:eastAsia="Calibri" w:hAnsi="Times New Roman" w:cs="Times New Roman"/>
          <w:sz w:val="24"/>
          <w:szCs w:val="24"/>
        </w:rPr>
      </w:pPr>
    </w:p>
    <w:p w14:paraId="3BC47F09" w14:textId="68917C5C" w:rsidR="004A4F37" w:rsidRPr="007B5FB3" w:rsidRDefault="004A4F37" w:rsidP="007B5FB3">
      <w:pPr>
        <w:jc w:val="both"/>
        <w:rPr>
          <w:rFonts w:ascii="Times New Roman" w:hAnsi="Times New Roman" w:cs="Times New Roman"/>
          <w:b/>
          <w:sz w:val="24"/>
          <w:szCs w:val="24"/>
          <w:u w:val="single"/>
        </w:rPr>
      </w:pPr>
      <w:r w:rsidRPr="007B5FB3">
        <w:rPr>
          <w:rFonts w:ascii="Times New Roman" w:hAnsi="Times New Roman" w:cs="Times New Roman"/>
          <w:b/>
          <w:sz w:val="24"/>
          <w:szCs w:val="24"/>
          <w:u w:val="single"/>
        </w:rPr>
        <w:t>Q</w:t>
      </w:r>
      <w:r w:rsidR="00EE0D3C">
        <w:rPr>
          <w:rFonts w:ascii="Times New Roman" w:hAnsi="Times New Roman" w:cs="Times New Roman"/>
          <w:b/>
          <w:sz w:val="24"/>
          <w:szCs w:val="24"/>
          <w:u w:val="single"/>
        </w:rPr>
        <w:t>UESTION FOUR</w:t>
      </w:r>
      <w:r w:rsidRPr="007B5FB3">
        <w:rPr>
          <w:rFonts w:ascii="Times New Roman" w:hAnsi="Times New Roman" w:cs="Times New Roman"/>
          <w:b/>
          <w:sz w:val="24"/>
          <w:szCs w:val="24"/>
          <w:u w:val="single"/>
        </w:rPr>
        <w:t xml:space="preserve"> :W</w:t>
      </w:r>
      <w:r w:rsidR="00EE0D3C">
        <w:rPr>
          <w:rFonts w:ascii="Times New Roman" w:hAnsi="Times New Roman" w:cs="Times New Roman"/>
          <w:b/>
          <w:sz w:val="24"/>
          <w:szCs w:val="24"/>
          <w:u w:val="single"/>
        </w:rPr>
        <w:t>HAT ARE THE SALIENT FEATURES OF COMMON LAW LEGAL SYSTEM</w:t>
      </w:r>
      <w:r w:rsidRPr="007B5FB3">
        <w:rPr>
          <w:rFonts w:ascii="Times New Roman" w:hAnsi="Times New Roman" w:cs="Times New Roman"/>
          <w:b/>
          <w:sz w:val="24"/>
          <w:szCs w:val="24"/>
          <w:u w:val="single"/>
        </w:rPr>
        <w:t xml:space="preserve"> ?</w:t>
      </w:r>
    </w:p>
    <w:p w14:paraId="491E75A1" w14:textId="77777777" w:rsidR="004A4F37" w:rsidRPr="007B5FB3" w:rsidRDefault="004A4F37" w:rsidP="007B5FB3">
      <w:pPr>
        <w:shd w:val="clear" w:color="auto" w:fill="FFFFFF"/>
        <w:spacing w:before="240" w:after="240"/>
        <w:jc w:val="both"/>
        <w:rPr>
          <w:rFonts w:ascii="Times New Roman" w:hAnsi="Times New Roman" w:cs="Times New Roman"/>
          <w:color w:val="1F1F1F"/>
          <w:sz w:val="24"/>
          <w:szCs w:val="24"/>
        </w:rPr>
      </w:pPr>
      <w:r w:rsidRPr="007B5FB3">
        <w:rPr>
          <w:rFonts w:ascii="Times New Roman" w:hAnsi="Times New Roman" w:cs="Times New Roman"/>
          <w:color w:val="1F1F1F"/>
          <w:sz w:val="24"/>
          <w:szCs w:val="24"/>
        </w:rPr>
        <w:t>Common law legal systems, found in many states around the world have several salient features that distinguish them from other legal systems, particularly civil law systems. They are as follows:</w:t>
      </w:r>
    </w:p>
    <w:p w14:paraId="30938BAA" w14:textId="77777777" w:rsidR="004A4F37" w:rsidRPr="007B5FB3" w:rsidRDefault="004A4F37" w:rsidP="007B5FB3">
      <w:pPr>
        <w:shd w:val="clear" w:color="auto" w:fill="FFFFFF"/>
        <w:spacing w:before="240" w:after="240"/>
        <w:jc w:val="both"/>
        <w:rPr>
          <w:rFonts w:ascii="Times New Roman" w:hAnsi="Times New Roman" w:cs="Times New Roman"/>
          <w:color w:val="1F1F1F"/>
          <w:sz w:val="24"/>
          <w:szCs w:val="24"/>
        </w:rPr>
      </w:pPr>
      <w:r w:rsidRPr="007B5FB3">
        <w:rPr>
          <w:rFonts w:ascii="Times New Roman" w:hAnsi="Times New Roman" w:cs="Times New Roman"/>
          <w:color w:val="1F1F1F"/>
          <w:sz w:val="24"/>
          <w:szCs w:val="24"/>
        </w:rPr>
        <w:t xml:space="preserve">1. </w:t>
      </w:r>
      <w:r w:rsidRPr="007B5FB3">
        <w:rPr>
          <w:rFonts w:ascii="Times New Roman" w:hAnsi="Times New Roman" w:cs="Times New Roman"/>
          <w:b/>
          <w:color w:val="1F1F1F"/>
          <w:sz w:val="24"/>
          <w:szCs w:val="24"/>
        </w:rPr>
        <w:t>Stare decisis</w:t>
      </w:r>
      <w:r w:rsidRPr="007B5FB3">
        <w:rPr>
          <w:rFonts w:ascii="Times New Roman" w:hAnsi="Times New Roman" w:cs="Times New Roman"/>
          <w:color w:val="1F1F1F"/>
          <w:sz w:val="24"/>
          <w:szCs w:val="24"/>
        </w:rPr>
        <w:t>: This principle, meaning "let the decision stand," forms the backbone of common law. Precedent plays a crucial role, with prior court decisions (case law) serving as binding authority for judges in similar cases. This creates a more predictable and consistent legal system, although it can also lead to rigidity and difficulty adapting to changing circumstances.</w:t>
      </w:r>
    </w:p>
    <w:p w14:paraId="2761BAFF" w14:textId="77777777" w:rsidR="004A4F37" w:rsidRPr="007B5FB3" w:rsidRDefault="004A4F37" w:rsidP="007B5FB3">
      <w:pPr>
        <w:shd w:val="clear" w:color="auto" w:fill="FFFFFF"/>
        <w:spacing w:before="240" w:after="240"/>
        <w:jc w:val="both"/>
        <w:rPr>
          <w:rFonts w:ascii="Times New Roman" w:hAnsi="Times New Roman" w:cs="Times New Roman"/>
          <w:color w:val="1F1F1F"/>
          <w:sz w:val="24"/>
          <w:szCs w:val="24"/>
        </w:rPr>
      </w:pPr>
      <w:r w:rsidRPr="007B5FB3">
        <w:rPr>
          <w:rFonts w:ascii="Times New Roman" w:hAnsi="Times New Roman" w:cs="Times New Roman"/>
          <w:color w:val="1F1F1F"/>
          <w:sz w:val="24"/>
          <w:szCs w:val="24"/>
        </w:rPr>
        <w:t xml:space="preserve">2. </w:t>
      </w:r>
      <w:r w:rsidRPr="007B5FB3">
        <w:rPr>
          <w:rFonts w:ascii="Times New Roman" w:hAnsi="Times New Roman" w:cs="Times New Roman"/>
          <w:b/>
          <w:color w:val="1F1F1F"/>
          <w:sz w:val="24"/>
          <w:szCs w:val="24"/>
        </w:rPr>
        <w:t>Adversarial system</w:t>
      </w:r>
      <w:r w:rsidRPr="007B5FB3">
        <w:rPr>
          <w:rFonts w:ascii="Times New Roman" w:hAnsi="Times New Roman" w:cs="Times New Roman"/>
          <w:color w:val="1F1F1F"/>
          <w:sz w:val="24"/>
          <w:szCs w:val="24"/>
        </w:rPr>
        <w:t>: Legal disputes are presented as a contest between opposing parties who argue their respective cases before a neutral judge or jury. This system emphasizes evidence gathering, presentation, and persuasion, often through lawyers representing each side.</w:t>
      </w:r>
    </w:p>
    <w:p w14:paraId="6B4F91FD" w14:textId="77777777" w:rsidR="004A4F37" w:rsidRPr="007B5FB3" w:rsidRDefault="004A4F37" w:rsidP="007B5FB3">
      <w:pPr>
        <w:shd w:val="clear" w:color="auto" w:fill="FFFFFF"/>
        <w:spacing w:before="240" w:after="240"/>
        <w:jc w:val="both"/>
        <w:rPr>
          <w:rFonts w:ascii="Times New Roman" w:hAnsi="Times New Roman" w:cs="Times New Roman"/>
          <w:color w:val="1F1F1F"/>
          <w:sz w:val="24"/>
          <w:szCs w:val="24"/>
        </w:rPr>
      </w:pPr>
      <w:r w:rsidRPr="007B5FB3">
        <w:rPr>
          <w:rFonts w:ascii="Times New Roman" w:hAnsi="Times New Roman" w:cs="Times New Roman"/>
          <w:color w:val="1F1F1F"/>
          <w:sz w:val="24"/>
          <w:szCs w:val="24"/>
        </w:rPr>
        <w:t xml:space="preserve">3. </w:t>
      </w:r>
      <w:r w:rsidRPr="007B5FB3">
        <w:rPr>
          <w:rFonts w:ascii="Times New Roman" w:hAnsi="Times New Roman" w:cs="Times New Roman"/>
          <w:b/>
          <w:color w:val="1F1F1F"/>
          <w:sz w:val="24"/>
          <w:szCs w:val="24"/>
        </w:rPr>
        <w:t>Judicial interpretation</w:t>
      </w:r>
      <w:r w:rsidRPr="007B5FB3">
        <w:rPr>
          <w:rFonts w:ascii="Times New Roman" w:hAnsi="Times New Roman" w:cs="Times New Roman"/>
          <w:color w:val="1F1F1F"/>
          <w:sz w:val="24"/>
          <w:szCs w:val="24"/>
        </w:rPr>
        <w:t xml:space="preserve">: Judges play a central role in interpreting existing laws and creating new legal principles based on precedents and evolving societal norms. </w:t>
      </w:r>
      <w:proofErr w:type="gramStart"/>
      <w:r w:rsidRPr="007B5FB3">
        <w:rPr>
          <w:rFonts w:ascii="Times New Roman" w:hAnsi="Times New Roman" w:cs="Times New Roman"/>
          <w:color w:val="1F1F1F"/>
          <w:sz w:val="24"/>
          <w:szCs w:val="24"/>
        </w:rPr>
        <w:t>This grants</w:t>
      </w:r>
      <w:proofErr w:type="gramEnd"/>
      <w:r w:rsidRPr="007B5FB3">
        <w:rPr>
          <w:rFonts w:ascii="Times New Roman" w:hAnsi="Times New Roman" w:cs="Times New Roman"/>
          <w:color w:val="1F1F1F"/>
          <w:sz w:val="24"/>
          <w:szCs w:val="24"/>
        </w:rPr>
        <w:t xml:space="preserve"> judges more discretion and flexibility, but also raises concerns about judicial activism and inconsistent interpretations.</w:t>
      </w:r>
    </w:p>
    <w:p w14:paraId="66A09071" w14:textId="77777777" w:rsidR="004A4F37" w:rsidRPr="007B5FB3" w:rsidRDefault="004A4F37" w:rsidP="007B5FB3">
      <w:pPr>
        <w:shd w:val="clear" w:color="auto" w:fill="FFFFFF"/>
        <w:spacing w:before="240" w:after="240"/>
        <w:jc w:val="both"/>
        <w:rPr>
          <w:rFonts w:ascii="Times New Roman" w:hAnsi="Times New Roman" w:cs="Times New Roman"/>
          <w:color w:val="1F1F1F"/>
          <w:sz w:val="24"/>
          <w:szCs w:val="24"/>
        </w:rPr>
      </w:pPr>
      <w:r w:rsidRPr="007B5FB3">
        <w:rPr>
          <w:rFonts w:ascii="Times New Roman" w:hAnsi="Times New Roman" w:cs="Times New Roman"/>
          <w:color w:val="1F1F1F"/>
          <w:sz w:val="24"/>
          <w:szCs w:val="24"/>
        </w:rPr>
        <w:t xml:space="preserve">4. </w:t>
      </w:r>
      <w:r w:rsidRPr="007B5FB3">
        <w:rPr>
          <w:rFonts w:ascii="Times New Roman" w:hAnsi="Times New Roman" w:cs="Times New Roman"/>
          <w:b/>
          <w:color w:val="1F1F1F"/>
          <w:sz w:val="24"/>
          <w:szCs w:val="24"/>
        </w:rPr>
        <w:t>Uncodified law</w:t>
      </w:r>
      <w:r w:rsidRPr="007B5FB3">
        <w:rPr>
          <w:rFonts w:ascii="Times New Roman" w:hAnsi="Times New Roman" w:cs="Times New Roman"/>
          <w:color w:val="1F1F1F"/>
          <w:sz w:val="24"/>
          <w:szCs w:val="24"/>
        </w:rPr>
        <w:t>: While many common law countries have statutes and written codes, the law is not solely based on them. Unwritten, judge-made law derived from precedents remains a significant source of legal principles and rules.</w:t>
      </w:r>
    </w:p>
    <w:p w14:paraId="38D230DE" w14:textId="77777777" w:rsidR="004A4F37" w:rsidRPr="007B5FB3" w:rsidRDefault="004A4F37" w:rsidP="007B5FB3">
      <w:pPr>
        <w:shd w:val="clear" w:color="auto" w:fill="FFFFFF"/>
        <w:spacing w:before="240" w:after="240"/>
        <w:jc w:val="both"/>
        <w:rPr>
          <w:rFonts w:ascii="Times New Roman" w:hAnsi="Times New Roman" w:cs="Times New Roman"/>
          <w:color w:val="1F1F1F"/>
          <w:sz w:val="24"/>
          <w:szCs w:val="24"/>
        </w:rPr>
      </w:pPr>
      <w:r w:rsidRPr="007B5FB3">
        <w:rPr>
          <w:rFonts w:ascii="Times New Roman" w:hAnsi="Times New Roman" w:cs="Times New Roman"/>
          <w:color w:val="1F1F1F"/>
          <w:sz w:val="24"/>
          <w:szCs w:val="24"/>
        </w:rPr>
        <w:t xml:space="preserve">5. </w:t>
      </w:r>
      <w:r w:rsidRPr="007B5FB3">
        <w:rPr>
          <w:rFonts w:ascii="Times New Roman" w:hAnsi="Times New Roman" w:cs="Times New Roman"/>
          <w:b/>
          <w:color w:val="1F1F1F"/>
          <w:sz w:val="24"/>
          <w:szCs w:val="24"/>
        </w:rPr>
        <w:t>Focus on individual rights</w:t>
      </w:r>
      <w:r w:rsidRPr="007B5FB3">
        <w:rPr>
          <w:rFonts w:ascii="Times New Roman" w:hAnsi="Times New Roman" w:cs="Times New Roman"/>
          <w:color w:val="1F1F1F"/>
          <w:sz w:val="24"/>
          <w:szCs w:val="24"/>
        </w:rPr>
        <w:t>: Common law systems historically emphasize individual rights and liberties, often enshrined in constitutional documents. This can be seen in concepts like due process, freedom of speech, and access to justice.</w:t>
      </w:r>
    </w:p>
    <w:p w14:paraId="72A98B1D" w14:textId="77777777" w:rsidR="004A4F37" w:rsidRPr="007B5FB3" w:rsidRDefault="004A4F37" w:rsidP="007B5FB3">
      <w:pPr>
        <w:shd w:val="clear" w:color="auto" w:fill="FFFFFF"/>
        <w:spacing w:before="240" w:after="240"/>
        <w:jc w:val="both"/>
        <w:rPr>
          <w:rFonts w:ascii="Times New Roman" w:hAnsi="Times New Roman" w:cs="Times New Roman"/>
          <w:color w:val="1F1F1F"/>
          <w:sz w:val="24"/>
          <w:szCs w:val="24"/>
        </w:rPr>
      </w:pPr>
      <w:r w:rsidRPr="007B5FB3">
        <w:rPr>
          <w:rFonts w:ascii="Times New Roman" w:hAnsi="Times New Roman" w:cs="Times New Roman"/>
          <w:color w:val="1F1F1F"/>
          <w:sz w:val="24"/>
          <w:szCs w:val="24"/>
        </w:rPr>
        <w:t xml:space="preserve">6. </w:t>
      </w:r>
      <w:r w:rsidRPr="007B5FB3">
        <w:rPr>
          <w:rFonts w:ascii="Times New Roman" w:hAnsi="Times New Roman" w:cs="Times New Roman"/>
          <w:b/>
          <w:color w:val="1F1F1F"/>
          <w:sz w:val="24"/>
          <w:szCs w:val="24"/>
        </w:rPr>
        <w:t>Procedural fairness</w:t>
      </w:r>
      <w:r w:rsidRPr="007B5FB3">
        <w:rPr>
          <w:rFonts w:ascii="Times New Roman" w:hAnsi="Times New Roman" w:cs="Times New Roman"/>
          <w:color w:val="1F1F1F"/>
          <w:sz w:val="24"/>
          <w:szCs w:val="24"/>
        </w:rPr>
        <w:t>: Legal proceedings follow established rules and procedures designed to ensure a fair hearing for all parties involved. This includes principles like the right to legal representation, cross-examination of witnesses, and presentation of evidence.</w:t>
      </w:r>
    </w:p>
    <w:p w14:paraId="6D4AC8E6" w14:textId="77777777" w:rsidR="004A4F37" w:rsidRPr="007B5FB3" w:rsidRDefault="004A4F37" w:rsidP="007B5FB3">
      <w:pPr>
        <w:shd w:val="clear" w:color="auto" w:fill="FFFFFF"/>
        <w:spacing w:before="240" w:after="240"/>
        <w:jc w:val="both"/>
        <w:rPr>
          <w:rFonts w:ascii="Times New Roman" w:hAnsi="Times New Roman" w:cs="Times New Roman"/>
          <w:color w:val="1F1F1F"/>
          <w:sz w:val="24"/>
          <w:szCs w:val="24"/>
        </w:rPr>
      </w:pPr>
      <w:r w:rsidRPr="007B5FB3">
        <w:rPr>
          <w:rFonts w:ascii="Times New Roman" w:hAnsi="Times New Roman" w:cs="Times New Roman"/>
          <w:color w:val="1F1F1F"/>
          <w:sz w:val="24"/>
          <w:szCs w:val="24"/>
        </w:rPr>
        <w:lastRenderedPageBreak/>
        <w:t xml:space="preserve">7. </w:t>
      </w:r>
      <w:r w:rsidRPr="007B5FB3">
        <w:rPr>
          <w:rFonts w:ascii="Times New Roman" w:hAnsi="Times New Roman" w:cs="Times New Roman"/>
          <w:b/>
          <w:color w:val="1F1F1F"/>
          <w:sz w:val="24"/>
          <w:szCs w:val="24"/>
        </w:rPr>
        <w:t>Jury trials</w:t>
      </w:r>
      <w:r w:rsidRPr="007B5FB3">
        <w:rPr>
          <w:rFonts w:ascii="Times New Roman" w:hAnsi="Times New Roman" w:cs="Times New Roman"/>
          <w:color w:val="1F1F1F"/>
          <w:sz w:val="24"/>
          <w:szCs w:val="24"/>
        </w:rPr>
        <w:t>: In many common law systems, juries composed of ordinary citizens can decide factual questions in certain cases, particularly criminal cases. This promotes public participation in the legal system and serves as a check on judicial power.</w:t>
      </w:r>
    </w:p>
    <w:p w14:paraId="690A1903" w14:textId="77777777" w:rsidR="004A4F37" w:rsidRPr="007B5FB3" w:rsidRDefault="004A4F37" w:rsidP="007B5FB3">
      <w:pPr>
        <w:shd w:val="clear" w:color="auto" w:fill="FFFFFF"/>
        <w:spacing w:before="240" w:after="240"/>
        <w:jc w:val="both"/>
        <w:rPr>
          <w:rFonts w:ascii="Times New Roman" w:hAnsi="Times New Roman" w:cs="Times New Roman"/>
          <w:color w:val="1F1F1F"/>
          <w:sz w:val="24"/>
          <w:szCs w:val="24"/>
        </w:rPr>
      </w:pPr>
      <w:r w:rsidRPr="007B5FB3">
        <w:rPr>
          <w:rFonts w:ascii="Times New Roman" w:hAnsi="Times New Roman" w:cs="Times New Roman"/>
          <w:color w:val="1F1F1F"/>
          <w:sz w:val="24"/>
          <w:szCs w:val="24"/>
        </w:rPr>
        <w:t xml:space="preserve">8. </w:t>
      </w:r>
      <w:r w:rsidRPr="007B5FB3">
        <w:rPr>
          <w:rFonts w:ascii="Times New Roman" w:hAnsi="Times New Roman" w:cs="Times New Roman"/>
          <w:b/>
          <w:color w:val="1F1F1F"/>
          <w:sz w:val="24"/>
          <w:szCs w:val="24"/>
        </w:rPr>
        <w:t>Limited role of law codification</w:t>
      </w:r>
      <w:r w:rsidRPr="007B5FB3">
        <w:rPr>
          <w:rFonts w:ascii="Times New Roman" w:hAnsi="Times New Roman" w:cs="Times New Roman"/>
          <w:color w:val="1F1F1F"/>
          <w:sz w:val="24"/>
          <w:szCs w:val="24"/>
        </w:rPr>
        <w:t>: While statutes exist, they are generally less comprehensive and detailed than in civil law systems. This leaves more room for judicial interpretation and development of the law based on specific cases.</w:t>
      </w:r>
    </w:p>
    <w:p w14:paraId="436E72DD" w14:textId="77777777" w:rsidR="004A4F37" w:rsidRPr="007B5FB3" w:rsidRDefault="004A4F37" w:rsidP="007B5FB3">
      <w:pPr>
        <w:shd w:val="clear" w:color="auto" w:fill="FFFFFF"/>
        <w:spacing w:before="240" w:after="240"/>
        <w:jc w:val="both"/>
        <w:rPr>
          <w:rFonts w:ascii="Times New Roman" w:hAnsi="Times New Roman" w:cs="Times New Roman"/>
          <w:color w:val="1F1F1F"/>
          <w:sz w:val="24"/>
          <w:szCs w:val="24"/>
        </w:rPr>
      </w:pPr>
      <w:r w:rsidRPr="007B5FB3">
        <w:rPr>
          <w:rFonts w:ascii="Times New Roman" w:hAnsi="Times New Roman" w:cs="Times New Roman"/>
          <w:color w:val="1F1F1F"/>
          <w:sz w:val="24"/>
          <w:szCs w:val="24"/>
        </w:rPr>
        <w:t xml:space="preserve">9. </w:t>
      </w:r>
      <w:r w:rsidRPr="007B5FB3">
        <w:rPr>
          <w:rFonts w:ascii="Times New Roman" w:hAnsi="Times New Roman" w:cs="Times New Roman"/>
          <w:b/>
          <w:color w:val="1F1F1F"/>
          <w:sz w:val="24"/>
          <w:szCs w:val="24"/>
        </w:rPr>
        <w:t>Focus on remedies</w:t>
      </w:r>
      <w:r w:rsidRPr="007B5FB3">
        <w:rPr>
          <w:rFonts w:ascii="Times New Roman" w:hAnsi="Times New Roman" w:cs="Times New Roman"/>
          <w:color w:val="1F1F1F"/>
          <w:sz w:val="24"/>
          <w:szCs w:val="24"/>
        </w:rPr>
        <w:t>: Common law tends to focus on providing remedies to individuals who have suffered harm rather than solely punishing wrongdoers. This can involve awarding damages, granting injunctions, or ordering specific actions.</w:t>
      </w:r>
    </w:p>
    <w:p w14:paraId="7F395BE7" w14:textId="77777777" w:rsidR="004A4F37" w:rsidRPr="007B5FB3" w:rsidRDefault="004A4F37" w:rsidP="007B5FB3">
      <w:pPr>
        <w:shd w:val="clear" w:color="auto" w:fill="FFFFFF"/>
        <w:spacing w:before="240" w:after="240"/>
        <w:jc w:val="both"/>
        <w:rPr>
          <w:rFonts w:ascii="Times New Roman" w:hAnsi="Times New Roman" w:cs="Times New Roman"/>
          <w:color w:val="1F1F1F"/>
          <w:sz w:val="24"/>
          <w:szCs w:val="24"/>
        </w:rPr>
      </w:pPr>
      <w:r w:rsidRPr="007B5FB3">
        <w:rPr>
          <w:rFonts w:ascii="Times New Roman" w:hAnsi="Times New Roman" w:cs="Times New Roman"/>
          <w:color w:val="1F1F1F"/>
          <w:sz w:val="24"/>
          <w:szCs w:val="24"/>
        </w:rPr>
        <w:t xml:space="preserve"> </w:t>
      </w:r>
    </w:p>
    <w:p w14:paraId="5687A208" w14:textId="77777777" w:rsidR="004A4F37" w:rsidRPr="007B5FB3" w:rsidRDefault="004A4F37" w:rsidP="007B5FB3">
      <w:pPr>
        <w:shd w:val="clear" w:color="auto" w:fill="FFFFFF"/>
        <w:spacing w:before="240" w:after="240"/>
        <w:jc w:val="both"/>
        <w:rPr>
          <w:rFonts w:ascii="Times New Roman" w:hAnsi="Times New Roman" w:cs="Times New Roman"/>
          <w:color w:val="1F1F1F"/>
          <w:sz w:val="24"/>
          <w:szCs w:val="24"/>
        </w:rPr>
      </w:pPr>
      <w:r w:rsidRPr="007B5FB3">
        <w:rPr>
          <w:rFonts w:ascii="Times New Roman" w:hAnsi="Times New Roman" w:cs="Times New Roman"/>
          <w:color w:val="1F1F1F"/>
          <w:sz w:val="24"/>
          <w:szCs w:val="24"/>
        </w:rPr>
        <w:t xml:space="preserve"> </w:t>
      </w:r>
    </w:p>
    <w:p w14:paraId="2C5FE326" w14:textId="77777777" w:rsidR="004A4F37" w:rsidRPr="007B5FB3" w:rsidRDefault="004A4F37" w:rsidP="007B5FB3">
      <w:pPr>
        <w:jc w:val="both"/>
        <w:rPr>
          <w:rFonts w:ascii="Times New Roman" w:hAnsi="Times New Roman" w:cs="Times New Roman"/>
          <w:b/>
          <w:sz w:val="24"/>
          <w:szCs w:val="24"/>
          <w:u w:val="single"/>
        </w:rPr>
      </w:pPr>
      <w:r w:rsidRPr="007B5FB3">
        <w:rPr>
          <w:rFonts w:ascii="Times New Roman" w:hAnsi="Times New Roman" w:cs="Times New Roman"/>
          <w:b/>
          <w:sz w:val="24"/>
          <w:szCs w:val="24"/>
          <w:u w:val="single"/>
        </w:rPr>
        <w:t xml:space="preserve"> </w:t>
      </w:r>
    </w:p>
    <w:p w14:paraId="27ACE9C2" w14:textId="77777777" w:rsidR="004A4F37" w:rsidRPr="007B5FB3" w:rsidRDefault="004A4F37" w:rsidP="007B5FB3">
      <w:pPr>
        <w:jc w:val="both"/>
        <w:rPr>
          <w:rFonts w:ascii="Times New Roman" w:hAnsi="Times New Roman" w:cs="Times New Roman"/>
          <w:sz w:val="24"/>
          <w:szCs w:val="24"/>
        </w:rPr>
      </w:pPr>
    </w:p>
    <w:p w14:paraId="646E1CF8" w14:textId="6F5A51F3" w:rsidR="00BD3B08" w:rsidRPr="007B5FB3" w:rsidRDefault="00BD3B08" w:rsidP="007B5FB3">
      <w:pPr>
        <w:jc w:val="both"/>
        <w:rPr>
          <w:rFonts w:ascii="Times New Roman" w:hAnsi="Times New Roman" w:cs="Times New Roman"/>
          <w:sz w:val="24"/>
          <w:szCs w:val="24"/>
        </w:rPr>
      </w:pPr>
    </w:p>
    <w:p w14:paraId="13F57590" w14:textId="77777777" w:rsidR="00465174" w:rsidRPr="007B5FB3" w:rsidRDefault="00465174" w:rsidP="007B5FB3">
      <w:pPr>
        <w:shd w:val="clear" w:color="auto" w:fill="FFFFFF"/>
        <w:spacing w:before="240" w:after="240"/>
        <w:jc w:val="both"/>
        <w:rPr>
          <w:rFonts w:ascii="Times New Roman" w:eastAsia="Times New Roman" w:hAnsi="Times New Roman" w:cs="Times New Roman"/>
          <w:color w:val="1F1F1F"/>
          <w:sz w:val="24"/>
          <w:szCs w:val="24"/>
        </w:rPr>
      </w:pPr>
    </w:p>
    <w:sectPr w:rsidR="00465174" w:rsidRPr="007B5FB3" w:rsidSect="003A6AB6">
      <w:headerReference w:type="default" r:id="rId15"/>
      <w:footerReference w:type="default" r:id="rId16"/>
      <w:pgSz w:w="12240" w:h="15840"/>
      <w:pgMar w:top="1137" w:right="1137" w:bottom="1137" w:left="1137"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3A9066" w14:textId="77777777" w:rsidR="003A6AB6" w:rsidRDefault="003A6AB6">
      <w:pPr>
        <w:spacing w:line="240" w:lineRule="auto"/>
      </w:pPr>
      <w:r>
        <w:separator/>
      </w:r>
    </w:p>
  </w:endnote>
  <w:endnote w:type="continuationSeparator" w:id="0">
    <w:p w14:paraId="6E32A0A4" w14:textId="77777777" w:rsidR="003A6AB6" w:rsidRDefault="003A6A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56B95E" w14:textId="77777777" w:rsidR="007B5FB3" w:rsidRDefault="007B5F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3748416"/>
      <w:docPartObj>
        <w:docPartGallery w:val="Page Numbers (Bottom of Page)"/>
        <w:docPartUnique/>
      </w:docPartObj>
    </w:sdtPr>
    <w:sdtContent>
      <w:sdt>
        <w:sdtPr>
          <w:id w:val="-1769616900"/>
          <w:docPartObj>
            <w:docPartGallery w:val="Page Numbers (Top of Page)"/>
            <w:docPartUnique/>
          </w:docPartObj>
        </w:sdtPr>
        <w:sdtContent>
          <w:p w14:paraId="34BF86B2" w14:textId="7CA6F4D0" w:rsidR="007B5FB3" w:rsidRDefault="007B5FB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9BD5F9F" w14:textId="77777777" w:rsidR="007B5FB3" w:rsidRDefault="007B5F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F96D4" w14:textId="77777777" w:rsidR="007B5FB3" w:rsidRDefault="007B5F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2293163"/>
      <w:docPartObj>
        <w:docPartGallery w:val="Page Numbers (Bottom of Page)"/>
        <w:docPartUnique/>
      </w:docPartObj>
    </w:sdtPr>
    <w:sdtContent>
      <w:sdt>
        <w:sdtPr>
          <w:id w:val="301044966"/>
          <w:docPartObj>
            <w:docPartGallery w:val="Page Numbers (Top of Page)"/>
            <w:docPartUnique/>
          </w:docPartObj>
        </w:sdtPr>
        <w:sdtContent>
          <w:p w14:paraId="52B5481C" w14:textId="1801388E" w:rsidR="007B5FB3" w:rsidRDefault="007B5FB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2F5B3F" w14:textId="77777777" w:rsidR="00465174" w:rsidRDefault="00465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73D4E8" w14:textId="77777777" w:rsidR="003A6AB6" w:rsidRDefault="003A6AB6">
      <w:r>
        <w:separator/>
      </w:r>
    </w:p>
  </w:footnote>
  <w:footnote w:type="continuationSeparator" w:id="0">
    <w:p w14:paraId="00A0C3F3" w14:textId="77777777" w:rsidR="003A6AB6" w:rsidRDefault="003A6AB6">
      <w:r>
        <w:continuationSeparator/>
      </w:r>
    </w:p>
  </w:footnote>
  <w:footnote w:id="1">
    <w:p w14:paraId="05DE26DE" w14:textId="77777777" w:rsidR="00465174" w:rsidRPr="00EE0D3C" w:rsidRDefault="005B055E">
      <w:pPr>
        <w:pStyle w:val="FootnoteText"/>
        <w:jc w:val="both"/>
        <w:rPr>
          <w:rFonts w:ascii="Times New Roman" w:hAnsi="Times New Roman" w:cs="Times New Roman"/>
          <w:lang w:val="en-US"/>
        </w:rPr>
      </w:pPr>
      <w:r>
        <w:rPr>
          <w:rStyle w:val="FootnoteReference"/>
          <w:rFonts w:ascii="Times New Roman" w:hAnsi="Times New Roman" w:cs="Times New Roman"/>
        </w:rPr>
        <w:footnoteRef/>
      </w:r>
      <w:r>
        <w:rPr>
          <w:rFonts w:ascii="Times New Roman" w:hAnsi="Times New Roman" w:cs="Times New Roman"/>
        </w:rPr>
        <w:t xml:space="preserve"> </w:t>
      </w:r>
      <w:r w:rsidRPr="00EE0D3C">
        <w:rPr>
          <w:rFonts w:ascii="Times New Roman" w:hAnsi="Times New Roman" w:cs="Times New Roman"/>
        </w:rPr>
        <w:fldChar w:fldCharType="begin"/>
      </w:r>
      <w:r w:rsidRPr="00EE0D3C">
        <w:rPr>
          <w:rFonts w:ascii="Times New Roman" w:hAnsi="Times New Roman" w:cs="Times New Roman"/>
        </w:rPr>
        <w:instrText xml:space="preserve"> ADDIN ZOTERO_ITEM CSL_CITATION {"citationID":"U3XnFwAo","properties":{"formattedCitation":"\\uc0\\u8216{}Legal Systems\\uc0\\u8217{} ({\\i{}LII / Legal Information Institute}, no date) &lt;https://www.law.cornell.edu/wex/legal_systems&gt; accessed 13 February 2024.","plainCitation":"‘Legal Systems’ (LII / Legal Information Institute, no date) &lt;https://www.law.cornell.edu/wex/legal_systems&gt; accessed 13 February 2024.","noteIndex":1},"citationItems":[{"id":1290,"uris":["http://zotero.org/users/6203740/items/3HCYQ422"],"uri":["http://zotero.org/users/6203740/items/3HCYQ422"],"itemData":{"id":1290,"type":"webpage","multi":{"main":{},"_keys":{}},"container-title":"LII / Legal Information Institute","language":"en","title":"legal systems","URL":"https://www.law.cornell.edu/wex/legal_systems","accessed":{"date-parts":[["2024",2,13]]},"seeAlso":[]}}],"schema":"https://github.com/citation-style-language/schema/raw/master/csl-citation.json"} </w:instrText>
      </w:r>
      <w:r w:rsidRPr="00EE0D3C">
        <w:rPr>
          <w:rFonts w:ascii="Times New Roman" w:hAnsi="Times New Roman" w:cs="Times New Roman"/>
        </w:rPr>
        <w:fldChar w:fldCharType="separate"/>
      </w:r>
      <w:r w:rsidRPr="00EE0D3C">
        <w:rPr>
          <w:rFonts w:ascii="Times New Roman" w:hAnsi="Times New Roman" w:cs="Times New Roman"/>
        </w:rPr>
        <w:t>‘Legal Systems’ (</w:t>
      </w:r>
      <w:r w:rsidRPr="00EE0D3C">
        <w:rPr>
          <w:rFonts w:ascii="Times New Roman" w:hAnsi="Times New Roman" w:cs="Times New Roman"/>
          <w:i/>
          <w:iCs/>
        </w:rPr>
        <w:t>LII / Legal Information Institute</w:t>
      </w:r>
      <w:r w:rsidRPr="00EE0D3C">
        <w:rPr>
          <w:rFonts w:ascii="Times New Roman" w:hAnsi="Times New Roman" w:cs="Times New Roman"/>
        </w:rPr>
        <w:t>, no date) &lt;https://www.law.cornell.edu/wex/legal_systems&gt; accessed 13 February 2024.</w:t>
      </w:r>
      <w:r w:rsidRPr="00EE0D3C">
        <w:rPr>
          <w:rFonts w:ascii="Times New Roman" w:hAnsi="Times New Roman" w:cs="Times New Roman"/>
        </w:rPr>
        <w:fldChar w:fldCharType="end"/>
      </w:r>
    </w:p>
  </w:footnote>
  <w:footnote w:id="2">
    <w:p w14:paraId="3685D6C2" w14:textId="77777777" w:rsidR="00465174" w:rsidRPr="00EE0D3C" w:rsidRDefault="005B055E">
      <w:pPr>
        <w:pStyle w:val="FootnoteText"/>
        <w:jc w:val="both"/>
        <w:rPr>
          <w:rFonts w:ascii="Times New Roman" w:hAnsi="Times New Roman" w:cs="Times New Roman"/>
          <w:lang w:val="en-US"/>
        </w:rPr>
      </w:pPr>
      <w:r w:rsidRPr="00EE0D3C">
        <w:rPr>
          <w:rStyle w:val="FootnoteReference"/>
          <w:rFonts w:ascii="Times New Roman" w:hAnsi="Times New Roman" w:cs="Times New Roman"/>
        </w:rPr>
        <w:footnoteRef/>
      </w:r>
      <w:r w:rsidRPr="00EE0D3C">
        <w:rPr>
          <w:rFonts w:ascii="Times New Roman" w:hAnsi="Times New Roman" w:cs="Times New Roman"/>
        </w:rPr>
        <w:t xml:space="preserve"> </w:t>
      </w:r>
      <w:r w:rsidRPr="00EE0D3C">
        <w:rPr>
          <w:rFonts w:ascii="Times New Roman" w:hAnsi="Times New Roman" w:cs="Times New Roman"/>
        </w:rPr>
        <w:fldChar w:fldCharType="begin"/>
      </w:r>
      <w:r w:rsidRPr="00EE0D3C">
        <w:rPr>
          <w:rFonts w:ascii="Times New Roman" w:hAnsi="Times New Roman" w:cs="Times New Roman"/>
        </w:rPr>
        <w:instrText xml:space="preserve"> ADDIN ZOTERO_ITEM CSL_CITATION {"citationID":"UxHZUuNs","properties":{"formattedCitation":"\\uc0\\u8216{}Legal System and Method\\uc0\\u8217{} [2016] University of London International Programmes.","plainCitation":"‘Legal System and Method’ [2016] University of London International Programmes.","noteIndex":2},"citationItems":[{"id":1289,"uris":["http://zotero.org/users/6203740/items/ATGJMCZ7"],"uri":["http://zotero.org/users/6203740/items/ATGJMCZ7"],"itemData":{"id":1289,"type":"article-journal","multi":{"main":{},"_keys":{}},"container-title":"University of London International Programmes","language":"en","source":"Zotero","title":"Legal system and method","issued":{"date-parts":[["2016"]]},"seeAlso":[]}}],"schema":"https://github.com/citation-style-language/schema/raw/master/csl-citation.json"} </w:instrText>
      </w:r>
      <w:r w:rsidRPr="00EE0D3C">
        <w:rPr>
          <w:rFonts w:ascii="Times New Roman" w:hAnsi="Times New Roman" w:cs="Times New Roman"/>
        </w:rPr>
        <w:fldChar w:fldCharType="separate"/>
      </w:r>
      <w:r w:rsidRPr="00EE0D3C">
        <w:rPr>
          <w:rFonts w:ascii="Times New Roman" w:hAnsi="Times New Roman" w:cs="Times New Roman"/>
        </w:rPr>
        <w:t>‘Legal System and Method’ [2016] University of London International Programmes.</w:t>
      </w:r>
      <w:r w:rsidRPr="00EE0D3C">
        <w:rPr>
          <w:rFonts w:ascii="Times New Roman" w:hAnsi="Times New Roman" w:cs="Times New Roman"/>
        </w:rPr>
        <w:fldChar w:fldCharType="end"/>
      </w:r>
    </w:p>
  </w:footnote>
  <w:footnote w:id="3">
    <w:p w14:paraId="478CAE96" w14:textId="77777777" w:rsidR="00465174" w:rsidRDefault="005B055E">
      <w:pPr>
        <w:pStyle w:val="FootnoteText"/>
        <w:jc w:val="both"/>
        <w:rPr>
          <w:rFonts w:ascii="Times New Roman" w:hAnsi="Times New Roman" w:cs="Times New Roman"/>
          <w:lang w:val="en-US"/>
        </w:rPr>
      </w:pPr>
      <w:r w:rsidRPr="00EE0D3C">
        <w:rPr>
          <w:rStyle w:val="FootnoteReference"/>
          <w:rFonts w:ascii="Times New Roman" w:hAnsi="Times New Roman" w:cs="Times New Roman"/>
        </w:rPr>
        <w:footnoteRef/>
      </w:r>
      <w:r w:rsidRPr="00EE0D3C">
        <w:rPr>
          <w:rFonts w:ascii="Times New Roman" w:hAnsi="Times New Roman" w:cs="Times New Roman"/>
        </w:rPr>
        <w:t xml:space="preserve"> </w:t>
      </w:r>
      <w:r w:rsidRPr="00EE0D3C">
        <w:rPr>
          <w:rFonts w:ascii="Times New Roman" w:hAnsi="Times New Roman" w:cs="Times New Roman"/>
        </w:rPr>
        <w:fldChar w:fldCharType="begin"/>
      </w:r>
      <w:r w:rsidRPr="00EE0D3C">
        <w:rPr>
          <w:rFonts w:ascii="Times New Roman" w:hAnsi="Times New Roman" w:cs="Times New Roman"/>
        </w:rPr>
        <w:instrText xml:space="preserve"> ADDIN ZOTERO_ITEM CSL_CITATION {"citationID":"lX1Fz74i","properties":{"formattedCitation":"\\uc0\\u8216{}legal systems\\uc0\\u8217{} (n 1).","plainCitation":"‘legal systems’ (n 1).","noteIndex":3},"citationItems":[{"id":1290,"uris":["http://zotero.org/users/6203740/items/3HCYQ422"],"uri":["http://zotero.org/users/6203740/items/3HCYQ422"],"itemData":{"id":1290,"type":"webpage","multi":{"main":{},"_keys":{}},"container-title":"LII / Legal Information Institute","language":"en","title":"Legal systems","URL":"https://www.law.cornell.edu/wex/legal_systems","accessed":{"date-parts":[["2024",2,13]]},"seeAlso":[]}}],"schema":"https://github.com/citation-style-language/schema/raw/master/csl-citation.json"} </w:instrText>
      </w:r>
      <w:r w:rsidRPr="00EE0D3C">
        <w:rPr>
          <w:rFonts w:ascii="Times New Roman" w:hAnsi="Times New Roman" w:cs="Times New Roman"/>
        </w:rPr>
        <w:fldChar w:fldCharType="separate"/>
      </w:r>
      <w:r w:rsidRPr="00EE0D3C">
        <w:rPr>
          <w:rFonts w:ascii="Times New Roman" w:hAnsi="Times New Roman" w:cs="Times New Roman"/>
        </w:rPr>
        <w:t>‘Legal systems’ (n 1).</w:t>
      </w:r>
      <w:r w:rsidRPr="00EE0D3C">
        <w:rPr>
          <w:rFonts w:ascii="Times New Roman" w:hAnsi="Times New Roman" w:cs="Times New Roman"/>
        </w:rPr>
        <w:fldChar w:fldCharType="end"/>
      </w:r>
    </w:p>
  </w:footnote>
  <w:footnote w:id="4">
    <w:p w14:paraId="0DA39B41" w14:textId="77777777" w:rsidR="00EE0D3C" w:rsidRDefault="00EE0D3C" w:rsidP="00EE0D3C">
      <w:pPr>
        <w:pStyle w:val="FootnoteText"/>
        <w:jc w:val="both"/>
        <w:rPr>
          <w:lang w:val="en-US"/>
        </w:rPr>
      </w:pPr>
      <w:r>
        <w:rPr>
          <w:rStyle w:val="FootnoteReference"/>
        </w:rPr>
        <w:footnoteRef/>
      </w:r>
      <w: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{"citationID":"8ctrJp91","properties":{"formattedCitation":"\\uc0\\u8216{}The Five Most Essential Elements of a Successful Legal System Startup\\uc0\\u8217{} ({\\i{}FasterCapital}, no date) &lt;https://fastercapital.com/content/The-Five-Most-Essential-Elements-of-a-Successful-Legal-System-Startup.html&gt; accessed 13 February 2024.","plainCitation":"‘The Five Most Essential Elements of a Successful Legal System Startup’ (FasterCapital, no date) &lt;https://fastercapital.com/content/The-Five-Most-Essential-Elements-of-a-Successful-Legal-System-Startup.html&gt; accessed 13 February 2024.","noteIndex":4},"citationItems":[{"id":1292,"uris":["http://zotero.org/users/6203740/items/ZNE3SVG7"],"uri":["http://zotero.org/users/6203740/items/ZNE3SVG7"],"itemData":{"id":1292,"type":"webpage","multi":{"main":{},"_keys":{}},"abstract":"A strong legal system is the foundation of any successful society. It is the cornerstone upon which our most basic rights and freedoms are built. Without a robust and effective legal system, our society would crumble.  There are many reasons why a strong legal system is so important to a successful...","container-title":"FasterCapital","language":"en","title":"The Five Most Essential Elements of a Successful Legal System Startup","URL":"https://fastercapital.com/content/The-Five-Most-Essential-Elements-of-a-Successful-Legal-System-Startup.html","accessed":{"date-parts":[["2024",2,13]]},"seeAlso":[]}}],"schema":"https://github.com/citation-style-language/schema/raw/master/csl-citation.json"}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szCs w:val="24"/>
        </w:rPr>
        <w:t>‘The Five Most Essential Elements of a Successful Legal System Startup’ (</w:t>
      </w:r>
      <w:r>
        <w:rPr>
          <w:rFonts w:ascii="Times New Roman" w:hAnsi="Times New Roman" w:cs="Times New Roman"/>
          <w:i/>
          <w:iCs/>
          <w:szCs w:val="24"/>
        </w:rPr>
        <w:t>FasterCapital</w:t>
      </w:r>
      <w:r>
        <w:rPr>
          <w:rFonts w:ascii="Times New Roman" w:hAnsi="Times New Roman" w:cs="Times New Roman"/>
          <w:szCs w:val="24"/>
        </w:rPr>
        <w:t>, no date) &lt;https://fastercapital.com/content/The-Five-Most-Essential-Elements-of-a-Successful-Legal-System-Startup.html&gt; accessed 13 February 2024.</w:t>
      </w:r>
      <w:r>
        <w:rPr>
          <w:rFonts w:ascii="Times New Roman" w:hAnsi="Times New Roman" w:cs="Times New Roman"/>
        </w:rPr>
        <w:fldChar w:fldCharType="end"/>
      </w:r>
    </w:p>
    <w:p w14:paraId="1DC45684" w14:textId="4818DCDF" w:rsidR="00EE0D3C" w:rsidRPr="00EE0D3C" w:rsidRDefault="00EE0D3C">
      <w:pPr>
        <w:pStyle w:val="FootnoteText"/>
        <w:rPr>
          <w:lang w:val="en-US"/>
        </w:rPr>
      </w:pPr>
    </w:p>
  </w:footnote>
  <w:footnote w:id="5">
    <w:p w14:paraId="07C43BE1" w14:textId="7FE64C2E" w:rsidR="004A4F37" w:rsidRPr="00EE0D3C" w:rsidRDefault="004A4F37">
      <w:pPr>
        <w:pStyle w:val="FootnoteText"/>
        <w:rPr>
          <w:rFonts w:ascii="Times New Roman" w:hAnsi="Times New Roman" w:cs="Times New Roman"/>
          <w:lang w:val="en-US"/>
        </w:rPr>
      </w:pPr>
      <w:r>
        <w:rPr>
          <w:rStyle w:val="FootnoteReference"/>
        </w:rPr>
        <w:footnoteRef/>
      </w:r>
      <w:r>
        <w:t xml:space="preserve"> </w:t>
      </w:r>
      <w:r w:rsidRPr="00EE0D3C">
        <w:rPr>
          <w:rFonts w:ascii="Times New Roman" w:hAnsi="Times New Roman" w:cs="Times New Roman"/>
          <w:lang w:val="en-US"/>
        </w:rPr>
        <w:t xml:space="preserve">Constitution of Kenya Article 94 </w:t>
      </w:r>
    </w:p>
  </w:footnote>
  <w:footnote w:id="6">
    <w:p w14:paraId="0891D892" w14:textId="667ADEF1" w:rsidR="004A4F37" w:rsidRPr="00EE0D3C" w:rsidRDefault="004A4F37">
      <w:pPr>
        <w:pStyle w:val="FootnoteText"/>
        <w:rPr>
          <w:rFonts w:ascii="Times New Roman" w:hAnsi="Times New Roman" w:cs="Times New Roman"/>
          <w:lang w:val="en-US"/>
        </w:rPr>
      </w:pPr>
      <w:r w:rsidRPr="00EE0D3C">
        <w:rPr>
          <w:rStyle w:val="FootnoteReference"/>
          <w:rFonts w:ascii="Times New Roman" w:hAnsi="Times New Roman" w:cs="Times New Roman"/>
        </w:rPr>
        <w:footnoteRef/>
      </w:r>
      <w:r w:rsidRPr="00EE0D3C">
        <w:rPr>
          <w:rFonts w:ascii="Times New Roman" w:hAnsi="Times New Roman" w:cs="Times New Roman"/>
        </w:rPr>
        <w:t xml:space="preserve"> </w:t>
      </w:r>
      <w:r w:rsidRPr="00EE0D3C">
        <w:rPr>
          <w:rFonts w:ascii="Times New Roman" w:hAnsi="Times New Roman" w:cs="Times New Roman"/>
          <w:lang w:val="en-US"/>
        </w:rPr>
        <w:t>Ibis</w:t>
      </w:r>
    </w:p>
  </w:footnote>
  <w:footnote w:id="7">
    <w:p w14:paraId="366343DB" w14:textId="3E1FD6A9" w:rsidR="004A4F37" w:rsidRPr="00EE0D3C" w:rsidRDefault="004A4F37">
      <w:pPr>
        <w:pStyle w:val="FootnoteText"/>
        <w:rPr>
          <w:rFonts w:ascii="Times New Roman" w:hAnsi="Times New Roman" w:cs="Times New Roman"/>
          <w:lang w:val="en-US"/>
        </w:rPr>
      </w:pPr>
      <w:r w:rsidRPr="00EE0D3C">
        <w:rPr>
          <w:rStyle w:val="FootnoteReference"/>
          <w:rFonts w:ascii="Times New Roman" w:hAnsi="Times New Roman" w:cs="Times New Roman"/>
        </w:rPr>
        <w:footnoteRef/>
      </w:r>
      <w:r w:rsidRPr="00EE0D3C">
        <w:rPr>
          <w:rFonts w:ascii="Times New Roman" w:hAnsi="Times New Roman" w:cs="Times New Roman"/>
        </w:rPr>
        <w:t xml:space="preserve"> Ibis </w:t>
      </w:r>
    </w:p>
  </w:footnote>
  <w:footnote w:id="8">
    <w:p w14:paraId="14AAB4EB" w14:textId="313A12CF" w:rsidR="004A4F37" w:rsidRPr="00EE0D3C" w:rsidRDefault="004A4F37" w:rsidP="004A4F37">
      <w:pPr>
        <w:rPr>
          <w:rFonts w:ascii="Times New Roman" w:hAnsi="Times New Roman" w:cs="Times New Roman"/>
          <w:sz w:val="20"/>
          <w:szCs w:val="20"/>
          <w:lang w:val="en-US" w:eastAsia="en-US"/>
        </w:rPr>
      </w:pPr>
      <w:r w:rsidRPr="00EE0D3C">
        <w:rPr>
          <w:rStyle w:val="FootnoteReference"/>
          <w:rFonts w:ascii="Times New Roman" w:hAnsi="Times New Roman" w:cs="Times New Roman"/>
          <w:sz w:val="20"/>
          <w:szCs w:val="20"/>
        </w:rPr>
        <w:footnoteRef/>
      </w:r>
      <w:r w:rsidRPr="00EE0D3C">
        <w:rPr>
          <w:rFonts w:ascii="Times New Roman" w:hAnsi="Times New Roman" w:cs="Times New Roman"/>
          <w:sz w:val="20"/>
          <w:szCs w:val="20"/>
        </w:rPr>
        <w:t xml:space="preserve"> Judicature Act, Cap 8 Section 3(1)</w:t>
      </w:r>
    </w:p>
  </w:footnote>
  <w:footnote w:id="9">
    <w:p w14:paraId="359060D0" w14:textId="7E0F6F9F" w:rsidR="004A4F37" w:rsidRPr="004A4F37" w:rsidRDefault="004A4F37">
      <w:pPr>
        <w:pStyle w:val="FootnoteText"/>
        <w:rPr>
          <w:lang w:val="en-US"/>
        </w:rPr>
      </w:pPr>
      <w:r w:rsidRPr="00EE0D3C">
        <w:rPr>
          <w:rStyle w:val="FootnoteReference"/>
          <w:rFonts w:ascii="Times New Roman" w:hAnsi="Times New Roman" w:cs="Times New Roman"/>
        </w:rPr>
        <w:footnoteRef/>
      </w:r>
      <w:r w:rsidRPr="00EE0D3C">
        <w:rPr>
          <w:rFonts w:ascii="Times New Roman" w:hAnsi="Times New Roman" w:cs="Times New Roman"/>
        </w:rPr>
        <w:t xml:space="preserve"> </w:t>
      </w:r>
      <w:r w:rsidRPr="00EE0D3C">
        <w:rPr>
          <w:rFonts w:ascii="Times New Roman" w:hAnsi="Times New Roman" w:cs="Times New Roman"/>
          <w:lang w:val="en-US"/>
        </w:rPr>
        <w:t>Constitution of Kenya Article 160</w:t>
      </w:r>
      <w:r>
        <w:rPr>
          <w:lang w:val="en-US"/>
        </w:rPr>
        <w:t xml:space="preserve"> </w:t>
      </w:r>
    </w:p>
  </w:footnote>
  <w:footnote w:id="10">
    <w:p w14:paraId="7E405C48" w14:textId="77777777" w:rsidR="004A4F37" w:rsidRPr="00EE0D3C" w:rsidRDefault="004A4F37" w:rsidP="004A4F37">
      <w:pPr>
        <w:pStyle w:val="FootnoteText"/>
        <w:rPr>
          <w:rFonts w:ascii="Times New Roman" w:hAnsi="Times New Roman" w:cs="Times New Roman"/>
          <w:lang w:val="en-US" w:eastAsia="en-US"/>
        </w:rPr>
      </w:pPr>
      <w:r>
        <w:rPr>
          <w:rStyle w:val="FootnoteReference"/>
        </w:rPr>
        <w:footnoteRef/>
      </w:r>
      <w:r>
        <w:t xml:space="preserve"> </w:t>
      </w:r>
      <w:r w:rsidRPr="00EE0D3C">
        <w:rPr>
          <w:rFonts w:ascii="Times New Roman" w:hAnsi="Times New Roman" w:cs="Times New Roman"/>
        </w:rPr>
        <w:t>David, Rene, and John EC Brierley. Major legal systems in the world today: an introduction to the comparative study of law. Simon and Schuster, 1978.</w:t>
      </w:r>
    </w:p>
    <w:p w14:paraId="0E816DC6" w14:textId="07A6FFF9" w:rsidR="004A4F37" w:rsidRPr="004A4F37" w:rsidRDefault="004A4F37">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72DD71" w14:textId="77777777" w:rsidR="007B5FB3" w:rsidRDefault="007B5F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550E0" w14:textId="77777777" w:rsidR="007B5FB3" w:rsidRDefault="007B5F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FDC366" w14:textId="77777777" w:rsidR="007B5FB3" w:rsidRDefault="007B5FB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97DA05" w14:textId="77777777" w:rsidR="00465174" w:rsidRDefault="004651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7EAD"/>
    <w:multiLevelType w:val="multilevel"/>
    <w:tmpl w:val="1608A966"/>
    <w:lvl w:ilvl="0">
      <w:start w:val="1"/>
      <w:numFmt w:val="upperRoman"/>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 w15:restartNumberingAfterBreak="0">
    <w:nsid w:val="0ACD1593"/>
    <w:multiLevelType w:val="hybridMultilevel"/>
    <w:tmpl w:val="1E060F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924FC"/>
    <w:multiLevelType w:val="hybridMultilevel"/>
    <w:tmpl w:val="CD188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EE39A1"/>
    <w:multiLevelType w:val="hybridMultilevel"/>
    <w:tmpl w:val="599C2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C03F25"/>
    <w:multiLevelType w:val="multilevel"/>
    <w:tmpl w:val="5A6F1CB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53342BA9"/>
    <w:multiLevelType w:val="hybridMultilevel"/>
    <w:tmpl w:val="ABC431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8322E8"/>
    <w:multiLevelType w:val="hybridMultilevel"/>
    <w:tmpl w:val="F5902E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6F1CB0"/>
    <w:multiLevelType w:val="multilevel"/>
    <w:tmpl w:val="5A6F1CB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61DB6559"/>
    <w:multiLevelType w:val="hybridMultilevel"/>
    <w:tmpl w:val="47D638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73454E1"/>
    <w:multiLevelType w:val="hybridMultilevel"/>
    <w:tmpl w:val="FF920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0167845">
    <w:abstractNumId w:val="7"/>
  </w:num>
  <w:num w:numId="2" w16cid:durableId="1899124620">
    <w:abstractNumId w:val="9"/>
  </w:num>
  <w:num w:numId="3" w16cid:durableId="15697313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7638918">
    <w:abstractNumId w:val="2"/>
  </w:num>
  <w:num w:numId="5" w16cid:durableId="1597396507">
    <w:abstractNumId w:val="4"/>
  </w:num>
  <w:num w:numId="6" w16cid:durableId="439299384">
    <w:abstractNumId w:val="5"/>
  </w:num>
  <w:num w:numId="7" w16cid:durableId="2144225860">
    <w:abstractNumId w:val="8"/>
  </w:num>
  <w:num w:numId="8" w16cid:durableId="1416320713">
    <w:abstractNumId w:val="6"/>
  </w:num>
  <w:num w:numId="9" w16cid:durableId="1609266638">
    <w:abstractNumId w:val="1"/>
  </w:num>
  <w:num w:numId="10" w16cid:durableId="956107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C47"/>
    <w:rsid w:val="000A4982"/>
    <w:rsid w:val="00336A9F"/>
    <w:rsid w:val="003A6AB6"/>
    <w:rsid w:val="00465174"/>
    <w:rsid w:val="00482128"/>
    <w:rsid w:val="004A070B"/>
    <w:rsid w:val="004A4F37"/>
    <w:rsid w:val="004D3C54"/>
    <w:rsid w:val="00543DC4"/>
    <w:rsid w:val="005A6BA1"/>
    <w:rsid w:val="005B055E"/>
    <w:rsid w:val="00675346"/>
    <w:rsid w:val="00693535"/>
    <w:rsid w:val="007816E3"/>
    <w:rsid w:val="007B5FB3"/>
    <w:rsid w:val="008A6B98"/>
    <w:rsid w:val="00921C47"/>
    <w:rsid w:val="009A09FD"/>
    <w:rsid w:val="009B0B69"/>
    <w:rsid w:val="00A11AE1"/>
    <w:rsid w:val="00A96483"/>
    <w:rsid w:val="00AB2C21"/>
    <w:rsid w:val="00B3180C"/>
    <w:rsid w:val="00BD3B08"/>
    <w:rsid w:val="00BD70C0"/>
    <w:rsid w:val="00C74C03"/>
    <w:rsid w:val="00CA447D"/>
    <w:rsid w:val="00D8415A"/>
    <w:rsid w:val="00E7103D"/>
    <w:rsid w:val="00EE0D3C"/>
    <w:rsid w:val="00F31D14"/>
    <w:rsid w:val="00FE28D3"/>
    <w:rsid w:val="132658E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7A59A"/>
  <w15:docId w15:val="{2063E12C-B9DD-4C73-BBE3-5F133CBFF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276" w:lineRule="auto"/>
    </w:pPr>
    <w:rPr>
      <w:sz w:val="22"/>
      <w:szCs w:val="22"/>
      <w:lang w:val="en" w:eastAsia="en-GB"/>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unhideWhenUsed/>
    <w:pPr>
      <w:spacing w:line="240" w:lineRule="auto"/>
    </w:pPr>
    <w:rPr>
      <w:sz w:val="20"/>
      <w:szCs w:val="20"/>
    </w:rPr>
  </w:style>
  <w:style w:type="paragraph" w:styleId="Header">
    <w:name w:val="header"/>
    <w:basedOn w:val="Normal"/>
    <w:uiPriority w:val="99"/>
    <w:unhideWhenUsed/>
    <w:pPr>
      <w:tabs>
        <w:tab w:val="center" w:pos="4153"/>
        <w:tab w:val="right" w:pos="8306"/>
      </w:tabs>
      <w:snapToGrid w:val="0"/>
    </w:pPr>
    <w:rPr>
      <w:sz w:val="18"/>
      <w:szCs w:val="18"/>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GB"/>
    </w:rPr>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character" w:customStyle="1" w:styleId="toclink">
    <w:name w:val="toclink"/>
    <w:basedOn w:val="DefaultParagraphFont"/>
  </w:style>
  <w:style w:type="character" w:customStyle="1" w:styleId="FootnoteTextChar">
    <w:name w:val="Footnote Text Char"/>
    <w:basedOn w:val="DefaultParagraphFont"/>
    <w:link w:val="FootnoteText"/>
    <w:uiPriority w:val="99"/>
    <w:rPr>
      <w:sz w:val="20"/>
      <w:szCs w:val="20"/>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rsid w:val="00BD3B08"/>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99"/>
    <w:rsid w:val="00BD3B08"/>
    <w:rPr>
      <w:rFonts w:ascii="Times New Roman" w:eastAsia="Times New Roman" w:hAnsi="Times New Roman" w:cs="Times New Roman"/>
      <w:sz w:val="24"/>
      <w:szCs w:val="24"/>
    </w:rPr>
  </w:style>
  <w:style w:type="table" w:styleId="TableGrid">
    <w:name w:val="Table Grid"/>
    <w:basedOn w:val="TableNormal"/>
    <w:uiPriority w:val="39"/>
    <w:rsid w:val="00AB2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7B5FB3"/>
    <w:rPr>
      <w:sz w:val="18"/>
      <w:szCs w:val="18"/>
      <w:lang w:val="e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171361">
      <w:bodyDiv w:val="1"/>
      <w:marLeft w:val="0"/>
      <w:marRight w:val="0"/>
      <w:marTop w:val="0"/>
      <w:marBottom w:val="0"/>
      <w:divBdr>
        <w:top w:val="none" w:sz="0" w:space="0" w:color="auto"/>
        <w:left w:val="none" w:sz="0" w:space="0" w:color="auto"/>
        <w:bottom w:val="none" w:sz="0" w:space="0" w:color="auto"/>
        <w:right w:val="none" w:sz="0" w:space="0" w:color="auto"/>
      </w:divBdr>
    </w:div>
    <w:div w:id="744498329">
      <w:bodyDiv w:val="1"/>
      <w:marLeft w:val="0"/>
      <w:marRight w:val="0"/>
      <w:marTop w:val="0"/>
      <w:marBottom w:val="0"/>
      <w:divBdr>
        <w:top w:val="none" w:sz="0" w:space="0" w:color="auto"/>
        <w:left w:val="none" w:sz="0" w:space="0" w:color="auto"/>
        <w:bottom w:val="none" w:sz="0" w:space="0" w:color="auto"/>
        <w:right w:val="none" w:sz="0" w:space="0" w:color="auto"/>
      </w:divBdr>
    </w:div>
    <w:div w:id="816411889">
      <w:bodyDiv w:val="1"/>
      <w:marLeft w:val="0"/>
      <w:marRight w:val="0"/>
      <w:marTop w:val="0"/>
      <w:marBottom w:val="0"/>
      <w:divBdr>
        <w:top w:val="none" w:sz="0" w:space="0" w:color="auto"/>
        <w:left w:val="none" w:sz="0" w:space="0" w:color="auto"/>
        <w:bottom w:val="none" w:sz="0" w:space="0" w:color="auto"/>
        <w:right w:val="none" w:sz="0" w:space="0" w:color="auto"/>
      </w:divBdr>
    </w:div>
    <w:div w:id="1121454969">
      <w:bodyDiv w:val="1"/>
      <w:marLeft w:val="0"/>
      <w:marRight w:val="0"/>
      <w:marTop w:val="0"/>
      <w:marBottom w:val="0"/>
      <w:divBdr>
        <w:top w:val="none" w:sz="0" w:space="0" w:color="auto"/>
        <w:left w:val="none" w:sz="0" w:space="0" w:color="auto"/>
        <w:bottom w:val="none" w:sz="0" w:space="0" w:color="auto"/>
        <w:right w:val="none" w:sz="0" w:space="0" w:color="auto"/>
      </w:divBdr>
    </w:div>
    <w:div w:id="1237861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3AF98-9AFD-4979-A025-6DB3F8D3D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2740</Words>
  <Characters>15620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super leo</cp:lastModifiedBy>
  <cp:revision>4</cp:revision>
  <dcterms:created xsi:type="dcterms:W3CDTF">2024-02-14T10:54:00Z</dcterms:created>
  <dcterms:modified xsi:type="dcterms:W3CDTF">2024-02-16T08:48:00Z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zotero-version="5.0.93m18"&gt;&lt;session id="MaWl3LOX"/&gt;&lt;style id="http://juris-m.github.io/jm-styles/jm-oscola" hasBibliography="1" bibliographyStyleHasBeenSet="0"/&gt;&lt;prefs&gt;&lt;pref name="citationTransliteration" value=""/&gt;&lt;pref name="citat</vt:lpwstr>
  </property>
  <property fmtid="{D5CDD505-2E9C-101B-9397-08002B2CF9AE}" pid="3" name="ZOTERO_PREF_2">
    <vt:lpwstr>ionTranslation" value=""/&gt;&lt;pref name="citationSort" value=""/&gt;&lt;pref name="citationLangPrefsPersons" value="orig"/&gt;&lt;pref name="citationLangPrefsInstitutions" value="orig"/&gt;&lt;pref name="citationLangPrefsTitles" value="orig"/&gt;&lt;pref name="citationLangPrefsJour</vt:lpwstr>
  </property>
  <property fmtid="{D5CDD505-2E9C-101B-9397-08002B2CF9AE}" pid="4" name="ZOTERO_PREF_3">
    <vt:lpwstr>nals" value="orig"/&gt;&lt;pref name="citationLangPrefsPublishers" value="orig"/&gt;&lt;pref name="citationLangPrefsPlaces" value="orig"/&gt;&lt;pref name="citationAffixes" value="|||||||||||||||||||||||||||||||||||||||||||||||"/&gt;&lt;pref name="extractingLibraryName" value="N</vt:lpwstr>
  </property>
  <property fmtid="{D5CDD505-2E9C-101B-9397-08002B2CF9AE}" pid="5" name="ZOTERO_PREF_4">
    <vt:lpwstr>o group selected"/&gt;&lt;pref name="fieldType" value="Field"/&gt;&lt;pref name="noteType" value="1"/&gt;&lt;/prefs&gt;&lt;/data&gt;</vt:lpwstr>
  </property>
  <property fmtid="{D5CDD505-2E9C-101B-9397-08002B2CF9AE}" pid="6" name="KSOProductBuildVer">
    <vt:lpwstr>1033-12.2.0.13431</vt:lpwstr>
  </property>
  <property fmtid="{D5CDD505-2E9C-101B-9397-08002B2CF9AE}" pid="7" name="ICV">
    <vt:lpwstr>FA2A6AE8C15E49E2A7BF2264F56F0114_12</vt:lpwstr>
  </property>
</Properties>
</file>