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0C0" w:rsidRDefault="00150DAF">
      <w:pPr>
        <w:pStyle w:val="BodyText"/>
        <w:rPr>
          <w:rFonts w:ascii="Tahoma" w:hAnsi="Tahoma"/>
        </w:rPr>
      </w:pPr>
      <w:r>
        <w:rPr>
          <w:rFonts w:ascii="Tahoma" w:hAnsi="Tahoma"/>
        </w:rPr>
        <w:t xml:space="preserve">THE </w:t>
      </w:r>
      <w:bookmarkStart w:id="0" w:name="_GoBack"/>
      <w:bookmarkEnd w:id="0"/>
      <w:r w:rsidR="00B13690">
        <w:rPr>
          <w:rFonts w:ascii="Tahoma" w:hAnsi="Tahoma"/>
        </w:rPr>
        <w:t>REPUBLIC OF KENYA</w:t>
      </w:r>
      <w:r w:rsidR="00B13690">
        <w:rPr>
          <w:rFonts w:ascii="Tahoma" w:hAnsi="Tahoma"/>
        </w:rPr>
        <w:br/>
        <w:t>IN THE HIGH COURT AT NAIROBI</w:t>
      </w:r>
      <w:r w:rsidR="00B13690">
        <w:rPr>
          <w:rFonts w:ascii="Tahoma" w:hAnsi="Tahoma"/>
        </w:rPr>
        <w:br/>
        <w:t>MILIMANI</w:t>
      </w:r>
    </w:p>
    <w:p w:rsidR="00BD30C0" w:rsidRDefault="004F1C06">
      <w:pPr>
        <w:pStyle w:val="BodyText"/>
        <w:rPr>
          <w:rFonts w:ascii="Tahoma" w:hAnsi="Tahoma"/>
        </w:rPr>
      </w:pPr>
      <w:proofErr w:type="gramStart"/>
      <w:r>
        <w:rPr>
          <w:rFonts w:ascii="Tahoma" w:hAnsi="Tahoma"/>
        </w:rPr>
        <w:t>CIVIL CASE NO.</w:t>
      </w:r>
      <w:proofErr w:type="gramEnd"/>
      <w:r>
        <w:rPr>
          <w:rFonts w:ascii="Tahoma" w:hAnsi="Tahoma"/>
        </w:rPr>
        <w:t xml:space="preserve"> 1829 OF 2018</w:t>
      </w:r>
    </w:p>
    <w:p w:rsidR="00BD30C0" w:rsidRDefault="00BD30C0">
      <w:pPr>
        <w:jc w:val="center"/>
        <w:rPr>
          <w:rFonts w:ascii="Tahoma" w:hAnsi="Tahoma"/>
          <w:b/>
          <w:u w:val="single"/>
        </w:rPr>
      </w:pPr>
    </w:p>
    <w:p w:rsidR="00BD30C0" w:rsidRDefault="00B13690" w:rsidP="004F1C06">
      <w:pPr>
        <w:jc w:val="center"/>
        <w:rPr>
          <w:rFonts w:ascii="Tahoma" w:hAnsi="Tahoma"/>
        </w:rPr>
      </w:pPr>
      <w:r>
        <w:rPr>
          <w:rFonts w:ascii="Tahoma" w:hAnsi="Tahoma"/>
        </w:rPr>
        <w:t>AHMED ALI FARAH………………………………………………………… PLAINTIFF</w:t>
      </w:r>
    </w:p>
    <w:p w:rsidR="00BD30C0" w:rsidRDefault="00BD30C0" w:rsidP="004F1C06">
      <w:pPr>
        <w:jc w:val="center"/>
        <w:rPr>
          <w:rFonts w:ascii="Tahoma" w:hAnsi="Tahoma"/>
        </w:rPr>
      </w:pPr>
    </w:p>
    <w:p w:rsidR="00BD30C0" w:rsidRDefault="00B13690" w:rsidP="004F1C06">
      <w:pPr>
        <w:jc w:val="center"/>
        <w:rPr>
          <w:rFonts w:ascii="Tahoma" w:hAnsi="Tahoma"/>
        </w:rPr>
      </w:pPr>
      <w:r>
        <w:rPr>
          <w:rFonts w:ascii="Tahoma" w:hAnsi="Tahoma"/>
        </w:rPr>
        <w:t>VERSUS</w:t>
      </w:r>
    </w:p>
    <w:p w:rsidR="00BD30C0" w:rsidRDefault="00BD30C0" w:rsidP="004F1C06">
      <w:pPr>
        <w:jc w:val="center"/>
        <w:rPr>
          <w:rFonts w:ascii="Tahoma" w:hAnsi="Tahoma"/>
        </w:rPr>
      </w:pPr>
    </w:p>
    <w:p w:rsidR="00BD30C0" w:rsidRDefault="00B13690" w:rsidP="004F1C06">
      <w:pPr>
        <w:jc w:val="center"/>
        <w:rPr>
          <w:rFonts w:ascii="Tahoma" w:hAnsi="Tahoma"/>
        </w:rPr>
      </w:pPr>
      <w:r>
        <w:rPr>
          <w:rFonts w:ascii="Tahoma" w:hAnsi="Tahoma"/>
        </w:rPr>
        <w:t>KENYA COMMERCIAL BANK ……………………………………………… DEFENDANT</w:t>
      </w:r>
    </w:p>
    <w:p w:rsidR="00BD30C0" w:rsidRDefault="00BD30C0">
      <w:pPr>
        <w:jc w:val="both"/>
        <w:rPr>
          <w:rFonts w:ascii="Tahoma" w:hAnsi="Tahoma"/>
        </w:rPr>
      </w:pPr>
    </w:p>
    <w:p w:rsidR="00BD30C0" w:rsidRDefault="00B13690">
      <w:pPr>
        <w:jc w:val="center"/>
        <w:rPr>
          <w:rFonts w:ascii="Tahoma" w:hAnsi="Tahoma"/>
        </w:rPr>
      </w:pPr>
      <w:r>
        <w:rPr>
          <w:rFonts w:ascii="Tahoma" w:hAnsi="Tahoma"/>
        </w:rPr>
        <w:t>In Open Court on the 11</w:t>
      </w:r>
      <w:r>
        <w:rPr>
          <w:rFonts w:ascii="Tahoma" w:hAnsi="Tahoma"/>
          <w:vertAlign w:val="superscript"/>
        </w:rPr>
        <w:t>th</w:t>
      </w:r>
      <w:r w:rsidR="004F1C06">
        <w:rPr>
          <w:rFonts w:ascii="Tahoma" w:hAnsi="Tahoma"/>
        </w:rPr>
        <w:t xml:space="preserve"> day of May 2019</w:t>
      </w:r>
    </w:p>
    <w:p w:rsidR="00BD30C0" w:rsidRDefault="00B13690">
      <w:pPr>
        <w:jc w:val="center"/>
        <w:rPr>
          <w:rFonts w:ascii="Tahoma" w:hAnsi="Tahoma"/>
        </w:rPr>
      </w:pPr>
      <w:r>
        <w:rPr>
          <w:rFonts w:ascii="Tahoma" w:hAnsi="Tahoma"/>
        </w:rPr>
        <w:t>Before the Honourabl</w:t>
      </w:r>
      <w:r w:rsidR="004F1C06">
        <w:rPr>
          <w:rFonts w:ascii="Tahoma" w:hAnsi="Tahoma"/>
        </w:rPr>
        <w:t xml:space="preserve">e Justice </w:t>
      </w:r>
      <w:proofErr w:type="spellStart"/>
      <w:r w:rsidR="004F1C06">
        <w:rPr>
          <w:rFonts w:ascii="Tahoma" w:hAnsi="Tahoma"/>
        </w:rPr>
        <w:t>Khamees</w:t>
      </w:r>
      <w:proofErr w:type="spellEnd"/>
    </w:p>
    <w:p w:rsidR="00BD30C0" w:rsidRDefault="00BD30C0">
      <w:pPr>
        <w:pStyle w:val="Heading1"/>
        <w:jc w:val="left"/>
        <w:rPr>
          <w:rFonts w:ascii="Tahoma" w:hAnsi="Tahoma"/>
        </w:rPr>
      </w:pPr>
    </w:p>
    <w:p w:rsidR="00BD30C0" w:rsidRDefault="00B13690">
      <w:pPr>
        <w:jc w:val="center"/>
        <w:rPr>
          <w:rFonts w:ascii="Tahoma" w:hAnsi="Tahoma"/>
          <w:b/>
          <w:sz w:val="32"/>
          <w:u w:val="single"/>
        </w:rPr>
      </w:pPr>
      <w:r>
        <w:rPr>
          <w:rFonts w:ascii="Tahoma" w:hAnsi="Tahoma"/>
          <w:b/>
          <w:sz w:val="32"/>
          <w:u w:val="single"/>
        </w:rPr>
        <w:t>DECREE</w:t>
      </w:r>
    </w:p>
    <w:p w:rsidR="00BD30C0" w:rsidRDefault="00BD30C0">
      <w:pPr>
        <w:jc w:val="center"/>
        <w:rPr>
          <w:rFonts w:ascii="Tahoma" w:hAnsi="Tahoma"/>
          <w:b/>
          <w:sz w:val="32"/>
          <w:u w:val="single"/>
        </w:rPr>
      </w:pPr>
    </w:p>
    <w:p w:rsidR="00BD30C0" w:rsidRDefault="00B13690">
      <w:pPr>
        <w:rPr>
          <w:rFonts w:ascii="Tahoma" w:hAnsi="Tahoma"/>
          <w:b/>
        </w:rPr>
      </w:pPr>
      <w:r>
        <w:rPr>
          <w:rFonts w:ascii="Tahoma" w:hAnsi="Tahoma"/>
          <w:b/>
        </w:rPr>
        <w:t>CLAIM FOR:</w:t>
      </w:r>
    </w:p>
    <w:p w:rsidR="00BD30C0" w:rsidRDefault="00BD30C0">
      <w:pPr>
        <w:rPr>
          <w:rFonts w:ascii="Tahoma" w:hAnsi="Tahoma"/>
        </w:rPr>
      </w:pPr>
    </w:p>
    <w:p w:rsidR="00BD30C0" w:rsidRDefault="00B13690">
      <w:pPr>
        <w:pStyle w:val="BodyTextIndent"/>
      </w:pPr>
      <w:r>
        <w:t>(a)</w:t>
      </w:r>
      <w:r>
        <w:tab/>
        <w:t>An Order for recovery of                      , possession of the premises, namely part of Plot No.                        Road, Nairobi</w:t>
      </w:r>
    </w:p>
    <w:p w:rsidR="00BD30C0" w:rsidRDefault="00BD30C0">
      <w:pPr>
        <w:rPr>
          <w:rFonts w:ascii="Tahoma" w:hAnsi="Tahoma"/>
        </w:rPr>
      </w:pPr>
    </w:p>
    <w:p w:rsidR="00BD30C0" w:rsidRDefault="00B13690">
      <w:pPr>
        <w:numPr>
          <w:ilvl w:val="0"/>
          <w:numId w:val="4"/>
        </w:numPr>
        <w:jc w:val="both"/>
        <w:rPr>
          <w:rFonts w:ascii="Tahoma" w:hAnsi="Tahoma"/>
        </w:rPr>
      </w:pPr>
      <w:r>
        <w:rPr>
          <w:rFonts w:ascii="Tahoma" w:hAnsi="Tahoma"/>
        </w:rPr>
        <w:t>An injunction restraining the Defendants from committing either further breaches or the covenants of their tenancies, or further breaches of the terms and conditions of their licence or further act of nuisance.</w:t>
      </w:r>
    </w:p>
    <w:p w:rsidR="00BD30C0" w:rsidRDefault="00BD30C0">
      <w:pPr>
        <w:ind w:left="720"/>
        <w:rPr>
          <w:rFonts w:ascii="Tahoma" w:hAnsi="Tahoma"/>
        </w:rPr>
      </w:pPr>
    </w:p>
    <w:p w:rsidR="00BD30C0" w:rsidRDefault="00B13690">
      <w:pPr>
        <w:numPr>
          <w:ilvl w:val="0"/>
          <w:numId w:val="4"/>
        </w:numPr>
        <w:rPr>
          <w:rFonts w:ascii="Tahoma" w:hAnsi="Tahoma"/>
        </w:rPr>
      </w:pPr>
      <w:r>
        <w:rPr>
          <w:rFonts w:ascii="Tahoma" w:hAnsi="Tahoma"/>
        </w:rPr>
        <w:t>Damages; and</w:t>
      </w:r>
    </w:p>
    <w:p w:rsidR="00BD30C0" w:rsidRDefault="00BD30C0">
      <w:pPr>
        <w:rPr>
          <w:rFonts w:ascii="Tahoma" w:hAnsi="Tahoma"/>
        </w:rPr>
      </w:pPr>
    </w:p>
    <w:p w:rsidR="00BD30C0" w:rsidRDefault="00B13690">
      <w:pPr>
        <w:numPr>
          <w:ilvl w:val="0"/>
          <w:numId w:val="4"/>
        </w:numPr>
        <w:rPr>
          <w:rFonts w:ascii="Tahoma" w:hAnsi="Tahoma"/>
        </w:rPr>
      </w:pPr>
      <w:r>
        <w:rPr>
          <w:rFonts w:ascii="Tahoma" w:hAnsi="Tahoma"/>
        </w:rPr>
        <w:t>Costs</w:t>
      </w:r>
    </w:p>
    <w:p w:rsidR="00BD30C0" w:rsidRDefault="00BD30C0">
      <w:pPr>
        <w:rPr>
          <w:rFonts w:ascii="Tahoma" w:hAnsi="Tahoma"/>
        </w:rPr>
      </w:pPr>
    </w:p>
    <w:p w:rsidR="00BD30C0" w:rsidRDefault="00B13690">
      <w:pPr>
        <w:jc w:val="both"/>
        <w:rPr>
          <w:rFonts w:ascii="Tahoma" w:hAnsi="Tahoma"/>
        </w:rPr>
      </w:pPr>
      <w:r>
        <w:rPr>
          <w:rFonts w:ascii="Tahoma" w:hAnsi="Tahoma"/>
          <w:b/>
        </w:rPr>
        <w:t>THIS SUIT</w:t>
      </w:r>
      <w:r>
        <w:rPr>
          <w:rFonts w:ascii="Tahoma" w:hAnsi="Tahoma"/>
        </w:rPr>
        <w:t xml:space="preserve"> coming on the</w:t>
      </w:r>
      <w:r w:rsidR="004F1C06">
        <w:rPr>
          <w:rFonts w:ascii="Tahoma" w:hAnsi="Tahoma"/>
        </w:rPr>
        <w:t>……….</w:t>
      </w:r>
      <w:r>
        <w:rPr>
          <w:rFonts w:ascii="Tahoma" w:hAnsi="Tahoma"/>
        </w:rPr>
        <w:t xml:space="preserve"> da</w:t>
      </w:r>
      <w:r w:rsidR="004F1C06">
        <w:rPr>
          <w:rFonts w:ascii="Tahoma" w:hAnsi="Tahoma"/>
        </w:rPr>
        <w:t xml:space="preserve">y of …………………….2019 </w:t>
      </w:r>
      <w:r>
        <w:rPr>
          <w:rFonts w:ascii="Tahoma" w:hAnsi="Tahoma"/>
        </w:rPr>
        <w:t xml:space="preserve">for hearing before The Honourable Mr Justice…………………….. </w:t>
      </w:r>
      <w:proofErr w:type="gramStart"/>
      <w:r>
        <w:rPr>
          <w:rFonts w:ascii="Tahoma" w:hAnsi="Tahoma"/>
        </w:rPr>
        <w:t>in</w:t>
      </w:r>
      <w:proofErr w:type="gramEnd"/>
      <w:r>
        <w:rPr>
          <w:rFonts w:ascii="Tahoma" w:hAnsi="Tahoma"/>
        </w:rPr>
        <w:t xml:space="preserve"> the presence of the Counsel for the Plaintiff and Counsel for the Defendant.</w:t>
      </w:r>
    </w:p>
    <w:p w:rsidR="00BD30C0" w:rsidRDefault="00BD30C0">
      <w:pPr>
        <w:rPr>
          <w:rFonts w:ascii="Tahoma" w:hAnsi="Tahoma"/>
        </w:rPr>
      </w:pPr>
    </w:p>
    <w:p w:rsidR="00BD30C0" w:rsidRDefault="00B13690">
      <w:pPr>
        <w:jc w:val="both"/>
        <w:rPr>
          <w:rFonts w:ascii="Tahoma" w:hAnsi="Tahoma"/>
        </w:rPr>
      </w:pPr>
      <w:r>
        <w:rPr>
          <w:rFonts w:ascii="Tahoma" w:hAnsi="Tahoma"/>
          <w:b/>
        </w:rPr>
        <w:t>THIS SUIT</w:t>
      </w:r>
      <w:r>
        <w:rPr>
          <w:rFonts w:ascii="Tahoma" w:hAnsi="Tahoma"/>
        </w:rPr>
        <w:t xml:space="preserve"> coming on the</w:t>
      </w:r>
      <w:r w:rsidR="004F1C06">
        <w:rPr>
          <w:rFonts w:ascii="Tahoma" w:hAnsi="Tahoma"/>
        </w:rPr>
        <w:t>………..</w:t>
      </w:r>
      <w:r>
        <w:rPr>
          <w:rFonts w:ascii="Tahoma" w:hAnsi="Tahoma"/>
        </w:rPr>
        <w:t>and</w:t>
      </w:r>
      <w:r w:rsidR="004F1C06">
        <w:rPr>
          <w:rFonts w:ascii="Tahoma" w:hAnsi="Tahoma"/>
        </w:rPr>
        <w:t>………….days of…………., 2019</w:t>
      </w:r>
      <w:r>
        <w:rPr>
          <w:rFonts w:ascii="Tahoma" w:hAnsi="Tahoma"/>
        </w:rPr>
        <w:t>, for formal proof before the Honourable Mr Justice</w:t>
      </w:r>
      <w:r w:rsidR="004F1C06">
        <w:rPr>
          <w:rFonts w:ascii="Tahoma" w:hAnsi="Tahoma"/>
        </w:rPr>
        <w:t>………….</w:t>
      </w:r>
      <w:r>
        <w:rPr>
          <w:rFonts w:ascii="Tahoma" w:hAnsi="Tahoma"/>
        </w:rPr>
        <w:t>in the presence of the Counsel for the Plaintiff and in the absence of the Defendant, who did not appear to the summons within the time prescribed therein/who failed to file his defence within the prescribed time:</w:t>
      </w:r>
    </w:p>
    <w:p w:rsidR="00BD30C0" w:rsidRDefault="00BD30C0">
      <w:pPr>
        <w:pStyle w:val="Heading1"/>
        <w:rPr>
          <w:rFonts w:ascii="Tahoma" w:hAnsi="Tahoma"/>
        </w:rPr>
      </w:pPr>
    </w:p>
    <w:p w:rsidR="00BD30C0" w:rsidRDefault="00BD30C0">
      <w:pPr>
        <w:jc w:val="both"/>
        <w:rPr>
          <w:rFonts w:ascii="Tahoma" w:hAnsi="Tahoma"/>
          <w:b/>
          <w:u w:val="single"/>
        </w:rPr>
      </w:pPr>
    </w:p>
    <w:p w:rsidR="00BD30C0" w:rsidRDefault="00B13690">
      <w:pPr>
        <w:jc w:val="both"/>
        <w:rPr>
          <w:rFonts w:ascii="Tahoma" w:hAnsi="Tahoma"/>
        </w:rPr>
      </w:pPr>
      <w:r>
        <w:rPr>
          <w:rFonts w:ascii="Tahoma" w:hAnsi="Tahoma"/>
          <w:b/>
          <w:u w:val="single"/>
        </w:rPr>
        <w:t>IT IS ORDERED THAT</w:t>
      </w:r>
      <w:r>
        <w:rPr>
          <w:rFonts w:ascii="Tahoma" w:hAnsi="Tahoma"/>
        </w:rPr>
        <w:t>:</w:t>
      </w:r>
    </w:p>
    <w:p w:rsidR="00BD30C0" w:rsidRDefault="00BD30C0">
      <w:pPr>
        <w:jc w:val="both"/>
        <w:rPr>
          <w:rFonts w:ascii="Tahoma" w:hAnsi="Tahoma"/>
        </w:rPr>
      </w:pPr>
    </w:p>
    <w:p w:rsidR="00BD30C0" w:rsidRDefault="00BD30C0">
      <w:pPr>
        <w:jc w:val="both"/>
        <w:rPr>
          <w:rFonts w:ascii="Tahoma" w:hAnsi="Tahoma"/>
        </w:rPr>
      </w:pPr>
    </w:p>
    <w:p w:rsidR="00BD30C0" w:rsidRDefault="00B13690">
      <w:pPr>
        <w:numPr>
          <w:ilvl w:val="0"/>
          <w:numId w:val="2"/>
        </w:numPr>
        <w:jc w:val="both"/>
        <w:rPr>
          <w:rFonts w:ascii="Tahoma" w:hAnsi="Tahoma"/>
        </w:rPr>
      </w:pPr>
      <w:r>
        <w:rPr>
          <w:rFonts w:ascii="Tahoma" w:hAnsi="Tahoma"/>
        </w:rPr>
        <w:lastRenderedPageBreak/>
        <w:t xml:space="preserve">The defendants do deliver up to the plaintiff possession of the suit premises, namely part of Plot No.  ………… </w:t>
      </w:r>
    </w:p>
    <w:p w:rsidR="00BD30C0" w:rsidRDefault="00BD30C0">
      <w:pPr>
        <w:jc w:val="both"/>
        <w:rPr>
          <w:rFonts w:ascii="Tahoma" w:hAnsi="Tahoma"/>
        </w:rPr>
      </w:pPr>
    </w:p>
    <w:p w:rsidR="00BD30C0" w:rsidRDefault="00B13690">
      <w:pPr>
        <w:numPr>
          <w:ilvl w:val="0"/>
          <w:numId w:val="2"/>
        </w:numPr>
        <w:jc w:val="both"/>
        <w:rPr>
          <w:rFonts w:ascii="Tahoma" w:hAnsi="Tahoma"/>
        </w:rPr>
      </w:pPr>
      <w:r>
        <w:rPr>
          <w:rFonts w:ascii="Tahoma" w:hAnsi="Tahoma"/>
        </w:rPr>
        <w:t xml:space="preserve">The </w:t>
      </w:r>
      <w:proofErr w:type="gramStart"/>
      <w:r>
        <w:rPr>
          <w:rFonts w:ascii="Tahoma" w:hAnsi="Tahoma"/>
        </w:rPr>
        <w:t>defendant do</w:t>
      </w:r>
      <w:proofErr w:type="gramEnd"/>
      <w:r>
        <w:rPr>
          <w:rFonts w:ascii="Tahoma" w:hAnsi="Tahoma"/>
        </w:rPr>
        <w:t xml:space="preserve"> pay to the plaintiff the costs of this suit to be taxed and certified by the Taxing Master of this Court. </w:t>
      </w:r>
    </w:p>
    <w:p w:rsidR="00BD30C0" w:rsidRDefault="00BD30C0">
      <w:pPr>
        <w:jc w:val="both"/>
        <w:rPr>
          <w:rFonts w:ascii="Tahoma" w:hAnsi="Tahoma"/>
        </w:rPr>
      </w:pPr>
    </w:p>
    <w:p w:rsidR="00BD30C0" w:rsidRDefault="00B13690">
      <w:pPr>
        <w:ind w:left="360"/>
        <w:jc w:val="both"/>
        <w:rPr>
          <w:rFonts w:ascii="Tahoma" w:hAnsi="Tahoma"/>
        </w:rPr>
      </w:pPr>
      <w:r>
        <w:rPr>
          <w:rFonts w:ascii="Tahoma" w:hAnsi="Tahoma"/>
        </w:rPr>
        <w:t xml:space="preserve"> </w:t>
      </w:r>
    </w:p>
    <w:p w:rsidR="00BD30C0" w:rsidRDefault="00BD30C0">
      <w:pPr>
        <w:ind w:left="360"/>
        <w:jc w:val="both"/>
        <w:rPr>
          <w:rFonts w:ascii="Tahoma" w:hAnsi="Tahoma"/>
          <w:b/>
          <w:u w:val="single"/>
        </w:rPr>
      </w:pPr>
    </w:p>
    <w:p w:rsidR="00BD30C0" w:rsidRDefault="00B13690">
      <w:pPr>
        <w:jc w:val="both"/>
        <w:rPr>
          <w:rFonts w:ascii="Tahoma" w:hAnsi="Tahoma"/>
        </w:rPr>
      </w:pPr>
      <w:r>
        <w:rPr>
          <w:rFonts w:ascii="Tahoma" w:hAnsi="Tahoma"/>
          <w:b/>
          <w:u w:val="single"/>
        </w:rPr>
        <w:t>GIVEN</w:t>
      </w:r>
      <w:r>
        <w:rPr>
          <w:rFonts w:ascii="Tahoma" w:hAnsi="Tahoma"/>
        </w:rPr>
        <w:t xml:space="preserve"> under my hand and the seal of the court this …………. day of ……………………., 2019.</w:t>
      </w:r>
    </w:p>
    <w:p w:rsidR="00BD30C0" w:rsidRDefault="00BD30C0">
      <w:pPr>
        <w:ind w:left="360"/>
        <w:jc w:val="both"/>
        <w:rPr>
          <w:rFonts w:ascii="Tahoma" w:hAnsi="Tahoma"/>
          <w:b/>
        </w:rPr>
      </w:pPr>
    </w:p>
    <w:p w:rsidR="00BD30C0" w:rsidRDefault="00BD30C0">
      <w:pPr>
        <w:ind w:left="360"/>
        <w:jc w:val="both"/>
        <w:rPr>
          <w:rFonts w:ascii="Tahoma" w:hAnsi="Tahoma"/>
          <w:b/>
        </w:rPr>
      </w:pPr>
    </w:p>
    <w:p w:rsidR="00BD30C0" w:rsidRDefault="00B13690">
      <w:pPr>
        <w:jc w:val="both"/>
        <w:rPr>
          <w:rFonts w:ascii="Tahoma" w:hAnsi="Tahoma"/>
        </w:rPr>
      </w:pPr>
      <w:proofErr w:type="gramStart"/>
      <w:r>
        <w:rPr>
          <w:rFonts w:ascii="Tahoma" w:hAnsi="Tahoma"/>
          <w:b/>
          <w:u w:val="single"/>
        </w:rPr>
        <w:t>ISSUED</w:t>
      </w:r>
      <w:r>
        <w:rPr>
          <w:rFonts w:ascii="Tahoma" w:hAnsi="Tahoma"/>
        </w:rPr>
        <w:t xml:space="preserve"> at </w:t>
      </w:r>
      <w:r>
        <w:rPr>
          <w:rFonts w:ascii="Tahoma" w:hAnsi="Tahoma"/>
          <w:b/>
          <w:u w:val="single"/>
        </w:rPr>
        <w:t>NAIROBI</w:t>
      </w:r>
      <w:r>
        <w:rPr>
          <w:rFonts w:ascii="Tahoma" w:hAnsi="Tahoma"/>
        </w:rPr>
        <w:t xml:space="preserve"> this                day of                                 2019.</w:t>
      </w:r>
      <w:proofErr w:type="gramEnd"/>
    </w:p>
    <w:p w:rsidR="00BD30C0" w:rsidRDefault="00BD30C0">
      <w:pPr>
        <w:ind w:left="360"/>
        <w:jc w:val="both"/>
        <w:rPr>
          <w:rFonts w:ascii="Tahoma" w:hAnsi="Tahoma"/>
        </w:rPr>
      </w:pPr>
    </w:p>
    <w:p w:rsidR="00BD30C0" w:rsidRDefault="00BD30C0">
      <w:pPr>
        <w:ind w:left="360"/>
        <w:jc w:val="both"/>
        <w:rPr>
          <w:rFonts w:ascii="Tahoma" w:hAnsi="Tahoma"/>
          <w:u w:val="single"/>
        </w:rPr>
      </w:pPr>
    </w:p>
    <w:p w:rsidR="00BD30C0" w:rsidRDefault="00B13690">
      <w:pPr>
        <w:ind w:left="360"/>
        <w:jc w:val="both"/>
        <w:rPr>
          <w:rFonts w:ascii="Tahoma" w:hAnsi="Tahoma"/>
        </w:rPr>
      </w:pPr>
      <w:r>
        <w:rPr>
          <w:rFonts w:ascii="Tahoma" w:hAnsi="Tahoma"/>
        </w:rPr>
        <w:t xml:space="preserve"> </w:t>
      </w:r>
    </w:p>
    <w:p w:rsidR="00BD30C0" w:rsidRDefault="00BD30C0">
      <w:pPr>
        <w:ind w:left="360"/>
        <w:jc w:val="both"/>
        <w:rPr>
          <w:rFonts w:ascii="Tahoma" w:hAnsi="Tahoma"/>
        </w:rPr>
      </w:pPr>
    </w:p>
    <w:p w:rsidR="00BD30C0" w:rsidRDefault="00BD30C0">
      <w:pPr>
        <w:ind w:left="360"/>
        <w:jc w:val="both"/>
        <w:rPr>
          <w:rFonts w:ascii="Tahoma" w:hAnsi="Tahoma"/>
        </w:rPr>
      </w:pPr>
    </w:p>
    <w:p w:rsidR="00BD30C0" w:rsidRDefault="00BD30C0">
      <w:pPr>
        <w:ind w:left="360"/>
        <w:jc w:val="both"/>
        <w:rPr>
          <w:rFonts w:ascii="Tahoma" w:hAnsi="Tahoma"/>
        </w:rPr>
      </w:pPr>
    </w:p>
    <w:p w:rsidR="00BD30C0" w:rsidRDefault="00B13690">
      <w:pPr>
        <w:ind w:left="360"/>
        <w:jc w:val="center"/>
        <w:rPr>
          <w:rFonts w:ascii="Tahoma" w:hAnsi="Tahoma"/>
          <w:b/>
        </w:rPr>
      </w:pPr>
      <w:proofErr w:type="gramStart"/>
      <w:r>
        <w:rPr>
          <w:rFonts w:ascii="Tahoma" w:hAnsi="Tahoma"/>
          <w:b/>
        </w:rPr>
        <w:t>DEPUTY REGISTRAR.</w:t>
      </w:r>
      <w:proofErr w:type="gramEnd"/>
    </w:p>
    <w:p w:rsidR="00BD30C0" w:rsidRDefault="00B13690">
      <w:pPr>
        <w:pStyle w:val="Heading4"/>
      </w:pPr>
      <w:r>
        <w:t>HIGH COURT OF KENYA, NAIROBI</w:t>
      </w:r>
    </w:p>
    <w:p w:rsidR="004F1C06" w:rsidRDefault="00B13690">
      <w:pPr>
        <w:ind w:left="360"/>
        <w:jc w:val="both"/>
        <w:rPr>
          <w:rFonts w:ascii="Tahoma" w:hAnsi="Tahoma"/>
        </w:rPr>
      </w:pPr>
      <w:r>
        <w:rPr>
          <w:rFonts w:ascii="Tahoma" w:hAnsi="Tahoma"/>
        </w:rPr>
        <w:t xml:space="preserve">  </w:t>
      </w:r>
    </w:p>
    <w:sectPr w:rsidR="004F1C0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7AC9"/>
    <w:multiLevelType w:val="singleLevel"/>
    <w:tmpl w:val="0409000F"/>
    <w:lvl w:ilvl="0">
      <w:start w:val="1"/>
      <w:numFmt w:val="decimal"/>
      <w:lvlText w:val="%1."/>
      <w:lvlJc w:val="left"/>
      <w:pPr>
        <w:tabs>
          <w:tab w:val="num" w:pos="360"/>
        </w:tabs>
        <w:ind w:left="360" w:hanging="360"/>
      </w:pPr>
      <w:rPr>
        <w:rFonts w:hint="default"/>
      </w:rPr>
    </w:lvl>
  </w:abstractNum>
  <w:abstractNum w:abstractNumId="1">
    <w:nsid w:val="041F4179"/>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184A02CA"/>
    <w:multiLevelType w:val="singleLevel"/>
    <w:tmpl w:val="5B183D4E"/>
    <w:lvl w:ilvl="0">
      <w:start w:val="2"/>
      <w:numFmt w:val="lowerLetter"/>
      <w:lvlText w:val="(%1)"/>
      <w:lvlJc w:val="left"/>
      <w:pPr>
        <w:tabs>
          <w:tab w:val="num" w:pos="1440"/>
        </w:tabs>
        <w:ind w:left="1440" w:hanging="720"/>
      </w:pPr>
      <w:rPr>
        <w:rFonts w:hint="default"/>
      </w:rPr>
    </w:lvl>
  </w:abstractNum>
  <w:abstractNum w:abstractNumId="3">
    <w:nsid w:val="2E384EC5"/>
    <w:multiLevelType w:val="singleLevel"/>
    <w:tmpl w:val="04090019"/>
    <w:lvl w:ilvl="0">
      <w:start w:val="1"/>
      <w:numFmt w:val="lowerLetter"/>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C06"/>
    <w:rsid w:val="00150DAF"/>
    <w:rsid w:val="004F1C06"/>
    <w:rsid w:val="00B13690"/>
    <w:rsid w:val="00BD30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
    <w:qFormat/>
    <w:pPr>
      <w:keepNext/>
      <w:jc w:val="center"/>
      <w:outlineLvl w:val="2"/>
    </w:pPr>
    <w:rPr>
      <w:u w:val="single"/>
    </w:rPr>
  </w:style>
  <w:style w:type="paragraph" w:styleId="Heading4">
    <w:name w:val="heading 4"/>
    <w:basedOn w:val="Normal"/>
    <w:next w:val="Normal"/>
    <w:qFormat/>
    <w:pPr>
      <w:keepNext/>
      <w:ind w:left="360"/>
      <w:jc w:val="center"/>
      <w:outlineLvl w:val="3"/>
    </w:pPr>
    <w:rPr>
      <w:rFonts w:ascii="Tahoma" w:hAnsi="Tahoma"/>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b/>
      <w:u w:val="single"/>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semiHidden/>
    <w:pPr>
      <w:ind w:left="1440" w:hanging="720"/>
      <w:jc w:val="both"/>
    </w:pPr>
    <w:rPr>
      <w:rFonts w:ascii="Tahoma" w:hAnsi="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
    <w:qFormat/>
    <w:pPr>
      <w:keepNext/>
      <w:jc w:val="center"/>
      <w:outlineLvl w:val="2"/>
    </w:pPr>
    <w:rPr>
      <w:u w:val="single"/>
    </w:rPr>
  </w:style>
  <w:style w:type="paragraph" w:styleId="Heading4">
    <w:name w:val="heading 4"/>
    <w:basedOn w:val="Normal"/>
    <w:next w:val="Normal"/>
    <w:qFormat/>
    <w:pPr>
      <w:keepNext/>
      <w:ind w:left="360"/>
      <w:jc w:val="center"/>
      <w:outlineLvl w:val="3"/>
    </w:pPr>
    <w:rPr>
      <w:rFonts w:ascii="Tahoma" w:hAnsi="Tahoma"/>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b/>
      <w:u w:val="single"/>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semiHidden/>
    <w:pPr>
      <w:ind w:left="1440" w:hanging="720"/>
      <w:jc w:val="both"/>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Civil%20Procedure\Decrees\Decree%20-%20Hearing%20On%20Formal%20Proof%20And%20Judge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Decree - Hearing On Formal Proof And Judgement.dot</Template>
  <TotalTime>24</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1666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Herbert Ndungu</dc:creator>
  <cp:lastModifiedBy>Herbert Ndungu</cp:lastModifiedBy>
  <cp:revision>2</cp:revision>
  <cp:lastPrinted>1900-12-31T21:00:00Z</cp:lastPrinted>
  <dcterms:created xsi:type="dcterms:W3CDTF">2019-11-06T17:12:00Z</dcterms:created>
  <dcterms:modified xsi:type="dcterms:W3CDTF">2019-11-08T15:49:00Z</dcterms:modified>
</cp:coreProperties>
</file>