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3E3" w:rsidRPr="003A779F" w:rsidRDefault="00A029FD" w:rsidP="008043E3">
      <w:pPr>
        <w:pStyle w:val="Heading2"/>
        <w:spacing w:line="360" w:lineRule="auto"/>
        <w:jc w:val="center"/>
        <w:rPr>
          <w:szCs w:val="24"/>
        </w:rPr>
      </w:pPr>
      <w:r>
        <w:rPr>
          <w:szCs w:val="24"/>
        </w:rPr>
        <w:t>.</w:t>
      </w:r>
      <w:r w:rsidR="008043E3" w:rsidRPr="003A779F">
        <w:rPr>
          <w:szCs w:val="24"/>
        </w:rPr>
        <w:t>REPUBLIC OF KENYA</w:t>
      </w:r>
    </w:p>
    <w:p w:rsidR="008043E3" w:rsidRPr="003A779F" w:rsidRDefault="008043E3" w:rsidP="008043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PRINCIPAL MAGISTRATE’S 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>COURT AT 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APSABET</w:t>
      </w:r>
    </w:p>
    <w:p w:rsidR="008043E3" w:rsidRPr="003A779F" w:rsidRDefault="008043E3" w:rsidP="008043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SUIT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93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:rsidR="008043E3" w:rsidRDefault="008043E3" w:rsidP="008043E3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8043E3" w:rsidRDefault="008043E3" w:rsidP="008043E3">
      <w:pPr>
        <w:pStyle w:val="BodyText2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TOM AYODI KUHUSE ……………</w:t>
      </w:r>
      <w:r w:rsidRPr="003A779F">
        <w:rPr>
          <w:sz w:val="24"/>
          <w:szCs w:val="24"/>
        </w:rPr>
        <w:t>.....................................</w:t>
      </w:r>
      <w:r>
        <w:rPr>
          <w:sz w:val="24"/>
          <w:szCs w:val="24"/>
        </w:rPr>
        <w:t>.</w:t>
      </w:r>
      <w:r w:rsidRPr="003A779F">
        <w:rPr>
          <w:sz w:val="24"/>
          <w:szCs w:val="24"/>
        </w:rPr>
        <w:t>........</w:t>
      </w:r>
      <w:r>
        <w:rPr>
          <w:sz w:val="24"/>
          <w:szCs w:val="24"/>
        </w:rPr>
        <w:t>PLAINTIFF/</w:t>
      </w:r>
      <w:r w:rsidRPr="003A779F">
        <w:rPr>
          <w:sz w:val="24"/>
          <w:szCs w:val="24"/>
        </w:rPr>
        <w:t>APPL</w:t>
      </w:r>
      <w:r>
        <w:rPr>
          <w:sz w:val="24"/>
          <w:szCs w:val="24"/>
        </w:rPr>
        <w:t>IC</w:t>
      </w:r>
      <w:r w:rsidRPr="003A779F">
        <w:rPr>
          <w:sz w:val="24"/>
          <w:szCs w:val="24"/>
        </w:rPr>
        <w:t>ANT</w:t>
      </w:r>
    </w:p>
    <w:p w:rsidR="008043E3" w:rsidRPr="003A779F" w:rsidRDefault="008043E3" w:rsidP="008043E3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8043E3" w:rsidRPr="003A779F" w:rsidRDefault="008043E3" w:rsidP="008043E3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79F">
        <w:rPr>
          <w:rFonts w:ascii="Times New Roman" w:hAnsi="Times New Roman" w:cs="Times New Roman"/>
          <w:sz w:val="24"/>
          <w:szCs w:val="24"/>
        </w:rPr>
        <w:t>VERSUS</w:t>
      </w:r>
    </w:p>
    <w:p w:rsidR="008043E3" w:rsidRPr="003A779F" w:rsidRDefault="008043E3" w:rsidP="008043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KAPCHORUA TEA COMPANY LIMITED</w:t>
      </w:r>
      <w:r w:rsidRPr="003A779F">
        <w:rPr>
          <w:rFonts w:ascii="Times New Roman" w:hAnsi="Times New Roman" w:cs="Times New Roman"/>
          <w:sz w:val="24"/>
          <w:szCs w:val="24"/>
        </w:rPr>
        <w:t xml:space="preserve">.……………… </w:t>
      </w:r>
      <w:r>
        <w:rPr>
          <w:rFonts w:ascii="Times New Roman" w:hAnsi="Times New Roman" w:cs="Times New Roman"/>
          <w:sz w:val="24"/>
          <w:szCs w:val="24"/>
        </w:rPr>
        <w:t>DEFENDANT/</w:t>
      </w:r>
      <w:r w:rsidRPr="003A779F">
        <w:rPr>
          <w:rFonts w:ascii="Times New Roman" w:hAnsi="Times New Roman" w:cs="Times New Roman"/>
          <w:sz w:val="24"/>
          <w:szCs w:val="24"/>
        </w:rPr>
        <w:t>RESPONDENT</w:t>
      </w:r>
    </w:p>
    <w:p w:rsidR="008043E3" w:rsidRDefault="008043E3" w:rsidP="008043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43E3" w:rsidRDefault="008043E3" w:rsidP="008043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AB8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8043E3" w:rsidRPr="00283AB8" w:rsidRDefault="008043E3" w:rsidP="008043E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I DENIS ONYIMBO ONYINKWA</w:t>
      </w:r>
      <w:r w:rsidRPr="00AA36EF">
        <w:rPr>
          <w:rFonts w:ascii="Times New Roman" w:hAnsi="Times New Roman" w:cs="Times New Roman"/>
          <w:sz w:val="26"/>
          <w:szCs w:val="26"/>
        </w:rPr>
        <w:t xml:space="preserve"> male adult of sound mind and of P. O. Box 2052-30100 Eldoret, do hereby make oath and state as follows;-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am an Advocate of the High Court of Kenya and practicing as such in the firm of M/s Onyinkwa &amp; Co. Advocates, who are in conduct of this matter for and on behalf of the Defendant/Respondent hence competent to swear this affidavit.</w:t>
      </w:r>
    </w:p>
    <w:p w:rsidR="00B53D42" w:rsidRPr="00AA36EF" w:rsidRDefault="00B53D42" w:rsidP="00B53D4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have read and understood the Plaintiff’s application dated 19/6/2012 and wish to respond as follows;-</w:t>
      </w:r>
    </w:p>
    <w:p w:rsidR="00B53D42" w:rsidRPr="00AA36EF" w:rsidRDefault="00B53D42" w:rsidP="00B53D4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is incompetent, defective and an abuse of the process of court.</w:t>
      </w:r>
    </w:p>
    <w:p w:rsidR="00B53D42" w:rsidRPr="00AA36EF" w:rsidRDefault="00B53D42" w:rsidP="00B53D42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dated 19/6/2012 is mala fides and only intended to mislead the court.</w:t>
      </w:r>
    </w:p>
    <w:p w:rsidR="00B53D42" w:rsidRPr="00AA36EF" w:rsidRDefault="00B53D42" w:rsidP="00B53D42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contravenes the Provisions of Section 42 of the Limitation of Actions Act Cap 22 Laws of Kenya </w:t>
      </w:r>
    </w:p>
    <w:p w:rsidR="00B53D42" w:rsidRPr="00AA36EF" w:rsidRDefault="00B53D42" w:rsidP="00B53D4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by the Plaintiff/Applicant, does not meet the threshold as set out under the Provisions of Section 27, 28, 30 and 31 of Limitation of Actions Act Cap 22 for the following reasons;-</w:t>
      </w:r>
    </w:p>
    <w:p w:rsidR="00B53D42" w:rsidRPr="00AA36EF" w:rsidRDefault="00B53D42" w:rsidP="00B53D4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It is not true (in response to paragraphs 4, 5, 6 and 7 of the supporting affidavit) that the Plaintiff/Applicant was not aware that the claim herein was filed out of time.</w:t>
      </w:r>
    </w:p>
    <w:p w:rsidR="00B53D42" w:rsidRPr="00AA36EF" w:rsidRDefault="00B53D42" w:rsidP="00B53D4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there is no evidence that there were any material facts that were outside the knowledge of the Plaintiff/Respondent.</w:t>
      </w:r>
    </w:p>
    <w:p w:rsidR="00B53D42" w:rsidRPr="00AA36EF" w:rsidRDefault="00B53D42" w:rsidP="00B53D4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 Plaintiff/Respondent represented by Z. K. Yego was put on Notice along time ago and cannot claim that the applicant learnt of the issue recently.</w:t>
      </w:r>
    </w:p>
    <w:p w:rsidR="00B53D42" w:rsidRPr="00AA36EF" w:rsidRDefault="00B53D42" w:rsidP="00B53D4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reason and/or explanation has been given by the plaintiff as to why the suit could not be filed on time.</w:t>
      </w:r>
    </w:p>
    <w:p w:rsidR="00B53D42" w:rsidRPr="00AA36EF" w:rsidRDefault="00B53D42" w:rsidP="00B53D4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new matter envisaged under Section 27, 28, 29, 30 and 31 of the Limitation of Actions has been brought to the courts attention and/or deponed to by the Plaintiff/Applicant that were not within Plaintiff’s/Applicant’s knowledge.</w:t>
      </w:r>
    </w:p>
    <w:p w:rsidR="00B53D42" w:rsidRPr="00AA36EF" w:rsidRDefault="00B53D42" w:rsidP="00B53D42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in response to paragraph 8 of the supporting affidavit the issue of Limitation of Actions is </w:t>
      </w:r>
      <w:r w:rsidRPr="00AA36EF">
        <w:rPr>
          <w:rFonts w:ascii="Times New Roman" w:hAnsi="Times New Roman" w:cs="Times New Roman"/>
          <w:sz w:val="26"/>
          <w:szCs w:val="26"/>
          <w:u w:val="single"/>
        </w:rPr>
        <w:t>not</w:t>
      </w:r>
      <w:r w:rsidRPr="00AA36EF">
        <w:rPr>
          <w:rFonts w:ascii="Times New Roman" w:hAnsi="Times New Roman" w:cs="Times New Roman"/>
          <w:sz w:val="26"/>
          <w:szCs w:val="26"/>
        </w:rPr>
        <w:t xml:space="preserve"> a technicality but an issue of law that needs to be decided upon by the court.</w:t>
      </w:r>
    </w:p>
    <w:p w:rsidR="00B53D42" w:rsidRPr="00AA36EF" w:rsidRDefault="00B53D42" w:rsidP="00B53D4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Provisions of Section 90 of the Employment Act 2007 Limits the cause of action to three (3) years and makes no Provisions for Extension and/or Validation.</w:t>
      </w:r>
    </w:p>
    <w:p w:rsidR="00B53D42" w:rsidRPr="00AA36EF" w:rsidRDefault="00B53D42" w:rsidP="00B53D42">
      <w:pPr>
        <w:pStyle w:val="ListParagraph"/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Plaintiff/Applicant is stealing a match against the Defendant and has come to court with unclean hands.</w:t>
      </w:r>
    </w:p>
    <w:p w:rsidR="00B53D42" w:rsidRPr="00AA36EF" w:rsidRDefault="00B53D42" w:rsidP="00B53D42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swear this affidavit in opposition to the application before this Honourable court</w:t>
      </w:r>
    </w:p>
    <w:p w:rsidR="00B53D42" w:rsidRPr="00AA36EF" w:rsidRDefault="00B53D42" w:rsidP="00B53D42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B53D42" w:rsidRDefault="00B53D42" w:rsidP="00B53D4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what is deponed to is true to the best of my knowledge, information and belief.</w:t>
      </w:r>
    </w:p>
    <w:p w:rsidR="00B53D42" w:rsidRPr="00AA36EF" w:rsidRDefault="00B53D42" w:rsidP="00B53D4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SWORN by the said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DENIS ONYIMBO ONYINKWA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>}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  <w:t>_____________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AA36EF">
        <w:rPr>
          <w:rFonts w:ascii="Times New Roman" w:hAnsi="Times New Roman" w:cs="Times New Roman"/>
          <w:b/>
          <w:sz w:val="26"/>
          <w:szCs w:val="26"/>
        </w:rPr>
        <w:t>DEPONENT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at ELDORET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this ………. day of ……………….2012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BEFORE ME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B53D42" w:rsidRPr="00AA36EF" w:rsidRDefault="00B53D42" w:rsidP="00B53D4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COMMISSIONER FOR OATHS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Drawn &amp; Filed by</w:t>
      </w:r>
      <w:r w:rsidRPr="00AA36EF">
        <w:rPr>
          <w:rFonts w:ascii="Times New Roman" w:hAnsi="Times New Roman" w:cs="Times New Roman"/>
          <w:sz w:val="26"/>
          <w:szCs w:val="26"/>
        </w:rPr>
        <w:t>: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M/s Onyinkwa &amp; Co.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Advocates,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P.O. Box 2052-30100,</w:t>
      </w:r>
    </w:p>
    <w:p w:rsidR="00B53D42" w:rsidRPr="00AA36EF" w:rsidRDefault="00B53D42" w:rsidP="00B53D42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ELDORET</w:t>
      </w:r>
    </w:p>
    <w:p w:rsidR="00B53D42" w:rsidRPr="00AA36EF" w:rsidRDefault="00B53D42" w:rsidP="00B53D4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903977" w:rsidRDefault="00903977" w:rsidP="00B53D42">
      <w:pPr>
        <w:spacing w:after="0" w:line="360" w:lineRule="auto"/>
        <w:jc w:val="both"/>
      </w:pPr>
    </w:p>
    <w:sectPr w:rsidR="00903977" w:rsidSect="008043E3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3725" w:rsidRDefault="00263725">
      <w:pPr>
        <w:spacing w:after="0" w:line="240" w:lineRule="auto"/>
      </w:pPr>
      <w:r>
        <w:separator/>
      </w:r>
    </w:p>
  </w:endnote>
  <w:endnote w:type="continuationSeparator" w:id="1">
    <w:p w:rsidR="00263725" w:rsidRDefault="0026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6172"/>
      <w:docPartObj>
        <w:docPartGallery w:val="Page Numbers (Bottom of Page)"/>
        <w:docPartUnique/>
      </w:docPartObj>
    </w:sdtPr>
    <w:sdtContent>
      <w:p w:rsidR="008043E3" w:rsidRDefault="004F68C1">
        <w:pPr>
          <w:pStyle w:val="Footer"/>
          <w:jc w:val="right"/>
        </w:pPr>
        <w:fldSimple w:instr=" PAGE   \* MERGEFORMAT ">
          <w:r w:rsidR="00B53D42">
            <w:rPr>
              <w:noProof/>
            </w:rPr>
            <w:t>3</w:t>
          </w:r>
        </w:fldSimple>
      </w:p>
    </w:sdtContent>
  </w:sdt>
  <w:p w:rsidR="008043E3" w:rsidRDefault="008043E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3725" w:rsidRDefault="00263725">
      <w:pPr>
        <w:spacing w:after="0" w:line="240" w:lineRule="auto"/>
      </w:pPr>
      <w:r>
        <w:separator/>
      </w:r>
    </w:p>
  </w:footnote>
  <w:footnote w:type="continuationSeparator" w:id="1">
    <w:p w:rsidR="00263725" w:rsidRDefault="00263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1D43"/>
    <w:multiLevelType w:val="hybridMultilevel"/>
    <w:tmpl w:val="8CAC3410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BB00646"/>
    <w:multiLevelType w:val="hybridMultilevel"/>
    <w:tmpl w:val="B6EAB674"/>
    <w:lvl w:ilvl="0" w:tplc="9258C6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43E3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63725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4F68C1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D6A1B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043E3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29FD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3D42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492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3E3"/>
  </w:style>
  <w:style w:type="paragraph" w:styleId="Heading2">
    <w:name w:val="heading 2"/>
    <w:basedOn w:val="Normal"/>
    <w:next w:val="Normal"/>
    <w:link w:val="Heading2Char"/>
    <w:qFormat/>
    <w:rsid w:val="008043E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43E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043E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8043E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8043E3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8043E3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8043E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04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2012-07-24T14:30:00Z</cp:lastPrinted>
  <dcterms:created xsi:type="dcterms:W3CDTF">2012-07-23T09:34:00Z</dcterms:created>
  <dcterms:modified xsi:type="dcterms:W3CDTF">2012-07-24T14:31:00Z</dcterms:modified>
</cp:coreProperties>
</file>