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0DFB" w:rsidRPr="00F70DFB" w:rsidRDefault="00F70DFB" w:rsidP="00F70DFB">
      <w:pPr>
        <w:pStyle w:val="Heading2"/>
        <w:spacing w:before="0"/>
        <w:jc w:val="center"/>
        <w:rPr>
          <w:rFonts w:ascii="Times New Roman" w:hAnsi="Times New Roman" w:cs="Times New Roman"/>
          <w:color w:val="auto"/>
          <w:sz w:val="24"/>
          <w:szCs w:val="24"/>
          <w:u w:val="single"/>
        </w:rPr>
      </w:pPr>
      <w:r w:rsidRPr="00F70DFB">
        <w:rPr>
          <w:rFonts w:ascii="Times New Roman" w:hAnsi="Times New Roman" w:cs="Times New Roman"/>
          <w:color w:val="auto"/>
          <w:sz w:val="24"/>
          <w:szCs w:val="24"/>
          <w:u w:val="single"/>
        </w:rPr>
        <w:t>REPUBLIC OF KENYA</w:t>
      </w:r>
    </w:p>
    <w:p w:rsidR="00F70DFB" w:rsidRPr="00F70DFB" w:rsidRDefault="00F70DFB" w:rsidP="00F70DFB">
      <w:pPr>
        <w:jc w:val="center"/>
        <w:rPr>
          <w:b/>
          <w:sz w:val="24"/>
          <w:szCs w:val="24"/>
          <w:u w:val="single"/>
        </w:rPr>
      </w:pPr>
      <w:r w:rsidRPr="00F70DFB">
        <w:rPr>
          <w:b/>
          <w:sz w:val="24"/>
          <w:szCs w:val="24"/>
          <w:u w:val="single"/>
        </w:rPr>
        <w:t>IN THE HIGH COURT OF KENYA AT KERICHO</w:t>
      </w:r>
    </w:p>
    <w:p w:rsidR="00F70DFB" w:rsidRPr="00F70DFB" w:rsidRDefault="00F70DFB" w:rsidP="00F70DFB">
      <w:pPr>
        <w:jc w:val="center"/>
        <w:rPr>
          <w:b/>
          <w:sz w:val="24"/>
          <w:szCs w:val="24"/>
          <w:u w:val="single"/>
        </w:rPr>
      </w:pPr>
      <w:r w:rsidRPr="00F70DFB">
        <w:rPr>
          <w:b/>
          <w:sz w:val="24"/>
          <w:szCs w:val="24"/>
          <w:u w:val="single"/>
        </w:rPr>
        <w:t>CIVIL APPEAL NO. 33 OF 2009</w:t>
      </w:r>
    </w:p>
    <w:p w:rsidR="00F70DFB" w:rsidRPr="00F70DFB" w:rsidRDefault="00F70DFB" w:rsidP="00F70DFB">
      <w:pPr>
        <w:jc w:val="both"/>
        <w:rPr>
          <w:sz w:val="24"/>
          <w:szCs w:val="24"/>
        </w:rPr>
      </w:pPr>
    </w:p>
    <w:p w:rsidR="00F70DFB" w:rsidRDefault="00F70DFB" w:rsidP="00F70DFB">
      <w:pPr>
        <w:pStyle w:val="BodyText2"/>
        <w:spacing w:after="0" w:line="240" w:lineRule="auto"/>
        <w:jc w:val="both"/>
        <w:rPr>
          <w:sz w:val="24"/>
          <w:szCs w:val="24"/>
        </w:rPr>
      </w:pPr>
      <w:r w:rsidRPr="00F70DFB">
        <w:rPr>
          <w:sz w:val="24"/>
          <w:szCs w:val="24"/>
        </w:rPr>
        <w:t>WILLIAMSON TEA (K) LTD ….........................................</w:t>
      </w:r>
      <w:r w:rsidRPr="00F70DFB">
        <w:rPr>
          <w:sz w:val="24"/>
          <w:szCs w:val="24"/>
        </w:rPr>
        <w:tab/>
        <w:t>APPELLANT</w:t>
      </w:r>
      <w:r w:rsidR="000E73CE">
        <w:rPr>
          <w:sz w:val="24"/>
          <w:szCs w:val="24"/>
        </w:rPr>
        <w:t>/APPLICANT</w:t>
      </w:r>
    </w:p>
    <w:p w:rsidR="00F70DFB" w:rsidRPr="00F70DFB" w:rsidRDefault="00F70DFB" w:rsidP="00F70DFB">
      <w:pPr>
        <w:pStyle w:val="BodyText2"/>
        <w:spacing w:after="0" w:line="240" w:lineRule="auto"/>
        <w:jc w:val="both"/>
        <w:rPr>
          <w:sz w:val="24"/>
          <w:szCs w:val="24"/>
        </w:rPr>
      </w:pPr>
    </w:p>
    <w:p w:rsidR="00F70DFB" w:rsidRDefault="00F70DFB" w:rsidP="00F70DFB">
      <w:pPr>
        <w:pStyle w:val="Heading5"/>
        <w:spacing w:before="0"/>
        <w:jc w:val="center"/>
        <w:rPr>
          <w:rFonts w:ascii="Times New Roman" w:hAnsi="Times New Roman" w:cs="Times New Roman"/>
          <w:sz w:val="24"/>
          <w:szCs w:val="24"/>
        </w:rPr>
      </w:pPr>
      <w:r w:rsidRPr="00F70DFB">
        <w:rPr>
          <w:rFonts w:ascii="Times New Roman" w:hAnsi="Times New Roman" w:cs="Times New Roman"/>
          <w:sz w:val="24"/>
          <w:szCs w:val="24"/>
        </w:rPr>
        <w:t>VERSUS</w:t>
      </w:r>
    </w:p>
    <w:p w:rsidR="00F70DFB" w:rsidRPr="00F70DFB" w:rsidRDefault="00F70DFB" w:rsidP="00F70DFB"/>
    <w:p w:rsidR="00F70DFB" w:rsidRPr="00F70DFB" w:rsidRDefault="00F70DFB" w:rsidP="00F70DFB">
      <w:pPr>
        <w:jc w:val="both"/>
        <w:rPr>
          <w:sz w:val="24"/>
          <w:szCs w:val="24"/>
        </w:rPr>
      </w:pPr>
      <w:r w:rsidRPr="00F70DFB">
        <w:rPr>
          <w:sz w:val="24"/>
          <w:szCs w:val="24"/>
        </w:rPr>
        <w:t>RAYMOND KIPKEMBOI ARAP KORIR.…</w:t>
      </w:r>
      <w:r w:rsidR="000E73CE">
        <w:rPr>
          <w:sz w:val="24"/>
          <w:szCs w:val="24"/>
        </w:rPr>
        <w:t>..</w:t>
      </w:r>
      <w:r w:rsidRPr="00F70DFB">
        <w:rPr>
          <w:sz w:val="24"/>
          <w:szCs w:val="24"/>
        </w:rPr>
        <w:t xml:space="preserve">……. </w:t>
      </w:r>
      <w:r w:rsidR="000E73CE">
        <w:rPr>
          <w:sz w:val="24"/>
          <w:szCs w:val="24"/>
        </w:rPr>
        <w:t>RESPONDENT/</w:t>
      </w:r>
      <w:r w:rsidRPr="00F70DFB">
        <w:rPr>
          <w:sz w:val="24"/>
          <w:szCs w:val="24"/>
        </w:rPr>
        <w:t>RESPONDENT</w:t>
      </w:r>
    </w:p>
    <w:p w:rsidR="00232FB2" w:rsidRPr="00F70DFB" w:rsidRDefault="00232FB2" w:rsidP="00F70DFB">
      <w:pPr>
        <w:pStyle w:val="Heading4"/>
        <w:jc w:val="both"/>
        <w:rPr>
          <w:b w:val="0"/>
          <w:szCs w:val="24"/>
          <w:u w:val="none"/>
        </w:rPr>
      </w:pPr>
    </w:p>
    <w:p w:rsidR="00232FB2" w:rsidRPr="00F70DFB" w:rsidRDefault="00232FB2" w:rsidP="00F70DFB">
      <w:pPr>
        <w:jc w:val="both"/>
        <w:rPr>
          <w:sz w:val="24"/>
          <w:szCs w:val="24"/>
        </w:rPr>
      </w:pPr>
    </w:p>
    <w:p w:rsidR="00232FB2" w:rsidRPr="00F70DFB" w:rsidRDefault="00232FB2" w:rsidP="00F70DFB">
      <w:pPr>
        <w:jc w:val="center"/>
        <w:rPr>
          <w:b/>
          <w:sz w:val="24"/>
          <w:szCs w:val="24"/>
          <w:u w:val="single"/>
        </w:rPr>
      </w:pPr>
      <w:r w:rsidRPr="00F70DFB">
        <w:rPr>
          <w:b/>
          <w:sz w:val="24"/>
          <w:szCs w:val="24"/>
          <w:u w:val="single"/>
        </w:rPr>
        <w:t>NOTICE OF MOTION</w:t>
      </w:r>
    </w:p>
    <w:p w:rsidR="00232FB2" w:rsidRPr="00F70DFB" w:rsidRDefault="00232FB2" w:rsidP="00F70DFB">
      <w:pPr>
        <w:jc w:val="center"/>
        <w:rPr>
          <w:b/>
          <w:sz w:val="24"/>
          <w:szCs w:val="24"/>
          <w:u w:val="single"/>
        </w:rPr>
      </w:pPr>
      <w:r w:rsidRPr="00F70DFB">
        <w:rPr>
          <w:b/>
          <w:sz w:val="24"/>
          <w:szCs w:val="24"/>
          <w:u w:val="single"/>
        </w:rPr>
        <w:t>(Under Section 1 A(1) (2),</w:t>
      </w:r>
      <w:r w:rsidR="000E73CE">
        <w:rPr>
          <w:b/>
          <w:sz w:val="24"/>
          <w:szCs w:val="24"/>
          <w:u w:val="single"/>
        </w:rPr>
        <w:t xml:space="preserve"> (3, 3A)</w:t>
      </w:r>
      <w:r w:rsidRPr="00F70DFB">
        <w:rPr>
          <w:b/>
          <w:sz w:val="24"/>
          <w:szCs w:val="24"/>
          <w:u w:val="single"/>
        </w:rPr>
        <w:t xml:space="preserve"> Section 27 of the Civil Procedure Act, Order 45</w:t>
      </w:r>
      <w:r w:rsidR="000E73CE">
        <w:rPr>
          <w:b/>
          <w:sz w:val="24"/>
          <w:szCs w:val="24"/>
          <w:u w:val="single"/>
        </w:rPr>
        <w:t>, 51 Rule 1</w:t>
      </w:r>
      <w:r w:rsidRPr="00F70DFB">
        <w:rPr>
          <w:b/>
          <w:sz w:val="24"/>
          <w:szCs w:val="24"/>
          <w:u w:val="single"/>
        </w:rPr>
        <w:t xml:space="preserve"> of the Civil Procedure Rules 201</w:t>
      </w:r>
      <w:r w:rsidR="00F70DFB">
        <w:rPr>
          <w:b/>
          <w:sz w:val="24"/>
          <w:szCs w:val="24"/>
          <w:u w:val="single"/>
        </w:rPr>
        <w:t>0</w:t>
      </w:r>
      <w:r w:rsidR="000E73CE">
        <w:rPr>
          <w:b/>
          <w:sz w:val="24"/>
          <w:szCs w:val="24"/>
          <w:u w:val="single"/>
        </w:rPr>
        <w:t xml:space="preserve"> and all other enabling provisions of the law</w:t>
      </w:r>
      <w:r w:rsidRPr="00F70DFB">
        <w:rPr>
          <w:b/>
          <w:sz w:val="24"/>
          <w:szCs w:val="24"/>
          <w:u w:val="single"/>
        </w:rPr>
        <w:t>)</w:t>
      </w:r>
    </w:p>
    <w:p w:rsidR="00232FB2" w:rsidRPr="00F70DFB" w:rsidRDefault="00232FB2" w:rsidP="00F70DFB">
      <w:pPr>
        <w:jc w:val="both"/>
        <w:rPr>
          <w:sz w:val="24"/>
          <w:szCs w:val="24"/>
        </w:rPr>
      </w:pPr>
    </w:p>
    <w:p w:rsidR="00232FB2" w:rsidRPr="00F70DFB" w:rsidRDefault="00232FB2" w:rsidP="00C568D8">
      <w:pPr>
        <w:spacing w:line="360" w:lineRule="auto"/>
        <w:jc w:val="both"/>
        <w:rPr>
          <w:sz w:val="24"/>
          <w:szCs w:val="24"/>
        </w:rPr>
      </w:pPr>
      <w:r w:rsidRPr="00F70DFB">
        <w:rPr>
          <w:b/>
          <w:sz w:val="24"/>
          <w:szCs w:val="24"/>
          <w:u w:val="single"/>
        </w:rPr>
        <w:t>TAKE NOTICE</w:t>
      </w:r>
      <w:r w:rsidRPr="00F70DFB">
        <w:rPr>
          <w:sz w:val="24"/>
          <w:szCs w:val="24"/>
        </w:rPr>
        <w:t xml:space="preserve"> that this honourable court shall be moved on the…………… day of ………... 2012 at 9.00 0’clock in the forenoon or soon thereafter for hearing of an application on the part of the </w:t>
      </w:r>
      <w:r w:rsidR="000E73CE">
        <w:rPr>
          <w:sz w:val="24"/>
          <w:szCs w:val="24"/>
        </w:rPr>
        <w:t>A</w:t>
      </w:r>
      <w:r w:rsidRPr="00F70DFB">
        <w:rPr>
          <w:sz w:val="24"/>
          <w:szCs w:val="24"/>
        </w:rPr>
        <w:t>ppellant/</w:t>
      </w:r>
      <w:r w:rsidR="000E73CE">
        <w:rPr>
          <w:sz w:val="24"/>
          <w:szCs w:val="24"/>
        </w:rPr>
        <w:t>A</w:t>
      </w:r>
      <w:r w:rsidRPr="00F70DFB">
        <w:rPr>
          <w:sz w:val="24"/>
          <w:szCs w:val="24"/>
        </w:rPr>
        <w:t>pplicant for orders:-</w:t>
      </w:r>
    </w:p>
    <w:p w:rsidR="00232FB2" w:rsidRPr="00F70DFB" w:rsidRDefault="00232FB2" w:rsidP="00C568D8">
      <w:pPr>
        <w:spacing w:line="360" w:lineRule="auto"/>
        <w:jc w:val="both"/>
        <w:rPr>
          <w:sz w:val="24"/>
          <w:szCs w:val="24"/>
        </w:rPr>
      </w:pPr>
    </w:p>
    <w:p w:rsidR="00232FB2" w:rsidRDefault="00232FB2" w:rsidP="00C568D8">
      <w:pPr>
        <w:numPr>
          <w:ilvl w:val="0"/>
          <w:numId w:val="1"/>
        </w:numPr>
        <w:spacing w:line="360" w:lineRule="auto"/>
        <w:jc w:val="both"/>
        <w:rPr>
          <w:sz w:val="24"/>
          <w:szCs w:val="24"/>
        </w:rPr>
      </w:pPr>
      <w:r w:rsidRPr="00F70DFB">
        <w:rPr>
          <w:b/>
          <w:sz w:val="24"/>
          <w:szCs w:val="24"/>
          <w:u w:val="single"/>
        </w:rPr>
        <w:t>THAT</w:t>
      </w:r>
      <w:r w:rsidRPr="00F70DFB">
        <w:rPr>
          <w:sz w:val="24"/>
          <w:szCs w:val="24"/>
        </w:rPr>
        <w:t xml:space="preserve"> this application be certified urgent and </w:t>
      </w:r>
      <w:r w:rsidR="000E73CE">
        <w:rPr>
          <w:sz w:val="24"/>
          <w:szCs w:val="24"/>
        </w:rPr>
        <w:t xml:space="preserve">be </w:t>
      </w:r>
      <w:r w:rsidRPr="00F70DFB">
        <w:rPr>
          <w:sz w:val="24"/>
          <w:szCs w:val="24"/>
        </w:rPr>
        <w:t>heard exparte in the 1</w:t>
      </w:r>
      <w:r w:rsidRPr="00F70DFB">
        <w:rPr>
          <w:sz w:val="24"/>
          <w:szCs w:val="24"/>
          <w:vertAlign w:val="superscript"/>
        </w:rPr>
        <w:t>st</w:t>
      </w:r>
      <w:r w:rsidRPr="00F70DFB">
        <w:rPr>
          <w:sz w:val="24"/>
          <w:szCs w:val="24"/>
        </w:rPr>
        <w:t xml:space="preserve"> instance.</w:t>
      </w:r>
    </w:p>
    <w:p w:rsidR="00C568D8" w:rsidRDefault="00C568D8" w:rsidP="00C568D8">
      <w:pPr>
        <w:spacing w:line="360" w:lineRule="auto"/>
        <w:ind w:left="720"/>
        <w:jc w:val="both"/>
        <w:rPr>
          <w:sz w:val="24"/>
          <w:szCs w:val="24"/>
        </w:rPr>
      </w:pPr>
    </w:p>
    <w:p w:rsidR="00C568D8" w:rsidRPr="00F70DFB" w:rsidRDefault="00C568D8" w:rsidP="00C568D8">
      <w:pPr>
        <w:numPr>
          <w:ilvl w:val="0"/>
          <w:numId w:val="1"/>
        </w:numPr>
        <w:spacing w:line="360" w:lineRule="auto"/>
        <w:jc w:val="both"/>
        <w:rPr>
          <w:sz w:val="24"/>
          <w:szCs w:val="24"/>
        </w:rPr>
      </w:pPr>
      <w:r w:rsidRPr="00C568D8">
        <w:rPr>
          <w:b/>
          <w:sz w:val="24"/>
          <w:szCs w:val="24"/>
          <w:u w:val="single"/>
        </w:rPr>
        <w:t>THAT</w:t>
      </w:r>
      <w:r>
        <w:rPr>
          <w:sz w:val="24"/>
          <w:szCs w:val="24"/>
        </w:rPr>
        <w:t xml:space="preserve"> there be a stay of recovery of costs and/or </w:t>
      </w:r>
      <w:r w:rsidR="006B16B8">
        <w:rPr>
          <w:sz w:val="24"/>
          <w:szCs w:val="24"/>
        </w:rPr>
        <w:t>the release of the costs deposited</w:t>
      </w:r>
      <w:r>
        <w:rPr>
          <w:sz w:val="24"/>
          <w:szCs w:val="24"/>
        </w:rPr>
        <w:t xml:space="preserve"> herein pending the hearing and determination of this application.</w:t>
      </w:r>
    </w:p>
    <w:p w:rsidR="00232FB2" w:rsidRPr="00F70DFB" w:rsidRDefault="00232FB2" w:rsidP="00C568D8">
      <w:pPr>
        <w:spacing w:line="360" w:lineRule="auto"/>
        <w:jc w:val="both"/>
        <w:rPr>
          <w:sz w:val="24"/>
          <w:szCs w:val="24"/>
        </w:rPr>
      </w:pPr>
    </w:p>
    <w:p w:rsidR="000E73CE" w:rsidRDefault="000E73CE" w:rsidP="00C568D8">
      <w:pPr>
        <w:pStyle w:val="ListParagraph"/>
        <w:numPr>
          <w:ilvl w:val="0"/>
          <w:numId w:val="1"/>
        </w:numPr>
        <w:spacing w:line="360" w:lineRule="auto"/>
        <w:jc w:val="both"/>
        <w:rPr>
          <w:sz w:val="24"/>
          <w:szCs w:val="24"/>
        </w:rPr>
      </w:pPr>
      <w:r w:rsidRPr="000E73CE">
        <w:rPr>
          <w:b/>
          <w:sz w:val="24"/>
          <w:szCs w:val="24"/>
          <w:u w:val="single"/>
        </w:rPr>
        <w:t>THAT</w:t>
      </w:r>
      <w:r>
        <w:rPr>
          <w:sz w:val="24"/>
          <w:szCs w:val="24"/>
        </w:rPr>
        <w:t xml:space="preserve"> the court be pleased to set aside and/or review and/or vary the order made by the subordinate court as to costs in favour of the respondent.</w:t>
      </w:r>
    </w:p>
    <w:p w:rsidR="000E73CE" w:rsidRPr="000E73CE" w:rsidRDefault="000E73CE" w:rsidP="00C568D8">
      <w:pPr>
        <w:pStyle w:val="ListParagraph"/>
        <w:spacing w:line="360" w:lineRule="auto"/>
        <w:rPr>
          <w:sz w:val="24"/>
          <w:szCs w:val="24"/>
        </w:rPr>
      </w:pPr>
    </w:p>
    <w:p w:rsidR="000E73CE" w:rsidRPr="000E73CE" w:rsidRDefault="000E73CE" w:rsidP="00C568D8">
      <w:pPr>
        <w:pStyle w:val="ListParagraph"/>
        <w:numPr>
          <w:ilvl w:val="0"/>
          <w:numId w:val="1"/>
        </w:numPr>
        <w:spacing w:line="360" w:lineRule="auto"/>
        <w:jc w:val="both"/>
        <w:rPr>
          <w:sz w:val="24"/>
          <w:szCs w:val="24"/>
        </w:rPr>
      </w:pPr>
      <w:r w:rsidRPr="000E73CE">
        <w:rPr>
          <w:b/>
          <w:sz w:val="24"/>
          <w:szCs w:val="24"/>
          <w:u w:val="single"/>
        </w:rPr>
        <w:t xml:space="preserve">THAT </w:t>
      </w:r>
      <w:r>
        <w:rPr>
          <w:sz w:val="24"/>
          <w:szCs w:val="24"/>
        </w:rPr>
        <w:t>upon grand of prayer 2 above the court be pleased to vary and/or review its judgment to include and/or made an order for costs in favour of the appellant applicant being the successful party in this appeal.</w:t>
      </w:r>
    </w:p>
    <w:p w:rsidR="000E73CE" w:rsidRPr="000E73CE" w:rsidRDefault="000E73CE" w:rsidP="00C568D8">
      <w:pPr>
        <w:pStyle w:val="ListParagraph"/>
        <w:spacing w:line="360" w:lineRule="auto"/>
        <w:rPr>
          <w:b/>
          <w:sz w:val="24"/>
          <w:szCs w:val="24"/>
          <w:u w:val="single"/>
        </w:rPr>
      </w:pPr>
    </w:p>
    <w:p w:rsidR="00232FB2" w:rsidRPr="00F70DFB" w:rsidRDefault="00232FB2" w:rsidP="00C568D8">
      <w:pPr>
        <w:pStyle w:val="ListParagraph"/>
        <w:numPr>
          <w:ilvl w:val="0"/>
          <w:numId w:val="1"/>
        </w:numPr>
        <w:spacing w:line="360" w:lineRule="auto"/>
        <w:jc w:val="both"/>
        <w:rPr>
          <w:sz w:val="24"/>
          <w:szCs w:val="24"/>
        </w:rPr>
      </w:pPr>
      <w:r w:rsidRPr="00F70DFB">
        <w:rPr>
          <w:b/>
          <w:sz w:val="24"/>
          <w:szCs w:val="24"/>
          <w:u w:val="single"/>
        </w:rPr>
        <w:t>THAT</w:t>
      </w:r>
      <w:r w:rsidRPr="00F70DFB">
        <w:rPr>
          <w:sz w:val="24"/>
          <w:szCs w:val="24"/>
        </w:rPr>
        <w:t xml:space="preserve"> the </w:t>
      </w:r>
      <w:r w:rsidR="000E73CE">
        <w:rPr>
          <w:sz w:val="24"/>
          <w:szCs w:val="24"/>
        </w:rPr>
        <w:t>costs of this application be in the cause</w:t>
      </w:r>
      <w:r w:rsidRPr="00F70DFB">
        <w:rPr>
          <w:sz w:val="24"/>
          <w:szCs w:val="24"/>
        </w:rPr>
        <w:t>.</w:t>
      </w:r>
    </w:p>
    <w:p w:rsidR="00232FB2" w:rsidRPr="00F70DFB" w:rsidRDefault="00232FB2" w:rsidP="00C568D8">
      <w:pPr>
        <w:spacing w:line="360" w:lineRule="auto"/>
        <w:jc w:val="both"/>
        <w:rPr>
          <w:sz w:val="24"/>
          <w:szCs w:val="24"/>
        </w:rPr>
      </w:pPr>
    </w:p>
    <w:p w:rsidR="00232FB2" w:rsidRPr="00F70DFB" w:rsidRDefault="00232FB2" w:rsidP="00C568D8">
      <w:pPr>
        <w:spacing w:line="360" w:lineRule="auto"/>
        <w:jc w:val="both"/>
        <w:rPr>
          <w:sz w:val="24"/>
          <w:szCs w:val="24"/>
        </w:rPr>
      </w:pPr>
      <w:r w:rsidRPr="00F70DFB">
        <w:rPr>
          <w:b/>
          <w:sz w:val="24"/>
          <w:szCs w:val="24"/>
          <w:u w:val="single"/>
        </w:rPr>
        <w:t>WHICH APPLICATION</w:t>
      </w:r>
      <w:r w:rsidRPr="00F70DFB">
        <w:rPr>
          <w:sz w:val="24"/>
          <w:szCs w:val="24"/>
        </w:rPr>
        <w:t xml:space="preserve"> is support</w:t>
      </w:r>
      <w:r w:rsidR="000E73CE">
        <w:rPr>
          <w:sz w:val="24"/>
          <w:szCs w:val="24"/>
        </w:rPr>
        <w:t>ed</w:t>
      </w:r>
      <w:r w:rsidRPr="00F70DFB">
        <w:rPr>
          <w:sz w:val="24"/>
          <w:szCs w:val="24"/>
        </w:rPr>
        <w:t xml:space="preserve"> by the annexed affidavit of </w:t>
      </w:r>
      <w:r w:rsidRPr="00F70DFB">
        <w:rPr>
          <w:b/>
          <w:sz w:val="24"/>
          <w:szCs w:val="24"/>
        </w:rPr>
        <w:t xml:space="preserve">DENIS ONYIMBO ONYINKWA </w:t>
      </w:r>
      <w:r w:rsidRPr="00F70DFB">
        <w:rPr>
          <w:sz w:val="24"/>
          <w:szCs w:val="24"/>
        </w:rPr>
        <w:t xml:space="preserve">and upon other or further grounds to be adduced at the hearing hereof and </w:t>
      </w:r>
      <w:r w:rsidR="000E73CE">
        <w:rPr>
          <w:sz w:val="24"/>
          <w:szCs w:val="24"/>
        </w:rPr>
        <w:t>more particularly on</w:t>
      </w:r>
      <w:r w:rsidRPr="00F70DFB">
        <w:rPr>
          <w:sz w:val="24"/>
          <w:szCs w:val="24"/>
        </w:rPr>
        <w:t xml:space="preserve"> the following grounds.</w:t>
      </w:r>
    </w:p>
    <w:p w:rsidR="00232FB2" w:rsidRPr="00F70DFB" w:rsidRDefault="00232FB2" w:rsidP="00C568D8">
      <w:pPr>
        <w:spacing w:line="360" w:lineRule="auto"/>
        <w:jc w:val="both"/>
        <w:rPr>
          <w:sz w:val="24"/>
          <w:szCs w:val="24"/>
        </w:rPr>
      </w:pPr>
    </w:p>
    <w:p w:rsidR="00232FB2" w:rsidRPr="00F70DFB" w:rsidRDefault="00232FB2" w:rsidP="00C568D8">
      <w:pPr>
        <w:pStyle w:val="ListParagraph"/>
        <w:numPr>
          <w:ilvl w:val="0"/>
          <w:numId w:val="2"/>
        </w:numPr>
        <w:spacing w:line="360" w:lineRule="auto"/>
        <w:jc w:val="both"/>
        <w:rPr>
          <w:sz w:val="24"/>
          <w:szCs w:val="24"/>
        </w:rPr>
      </w:pPr>
      <w:r w:rsidRPr="00F70DFB">
        <w:rPr>
          <w:b/>
          <w:sz w:val="24"/>
          <w:szCs w:val="24"/>
          <w:u w:val="single"/>
        </w:rPr>
        <w:lastRenderedPageBreak/>
        <w:t>THAT</w:t>
      </w:r>
      <w:r w:rsidRPr="00F70DFB">
        <w:rPr>
          <w:sz w:val="24"/>
          <w:szCs w:val="24"/>
        </w:rPr>
        <w:t xml:space="preserve"> judgment herein was delivered on </w:t>
      </w:r>
      <w:r w:rsidR="000E73CE">
        <w:rPr>
          <w:sz w:val="24"/>
          <w:szCs w:val="24"/>
        </w:rPr>
        <w:t>the 21/2/2012 in favour of the A</w:t>
      </w:r>
      <w:r w:rsidRPr="00F70DFB">
        <w:rPr>
          <w:sz w:val="24"/>
          <w:szCs w:val="24"/>
        </w:rPr>
        <w:t>ppellant</w:t>
      </w:r>
      <w:r w:rsidR="000E73CE">
        <w:rPr>
          <w:sz w:val="24"/>
          <w:szCs w:val="24"/>
        </w:rPr>
        <w:t>/Applicant</w:t>
      </w:r>
      <w:r w:rsidRPr="00F70DFB">
        <w:rPr>
          <w:sz w:val="24"/>
          <w:szCs w:val="24"/>
        </w:rPr>
        <w:t xml:space="preserve"> allowing </w:t>
      </w:r>
      <w:r w:rsidR="000E73CE">
        <w:rPr>
          <w:sz w:val="24"/>
          <w:szCs w:val="24"/>
        </w:rPr>
        <w:t>i</w:t>
      </w:r>
      <w:r w:rsidRPr="00F70DFB">
        <w:rPr>
          <w:sz w:val="24"/>
          <w:szCs w:val="24"/>
        </w:rPr>
        <w:t>t</w:t>
      </w:r>
      <w:r w:rsidR="000E73CE">
        <w:rPr>
          <w:sz w:val="24"/>
          <w:szCs w:val="24"/>
        </w:rPr>
        <w:t>s</w:t>
      </w:r>
      <w:r w:rsidRPr="00F70DFB">
        <w:rPr>
          <w:sz w:val="24"/>
          <w:szCs w:val="24"/>
        </w:rPr>
        <w:t xml:space="preserve"> app</w:t>
      </w:r>
      <w:r w:rsidR="00F70DFB" w:rsidRPr="00F70DFB">
        <w:rPr>
          <w:sz w:val="24"/>
          <w:szCs w:val="24"/>
        </w:rPr>
        <w:t>e</w:t>
      </w:r>
      <w:r w:rsidRPr="00F70DFB">
        <w:rPr>
          <w:sz w:val="24"/>
          <w:szCs w:val="24"/>
        </w:rPr>
        <w:t>al.</w:t>
      </w:r>
    </w:p>
    <w:p w:rsidR="00232FB2" w:rsidRPr="00F70DFB" w:rsidRDefault="00232FB2" w:rsidP="00C568D8">
      <w:pPr>
        <w:spacing w:line="360" w:lineRule="auto"/>
        <w:jc w:val="both"/>
        <w:rPr>
          <w:sz w:val="24"/>
          <w:szCs w:val="24"/>
        </w:rPr>
      </w:pPr>
    </w:p>
    <w:p w:rsidR="00232FB2" w:rsidRPr="00F70DFB" w:rsidRDefault="00232FB2" w:rsidP="00C568D8">
      <w:pPr>
        <w:numPr>
          <w:ilvl w:val="0"/>
          <w:numId w:val="2"/>
        </w:numPr>
        <w:spacing w:line="360" w:lineRule="auto"/>
        <w:jc w:val="both"/>
        <w:rPr>
          <w:sz w:val="24"/>
          <w:szCs w:val="24"/>
        </w:rPr>
      </w:pPr>
      <w:r w:rsidRPr="00F70DFB">
        <w:rPr>
          <w:b/>
          <w:sz w:val="24"/>
          <w:szCs w:val="24"/>
          <w:u w:val="single"/>
        </w:rPr>
        <w:t>THAT</w:t>
      </w:r>
      <w:r w:rsidRPr="00F70DFB">
        <w:rPr>
          <w:sz w:val="24"/>
          <w:szCs w:val="24"/>
        </w:rPr>
        <w:t xml:space="preserve"> the</w:t>
      </w:r>
      <w:r w:rsidR="000E73CE">
        <w:rPr>
          <w:sz w:val="24"/>
          <w:szCs w:val="24"/>
        </w:rPr>
        <w:t>re is an error apparent on the record as to the orders made on costs</w:t>
      </w:r>
      <w:r w:rsidRPr="00F70DFB">
        <w:rPr>
          <w:sz w:val="24"/>
          <w:szCs w:val="24"/>
        </w:rPr>
        <w:t>.</w:t>
      </w:r>
    </w:p>
    <w:p w:rsidR="00232FB2" w:rsidRPr="00F70DFB" w:rsidRDefault="00232FB2" w:rsidP="00C568D8">
      <w:pPr>
        <w:spacing w:line="360" w:lineRule="auto"/>
        <w:jc w:val="both"/>
        <w:rPr>
          <w:sz w:val="24"/>
          <w:szCs w:val="24"/>
        </w:rPr>
      </w:pPr>
    </w:p>
    <w:p w:rsidR="00232FB2" w:rsidRPr="00F70DFB" w:rsidRDefault="00232FB2" w:rsidP="00C568D8">
      <w:pPr>
        <w:numPr>
          <w:ilvl w:val="0"/>
          <w:numId w:val="2"/>
        </w:numPr>
        <w:spacing w:line="360" w:lineRule="auto"/>
        <w:jc w:val="both"/>
        <w:rPr>
          <w:b/>
          <w:sz w:val="24"/>
          <w:szCs w:val="24"/>
          <w:u w:val="single"/>
        </w:rPr>
      </w:pPr>
      <w:r w:rsidRPr="00F70DFB">
        <w:rPr>
          <w:b/>
          <w:sz w:val="24"/>
          <w:szCs w:val="24"/>
          <w:u w:val="single"/>
        </w:rPr>
        <w:t>THAT</w:t>
      </w:r>
      <w:r w:rsidR="000E73CE">
        <w:rPr>
          <w:sz w:val="24"/>
          <w:szCs w:val="24"/>
        </w:rPr>
        <w:t xml:space="preserve"> appellant/applicant succeeded in its</w:t>
      </w:r>
      <w:r w:rsidR="00F70DFB" w:rsidRPr="00F70DFB">
        <w:rPr>
          <w:sz w:val="24"/>
          <w:szCs w:val="24"/>
        </w:rPr>
        <w:t xml:space="preserve"> </w:t>
      </w:r>
      <w:r w:rsidR="000E73CE">
        <w:rPr>
          <w:sz w:val="24"/>
          <w:szCs w:val="24"/>
        </w:rPr>
        <w:t>appeal and ought to be awarded costs</w:t>
      </w:r>
      <w:r w:rsidR="00F70DFB" w:rsidRPr="00F70DFB">
        <w:rPr>
          <w:sz w:val="24"/>
          <w:szCs w:val="24"/>
        </w:rPr>
        <w:t>.</w:t>
      </w:r>
    </w:p>
    <w:p w:rsidR="00F70DFB" w:rsidRPr="00F70DFB" w:rsidRDefault="00F70DFB" w:rsidP="00C568D8">
      <w:pPr>
        <w:pStyle w:val="ListParagraph"/>
        <w:spacing w:line="360" w:lineRule="auto"/>
        <w:jc w:val="both"/>
        <w:rPr>
          <w:b/>
          <w:sz w:val="24"/>
          <w:szCs w:val="24"/>
          <w:u w:val="single"/>
        </w:rPr>
      </w:pPr>
    </w:p>
    <w:p w:rsidR="00F70DFB" w:rsidRPr="00F70DFB" w:rsidRDefault="00F70DFB" w:rsidP="00C568D8">
      <w:pPr>
        <w:numPr>
          <w:ilvl w:val="0"/>
          <w:numId w:val="2"/>
        </w:numPr>
        <w:spacing w:line="360" w:lineRule="auto"/>
        <w:jc w:val="both"/>
        <w:rPr>
          <w:sz w:val="24"/>
          <w:szCs w:val="24"/>
        </w:rPr>
      </w:pPr>
      <w:r w:rsidRPr="00F70DFB">
        <w:rPr>
          <w:b/>
          <w:sz w:val="24"/>
          <w:szCs w:val="24"/>
          <w:u w:val="single"/>
        </w:rPr>
        <w:t xml:space="preserve">THAT </w:t>
      </w:r>
      <w:r w:rsidR="00BC046D">
        <w:rPr>
          <w:sz w:val="24"/>
          <w:szCs w:val="24"/>
        </w:rPr>
        <w:t>under section 27 of Civil Procedure Act costs follow the event and hence the instant application</w:t>
      </w:r>
      <w:r w:rsidRPr="00F70DFB">
        <w:rPr>
          <w:sz w:val="24"/>
          <w:szCs w:val="24"/>
        </w:rPr>
        <w:t>.</w:t>
      </w:r>
    </w:p>
    <w:p w:rsidR="00F70DFB" w:rsidRPr="00F70DFB" w:rsidRDefault="00F70DFB" w:rsidP="00C568D8">
      <w:pPr>
        <w:pStyle w:val="ListParagraph"/>
        <w:spacing w:line="360" w:lineRule="auto"/>
        <w:jc w:val="both"/>
        <w:rPr>
          <w:b/>
          <w:sz w:val="24"/>
          <w:szCs w:val="24"/>
          <w:u w:val="single"/>
        </w:rPr>
      </w:pPr>
    </w:p>
    <w:p w:rsidR="00F70DFB" w:rsidRDefault="00F70DFB" w:rsidP="00C568D8">
      <w:pPr>
        <w:numPr>
          <w:ilvl w:val="0"/>
          <w:numId w:val="2"/>
        </w:numPr>
        <w:spacing w:line="360" w:lineRule="auto"/>
        <w:jc w:val="both"/>
        <w:rPr>
          <w:sz w:val="24"/>
          <w:szCs w:val="24"/>
        </w:rPr>
      </w:pPr>
      <w:r w:rsidRPr="00F70DFB">
        <w:rPr>
          <w:b/>
          <w:sz w:val="24"/>
          <w:szCs w:val="24"/>
          <w:u w:val="single"/>
        </w:rPr>
        <w:t xml:space="preserve">THAT </w:t>
      </w:r>
      <w:r w:rsidR="00BC046D">
        <w:rPr>
          <w:sz w:val="24"/>
          <w:szCs w:val="24"/>
        </w:rPr>
        <w:t>the judgment delivered on 21</w:t>
      </w:r>
      <w:r w:rsidR="00BC046D" w:rsidRPr="00BC046D">
        <w:rPr>
          <w:sz w:val="24"/>
          <w:szCs w:val="24"/>
          <w:vertAlign w:val="superscript"/>
        </w:rPr>
        <w:t>st</w:t>
      </w:r>
      <w:r w:rsidR="00BC046D">
        <w:rPr>
          <w:sz w:val="24"/>
          <w:szCs w:val="24"/>
        </w:rPr>
        <w:t xml:space="preserve"> of February 2012 was silent on costs of the appeal</w:t>
      </w:r>
      <w:r w:rsidRPr="00F70DFB">
        <w:rPr>
          <w:sz w:val="24"/>
          <w:szCs w:val="24"/>
        </w:rPr>
        <w:t>.</w:t>
      </w:r>
    </w:p>
    <w:p w:rsidR="00BC046D" w:rsidRDefault="00BC046D" w:rsidP="00C568D8">
      <w:pPr>
        <w:pStyle w:val="ListParagraph"/>
        <w:spacing w:line="360" w:lineRule="auto"/>
        <w:rPr>
          <w:sz w:val="24"/>
          <w:szCs w:val="24"/>
        </w:rPr>
      </w:pPr>
    </w:p>
    <w:p w:rsidR="00BC046D" w:rsidRDefault="00BC046D" w:rsidP="00C568D8">
      <w:pPr>
        <w:numPr>
          <w:ilvl w:val="0"/>
          <w:numId w:val="2"/>
        </w:numPr>
        <w:spacing w:line="360" w:lineRule="auto"/>
        <w:jc w:val="both"/>
        <w:rPr>
          <w:sz w:val="24"/>
          <w:szCs w:val="24"/>
        </w:rPr>
      </w:pPr>
      <w:r w:rsidRPr="00BC046D">
        <w:rPr>
          <w:b/>
          <w:sz w:val="24"/>
          <w:szCs w:val="24"/>
          <w:u w:val="single"/>
        </w:rPr>
        <w:t>THAT</w:t>
      </w:r>
      <w:r w:rsidRPr="00C568D8">
        <w:rPr>
          <w:b/>
          <w:sz w:val="24"/>
          <w:szCs w:val="24"/>
        </w:rPr>
        <w:t xml:space="preserve"> </w:t>
      </w:r>
      <w:r>
        <w:rPr>
          <w:sz w:val="24"/>
          <w:szCs w:val="24"/>
        </w:rPr>
        <w:t>this court has power to grant the orders sought in the best interest of justice and fairness.</w:t>
      </w:r>
    </w:p>
    <w:p w:rsidR="00BC046D" w:rsidRDefault="00BC046D" w:rsidP="00C568D8">
      <w:pPr>
        <w:pStyle w:val="ListParagraph"/>
        <w:spacing w:line="360" w:lineRule="auto"/>
        <w:rPr>
          <w:sz w:val="24"/>
          <w:szCs w:val="24"/>
        </w:rPr>
      </w:pPr>
    </w:p>
    <w:p w:rsidR="00BC046D" w:rsidRPr="00F70DFB" w:rsidRDefault="00BC046D" w:rsidP="00C568D8">
      <w:pPr>
        <w:numPr>
          <w:ilvl w:val="0"/>
          <w:numId w:val="2"/>
        </w:numPr>
        <w:spacing w:line="360" w:lineRule="auto"/>
        <w:jc w:val="both"/>
        <w:rPr>
          <w:sz w:val="24"/>
          <w:szCs w:val="24"/>
        </w:rPr>
      </w:pPr>
      <w:r w:rsidRPr="00C568D8">
        <w:rPr>
          <w:b/>
          <w:sz w:val="24"/>
          <w:szCs w:val="24"/>
          <w:u w:val="single"/>
        </w:rPr>
        <w:t>THAT</w:t>
      </w:r>
      <w:r>
        <w:rPr>
          <w:sz w:val="24"/>
          <w:szCs w:val="24"/>
        </w:rPr>
        <w:t xml:space="preserve"> this application has been brought promptly and in good faith and it is only just that the orders sought be made</w:t>
      </w:r>
    </w:p>
    <w:p w:rsidR="00232FB2" w:rsidRPr="00F70DFB" w:rsidRDefault="00232FB2" w:rsidP="00C568D8">
      <w:pPr>
        <w:pStyle w:val="ListParagraph"/>
        <w:jc w:val="both"/>
        <w:rPr>
          <w:b/>
          <w:sz w:val="24"/>
          <w:szCs w:val="24"/>
          <w:u w:val="single"/>
        </w:rPr>
      </w:pPr>
    </w:p>
    <w:p w:rsidR="00232FB2" w:rsidRPr="00F70DFB" w:rsidRDefault="00232FB2" w:rsidP="00C568D8">
      <w:pPr>
        <w:jc w:val="both"/>
        <w:rPr>
          <w:sz w:val="24"/>
          <w:szCs w:val="24"/>
        </w:rPr>
      </w:pPr>
      <w:r w:rsidRPr="00F70DFB">
        <w:rPr>
          <w:sz w:val="24"/>
          <w:szCs w:val="24"/>
        </w:rPr>
        <w:t xml:space="preserve">Dated at Eldoret this </w:t>
      </w:r>
      <w:r w:rsidR="006B16B8">
        <w:rPr>
          <w:sz w:val="24"/>
          <w:szCs w:val="24"/>
        </w:rPr>
        <w:t>7</w:t>
      </w:r>
      <w:r w:rsidR="00BC046D" w:rsidRPr="00BC046D">
        <w:rPr>
          <w:sz w:val="24"/>
          <w:szCs w:val="24"/>
          <w:vertAlign w:val="superscript"/>
        </w:rPr>
        <w:t>th</w:t>
      </w:r>
      <w:r w:rsidR="00BC046D">
        <w:rPr>
          <w:sz w:val="24"/>
          <w:szCs w:val="24"/>
        </w:rPr>
        <w:t xml:space="preserve"> </w:t>
      </w:r>
      <w:r w:rsidRPr="00F70DFB">
        <w:rPr>
          <w:sz w:val="24"/>
          <w:szCs w:val="24"/>
        </w:rPr>
        <w:t xml:space="preserve">day of </w:t>
      </w:r>
      <w:r w:rsidR="00F70DFB" w:rsidRPr="00F70DFB">
        <w:rPr>
          <w:sz w:val="24"/>
          <w:szCs w:val="24"/>
        </w:rPr>
        <w:t>March</w:t>
      </w:r>
      <w:r w:rsidRPr="00F70DFB">
        <w:rPr>
          <w:sz w:val="24"/>
          <w:szCs w:val="24"/>
        </w:rPr>
        <w:t xml:space="preserve"> 201</w:t>
      </w:r>
      <w:r w:rsidR="00F70DFB" w:rsidRPr="00F70DFB">
        <w:rPr>
          <w:sz w:val="24"/>
          <w:szCs w:val="24"/>
        </w:rPr>
        <w:t>2</w:t>
      </w:r>
      <w:r w:rsidRPr="00F70DFB">
        <w:rPr>
          <w:sz w:val="24"/>
          <w:szCs w:val="24"/>
        </w:rPr>
        <w:t>.</w:t>
      </w:r>
    </w:p>
    <w:p w:rsidR="00232FB2" w:rsidRPr="00F70DFB" w:rsidRDefault="00232FB2" w:rsidP="00C568D8">
      <w:pPr>
        <w:jc w:val="both"/>
        <w:rPr>
          <w:sz w:val="24"/>
          <w:szCs w:val="24"/>
        </w:rPr>
      </w:pPr>
    </w:p>
    <w:p w:rsidR="00232FB2" w:rsidRPr="00F70DFB" w:rsidRDefault="00232FB2" w:rsidP="00C568D8">
      <w:pPr>
        <w:jc w:val="center"/>
        <w:rPr>
          <w:b/>
          <w:sz w:val="24"/>
          <w:szCs w:val="24"/>
        </w:rPr>
      </w:pPr>
      <w:r w:rsidRPr="00F70DFB">
        <w:rPr>
          <w:b/>
          <w:sz w:val="24"/>
          <w:szCs w:val="24"/>
        </w:rPr>
        <w:t>ONYINKWA &amp; COMPANY</w:t>
      </w:r>
    </w:p>
    <w:p w:rsidR="00232FB2" w:rsidRPr="00F70DFB" w:rsidRDefault="00232FB2" w:rsidP="00C568D8">
      <w:pPr>
        <w:jc w:val="center"/>
        <w:rPr>
          <w:b/>
          <w:sz w:val="24"/>
          <w:szCs w:val="24"/>
          <w:u w:val="single"/>
        </w:rPr>
      </w:pPr>
      <w:r w:rsidRPr="00F70DFB">
        <w:rPr>
          <w:b/>
          <w:sz w:val="24"/>
          <w:szCs w:val="24"/>
          <w:u w:val="single"/>
        </w:rPr>
        <w:t>ADVOCATES FOR THE APPELLANT</w:t>
      </w:r>
      <w:r w:rsidR="00BC046D">
        <w:rPr>
          <w:b/>
          <w:sz w:val="24"/>
          <w:szCs w:val="24"/>
          <w:u w:val="single"/>
        </w:rPr>
        <w:t>/APPLICANT</w:t>
      </w:r>
    </w:p>
    <w:p w:rsidR="00DF258A" w:rsidRDefault="00DF258A" w:rsidP="00C568D8">
      <w:pPr>
        <w:pStyle w:val="Heading3"/>
        <w:jc w:val="both"/>
        <w:rPr>
          <w:b/>
          <w:szCs w:val="24"/>
          <w:u w:val="single"/>
        </w:rPr>
      </w:pPr>
    </w:p>
    <w:p w:rsidR="00232FB2" w:rsidRPr="00F70DFB" w:rsidRDefault="00232FB2" w:rsidP="00C568D8">
      <w:pPr>
        <w:pStyle w:val="Heading3"/>
        <w:jc w:val="both"/>
        <w:rPr>
          <w:b/>
          <w:szCs w:val="24"/>
          <w:u w:val="single"/>
        </w:rPr>
      </w:pPr>
      <w:r w:rsidRPr="00F70DFB">
        <w:rPr>
          <w:b/>
          <w:szCs w:val="24"/>
          <w:u w:val="single"/>
        </w:rPr>
        <w:t>Drawn and filed by:-</w:t>
      </w:r>
      <w:r w:rsidRPr="00F70DFB">
        <w:rPr>
          <w:b/>
          <w:szCs w:val="24"/>
        </w:rPr>
        <w:tab/>
      </w:r>
      <w:r w:rsidRPr="00F70DFB">
        <w:rPr>
          <w:b/>
          <w:szCs w:val="24"/>
        </w:rPr>
        <w:tab/>
      </w:r>
      <w:r w:rsidRPr="00F70DFB">
        <w:rPr>
          <w:b/>
          <w:szCs w:val="24"/>
        </w:rPr>
        <w:tab/>
      </w:r>
      <w:r w:rsidRPr="00F70DFB">
        <w:rPr>
          <w:b/>
          <w:szCs w:val="24"/>
        </w:rPr>
        <w:tab/>
      </w:r>
      <w:r w:rsidRPr="00F70DFB">
        <w:rPr>
          <w:b/>
          <w:szCs w:val="24"/>
        </w:rPr>
        <w:tab/>
      </w:r>
    </w:p>
    <w:p w:rsidR="00232FB2" w:rsidRPr="00F70DFB" w:rsidRDefault="00232FB2" w:rsidP="00C568D8">
      <w:pPr>
        <w:jc w:val="both"/>
        <w:rPr>
          <w:sz w:val="24"/>
          <w:szCs w:val="24"/>
        </w:rPr>
      </w:pPr>
      <w:r w:rsidRPr="00F70DFB">
        <w:rPr>
          <w:sz w:val="24"/>
          <w:szCs w:val="24"/>
        </w:rPr>
        <w:t>M/s Onyinkwa &amp; Co.</w:t>
      </w:r>
      <w:r w:rsidRPr="00F70DFB">
        <w:rPr>
          <w:sz w:val="24"/>
          <w:szCs w:val="24"/>
        </w:rPr>
        <w:tab/>
      </w:r>
      <w:r w:rsidRPr="00F70DFB">
        <w:rPr>
          <w:sz w:val="24"/>
          <w:szCs w:val="24"/>
        </w:rPr>
        <w:tab/>
      </w:r>
      <w:r w:rsidRPr="00F70DFB">
        <w:rPr>
          <w:sz w:val="24"/>
          <w:szCs w:val="24"/>
        </w:rPr>
        <w:tab/>
      </w:r>
      <w:r w:rsidRPr="00F70DFB">
        <w:rPr>
          <w:sz w:val="24"/>
          <w:szCs w:val="24"/>
        </w:rPr>
        <w:tab/>
      </w:r>
      <w:r w:rsidRPr="00F70DFB">
        <w:rPr>
          <w:sz w:val="24"/>
          <w:szCs w:val="24"/>
        </w:rPr>
        <w:tab/>
      </w:r>
      <w:r w:rsidRPr="00F70DFB">
        <w:rPr>
          <w:sz w:val="24"/>
          <w:szCs w:val="24"/>
        </w:rPr>
        <w:tab/>
      </w:r>
      <w:r w:rsidRPr="00F70DFB">
        <w:rPr>
          <w:sz w:val="24"/>
          <w:szCs w:val="24"/>
        </w:rPr>
        <w:tab/>
      </w:r>
      <w:r w:rsidRPr="00F70DFB">
        <w:rPr>
          <w:sz w:val="24"/>
          <w:szCs w:val="24"/>
        </w:rPr>
        <w:tab/>
      </w:r>
    </w:p>
    <w:p w:rsidR="00232FB2" w:rsidRPr="00F70DFB" w:rsidRDefault="00232FB2" w:rsidP="00C568D8">
      <w:pPr>
        <w:jc w:val="both"/>
        <w:rPr>
          <w:sz w:val="24"/>
          <w:szCs w:val="24"/>
        </w:rPr>
      </w:pPr>
      <w:r w:rsidRPr="00F70DFB">
        <w:rPr>
          <w:sz w:val="24"/>
          <w:szCs w:val="24"/>
        </w:rPr>
        <w:t>Advocates</w:t>
      </w:r>
    </w:p>
    <w:p w:rsidR="00232FB2" w:rsidRPr="00F70DFB" w:rsidRDefault="00232FB2" w:rsidP="00C568D8">
      <w:pPr>
        <w:jc w:val="both"/>
        <w:rPr>
          <w:sz w:val="24"/>
          <w:szCs w:val="24"/>
        </w:rPr>
      </w:pPr>
      <w:r w:rsidRPr="00F70DFB">
        <w:rPr>
          <w:sz w:val="24"/>
          <w:szCs w:val="24"/>
        </w:rPr>
        <w:t>P. O. Box 2052-30100,</w:t>
      </w:r>
      <w:r w:rsidRPr="00F70DFB">
        <w:rPr>
          <w:sz w:val="24"/>
          <w:szCs w:val="24"/>
        </w:rPr>
        <w:tab/>
      </w:r>
      <w:r w:rsidRPr="00F70DFB">
        <w:rPr>
          <w:sz w:val="24"/>
          <w:szCs w:val="24"/>
        </w:rPr>
        <w:tab/>
      </w:r>
      <w:r w:rsidRPr="00F70DFB">
        <w:rPr>
          <w:sz w:val="24"/>
          <w:szCs w:val="24"/>
        </w:rPr>
        <w:tab/>
      </w:r>
      <w:r w:rsidRPr="00F70DFB">
        <w:rPr>
          <w:sz w:val="24"/>
          <w:szCs w:val="24"/>
        </w:rPr>
        <w:tab/>
      </w:r>
      <w:r w:rsidRPr="00F70DFB">
        <w:rPr>
          <w:sz w:val="24"/>
          <w:szCs w:val="24"/>
        </w:rPr>
        <w:tab/>
      </w:r>
    </w:p>
    <w:p w:rsidR="00232FB2" w:rsidRPr="00F70DFB" w:rsidRDefault="00232FB2" w:rsidP="00C568D8">
      <w:pPr>
        <w:pStyle w:val="Heading3"/>
        <w:jc w:val="both"/>
        <w:rPr>
          <w:b/>
          <w:szCs w:val="24"/>
          <w:u w:val="single"/>
        </w:rPr>
      </w:pPr>
      <w:r w:rsidRPr="00F70DFB">
        <w:rPr>
          <w:b/>
          <w:szCs w:val="24"/>
          <w:u w:val="single"/>
        </w:rPr>
        <w:t>ELDORET</w:t>
      </w:r>
      <w:r w:rsidRPr="00F70DFB">
        <w:rPr>
          <w:b/>
          <w:szCs w:val="24"/>
        </w:rPr>
        <w:tab/>
      </w:r>
      <w:r w:rsidRPr="00F70DFB">
        <w:rPr>
          <w:b/>
          <w:szCs w:val="24"/>
        </w:rPr>
        <w:tab/>
      </w:r>
      <w:r w:rsidRPr="00F70DFB">
        <w:rPr>
          <w:b/>
          <w:szCs w:val="24"/>
        </w:rPr>
        <w:tab/>
      </w:r>
      <w:r w:rsidRPr="00F70DFB">
        <w:rPr>
          <w:b/>
          <w:szCs w:val="24"/>
        </w:rPr>
        <w:tab/>
      </w:r>
      <w:r w:rsidRPr="00F70DFB">
        <w:rPr>
          <w:b/>
          <w:szCs w:val="24"/>
        </w:rPr>
        <w:tab/>
      </w:r>
      <w:r w:rsidRPr="00F70DFB">
        <w:rPr>
          <w:b/>
          <w:szCs w:val="24"/>
        </w:rPr>
        <w:tab/>
      </w:r>
    </w:p>
    <w:p w:rsidR="00232FB2" w:rsidRPr="00F70DFB" w:rsidRDefault="00232FB2" w:rsidP="00C568D8">
      <w:pPr>
        <w:jc w:val="both"/>
        <w:rPr>
          <w:sz w:val="24"/>
          <w:szCs w:val="24"/>
        </w:rPr>
      </w:pPr>
    </w:p>
    <w:p w:rsidR="00232FB2" w:rsidRPr="00F70DFB" w:rsidRDefault="00232FB2" w:rsidP="00C568D8">
      <w:pPr>
        <w:pStyle w:val="Heading3"/>
        <w:jc w:val="both"/>
        <w:rPr>
          <w:b/>
          <w:szCs w:val="24"/>
          <w:u w:val="single"/>
        </w:rPr>
      </w:pPr>
      <w:r w:rsidRPr="00F70DFB">
        <w:rPr>
          <w:b/>
          <w:szCs w:val="24"/>
          <w:u w:val="single"/>
        </w:rPr>
        <w:t>To be served upon:-</w:t>
      </w:r>
    </w:p>
    <w:p w:rsidR="00232FB2" w:rsidRPr="00F70DFB" w:rsidRDefault="00232FB2" w:rsidP="00C568D8">
      <w:pPr>
        <w:jc w:val="both"/>
        <w:rPr>
          <w:sz w:val="24"/>
          <w:szCs w:val="24"/>
        </w:rPr>
      </w:pPr>
      <w:r w:rsidRPr="00F70DFB">
        <w:rPr>
          <w:sz w:val="24"/>
          <w:szCs w:val="24"/>
        </w:rPr>
        <w:t xml:space="preserve">M/s </w:t>
      </w:r>
      <w:r w:rsidR="00F70DFB" w:rsidRPr="00F70DFB">
        <w:rPr>
          <w:sz w:val="24"/>
          <w:szCs w:val="24"/>
        </w:rPr>
        <w:t xml:space="preserve">Meroka </w:t>
      </w:r>
      <w:r w:rsidRPr="00F70DFB">
        <w:rPr>
          <w:sz w:val="24"/>
          <w:szCs w:val="24"/>
        </w:rPr>
        <w:t>&amp; Co.</w:t>
      </w:r>
    </w:p>
    <w:p w:rsidR="00232FB2" w:rsidRPr="00F70DFB" w:rsidRDefault="00232FB2" w:rsidP="00C568D8">
      <w:pPr>
        <w:jc w:val="both"/>
        <w:rPr>
          <w:sz w:val="24"/>
          <w:szCs w:val="24"/>
        </w:rPr>
      </w:pPr>
      <w:r w:rsidRPr="00F70DFB">
        <w:rPr>
          <w:sz w:val="24"/>
          <w:szCs w:val="24"/>
        </w:rPr>
        <w:t>Advocates</w:t>
      </w:r>
    </w:p>
    <w:p w:rsidR="00232FB2" w:rsidRPr="00F70DFB" w:rsidRDefault="00232FB2" w:rsidP="00C568D8">
      <w:pPr>
        <w:jc w:val="both"/>
        <w:rPr>
          <w:sz w:val="24"/>
          <w:szCs w:val="24"/>
        </w:rPr>
      </w:pPr>
      <w:r w:rsidRPr="00F70DFB">
        <w:rPr>
          <w:sz w:val="24"/>
          <w:szCs w:val="24"/>
        </w:rPr>
        <w:t>P. O. Box 154</w:t>
      </w:r>
      <w:r w:rsidR="00F70DFB" w:rsidRPr="00F70DFB">
        <w:rPr>
          <w:sz w:val="24"/>
          <w:szCs w:val="24"/>
        </w:rPr>
        <w:t>7</w:t>
      </w:r>
    </w:p>
    <w:p w:rsidR="00232FB2" w:rsidRPr="00F70DFB" w:rsidRDefault="00F70DFB" w:rsidP="00C568D8">
      <w:pPr>
        <w:jc w:val="both"/>
        <w:rPr>
          <w:b/>
          <w:sz w:val="24"/>
          <w:szCs w:val="24"/>
          <w:u w:val="single"/>
        </w:rPr>
      </w:pPr>
      <w:r w:rsidRPr="00F70DFB">
        <w:rPr>
          <w:b/>
          <w:sz w:val="24"/>
          <w:szCs w:val="24"/>
          <w:u w:val="single"/>
        </w:rPr>
        <w:t>KERICHO</w:t>
      </w:r>
    </w:p>
    <w:p w:rsidR="00232FB2" w:rsidRPr="00F70DFB" w:rsidRDefault="00232FB2" w:rsidP="00C568D8">
      <w:pPr>
        <w:jc w:val="both"/>
        <w:rPr>
          <w:b/>
          <w:i/>
          <w:sz w:val="24"/>
          <w:szCs w:val="24"/>
        </w:rPr>
      </w:pPr>
    </w:p>
    <w:p w:rsidR="00232FB2" w:rsidRPr="00F70DFB" w:rsidRDefault="00232FB2" w:rsidP="00C568D8">
      <w:pPr>
        <w:pStyle w:val="BodyText"/>
        <w:jc w:val="both"/>
        <w:rPr>
          <w:szCs w:val="24"/>
        </w:rPr>
      </w:pPr>
      <w:r w:rsidRPr="00F70DFB">
        <w:rPr>
          <w:b/>
          <w:i/>
          <w:szCs w:val="24"/>
        </w:rPr>
        <w:t>‘If any party served does not appear at the time and place above mentioned such order will be made and proceedings taken as the court may think just and expedient’</w:t>
      </w:r>
    </w:p>
    <w:sectPr w:rsidR="00232FB2" w:rsidRPr="00F70DFB" w:rsidSect="00DF258A">
      <w:footerReference w:type="even" r:id="rId7"/>
      <w:footerReference w:type="default" r:id="rId8"/>
      <w:footerReference w:type="first" r:id="rId9"/>
      <w:pgSz w:w="12240" w:h="15840"/>
      <w:pgMar w:top="1134" w:right="1800" w:bottom="1276" w:left="1800" w:header="720" w:footer="720" w:gutter="0"/>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E6B6E" w:rsidRDefault="00BE6B6E" w:rsidP="00DF258A">
      <w:r>
        <w:separator/>
      </w:r>
    </w:p>
  </w:endnote>
  <w:endnote w:type="continuationSeparator" w:id="1">
    <w:p w:rsidR="00BE6B6E" w:rsidRDefault="00BE6B6E" w:rsidP="00DF258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4178" w:rsidRDefault="00EE1359">
    <w:pPr>
      <w:pStyle w:val="Footer"/>
      <w:framePr w:wrap="around" w:vAnchor="text" w:hAnchor="margin" w:xAlign="right" w:y="1"/>
      <w:rPr>
        <w:rStyle w:val="PageNumber"/>
      </w:rPr>
    </w:pPr>
    <w:r>
      <w:rPr>
        <w:rStyle w:val="PageNumber"/>
      </w:rPr>
      <w:fldChar w:fldCharType="begin"/>
    </w:r>
    <w:r w:rsidR="00291125">
      <w:rPr>
        <w:rStyle w:val="PageNumber"/>
      </w:rPr>
      <w:instrText xml:space="preserve">PAGE  </w:instrText>
    </w:r>
    <w:r>
      <w:rPr>
        <w:rStyle w:val="PageNumber"/>
      </w:rPr>
      <w:fldChar w:fldCharType="separate"/>
    </w:r>
    <w:r w:rsidR="00291125">
      <w:rPr>
        <w:rStyle w:val="PageNumber"/>
      </w:rPr>
      <w:t>2</w:t>
    </w:r>
    <w:r>
      <w:rPr>
        <w:rStyle w:val="PageNumber"/>
      </w:rPr>
      <w:fldChar w:fldCharType="end"/>
    </w:r>
  </w:p>
  <w:p w:rsidR="00134178" w:rsidRDefault="00BE6B6E">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4178" w:rsidRDefault="00EE1359">
    <w:pPr>
      <w:pStyle w:val="Footer"/>
      <w:framePr w:wrap="around" w:vAnchor="text" w:hAnchor="margin" w:xAlign="right" w:y="1"/>
      <w:rPr>
        <w:rStyle w:val="PageNumber"/>
      </w:rPr>
    </w:pPr>
    <w:r>
      <w:rPr>
        <w:rStyle w:val="PageNumber"/>
      </w:rPr>
      <w:fldChar w:fldCharType="begin"/>
    </w:r>
    <w:r w:rsidR="00291125">
      <w:rPr>
        <w:rStyle w:val="PageNumber"/>
      </w:rPr>
      <w:instrText xml:space="preserve">PAGE  </w:instrText>
    </w:r>
    <w:r>
      <w:rPr>
        <w:rStyle w:val="PageNumber"/>
      </w:rPr>
      <w:fldChar w:fldCharType="separate"/>
    </w:r>
    <w:r w:rsidR="006B16B8">
      <w:rPr>
        <w:rStyle w:val="PageNumber"/>
        <w:noProof/>
      </w:rPr>
      <w:t>2</w:t>
    </w:r>
    <w:r>
      <w:rPr>
        <w:rStyle w:val="PageNumber"/>
      </w:rPr>
      <w:fldChar w:fldCharType="end"/>
    </w:r>
  </w:p>
  <w:p w:rsidR="00134178" w:rsidRDefault="00BE6B6E">
    <w:pPr>
      <w:pStyle w:val="Footer"/>
      <w:ind w:right="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4884001"/>
      <w:docPartObj>
        <w:docPartGallery w:val="Page Numbers (Bottom of Page)"/>
        <w:docPartUnique/>
      </w:docPartObj>
    </w:sdtPr>
    <w:sdtContent>
      <w:p w:rsidR="00DF258A" w:rsidRDefault="00EE1359">
        <w:pPr>
          <w:pStyle w:val="Footer"/>
          <w:jc w:val="right"/>
        </w:pPr>
        <w:fldSimple w:instr=" PAGE   \* MERGEFORMAT ">
          <w:r w:rsidR="006B16B8">
            <w:rPr>
              <w:noProof/>
            </w:rPr>
            <w:t>1</w:t>
          </w:r>
        </w:fldSimple>
      </w:p>
    </w:sdtContent>
  </w:sdt>
  <w:p w:rsidR="00DF258A" w:rsidRDefault="00DF258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E6B6E" w:rsidRDefault="00BE6B6E" w:rsidP="00DF258A">
      <w:r>
        <w:separator/>
      </w:r>
    </w:p>
  </w:footnote>
  <w:footnote w:type="continuationSeparator" w:id="1">
    <w:p w:rsidR="00BE6B6E" w:rsidRDefault="00BE6B6E" w:rsidP="00DF258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29242E"/>
    <w:multiLevelType w:val="singleLevel"/>
    <w:tmpl w:val="1194C018"/>
    <w:lvl w:ilvl="0">
      <w:start w:val="1"/>
      <w:numFmt w:val="decimal"/>
      <w:lvlText w:val="%1."/>
      <w:lvlJc w:val="left"/>
      <w:pPr>
        <w:tabs>
          <w:tab w:val="num" w:pos="720"/>
        </w:tabs>
        <w:ind w:left="720" w:hanging="720"/>
      </w:pPr>
      <w:rPr>
        <w:rFonts w:hint="default"/>
      </w:rPr>
    </w:lvl>
  </w:abstractNum>
  <w:abstractNum w:abstractNumId="1">
    <w:nsid w:val="3B5D16A6"/>
    <w:multiLevelType w:val="singleLevel"/>
    <w:tmpl w:val="1194C018"/>
    <w:lvl w:ilvl="0">
      <w:start w:val="1"/>
      <w:numFmt w:val="decimal"/>
      <w:lvlText w:val="%1."/>
      <w:lvlJc w:val="left"/>
      <w:pPr>
        <w:tabs>
          <w:tab w:val="num" w:pos="720"/>
        </w:tabs>
        <w:ind w:left="720" w:hanging="720"/>
      </w:pPr>
      <w:rPr>
        <w:rFont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232FB2"/>
    <w:rsid w:val="00003839"/>
    <w:rsid w:val="000049C3"/>
    <w:rsid w:val="000246A9"/>
    <w:rsid w:val="000325F5"/>
    <w:rsid w:val="00045D43"/>
    <w:rsid w:val="00054C29"/>
    <w:rsid w:val="00061D89"/>
    <w:rsid w:val="000637BF"/>
    <w:rsid w:val="0007266B"/>
    <w:rsid w:val="00080A4C"/>
    <w:rsid w:val="00084BCD"/>
    <w:rsid w:val="000940E8"/>
    <w:rsid w:val="000A4898"/>
    <w:rsid w:val="000A4E9D"/>
    <w:rsid w:val="000B7558"/>
    <w:rsid w:val="000C6D5F"/>
    <w:rsid w:val="000E39FE"/>
    <w:rsid w:val="000E4CF0"/>
    <w:rsid w:val="000E6381"/>
    <w:rsid w:val="000E6939"/>
    <w:rsid w:val="000E73CE"/>
    <w:rsid w:val="000F239B"/>
    <w:rsid w:val="000F5226"/>
    <w:rsid w:val="000F7060"/>
    <w:rsid w:val="00101172"/>
    <w:rsid w:val="00103621"/>
    <w:rsid w:val="001218A7"/>
    <w:rsid w:val="001221D4"/>
    <w:rsid w:val="0012329F"/>
    <w:rsid w:val="00123A13"/>
    <w:rsid w:val="001265BA"/>
    <w:rsid w:val="00132D68"/>
    <w:rsid w:val="0015773B"/>
    <w:rsid w:val="001578A7"/>
    <w:rsid w:val="0016166E"/>
    <w:rsid w:val="00162B01"/>
    <w:rsid w:val="0017484D"/>
    <w:rsid w:val="00183B22"/>
    <w:rsid w:val="001875EB"/>
    <w:rsid w:val="0019073C"/>
    <w:rsid w:val="00192F0C"/>
    <w:rsid w:val="001A164A"/>
    <w:rsid w:val="001B18E4"/>
    <w:rsid w:val="001B6932"/>
    <w:rsid w:val="001C7276"/>
    <w:rsid w:val="001D0193"/>
    <w:rsid w:val="001D0C70"/>
    <w:rsid w:val="001E280B"/>
    <w:rsid w:val="00201CE7"/>
    <w:rsid w:val="00201F64"/>
    <w:rsid w:val="00215619"/>
    <w:rsid w:val="002156E5"/>
    <w:rsid w:val="0022047B"/>
    <w:rsid w:val="0022488F"/>
    <w:rsid w:val="00227805"/>
    <w:rsid w:val="00230378"/>
    <w:rsid w:val="00232FB2"/>
    <w:rsid w:val="00233AB2"/>
    <w:rsid w:val="0023737B"/>
    <w:rsid w:val="002376A8"/>
    <w:rsid w:val="00237C81"/>
    <w:rsid w:val="00240368"/>
    <w:rsid w:val="00243312"/>
    <w:rsid w:val="00247BC8"/>
    <w:rsid w:val="002504DF"/>
    <w:rsid w:val="00251AEB"/>
    <w:rsid w:val="00251E59"/>
    <w:rsid w:val="0025359A"/>
    <w:rsid w:val="00271236"/>
    <w:rsid w:val="002752B3"/>
    <w:rsid w:val="00291125"/>
    <w:rsid w:val="002930A4"/>
    <w:rsid w:val="00296426"/>
    <w:rsid w:val="00296FF4"/>
    <w:rsid w:val="002970C4"/>
    <w:rsid w:val="002A02CB"/>
    <w:rsid w:val="002A3D53"/>
    <w:rsid w:val="002B6003"/>
    <w:rsid w:val="002B6A87"/>
    <w:rsid w:val="002D003B"/>
    <w:rsid w:val="002D26B2"/>
    <w:rsid w:val="002E3BEB"/>
    <w:rsid w:val="002E63F9"/>
    <w:rsid w:val="002F141C"/>
    <w:rsid w:val="00302975"/>
    <w:rsid w:val="003044F3"/>
    <w:rsid w:val="00314751"/>
    <w:rsid w:val="00317727"/>
    <w:rsid w:val="00321F2A"/>
    <w:rsid w:val="003220F3"/>
    <w:rsid w:val="003229B9"/>
    <w:rsid w:val="00322E9F"/>
    <w:rsid w:val="00326B9C"/>
    <w:rsid w:val="00332FD8"/>
    <w:rsid w:val="00340795"/>
    <w:rsid w:val="0034262A"/>
    <w:rsid w:val="00343A2F"/>
    <w:rsid w:val="00343F69"/>
    <w:rsid w:val="00347B28"/>
    <w:rsid w:val="003766AD"/>
    <w:rsid w:val="00376B45"/>
    <w:rsid w:val="0038003E"/>
    <w:rsid w:val="00381F39"/>
    <w:rsid w:val="003838BB"/>
    <w:rsid w:val="00397099"/>
    <w:rsid w:val="003A4816"/>
    <w:rsid w:val="003B7C1D"/>
    <w:rsid w:val="003C2AFE"/>
    <w:rsid w:val="003C39CA"/>
    <w:rsid w:val="003D0DFD"/>
    <w:rsid w:val="003D1603"/>
    <w:rsid w:val="003D2357"/>
    <w:rsid w:val="003D24E5"/>
    <w:rsid w:val="003E101C"/>
    <w:rsid w:val="003E19C6"/>
    <w:rsid w:val="003E2648"/>
    <w:rsid w:val="003E4339"/>
    <w:rsid w:val="003F3E56"/>
    <w:rsid w:val="004013C4"/>
    <w:rsid w:val="00404AE9"/>
    <w:rsid w:val="00405124"/>
    <w:rsid w:val="00420BD8"/>
    <w:rsid w:val="0042626A"/>
    <w:rsid w:val="00432806"/>
    <w:rsid w:val="00441EE8"/>
    <w:rsid w:val="0044563B"/>
    <w:rsid w:val="00456A52"/>
    <w:rsid w:val="00457A8A"/>
    <w:rsid w:val="00470803"/>
    <w:rsid w:val="00472D60"/>
    <w:rsid w:val="00477B16"/>
    <w:rsid w:val="0048019D"/>
    <w:rsid w:val="00490B5B"/>
    <w:rsid w:val="00491D15"/>
    <w:rsid w:val="004929A5"/>
    <w:rsid w:val="004939ED"/>
    <w:rsid w:val="00495D51"/>
    <w:rsid w:val="004B7E07"/>
    <w:rsid w:val="004C57E8"/>
    <w:rsid w:val="004C5AFD"/>
    <w:rsid w:val="004C5DDE"/>
    <w:rsid w:val="004D0B77"/>
    <w:rsid w:val="004D109F"/>
    <w:rsid w:val="004D3356"/>
    <w:rsid w:val="004E0E88"/>
    <w:rsid w:val="004F0BE3"/>
    <w:rsid w:val="004F4283"/>
    <w:rsid w:val="004F67E8"/>
    <w:rsid w:val="00504243"/>
    <w:rsid w:val="00506BAD"/>
    <w:rsid w:val="005134D3"/>
    <w:rsid w:val="00513995"/>
    <w:rsid w:val="00514764"/>
    <w:rsid w:val="005157A6"/>
    <w:rsid w:val="0051778E"/>
    <w:rsid w:val="00521CF9"/>
    <w:rsid w:val="00527664"/>
    <w:rsid w:val="0053085F"/>
    <w:rsid w:val="005447F4"/>
    <w:rsid w:val="00544D9E"/>
    <w:rsid w:val="0055067A"/>
    <w:rsid w:val="005529BE"/>
    <w:rsid w:val="00555D86"/>
    <w:rsid w:val="00556C1B"/>
    <w:rsid w:val="00567819"/>
    <w:rsid w:val="00567C3E"/>
    <w:rsid w:val="00571C96"/>
    <w:rsid w:val="00577E8B"/>
    <w:rsid w:val="00582C94"/>
    <w:rsid w:val="00587DA1"/>
    <w:rsid w:val="00595CB6"/>
    <w:rsid w:val="0059646E"/>
    <w:rsid w:val="005A4CC5"/>
    <w:rsid w:val="005A6685"/>
    <w:rsid w:val="005B2D9B"/>
    <w:rsid w:val="005B2EA5"/>
    <w:rsid w:val="005B3869"/>
    <w:rsid w:val="005B6B06"/>
    <w:rsid w:val="005C4982"/>
    <w:rsid w:val="005D04A2"/>
    <w:rsid w:val="005D06AB"/>
    <w:rsid w:val="005D76A2"/>
    <w:rsid w:val="005E1795"/>
    <w:rsid w:val="005E209F"/>
    <w:rsid w:val="005F1BFE"/>
    <w:rsid w:val="005F2B81"/>
    <w:rsid w:val="005F50F4"/>
    <w:rsid w:val="006042E3"/>
    <w:rsid w:val="0060577C"/>
    <w:rsid w:val="00610824"/>
    <w:rsid w:val="0061272B"/>
    <w:rsid w:val="00614E87"/>
    <w:rsid w:val="00615AF1"/>
    <w:rsid w:val="00625901"/>
    <w:rsid w:val="0063085D"/>
    <w:rsid w:val="006402AD"/>
    <w:rsid w:val="006430BA"/>
    <w:rsid w:val="00645290"/>
    <w:rsid w:val="0065416F"/>
    <w:rsid w:val="00656458"/>
    <w:rsid w:val="006731AC"/>
    <w:rsid w:val="0067369B"/>
    <w:rsid w:val="00674075"/>
    <w:rsid w:val="00684B50"/>
    <w:rsid w:val="00687B06"/>
    <w:rsid w:val="00691309"/>
    <w:rsid w:val="006B16B8"/>
    <w:rsid w:val="006B6FCA"/>
    <w:rsid w:val="006C044F"/>
    <w:rsid w:val="006C2A4D"/>
    <w:rsid w:val="006D3A71"/>
    <w:rsid w:val="006D6421"/>
    <w:rsid w:val="006E1CA1"/>
    <w:rsid w:val="006E47A0"/>
    <w:rsid w:val="006E5F0C"/>
    <w:rsid w:val="006E659A"/>
    <w:rsid w:val="006F1364"/>
    <w:rsid w:val="006F26B4"/>
    <w:rsid w:val="006F7724"/>
    <w:rsid w:val="0070288D"/>
    <w:rsid w:val="00703999"/>
    <w:rsid w:val="00703A83"/>
    <w:rsid w:val="00716959"/>
    <w:rsid w:val="007171E4"/>
    <w:rsid w:val="007204EA"/>
    <w:rsid w:val="00745024"/>
    <w:rsid w:val="007469AC"/>
    <w:rsid w:val="00753083"/>
    <w:rsid w:val="0076027E"/>
    <w:rsid w:val="00762F11"/>
    <w:rsid w:val="00765A41"/>
    <w:rsid w:val="00771EC6"/>
    <w:rsid w:val="00772723"/>
    <w:rsid w:val="0077324D"/>
    <w:rsid w:val="007741F4"/>
    <w:rsid w:val="00775B99"/>
    <w:rsid w:val="007809A6"/>
    <w:rsid w:val="00783C13"/>
    <w:rsid w:val="00792C5E"/>
    <w:rsid w:val="007A778E"/>
    <w:rsid w:val="007A7840"/>
    <w:rsid w:val="007C19B1"/>
    <w:rsid w:val="007C3E6F"/>
    <w:rsid w:val="007D0FDF"/>
    <w:rsid w:val="007E2AEF"/>
    <w:rsid w:val="007E3AAD"/>
    <w:rsid w:val="007E43B5"/>
    <w:rsid w:val="00801DC5"/>
    <w:rsid w:val="00803A33"/>
    <w:rsid w:val="00804054"/>
    <w:rsid w:val="008176BD"/>
    <w:rsid w:val="00822FA6"/>
    <w:rsid w:val="008250F9"/>
    <w:rsid w:val="00826D6C"/>
    <w:rsid w:val="00830174"/>
    <w:rsid w:val="00835E4C"/>
    <w:rsid w:val="00841783"/>
    <w:rsid w:val="00842DDC"/>
    <w:rsid w:val="00844590"/>
    <w:rsid w:val="008524E6"/>
    <w:rsid w:val="0086229F"/>
    <w:rsid w:val="0086546F"/>
    <w:rsid w:val="00873FFB"/>
    <w:rsid w:val="00880018"/>
    <w:rsid w:val="00881898"/>
    <w:rsid w:val="00881DC3"/>
    <w:rsid w:val="00882894"/>
    <w:rsid w:val="008833F6"/>
    <w:rsid w:val="008904DF"/>
    <w:rsid w:val="008A0F23"/>
    <w:rsid w:val="008B0792"/>
    <w:rsid w:val="008B0CC7"/>
    <w:rsid w:val="008B15B5"/>
    <w:rsid w:val="008B6C37"/>
    <w:rsid w:val="008B7806"/>
    <w:rsid w:val="008B7996"/>
    <w:rsid w:val="008D4C05"/>
    <w:rsid w:val="008D7A79"/>
    <w:rsid w:val="008E679A"/>
    <w:rsid w:val="008F0AC7"/>
    <w:rsid w:val="00903977"/>
    <w:rsid w:val="00904C7D"/>
    <w:rsid w:val="00906294"/>
    <w:rsid w:val="00910783"/>
    <w:rsid w:val="0091193A"/>
    <w:rsid w:val="00914D5F"/>
    <w:rsid w:val="00915EFE"/>
    <w:rsid w:val="00917C33"/>
    <w:rsid w:val="00917FDB"/>
    <w:rsid w:val="00920993"/>
    <w:rsid w:val="009247EF"/>
    <w:rsid w:val="009263B6"/>
    <w:rsid w:val="00927D24"/>
    <w:rsid w:val="00934ECD"/>
    <w:rsid w:val="009358A2"/>
    <w:rsid w:val="009366F5"/>
    <w:rsid w:val="00943A17"/>
    <w:rsid w:val="009447B7"/>
    <w:rsid w:val="00945E26"/>
    <w:rsid w:val="00950754"/>
    <w:rsid w:val="00950A8C"/>
    <w:rsid w:val="00956124"/>
    <w:rsid w:val="00957125"/>
    <w:rsid w:val="00961DD6"/>
    <w:rsid w:val="009631AB"/>
    <w:rsid w:val="00977FF6"/>
    <w:rsid w:val="00980698"/>
    <w:rsid w:val="0098104B"/>
    <w:rsid w:val="009815E6"/>
    <w:rsid w:val="00983928"/>
    <w:rsid w:val="00986305"/>
    <w:rsid w:val="00986DC5"/>
    <w:rsid w:val="00987263"/>
    <w:rsid w:val="0099708D"/>
    <w:rsid w:val="009B34A1"/>
    <w:rsid w:val="009B47B3"/>
    <w:rsid w:val="009C4C26"/>
    <w:rsid w:val="009C639F"/>
    <w:rsid w:val="009C7A22"/>
    <w:rsid w:val="009C7F96"/>
    <w:rsid w:val="009D78B0"/>
    <w:rsid w:val="009E1753"/>
    <w:rsid w:val="009E6734"/>
    <w:rsid w:val="00A01EF2"/>
    <w:rsid w:val="00A04310"/>
    <w:rsid w:val="00A04C83"/>
    <w:rsid w:val="00A101D4"/>
    <w:rsid w:val="00A136BF"/>
    <w:rsid w:val="00A216D2"/>
    <w:rsid w:val="00A224B5"/>
    <w:rsid w:val="00A32A05"/>
    <w:rsid w:val="00A32CB5"/>
    <w:rsid w:val="00A346EB"/>
    <w:rsid w:val="00A34FD9"/>
    <w:rsid w:val="00A43323"/>
    <w:rsid w:val="00A442F5"/>
    <w:rsid w:val="00A47815"/>
    <w:rsid w:val="00A519AE"/>
    <w:rsid w:val="00A53015"/>
    <w:rsid w:val="00A537B2"/>
    <w:rsid w:val="00A54B0D"/>
    <w:rsid w:val="00A621D6"/>
    <w:rsid w:val="00A643F2"/>
    <w:rsid w:val="00A709FD"/>
    <w:rsid w:val="00A91688"/>
    <w:rsid w:val="00AA6783"/>
    <w:rsid w:val="00AB3A5C"/>
    <w:rsid w:val="00AB4B8A"/>
    <w:rsid w:val="00AC1966"/>
    <w:rsid w:val="00AC1C9E"/>
    <w:rsid w:val="00AC2EE1"/>
    <w:rsid w:val="00AC5035"/>
    <w:rsid w:val="00AC7601"/>
    <w:rsid w:val="00AD6626"/>
    <w:rsid w:val="00AE2C69"/>
    <w:rsid w:val="00AE4743"/>
    <w:rsid w:val="00AE5EAD"/>
    <w:rsid w:val="00AF0BA9"/>
    <w:rsid w:val="00AF2125"/>
    <w:rsid w:val="00B00178"/>
    <w:rsid w:val="00B066FE"/>
    <w:rsid w:val="00B0752B"/>
    <w:rsid w:val="00B14E58"/>
    <w:rsid w:val="00B22840"/>
    <w:rsid w:val="00B2480C"/>
    <w:rsid w:val="00B26431"/>
    <w:rsid w:val="00B26EEE"/>
    <w:rsid w:val="00B309E2"/>
    <w:rsid w:val="00B3154B"/>
    <w:rsid w:val="00B33E7D"/>
    <w:rsid w:val="00B35E95"/>
    <w:rsid w:val="00B44C7A"/>
    <w:rsid w:val="00B44DCE"/>
    <w:rsid w:val="00B44E55"/>
    <w:rsid w:val="00B45DC7"/>
    <w:rsid w:val="00B529B0"/>
    <w:rsid w:val="00B5640D"/>
    <w:rsid w:val="00B57727"/>
    <w:rsid w:val="00B61588"/>
    <w:rsid w:val="00B63D4C"/>
    <w:rsid w:val="00B65F96"/>
    <w:rsid w:val="00B6772B"/>
    <w:rsid w:val="00B73F96"/>
    <w:rsid w:val="00B753B2"/>
    <w:rsid w:val="00B849C7"/>
    <w:rsid w:val="00B861A8"/>
    <w:rsid w:val="00B910DC"/>
    <w:rsid w:val="00B939E6"/>
    <w:rsid w:val="00B93F5F"/>
    <w:rsid w:val="00B9485B"/>
    <w:rsid w:val="00B94DF3"/>
    <w:rsid w:val="00B95810"/>
    <w:rsid w:val="00BA2F45"/>
    <w:rsid w:val="00BB074A"/>
    <w:rsid w:val="00BB10EB"/>
    <w:rsid w:val="00BB3392"/>
    <w:rsid w:val="00BC046D"/>
    <w:rsid w:val="00BE6B6E"/>
    <w:rsid w:val="00BF26AB"/>
    <w:rsid w:val="00BF2C2E"/>
    <w:rsid w:val="00BF5573"/>
    <w:rsid w:val="00C06F14"/>
    <w:rsid w:val="00C07B1D"/>
    <w:rsid w:val="00C1407B"/>
    <w:rsid w:val="00C2193D"/>
    <w:rsid w:val="00C2198C"/>
    <w:rsid w:val="00C26D15"/>
    <w:rsid w:val="00C317BA"/>
    <w:rsid w:val="00C32C08"/>
    <w:rsid w:val="00C338D1"/>
    <w:rsid w:val="00C41507"/>
    <w:rsid w:val="00C41760"/>
    <w:rsid w:val="00C4444F"/>
    <w:rsid w:val="00C50067"/>
    <w:rsid w:val="00C52E29"/>
    <w:rsid w:val="00C568D8"/>
    <w:rsid w:val="00C6380C"/>
    <w:rsid w:val="00C65111"/>
    <w:rsid w:val="00C767C7"/>
    <w:rsid w:val="00C81AEF"/>
    <w:rsid w:val="00C81B81"/>
    <w:rsid w:val="00C911F8"/>
    <w:rsid w:val="00C94E27"/>
    <w:rsid w:val="00C96CC9"/>
    <w:rsid w:val="00C973FD"/>
    <w:rsid w:val="00CA26D3"/>
    <w:rsid w:val="00CA2AC3"/>
    <w:rsid w:val="00CA39BF"/>
    <w:rsid w:val="00CB012F"/>
    <w:rsid w:val="00CB3728"/>
    <w:rsid w:val="00CB7554"/>
    <w:rsid w:val="00CB776F"/>
    <w:rsid w:val="00CC3369"/>
    <w:rsid w:val="00CC5182"/>
    <w:rsid w:val="00CC524B"/>
    <w:rsid w:val="00CD01AB"/>
    <w:rsid w:val="00CD3CE2"/>
    <w:rsid w:val="00CE36A1"/>
    <w:rsid w:val="00CF0F5B"/>
    <w:rsid w:val="00CF4FE9"/>
    <w:rsid w:val="00D02558"/>
    <w:rsid w:val="00D027D2"/>
    <w:rsid w:val="00D05178"/>
    <w:rsid w:val="00D05532"/>
    <w:rsid w:val="00D072A5"/>
    <w:rsid w:val="00D112D7"/>
    <w:rsid w:val="00D136F9"/>
    <w:rsid w:val="00D14489"/>
    <w:rsid w:val="00D14F93"/>
    <w:rsid w:val="00D30E11"/>
    <w:rsid w:val="00D4101C"/>
    <w:rsid w:val="00D5249E"/>
    <w:rsid w:val="00D60867"/>
    <w:rsid w:val="00D61471"/>
    <w:rsid w:val="00D74F33"/>
    <w:rsid w:val="00D800AD"/>
    <w:rsid w:val="00D81CE9"/>
    <w:rsid w:val="00D831FA"/>
    <w:rsid w:val="00D94B8F"/>
    <w:rsid w:val="00D968B6"/>
    <w:rsid w:val="00DA09DE"/>
    <w:rsid w:val="00DA3677"/>
    <w:rsid w:val="00DB085F"/>
    <w:rsid w:val="00DB0C38"/>
    <w:rsid w:val="00DC1764"/>
    <w:rsid w:val="00DC7F38"/>
    <w:rsid w:val="00DD067B"/>
    <w:rsid w:val="00DD376A"/>
    <w:rsid w:val="00DE0CB4"/>
    <w:rsid w:val="00DE4A95"/>
    <w:rsid w:val="00DE7671"/>
    <w:rsid w:val="00DF03C9"/>
    <w:rsid w:val="00DF258A"/>
    <w:rsid w:val="00DF2CEE"/>
    <w:rsid w:val="00DF39CC"/>
    <w:rsid w:val="00DF622E"/>
    <w:rsid w:val="00DF66C8"/>
    <w:rsid w:val="00E023CF"/>
    <w:rsid w:val="00E11BC6"/>
    <w:rsid w:val="00E17DA2"/>
    <w:rsid w:val="00E232EF"/>
    <w:rsid w:val="00E27485"/>
    <w:rsid w:val="00E30625"/>
    <w:rsid w:val="00E37377"/>
    <w:rsid w:val="00E5305D"/>
    <w:rsid w:val="00E5738F"/>
    <w:rsid w:val="00E57762"/>
    <w:rsid w:val="00E62E76"/>
    <w:rsid w:val="00E64CA8"/>
    <w:rsid w:val="00E65C4C"/>
    <w:rsid w:val="00E700EF"/>
    <w:rsid w:val="00E73C5F"/>
    <w:rsid w:val="00E90A5A"/>
    <w:rsid w:val="00E9300E"/>
    <w:rsid w:val="00E93E1B"/>
    <w:rsid w:val="00E94FB5"/>
    <w:rsid w:val="00EA035E"/>
    <w:rsid w:val="00EA0ACC"/>
    <w:rsid w:val="00EA0BD9"/>
    <w:rsid w:val="00EA439E"/>
    <w:rsid w:val="00EA51DE"/>
    <w:rsid w:val="00EB181B"/>
    <w:rsid w:val="00EB1F7E"/>
    <w:rsid w:val="00EB58E5"/>
    <w:rsid w:val="00EC17DD"/>
    <w:rsid w:val="00EC4418"/>
    <w:rsid w:val="00ED0E00"/>
    <w:rsid w:val="00ED3F02"/>
    <w:rsid w:val="00ED6D97"/>
    <w:rsid w:val="00EE1359"/>
    <w:rsid w:val="00EE7C02"/>
    <w:rsid w:val="00F01302"/>
    <w:rsid w:val="00F05387"/>
    <w:rsid w:val="00F05AE7"/>
    <w:rsid w:val="00F23527"/>
    <w:rsid w:val="00F354EB"/>
    <w:rsid w:val="00F35694"/>
    <w:rsid w:val="00F37A32"/>
    <w:rsid w:val="00F414CB"/>
    <w:rsid w:val="00F433E9"/>
    <w:rsid w:val="00F4658D"/>
    <w:rsid w:val="00F511D2"/>
    <w:rsid w:val="00F70DFB"/>
    <w:rsid w:val="00F74D37"/>
    <w:rsid w:val="00F75D57"/>
    <w:rsid w:val="00F867D1"/>
    <w:rsid w:val="00F90C77"/>
    <w:rsid w:val="00F91BC7"/>
    <w:rsid w:val="00F92800"/>
    <w:rsid w:val="00FA0EC2"/>
    <w:rsid w:val="00FA1364"/>
    <w:rsid w:val="00FA31D1"/>
    <w:rsid w:val="00FA5647"/>
    <w:rsid w:val="00FA6EDE"/>
    <w:rsid w:val="00FB5F41"/>
    <w:rsid w:val="00FC60F0"/>
    <w:rsid w:val="00FD1D0C"/>
    <w:rsid w:val="00FD5B3B"/>
    <w:rsid w:val="00FD5F64"/>
    <w:rsid w:val="00FD6F66"/>
    <w:rsid w:val="00FE5D06"/>
    <w:rsid w:val="00FE7720"/>
    <w:rsid w:val="00FF0997"/>
    <w:rsid w:val="00FF30ED"/>
    <w:rsid w:val="00FF7486"/>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2FB2"/>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uiPriority w:val="9"/>
    <w:qFormat/>
    <w:rsid w:val="00232FB2"/>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F70DF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232FB2"/>
    <w:pPr>
      <w:keepNext/>
      <w:jc w:val="center"/>
      <w:outlineLvl w:val="2"/>
    </w:pPr>
    <w:rPr>
      <w:sz w:val="24"/>
    </w:rPr>
  </w:style>
  <w:style w:type="paragraph" w:styleId="Heading4">
    <w:name w:val="heading 4"/>
    <w:basedOn w:val="Normal"/>
    <w:next w:val="Normal"/>
    <w:link w:val="Heading4Char"/>
    <w:qFormat/>
    <w:rsid w:val="00232FB2"/>
    <w:pPr>
      <w:keepNext/>
      <w:jc w:val="center"/>
      <w:outlineLvl w:val="3"/>
    </w:pPr>
    <w:rPr>
      <w:b/>
      <w:sz w:val="24"/>
      <w:u w:val="single"/>
    </w:rPr>
  </w:style>
  <w:style w:type="paragraph" w:styleId="Heading5">
    <w:name w:val="heading 5"/>
    <w:basedOn w:val="Normal"/>
    <w:next w:val="Normal"/>
    <w:link w:val="Heading5Char"/>
    <w:uiPriority w:val="9"/>
    <w:unhideWhenUsed/>
    <w:qFormat/>
    <w:rsid w:val="00F70DFB"/>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FB2"/>
    <w:rPr>
      <w:rFonts w:asciiTheme="majorHAnsi" w:eastAsiaTheme="majorEastAsia" w:hAnsiTheme="majorHAnsi" w:cstheme="majorBidi"/>
      <w:b/>
      <w:bCs/>
      <w:color w:val="365F91" w:themeColor="accent1" w:themeShade="BF"/>
      <w:sz w:val="28"/>
      <w:szCs w:val="28"/>
      <w:lang w:val="en-US" w:eastAsia="en-GB"/>
    </w:rPr>
  </w:style>
  <w:style w:type="character" w:customStyle="1" w:styleId="Heading3Char">
    <w:name w:val="Heading 3 Char"/>
    <w:basedOn w:val="DefaultParagraphFont"/>
    <w:link w:val="Heading3"/>
    <w:rsid w:val="00232FB2"/>
    <w:rPr>
      <w:rFonts w:ascii="Times New Roman" w:eastAsia="Times New Roman" w:hAnsi="Times New Roman" w:cs="Times New Roman"/>
      <w:sz w:val="24"/>
      <w:szCs w:val="20"/>
      <w:lang w:val="en-US" w:eastAsia="en-GB"/>
    </w:rPr>
  </w:style>
  <w:style w:type="character" w:customStyle="1" w:styleId="Heading4Char">
    <w:name w:val="Heading 4 Char"/>
    <w:basedOn w:val="DefaultParagraphFont"/>
    <w:link w:val="Heading4"/>
    <w:rsid w:val="00232FB2"/>
    <w:rPr>
      <w:rFonts w:ascii="Times New Roman" w:eastAsia="Times New Roman" w:hAnsi="Times New Roman" w:cs="Times New Roman"/>
      <w:b/>
      <w:sz w:val="24"/>
      <w:szCs w:val="20"/>
      <w:u w:val="single"/>
      <w:lang w:val="en-US" w:eastAsia="en-GB"/>
    </w:rPr>
  </w:style>
  <w:style w:type="paragraph" w:styleId="BodyText">
    <w:name w:val="Body Text"/>
    <w:basedOn w:val="Normal"/>
    <w:link w:val="BodyTextChar"/>
    <w:semiHidden/>
    <w:rsid w:val="00232FB2"/>
    <w:rPr>
      <w:sz w:val="24"/>
    </w:rPr>
  </w:style>
  <w:style w:type="character" w:customStyle="1" w:styleId="BodyTextChar">
    <w:name w:val="Body Text Char"/>
    <w:basedOn w:val="DefaultParagraphFont"/>
    <w:link w:val="BodyText"/>
    <w:semiHidden/>
    <w:rsid w:val="00232FB2"/>
    <w:rPr>
      <w:rFonts w:ascii="Times New Roman" w:eastAsia="Times New Roman" w:hAnsi="Times New Roman" w:cs="Times New Roman"/>
      <w:sz w:val="24"/>
      <w:szCs w:val="20"/>
      <w:lang w:val="en-US" w:eastAsia="en-GB"/>
    </w:rPr>
  </w:style>
  <w:style w:type="paragraph" w:styleId="Footer">
    <w:name w:val="footer"/>
    <w:basedOn w:val="Normal"/>
    <w:link w:val="FooterChar"/>
    <w:uiPriority w:val="99"/>
    <w:rsid w:val="00232FB2"/>
    <w:pPr>
      <w:tabs>
        <w:tab w:val="center" w:pos="4320"/>
        <w:tab w:val="right" w:pos="8640"/>
      </w:tabs>
    </w:pPr>
  </w:style>
  <w:style w:type="character" w:customStyle="1" w:styleId="FooterChar">
    <w:name w:val="Footer Char"/>
    <w:basedOn w:val="DefaultParagraphFont"/>
    <w:link w:val="Footer"/>
    <w:uiPriority w:val="99"/>
    <w:rsid w:val="00232FB2"/>
    <w:rPr>
      <w:rFonts w:ascii="Times New Roman" w:eastAsia="Times New Roman" w:hAnsi="Times New Roman" w:cs="Times New Roman"/>
      <w:sz w:val="20"/>
      <w:szCs w:val="20"/>
      <w:lang w:val="en-US" w:eastAsia="en-GB"/>
    </w:rPr>
  </w:style>
  <w:style w:type="character" w:styleId="PageNumber">
    <w:name w:val="page number"/>
    <w:basedOn w:val="DefaultParagraphFont"/>
    <w:semiHidden/>
    <w:rsid w:val="00232FB2"/>
  </w:style>
  <w:style w:type="paragraph" w:styleId="ListParagraph">
    <w:name w:val="List Paragraph"/>
    <w:basedOn w:val="Normal"/>
    <w:uiPriority w:val="34"/>
    <w:qFormat/>
    <w:rsid w:val="00232FB2"/>
    <w:pPr>
      <w:ind w:left="720"/>
      <w:contextualSpacing/>
    </w:pPr>
  </w:style>
  <w:style w:type="character" w:customStyle="1" w:styleId="Heading2Char">
    <w:name w:val="Heading 2 Char"/>
    <w:basedOn w:val="DefaultParagraphFont"/>
    <w:link w:val="Heading2"/>
    <w:uiPriority w:val="9"/>
    <w:semiHidden/>
    <w:rsid w:val="00F70DFB"/>
    <w:rPr>
      <w:rFonts w:asciiTheme="majorHAnsi" w:eastAsiaTheme="majorEastAsia" w:hAnsiTheme="majorHAnsi" w:cstheme="majorBidi"/>
      <w:b/>
      <w:bCs/>
      <w:color w:val="4F81BD" w:themeColor="accent1"/>
      <w:sz w:val="26"/>
      <w:szCs w:val="26"/>
      <w:lang w:val="en-US" w:eastAsia="en-GB"/>
    </w:rPr>
  </w:style>
  <w:style w:type="character" w:customStyle="1" w:styleId="Heading5Char">
    <w:name w:val="Heading 5 Char"/>
    <w:basedOn w:val="DefaultParagraphFont"/>
    <w:link w:val="Heading5"/>
    <w:uiPriority w:val="9"/>
    <w:rsid w:val="00F70DFB"/>
    <w:rPr>
      <w:rFonts w:asciiTheme="majorHAnsi" w:eastAsiaTheme="majorEastAsia" w:hAnsiTheme="majorHAnsi" w:cstheme="majorBidi"/>
      <w:color w:val="243F60" w:themeColor="accent1" w:themeShade="7F"/>
      <w:sz w:val="20"/>
      <w:szCs w:val="20"/>
      <w:lang w:val="en-US" w:eastAsia="en-GB"/>
    </w:rPr>
  </w:style>
  <w:style w:type="paragraph" w:styleId="BodyText2">
    <w:name w:val="Body Text 2"/>
    <w:basedOn w:val="Normal"/>
    <w:link w:val="BodyText2Char"/>
    <w:uiPriority w:val="99"/>
    <w:unhideWhenUsed/>
    <w:rsid w:val="00F70DFB"/>
    <w:pPr>
      <w:spacing w:after="120" w:line="480" w:lineRule="auto"/>
    </w:pPr>
  </w:style>
  <w:style w:type="character" w:customStyle="1" w:styleId="BodyText2Char">
    <w:name w:val="Body Text 2 Char"/>
    <w:basedOn w:val="DefaultParagraphFont"/>
    <w:link w:val="BodyText2"/>
    <w:uiPriority w:val="99"/>
    <w:rsid w:val="00F70DFB"/>
    <w:rPr>
      <w:rFonts w:ascii="Times New Roman" w:eastAsia="Times New Roman" w:hAnsi="Times New Roman" w:cs="Times New Roman"/>
      <w:sz w:val="20"/>
      <w:szCs w:val="20"/>
      <w:lang w:val="en-US" w:eastAsia="en-GB"/>
    </w:rPr>
  </w:style>
  <w:style w:type="paragraph" w:styleId="Header">
    <w:name w:val="header"/>
    <w:basedOn w:val="Normal"/>
    <w:link w:val="HeaderChar"/>
    <w:uiPriority w:val="99"/>
    <w:semiHidden/>
    <w:unhideWhenUsed/>
    <w:rsid w:val="00DF258A"/>
    <w:pPr>
      <w:tabs>
        <w:tab w:val="center" w:pos="4513"/>
        <w:tab w:val="right" w:pos="9026"/>
      </w:tabs>
    </w:pPr>
  </w:style>
  <w:style w:type="character" w:customStyle="1" w:styleId="HeaderChar">
    <w:name w:val="Header Char"/>
    <w:basedOn w:val="DefaultParagraphFont"/>
    <w:link w:val="Header"/>
    <w:uiPriority w:val="99"/>
    <w:semiHidden/>
    <w:rsid w:val="00DF258A"/>
    <w:rPr>
      <w:rFonts w:ascii="Times New Roman" w:eastAsia="Times New Roman" w:hAnsi="Times New Roman" w:cs="Times New Roman"/>
      <w:sz w:val="20"/>
      <w:szCs w:val="20"/>
      <w:lang w:val="en-US" w:eastAsia="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2</Pages>
  <Words>392</Words>
  <Characters>2235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2622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4</cp:revision>
  <cp:lastPrinted>2012-03-06T08:00:00Z</cp:lastPrinted>
  <dcterms:created xsi:type="dcterms:W3CDTF">2012-03-02T08:33:00Z</dcterms:created>
  <dcterms:modified xsi:type="dcterms:W3CDTF">2012-03-06T08:01:00Z</dcterms:modified>
</cp:coreProperties>
</file>