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EED" w:rsidRPr="00C717EE" w:rsidRDefault="00936EED" w:rsidP="00936EED">
      <w:pPr>
        <w:spacing w:line="360" w:lineRule="auto"/>
        <w:jc w:val="center"/>
        <w:rPr>
          <w:b/>
          <w:sz w:val="24"/>
          <w:szCs w:val="24"/>
          <w:u w:val="single"/>
        </w:rPr>
      </w:pPr>
      <w:r w:rsidRPr="00C717EE">
        <w:rPr>
          <w:b/>
          <w:sz w:val="24"/>
          <w:szCs w:val="24"/>
          <w:u w:val="single"/>
        </w:rPr>
        <w:t>REPUBLIC OF KENYA</w:t>
      </w:r>
    </w:p>
    <w:p w:rsidR="00936EED" w:rsidRPr="00C717EE" w:rsidRDefault="00936EED" w:rsidP="00936EED">
      <w:pPr>
        <w:spacing w:line="360" w:lineRule="auto"/>
        <w:jc w:val="center"/>
        <w:rPr>
          <w:b/>
          <w:sz w:val="24"/>
          <w:szCs w:val="24"/>
          <w:u w:val="single"/>
        </w:rPr>
      </w:pPr>
      <w:r w:rsidRPr="00C717EE">
        <w:rPr>
          <w:b/>
          <w:sz w:val="24"/>
          <w:szCs w:val="24"/>
          <w:u w:val="single"/>
        </w:rPr>
        <w:t>IN THE SENIOR RESIDENT MAGISTRATE’S COURT AT HAMISI</w:t>
      </w:r>
    </w:p>
    <w:p w:rsidR="00936EED" w:rsidRPr="00C717EE" w:rsidRDefault="00936EED" w:rsidP="00936EED">
      <w:pPr>
        <w:pStyle w:val="Heading6"/>
        <w:spacing w:line="360" w:lineRule="auto"/>
        <w:jc w:val="center"/>
        <w:rPr>
          <w:szCs w:val="24"/>
        </w:rPr>
      </w:pPr>
      <w:r w:rsidRPr="00C717EE">
        <w:rPr>
          <w:szCs w:val="24"/>
        </w:rPr>
        <w:t>CIVIL CASE NO. 63 OF 2009</w:t>
      </w:r>
    </w:p>
    <w:p w:rsidR="00936EED" w:rsidRPr="00C717EE" w:rsidRDefault="00936EED" w:rsidP="00936EED">
      <w:pPr>
        <w:spacing w:line="360" w:lineRule="auto"/>
        <w:jc w:val="both"/>
        <w:rPr>
          <w:sz w:val="24"/>
          <w:szCs w:val="24"/>
        </w:rPr>
      </w:pPr>
    </w:p>
    <w:p w:rsidR="00936EED" w:rsidRPr="00C717EE" w:rsidRDefault="00936EED" w:rsidP="00936EED">
      <w:pPr>
        <w:spacing w:line="360" w:lineRule="auto"/>
        <w:jc w:val="both"/>
        <w:rPr>
          <w:sz w:val="24"/>
          <w:szCs w:val="24"/>
        </w:rPr>
      </w:pPr>
      <w:r w:rsidRPr="00C717EE">
        <w:rPr>
          <w:sz w:val="24"/>
          <w:szCs w:val="24"/>
        </w:rPr>
        <w:t>JULIA KHADIOLI GEYA ………………………….…… PLAINTIFF/RESPONDENT</w:t>
      </w:r>
    </w:p>
    <w:p w:rsidR="00936EED" w:rsidRPr="00C717EE" w:rsidRDefault="00936EED" w:rsidP="00936EED">
      <w:pPr>
        <w:pStyle w:val="Heading3"/>
        <w:spacing w:line="360" w:lineRule="auto"/>
        <w:rPr>
          <w:szCs w:val="24"/>
        </w:rPr>
      </w:pPr>
      <w:r w:rsidRPr="00C717EE">
        <w:rPr>
          <w:szCs w:val="24"/>
        </w:rPr>
        <w:t>VERSUS</w:t>
      </w:r>
    </w:p>
    <w:p w:rsidR="00936EED" w:rsidRPr="00C717EE" w:rsidRDefault="00936EED" w:rsidP="00936EED">
      <w:pPr>
        <w:spacing w:line="360" w:lineRule="auto"/>
        <w:jc w:val="both"/>
        <w:rPr>
          <w:sz w:val="24"/>
          <w:szCs w:val="24"/>
        </w:rPr>
      </w:pPr>
      <w:r w:rsidRPr="00C717EE">
        <w:rPr>
          <w:sz w:val="24"/>
          <w:szCs w:val="24"/>
        </w:rPr>
        <w:t xml:space="preserve">COUNTY COUNCIL OF NANDI </w:t>
      </w:r>
    </w:p>
    <w:p w:rsidR="00936EED" w:rsidRPr="00C717EE" w:rsidRDefault="00936EED" w:rsidP="00936EED">
      <w:pPr>
        <w:spacing w:line="360" w:lineRule="auto"/>
        <w:jc w:val="both"/>
        <w:rPr>
          <w:sz w:val="24"/>
          <w:szCs w:val="24"/>
        </w:rPr>
      </w:pPr>
      <w:r w:rsidRPr="00C717EE">
        <w:rPr>
          <w:sz w:val="24"/>
          <w:szCs w:val="24"/>
        </w:rPr>
        <w:t>(KIBORGOK TEA ESTATE) ……………………………..</w:t>
      </w:r>
      <w:r w:rsidRPr="00C717EE">
        <w:rPr>
          <w:sz w:val="24"/>
          <w:szCs w:val="24"/>
        </w:rPr>
        <w:tab/>
        <w:t>DEFENDANT/APPLICANT</w:t>
      </w:r>
    </w:p>
    <w:p w:rsidR="00936EED" w:rsidRPr="00936EED" w:rsidRDefault="00936EED" w:rsidP="00936EED">
      <w:pPr>
        <w:spacing w:line="360" w:lineRule="auto"/>
        <w:rPr>
          <w:sz w:val="24"/>
          <w:szCs w:val="24"/>
        </w:rPr>
      </w:pPr>
    </w:p>
    <w:p w:rsidR="00936EED" w:rsidRPr="00936EED" w:rsidRDefault="00936EED" w:rsidP="00936EED">
      <w:pPr>
        <w:pStyle w:val="Heading3"/>
        <w:spacing w:line="360" w:lineRule="auto"/>
        <w:rPr>
          <w:b/>
          <w:szCs w:val="24"/>
          <w:u w:val="single"/>
        </w:rPr>
      </w:pPr>
      <w:r w:rsidRPr="00936EED">
        <w:rPr>
          <w:b/>
          <w:szCs w:val="24"/>
          <w:u w:val="single"/>
        </w:rPr>
        <w:t>CERTIFICATE OF URGENCY</w:t>
      </w:r>
    </w:p>
    <w:p w:rsidR="00936EED" w:rsidRPr="00936EED" w:rsidRDefault="00936EED" w:rsidP="00936EED">
      <w:pPr>
        <w:spacing w:line="360" w:lineRule="auto"/>
        <w:jc w:val="both"/>
        <w:rPr>
          <w:sz w:val="24"/>
          <w:szCs w:val="24"/>
        </w:rPr>
      </w:pPr>
    </w:p>
    <w:p w:rsidR="00936EED" w:rsidRPr="00936EED" w:rsidRDefault="00936EED" w:rsidP="00936EED">
      <w:pPr>
        <w:spacing w:line="360" w:lineRule="auto"/>
        <w:jc w:val="both"/>
        <w:rPr>
          <w:sz w:val="24"/>
          <w:szCs w:val="24"/>
        </w:rPr>
      </w:pPr>
      <w:r w:rsidRPr="00936EED">
        <w:rPr>
          <w:sz w:val="24"/>
          <w:szCs w:val="24"/>
        </w:rPr>
        <w:t xml:space="preserve">I, </w:t>
      </w:r>
      <w:r w:rsidRPr="00C717EE">
        <w:rPr>
          <w:b/>
          <w:sz w:val="24"/>
          <w:szCs w:val="24"/>
        </w:rPr>
        <w:t>MAR</w:t>
      </w:r>
      <w:r>
        <w:rPr>
          <w:b/>
          <w:sz w:val="24"/>
          <w:szCs w:val="24"/>
        </w:rPr>
        <w:t>I</w:t>
      </w:r>
      <w:r w:rsidRPr="00C717EE">
        <w:rPr>
          <w:b/>
          <w:sz w:val="24"/>
          <w:szCs w:val="24"/>
        </w:rPr>
        <w:t>LYN CHEGE</w:t>
      </w:r>
      <w:r w:rsidRPr="00936EED">
        <w:rPr>
          <w:sz w:val="24"/>
          <w:szCs w:val="24"/>
        </w:rPr>
        <w:t xml:space="preserve"> Advocate of the High court of Kenya of P. O. Box 2052-30100, Eldoret do hereby </w:t>
      </w:r>
      <w:r w:rsidRPr="00936EED">
        <w:rPr>
          <w:b/>
          <w:sz w:val="24"/>
          <w:szCs w:val="24"/>
        </w:rPr>
        <w:t xml:space="preserve">CERTIFY </w:t>
      </w:r>
      <w:r w:rsidRPr="00936EED">
        <w:rPr>
          <w:sz w:val="24"/>
          <w:szCs w:val="24"/>
        </w:rPr>
        <w:t>th</w:t>
      </w:r>
      <w:r>
        <w:rPr>
          <w:sz w:val="24"/>
          <w:szCs w:val="24"/>
        </w:rPr>
        <w:t xml:space="preserve">e instant </w:t>
      </w:r>
      <w:r w:rsidRPr="00936EED">
        <w:rPr>
          <w:sz w:val="24"/>
          <w:szCs w:val="24"/>
        </w:rPr>
        <w:t xml:space="preserve">application urgent being that </w:t>
      </w:r>
      <w:r>
        <w:rPr>
          <w:sz w:val="24"/>
          <w:szCs w:val="24"/>
        </w:rPr>
        <w:t>the case herein is fixed for further hearing of the plaintiff’s case on 19/6/2014, whereas the defendant/applicant has filed an appeal against the decision and/or ruling of the court on the production of a treatment chit</w:t>
      </w:r>
      <w:r w:rsidRPr="00936EED">
        <w:rPr>
          <w:sz w:val="24"/>
          <w:szCs w:val="24"/>
        </w:rPr>
        <w:t>.</w:t>
      </w:r>
    </w:p>
    <w:p w:rsidR="00936EED" w:rsidRDefault="00936EED" w:rsidP="00936EED">
      <w:pPr>
        <w:spacing w:line="360" w:lineRule="auto"/>
        <w:jc w:val="both"/>
        <w:rPr>
          <w:sz w:val="24"/>
          <w:szCs w:val="24"/>
        </w:rPr>
      </w:pPr>
    </w:p>
    <w:p w:rsidR="00936EED" w:rsidRPr="00936EED" w:rsidRDefault="00936EED" w:rsidP="00936EED">
      <w:pPr>
        <w:spacing w:line="360" w:lineRule="auto"/>
        <w:jc w:val="both"/>
        <w:rPr>
          <w:sz w:val="24"/>
          <w:szCs w:val="24"/>
        </w:rPr>
      </w:pPr>
      <w:r>
        <w:rPr>
          <w:sz w:val="24"/>
          <w:szCs w:val="24"/>
        </w:rPr>
        <w:t>That unless the orders sought are granted the appeal is likely to be rendered nugatory and the defendant/applicant stands to suffer substantial loss.</w:t>
      </w:r>
    </w:p>
    <w:p w:rsidR="00936EED" w:rsidRPr="00936EED" w:rsidRDefault="00936EED" w:rsidP="00936EED">
      <w:pPr>
        <w:spacing w:line="360" w:lineRule="auto"/>
        <w:jc w:val="both"/>
        <w:rPr>
          <w:sz w:val="24"/>
          <w:szCs w:val="24"/>
        </w:rPr>
      </w:pPr>
      <w:r w:rsidRPr="00936EED">
        <w:rPr>
          <w:sz w:val="24"/>
          <w:szCs w:val="24"/>
        </w:rPr>
        <w:t xml:space="preserve"> </w:t>
      </w:r>
    </w:p>
    <w:p w:rsidR="00936EED" w:rsidRPr="00936EED" w:rsidRDefault="00936EED" w:rsidP="00936EED">
      <w:pPr>
        <w:pStyle w:val="Heading5"/>
        <w:spacing w:before="0" w:line="360" w:lineRule="auto"/>
        <w:jc w:val="both"/>
        <w:rPr>
          <w:rFonts w:ascii="Times New Roman" w:hAnsi="Times New Roman" w:cs="Times New Roman"/>
          <w:color w:val="auto"/>
          <w:sz w:val="24"/>
          <w:szCs w:val="24"/>
        </w:rPr>
      </w:pPr>
      <w:r w:rsidRPr="00936EED">
        <w:rPr>
          <w:rFonts w:ascii="Times New Roman" w:hAnsi="Times New Roman" w:cs="Times New Roman"/>
          <w:color w:val="auto"/>
          <w:sz w:val="24"/>
          <w:szCs w:val="24"/>
        </w:rPr>
        <w:t xml:space="preserve">DATED at ELDORET this </w:t>
      </w:r>
      <w:r>
        <w:rPr>
          <w:rFonts w:ascii="Times New Roman" w:hAnsi="Times New Roman" w:cs="Times New Roman"/>
          <w:color w:val="auto"/>
          <w:sz w:val="24"/>
          <w:szCs w:val="24"/>
        </w:rPr>
        <w:t>15</w:t>
      </w:r>
      <w:r w:rsidRPr="00936EED">
        <w:rPr>
          <w:rFonts w:ascii="Times New Roman" w:hAnsi="Times New Roman" w:cs="Times New Roman"/>
          <w:color w:val="auto"/>
          <w:sz w:val="24"/>
          <w:szCs w:val="24"/>
          <w:vertAlign w:val="superscript"/>
        </w:rPr>
        <w:t>th</w:t>
      </w:r>
      <w:r>
        <w:rPr>
          <w:rFonts w:ascii="Times New Roman" w:hAnsi="Times New Roman" w:cs="Times New Roman"/>
          <w:color w:val="auto"/>
          <w:sz w:val="24"/>
          <w:szCs w:val="24"/>
        </w:rPr>
        <w:t xml:space="preserve"> </w:t>
      </w:r>
      <w:r w:rsidRPr="00936EED">
        <w:rPr>
          <w:rFonts w:ascii="Times New Roman" w:hAnsi="Times New Roman" w:cs="Times New Roman"/>
          <w:color w:val="auto"/>
          <w:sz w:val="24"/>
          <w:szCs w:val="24"/>
        </w:rPr>
        <w:t xml:space="preserve">day of </w:t>
      </w:r>
      <w:r>
        <w:rPr>
          <w:rFonts w:ascii="Times New Roman" w:hAnsi="Times New Roman" w:cs="Times New Roman"/>
          <w:color w:val="auto"/>
          <w:sz w:val="24"/>
          <w:szCs w:val="24"/>
        </w:rPr>
        <w:t>September</w:t>
      </w:r>
      <w:r w:rsidRPr="00936EED">
        <w:rPr>
          <w:rFonts w:ascii="Times New Roman" w:hAnsi="Times New Roman" w:cs="Times New Roman"/>
          <w:color w:val="auto"/>
          <w:sz w:val="24"/>
          <w:szCs w:val="24"/>
        </w:rPr>
        <w:t xml:space="preserve"> 201</w:t>
      </w:r>
      <w:r>
        <w:rPr>
          <w:rFonts w:ascii="Times New Roman" w:hAnsi="Times New Roman" w:cs="Times New Roman"/>
          <w:color w:val="auto"/>
          <w:sz w:val="24"/>
          <w:szCs w:val="24"/>
        </w:rPr>
        <w:t>4</w:t>
      </w:r>
      <w:r w:rsidRPr="00936EED">
        <w:rPr>
          <w:rFonts w:ascii="Times New Roman" w:hAnsi="Times New Roman" w:cs="Times New Roman"/>
          <w:color w:val="auto"/>
          <w:sz w:val="24"/>
          <w:szCs w:val="24"/>
        </w:rPr>
        <w:t>.</w:t>
      </w:r>
    </w:p>
    <w:p w:rsidR="00936EED" w:rsidRPr="00936EED" w:rsidRDefault="00936EED" w:rsidP="00936EED">
      <w:pPr>
        <w:spacing w:line="360" w:lineRule="auto"/>
        <w:jc w:val="both"/>
        <w:rPr>
          <w:sz w:val="24"/>
          <w:szCs w:val="24"/>
        </w:rPr>
      </w:pPr>
    </w:p>
    <w:p w:rsidR="00936EED" w:rsidRPr="00936EED" w:rsidRDefault="00936EED" w:rsidP="00936EED">
      <w:pPr>
        <w:spacing w:line="360" w:lineRule="auto"/>
        <w:jc w:val="both"/>
        <w:rPr>
          <w:sz w:val="24"/>
          <w:szCs w:val="24"/>
        </w:rPr>
      </w:pPr>
    </w:p>
    <w:p w:rsidR="00936EED" w:rsidRDefault="00936EED" w:rsidP="00936EED">
      <w:pPr>
        <w:pStyle w:val="Heading3"/>
        <w:spacing w:line="360" w:lineRule="auto"/>
        <w:rPr>
          <w:szCs w:val="24"/>
        </w:rPr>
      </w:pPr>
      <w:r w:rsidRPr="00C717EE">
        <w:rPr>
          <w:b/>
          <w:szCs w:val="24"/>
        </w:rPr>
        <w:t>MAR</w:t>
      </w:r>
      <w:r>
        <w:rPr>
          <w:b/>
          <w:szCs w:val="24"/>
        </w:rPr>
        <w:t>I</w:t>
      </w:r>
      <w:r w:rsidRPr="00C717EE">
        <w:rPr>
          <w:b/>
          <w:szCs w:val="24"/>
        </w:rPr>
        <w:t>LYN CHEGE</w:t>
      </w:r>
      <w:r w:rsidRPr="00936EED">
        <w:rPr>
          <w:szCs w:val="24"/>
        </w:rPr>
        <w:t xml:space="preserve"> </w:t>
      </w:r>
    </w:p>
    <w:p w:rsidR="00936EED" w:rsidRPr="00936EED" w:rsidRDefault="00936EED" w:rsidP="00936EED">
      <w:pPr>
        <w:pStyle w:val="Heading3"/>
        <w:spacing w:line="360" w:lineRule="auto"/>
        <w:rPr>
          <w:b/>
          <w:szCs w:val="24"/>
          <w:u w:val="single"/>
        </w:rPr>
      </w:pPr>
      <w:r w:rsidRPr="00936EED">
        <w:rPr>
          <w:b/>
          <w:szCs w:val="24"/>
          <w:u w:val="single"/>
        </w:rPr>
        <w:t>ADVOCATE</w:t>
      </w:r>
    </w:p>
    <w:p w:rsidR="00936EED" w:rsidRPr="00936EED" w:rsidRDefault="00936EED" w:rsidP="00936EED">
      <w:pPr>
        <w:spacing w:line="360" w:lineRule="auto"/>
        <w:jc w:val="both"/>
        <w:rPr>
          <w:sz w:val="24"/>
          <w:szCs w:val="24"/>
        </w:rPr>
      </w:pPr>
    </w:p>
    <w:p w:rsidR="00936EED" w:rsidRPr="00936EED" w:rsidRDefault="00936EED" w:rsidP="00936EED">
      <w:pPr>
        <w:pStyle w:val="Heading3"/>
        <w:spacing w:line="360" w:lineRule="auto"/>
        <w:jc w:val="both"/>
        <w:rPr>
          <w:b/>
          <w:szCs w:val="24"/>
          <w:u w:val="single"/>
        </w:rPr>
      </w:pPr>
      <w:r w:rsidRPr="00936EED">
        <w:rPr>
          <w:b/>
          <w:szCs w:val="24"/>
          <w:u w:val="single"/>
        </w:rPr>
        <w:t>Drawn and filed by:-</w:t>
      </w:r>
    </w:p>
    <w:p w:rsidR="00936EED" w:rsidRPr="00936EED" w:rsidRDefault="00936EED" w:rsidP="00936EED">
      <w:pPr>
        <w:spacing w:line="360" w:lineRule="auto"/>
        <w:jc w:val="both"/>
        <w:rPr>
          <w:sz w:val="24"/>
          <w:szCs w:val="24"/>
        </w:rPr>
      </w:pPr>
      <w:r w:rsidRPr="00936EED">
        <w:rPr>
          <w:sz w:val="24"/>
          <w:szCs w:val="24"/>
        </w:rPr>
        <w:t>M/s Onyinkwa &amp; Co.</w:t>
      </w:r>
    </w:p>
    <w:p w:rsidR="00936EED" w:rsidRPr="00936EED" w:rsidRDefault="00936EED" w:rsidP="00936EED">
      <w:pPr>
        <w:spacing w:line="360" w:lineRule="auto"/>
        <w:jc w:val="both"/>
        <w:rPr>
          <w:sz w:val="24"/>
          <w:szCs w:val="24"/>
        </w:rPr>
      </w:pPr>
      <w:r w:rsidRPr="00936EED">
        <w:rPr>
          <w:sz w:val="24"/>
          <w:szCs w:val="24"/>
        </w:rPr>
        <w:t>Advocates,</w:t>
      </w:r>
    </w:p>
    <w:p w:rsidR="00936EED" w:rsidRPr="00936EED" w:rsidRDefault="00936EED" w:rsidP="00936EED">
      <w:pPr>
        <w:spacing w:line="360" w:lineRule="auto"/>
        <w:jc w:val="both"/>
        <w:rPr>
          <w:sz w:val="24"/>
          <w:szCs w:val="24"/>
        </w:rPr>
      </w:pPr>
      <w:r w:rsidRPr="00936EED">
        <w:rPr>
          <w:sz w:val="24"/>
          <w:szCs w:val="24"/>
        </w:rPr>
        <w:t>P. O. Box 2052-30100,</w:t>
      </w:r>
    </w:p>
    <w:p w:rsidR="00936EED" w:rsidRPr="00936EED" w:rsidRDefault="00936EED" w:rsidP="00936EED">
      <w:pPr>
        <w:pStyle w:val="Heading3"/>
        <w:spacing w:line="360" w:lineRule="auto"/>
        <w:jc w:val="both"/>
        <w:rPr>
          <w:b/>
          <w:szCs w:val="24"/>
          <w:u w:val="single"/>
        </w:rPr>
      </w:pPr>
      <w:r w:rsidRPr="00936EED">
        <w:rPr>
          <w:b/>
          <w:szCs w:val="24"/>
          <w:u w:val="single"/>
        </w:rPr>
        <w:t>ELDORET</w:t>
      </w:r>
    </w:p>
    <w:p w:rsidR="00936EED" w:rsidRDefault="00936EED" w:rsidP="00936EED">
      <w:pPr>
        <w:jc w:val="both"/>
        <w:rPr>
          <w:sz w:val="24"/>
        </w:rPr>
      </w:pPr>
    </w:p>
    <w:p w:rsidR="00E22B6F" w:rsidRPr="00C717EE" w:rsidRDefault="00E22B6F" w:rsidP="00C717EE">
      <w:pPr>
        <w:spacing w:line="360" w:lineRule="auto"/>
        <w:jc w:val="center"/>
        <w:rPr>
          <w:b/>
          <w:sz w:val="24"/>
          <w:szCs w:val="24"/>
          <w:u w:val="single"/>
        </w:rPr>
      </w:pPr>
      <w:r w:rsidRPr="00C717EE">
        <w:rPr>
          <w:b/>
          <w:sz w:val="24"/>
          <w:szCs w:val="24"/>
          <w:u w:val="single"/>
        </w:rPr>
        <w:lastRenderedPageBreak/>
        <w:t>REPUBLIC OF KENYA</w:t>
      </w:r>
    </w:p>
    <w:p w:rsidR="00E22B6F" w:rsidRPr="00C717EE" w:rsidRDefault="00E22B6F" w:rsidP="00C717EE">
      <w:pPr>
        <w:spacing w:line="360" w:lineRule="auto"/>
        <w:jc w:val="center"/>
        <w:rPr>
          <w:b/>
          <w:sz w:val="24"/>
          <w:szCs w:val="24"/>
          <w:u w:val="single"/>
        </w:rPr>
      </w:pPr>
      <w:r w:rsidRPr="00C717EE">
        <w:rPr>
          <w:b/>
          <w:sz w:val="24"/>
          <w:szCs w:val="24"/>
          <w:u w:val="single"/>
        </w:rPr>
        <w:t>IN THE SENIOR RESIDENT MAGISTRATE’S COURT AT HAMISI</w:t>
      </w:r>
    </w:p>
    <w:p w:rsidR="00E22B6F" w:rsidRPr="00C717EE" w:rsidRDefault="00E22B6F" w:rsidP="00C717EE">
      <w:pPr>
        <w:pStyle w:val="Heading6"/>
        <w:spacing w:line="360" w:lineRule="auto"/>
        <w:jc w:val="center"/>
        <w:rPr>
          <w:szCs w:val="24"/>
        </w:rPr>
      </w:pPr>
      <w:r w:rsidRPr="00C717EE">
        <w:rPr>
          <w:szCs w:val="24"/>
        </w:rPr>
        <w:t>CIVIL CASE NO. 63 OF 2009</w:t>
      </w:r>
    </w:p>
    <w:p w:rsidR="00E22B6F" w:rsidRPr="00C717EE" w:rsidRDefault="00E22B6F" w:rsidP="00C717EE">
      <w:pPr>
        <w:spacing w:line="360" w:lineRule="auto"/>
        <w:jc w:val="both"/>
        <w:rPr>
          <w:sz w:val="24"/>
          <w:szCs w:val="24"/>
        </w:rPr>
      </w:pPr>
    </w:p>
    <w:p w:rsidR="00E22B6F" w:rsidRPr="00C717EE" w:rsidRDefault="00E22B6F" w:rsidP="00C717EE">
      <w:pPr>
        <w:spacing w:line="360" w:lineRule="auto"/>
        <w:jc w:val="both"/>
        <w:rPr>
          <w:sz w:val="24"/>
          <w:szCs w:val="24"/>
        </w:rPr>
      </w:pPr>
      <w:r w:rsidRPr="00C717EE">
        <w:rPr>
          <w:sz w:val="24"/>
          <w:szCs w:val="24"/>
        </w:rPr>
        <w:t>JULIA KHADIOLI GEYA ………………………….…… PLAINTIFF/RESPONDENT</w:t>
      </w:r>
    </w:p>
    <w:p w:rsidR="00E22B6F" w:rsidRPr="00C717EE" w:rsidRDefault="00E22B6F" w:rsidP="00C717EE">
      <w:pPr>
        <w:pStyle w:val="Heading3"/>
        <w:spacing w:line="360" w:lineRule="auto"/>
        <w:rPr>
          <w:szCs w:val="24"/>
        </w:rPr>
      </w:pPr>
      <w:r w:rsidRPr="00C717EE">
        <w:rPr>
          <w:szCs w:val="24"/>
        </w:rPr>
        <w:t>VERSUS</w:t>
      </w:r>
    </w:p>
    <w:p w:rsidR="00E22B6F" w:rsidRPr="00C717EE" w:rsidRDefault="00E22B6F" w:rsidP="00C717EE">
      <w:pPr>
        <w:spacing w:line="360" w:lineRule="auto"/>
        <w:jc w:val="both"/>
        <w:rPr>
          <w:sz w:val="24"/>
          <w:szCs w:val="24"/>
        </w:rPr>
      </w:pPr>
      <w:r w:rsidRPr="00C717EE">
        <w:rPr>
          <w:sz w:val="24"/>
          <w:szCs w:val="24"/>
        </w:rPr>
        <w:t xml:space="preserve">COUNTY COUNCIL OF NANDI </w:t>
      </w:r>
    </w:p>
    <w:p w:rsidR="00E22B6F" w:rsidRPr="00C717EE" w:rsidRDefault="00E22B6F" w:rsidP="00C717EE">
      <w:pPr>
        <w:spacing w:line="360" w:lineRule="auto"/>
        <w:jc w:val="both"/>
        <w:rPr>
          <w:sz w:val="24"/>
          <w:szCs w:val="24"/>
        </w:rPr>
      </w:pPr>
      <w:r w:rsidRPr="00C717EE">
        <w:rPr>
          <w:sz w:val="24"/>
          <w:szCs w:val="24"/>
        </w:rPr>
        <w:t>(KIBORGOK TEA ESTATE) ……………………………..</w:t>
      </w:r>
      <w:r w:rsidRPr="00C717EE">
        <w:rPr>
          <w:sz w:val="24"/>
          <w:szCs w:val="24"/>
        </w:rPr>
        <w:tab/>
        <w:t>DEFENDANT/APPLICANT</w:t>
      </w:r>
    </w:p>
    <w:p w:rsidR="00E22B6F" w:rsidRPr="00C717EE" w:rsidRDefault="00E22B6F" w:rsidP="00C717EE">
      <w:pPr>
        <w:spacing w:line="360" w:lineRule="auto"/>
        <w:jc w:val="both"/>
        <w:rPr>
          <w:sz w:val="24"/>
          <w:szCs w:val="24"/>
        </w:rPr>
      </w:pPr>
    </w:p>
    <w:p w:rsidR="00E22B6F" w:rsidRPr="00C717EE" w:rsidRDefault="00E22B6F" w:rsidP="00C717EE">
      <w:pPr>
        <w:jc w:val="center"/>
        <w:rPr>
          <w:b/>
          <w:sz w:val="24"/>
          <w:szCs w:val="24"/>
          <w:u w:val="single"/>
        </w:rPr>
      </w:pPr>
      <w:r w:rsidRPr="00C717EE">
        <w:rPr>
          <w:b/>
          <w:sz w:val="24"/>
          <w:szCs w:val="24"/>
          <w:u w:val="single"/>
        </w:rPr>
        <w:t>NOTICE OF MOTION</w:t>
      </w:r>
    </w:p>
    <w:p w:rsidR="00E22B6F" w:rsidRPr="00C717EE" w:rsidRDefault="00C717EE" w:rsidP="00C717EE">
      <w:pPr>
        <w:jc w:val="center"/>
        <w:rPr>
          <w:b/>
          <w:i/>
          <w:sz w:val="24"/>
          <w:szCs w:val="24"/>
          <w:u w:val="single"/>
        </w:rPr>
      </w:pPr>
      <w:r>
        <w:rPr>
          <w:b/>
          <w:i/>
          <w:sz w:val="24"/>
          <w:szCs w:val="24"/>
          <w:u w:val="single"/>
        </w:rPr>
        <w:t>(</w:t>
      </w:r>
      <w:r w:rsidR="00E22B6F" w:rsidRPr="00C717EE">
        <w:rPr>
          <w:b/>
          <w:i/>
          <w:sz w:val="24"/>
          <w:szCs w:val="24"/>
          <w:u w:val="single"/>
        </w:rPr>
        <w:t xml:space="preserve">Section 1A, 1B, 3, 3A, 63 (e) of the Civil Procedure Act and </w:t>
      </w:r>
    </w:p>
    <w:p w:rsidR="00E22B6F" w:rsidRPr="00C717EE" w:rsidRDefault="00E22B6F" w:rsidP="00C717EE">
      <w:pPr>
        <w:jc w:val="center"/>
        <w:rPr>
          <w:b/>
          <w:sz w:val="24"/>
          <w:szCs w:val="24"/>
          <w:u w:val="single"/>
        </w:rPr>
      </w:pPr>
      <w:r w:rsidRPr="00C717EE">
        <w:rPr>
          <w:b/>
          <w:i/>
          <w:sz w:val="24"/>
          <w:szCs w:val="24"/>
          <w:u w:val="single"/>
        </w:rPr>
        <w:t>Order 51 Rule 1 of the Civil Procedure Rules 2010</w:t>
      </w:r>
      <w:r w:rsidR="00C717EE">
        <w:rPr>
          <w:b/>
          <w:i/>
          <w:sz w:val="24"/>
          <w:szCs w:val="24"/>
          <w:u w:val="single"/>
        </w:rPr>
        <w:t>)</w:t>
      </w:r>
    </w:p>
    <w:p w:rsidR="00E22B6F" w:rsidRPr="00C717EE" w:rsidRDefault="00E22B6F" w:rsidP="00C717EE">
      <w:pPr>
        <w:spacing w:line="360" w:lineRule="auto"/>
        <w:jc w:val="both"/>
        <w:rPr>
          <w:sz w:val="24"/>
          <w:szCs w:val="24"/>
        </w:rPr>
      </w:pPr>
    </w:p>
    <w:p w:rsidR="00E22B6F" w:rsidRPr="00C717EE" w:rsidRDefault="00E22B6F" w:rsidP="00C717EE">
      <w:pPr>
        <w:spacing w:line="360" w:lineRule="auto"/>
        <w:jc w:val="both"/>
        <w:rPr>
          <w:sz w:val="24"/>
          <w:szCs w:val="24"/>
        </w:rPr>
      </w:pPr>
      <w:r w:rsidRPr="00C717EE">
        <w:rPr>
          <w:b/>
          <w:sz w:val="24"/>
          <w:szCs w:val="24"/>
          <w:u w:val="single"/>
        </w:rPr>
        <w:t>TAKE NOTICE</w:t>
      </w:r>
      <w:r w:rsidRPr="00C717EE">
        <w:rPr>
          <w:sz w:val="24"/>
          <w:szCs w:val="24"/>
        </w:rPr>
        <w:t xml:space="preserve"> that this Honourable court shall be moved on the…………… day of ………... 2014 at 9.00 0’clock or soon thereafter for hearing of an application on the part of the </w:t>
      </w:r>
      <w:r w:rsidR="00C717EE" w:rsidRPr="00C717EE">
        <w:rPr>
          <w:sz w:val="24"/>
          <w:szCs w:val="24"/>
        </w:rPr>
        <w:t>D</w:t>
      </w:r>
      <w:r w:rsidRPr="00C717EE">
        <w:rPr>
          <w:sz w:val="24"/>
          <w:szCs w:val="24"/>
        </w:rPr>
        <w:t>efendant/</w:t>
      </w:r>
      <w:r w:rsidR="00C717EE" w:rsidRPr="00C717EE">
        <w:rPr>
          <w:sz w:val="24"/>
          <w:szCs w:val="24"/>
        </w:rPr>
        <w:t>A</w:t>
      </w:r>
      <w:r w:rsidRPr="00C717EE">
        <w:rPr>
          <w:sz w:val="24"/>
          <w:szCs w:val="24"/>
        </w:rPr>
        <w:t>pplicant for orders:-</w:t>
      </w:r>
    </w:p>
    <w:p w:rsidR="00E22B6F" w:rsidRPr="00C717EE" w:rsidRDefault="00E22B6F" w:rsidP="00C717EE">
      <w:pPr>
        <w:spacing w:line="360" w:lineRule="auto"/>
        <w:jc w:val="both"/>
        <w:rPr>
          <w:sz w:val="24"/>
          <w:szCs w:val="24"/>
        </w:rPr>
      </w:pPr>
    </w:p>
    <w:p w:rsidR="00E22B6F" w:rsidRPr="00C717EE" w:rsidRDefault="00E22B6F" w:rsidP="00C717EE">
      <w:pPr>
        <w:numPr>
          <w:ilvl w:val="0"/>
          <w:numId w:val="1"/>
        </w:numPr>
        <w:spacing w:line="360" w:lineRule="auto"/>
        <w:jc w:val="both"/>
        <w:rPr>
          <w:sz w:val="24"/>
          <w:szCs w:val="24"/>
        </w:rPr>
      </w:pPr>
      <w:r w:rsidRPr="00C717EE">
        <w:rPr>
          <w:b/>
          <w:sz w:val="24"/>
          <w:szCs w:val="24"/>
          <w:u w:val="single"/>
        </w:rPr>
        <w:t>That</w:t>
      </w:r>
      <w:r w:rsidRPr="00C717EE">
        <w:rPr>
          <w:sz w:val="24"/>
          <w:szCs w:val="24"/>
        </w:rPr>
        <w:t xml:space="preserve"> there be a stay of proceedings and/or further proceedings herein pending the hearing and determination of </w:t>
      </w:r>
      <w:r w:rsidRPr="00C717EE">
        <w:rPr>
          <w:b/>
          <w:sz w:val="24"/>
          <w:szCs w:val="24"/>
        </w:rPr>
        <w:t>KAKAMEGA HCCA No. 66 of 2014</w:t>
      </w:r>
      <w:r w:rsidRPr="00C717EE">
        <w:rPr>
          <w:sz w:val="24"/>
          <w:szCs w:val="24"/>
        </w:rPr>
        <w:t>.</w:t>
      </w:r>
    </w:p>
    <w:p w:rsidR="00E22B6F" w:rsidRPr="00C717EE" w:rsidRDefault="00E22B6F" w:rsidP="00C717EE">
      <w:pPr>
        <w:spacing w:line="360" w:lineRule="auto"/>
        <w:jc w:val="both"/>
        <w:rPr>
          <w:sz w:val="24"/>
          <w:szCs w:val="24"/>
        </w:rPr>
      </w:pPr>
    </w:p>
    <w:p w:rsidR="00E22B6F" w:rsidRPr="00C717EE" w:rsidRDefault="00E22B6F" w:rsidP="00C717EE">
      <w:pPr>
        <w:numPr>
          <w:ilvl w:val="0"/>
          <w:numId w:val="1"/>
        </w:numPr>
        <w:spacing w:line="360" w:lineRule="auto"/>
        <w:jc w:val="both"/>
        <w:rPr>
          <w:sz w:val="24"/>
          <w:szCs w:val="24"/>
        </w:rPr>
      </w:pPr>
      <w:r w:rsidRPr="00C717EE">
        <w:rPr>
          <w:b/>
          <w:sz w:val="24"/>
          <w:szCs w:val="24"/>
          <w:u w:val="single"/>
        </w:rPr>
        <w:t>That</w:t>
      </w:r>
      <w:r w:rsidRPr="00C717EE">
        <w:rPr>
          <w:sz w:val="24"/>
          <w:szCs w:val="24"/>
        </w:rPr>
        <w:t xml:space="preserve"> costs be provided for.</w:t>
      </w:r>
    </w:p>
    <w:p w:rsidR="00E22B6F" w:rsidRPr="00C717EE" w:rsidRDefault="00E22B6F" w:rsidP="00C717EE">
      <w:pPr>
        <w:spacing w:line="360" w:lineRule="auto"/>
        <w:jc w:val="both"/>
        <w:rPr>
          <w:sz w:val="24"/>
          <w:szCs w:val="24"/>
        </w:rPr>
      </w:pPr>
    </w:p>
    <w:p w:rsidR="00E22B6F" w:rsidRPr="00C717EE" w:rsidRDefault="00E22B6F" w:rsidP="00C717EE">
      <w:pPr>
        <w:spacing w:line="360" w:lineRule="auto"/>
        <w:jc w:val="both"/>
        <w:rPr>
          <w:sz w:val="24"/>
          <w:szCs w:val="24"/>
        </w:rPr>
      </w:pPr>
      <w:r w:rsidRPr="00C717EE">
        <w:rPr>
          <w:b/>
          <w:sz w:val="24"/>
          <w:szCs w:val="24"/>
          <w:u w:val="single"/>
        </w:rPr>
        <w:t>WHICH APPLICATION</w:t>
      </w:r>
      <w:r w:rsidRPr="00C717EE">
        <w:rPr>
          <w:sz w:val="24"/>
          <w:szCs w:val="24"/>
        </w:rPr>
        <w:t xml:space="preserve"> is support by the annexed affidavit sworn by </w:t>
      </w:r>
      <w:r w:rsidR="00C717EE" w:rsidRPr="00C717EE">
        <w:rPr>
          <w:b/>
          <w:sz w:val="24"/>
          <w:szCs w:val="24"/>
        </w:rPr>
        <w:t>MAR</w:t>
      </w:r>
      <w:r w:rsidR="0037442C">
        <w:rPr>
          <w:b/>
          <w:sz w:val="24"/>
          <w:szCs w:val="24"/>
        </w:rPr>
        <w:t>I</w:t>
      </w:r>
      <w:r w:rsidR="00C717EE" w:rsidRPr="00C717EE">
        <w:rPr>
          <w:b/>
          <w:sz w:val="24"/>
          <w:szCs w:val="24"/>
        </w:rPr>
        <w:t>LYN CHEGE</w:t>
      </w:r>
      <w:r w:rsidRPr="00C717EE">
        <w:rPr>
          <w:sz w:val="24"/>
          <w:szCs w:val="24"/>
        </w:rPr>
        <w:t xml:space="preserve"> and based on the grounds to be adduced at the hearing hereof.</w:t>
      </w:r>
    </w:p>
    <w:p w:rsidR="00E22B6F" w:rsidRPr="00C717EE" w:rsidRDefault="00E22B6F" w:rsidP="00C717EE">
      <w:pPr>
        <w:spacing w:line="360" w:lineRule="auto"/>
        <w:jc w:val="both"/>
        <w:rPr>
          <w:sz w:val="24"/>
          <w:szCs w:val="24"/>
        </w:rPr>
      </w:pPr>
    </w:p>
    <w:p w:rsidR="00E22B6F" w:rsidRPr="00C717EE" w:rsidRDefault="00E22B6F" w:rsidP="00C717EE">
      <w:pPr>
        <w:numPr>
          <w:ilvl w:val="0"/>
          <w:numId w:val="2"/>
        </w:numPr>
        <w:spacing w:line="360" w:lineRule="auto"/>
        <w:jc w:val="both"/>
        <w:rPr>
          <w:sz w:val="24"/>
          <w:szCs w:val="24"/>
        </w:rPr>
      </w:pPr>
      <w:r w:rsidRPr="00C717EE">
        <w:rPr>
          <w:b/>
          <w:sz w:val="24"/>
          <w:szCs w:val="24"/>
          <w:u w:val="single"/>
        </w:rPr>
        <w:t>That</w:t>
      </w:r>
      <w:r w:rsidRPr="00C717EE">
        <w:rPr>
          <w:sz w:val="24"/>
          <w:szCs w:val="24"/>
        </w:rPr>
        <w:t xml:space="preserve"> the </w:t>
      </w:r>
      <w:r w:rsidR="00C717EE" w:rsidRPr="00C717EE">
        <w:rPr>
          <w:sz w:val="24"/>
          <w:szCs w:val="24"/>
        </w:rPr>
        <w:t>D</w:t>
      </w:r>
      <w:r w:rsidRPr="00C717EE">
        <w:rPr>
          <w:sz w:val="24"/>
          <w:szCs w:val="24"/>
        </w:rPr>
        <w:t>efendant/</w:t>
      </w:r>
      <w:r w:rsidR="00C717EE" w:rsidRPr="00C717EE">
        <w:rPr>
          <w:sz w:val="24"/>
          <w:szCs w:val="24"/>
        </w:rPr>
        <w:t>A</w:t>
      </w:r>
      <w:r w:rsidRPr="00C717EE">
        <w:rPr>
          <w:sz w:val="24"/>
          <w:szCs w:val="24"/>
        </w:rPr>
        <w:t>pplicant has appealed against the ruling of this honourable court delivered on 10/6/2014.</w:t>
      </w:r>
    </w:p>
    <w:p w:rsidR="00E22B6F" w:rsidRPr="00C717EE" w:rsidRDefault="00E22B6F" w:rsidP="00C717EE">
      <w:pPr>
        <w:spacing w:line="360" w:lineRule="auto"/>
        <w:jc w:val="both"/>
        <w:rPr>
          <w:sz w:val="24"/>
          <w:szCs w:val="24"/>
        </w:rPr>
      </w:pPr>
    </w:p>
    <w:p w:rsidR="00E22B6F" w:rsidRPr="00C717EE" w:rsidRDefault="00E22B6F" w:rsidP="00C717EE">
      <w:pPr>
        <w:numPr>
          <w:ilvl w:val="0"/>
          <w:numId w:val="2"/>
        </w:numPr>
        <w:spacing w:line="360" w:lineRule="auto"/>
        <w:jc w:val="both"/>
        <w:rPr>
          <w:sz w:val="24"/>
          <w:szCs w:val="24"/>
        </w:rPr>
      </w:pPr>
      <w:r w:rsidRPr="00C717EE">
        <w:rPr>
          <w:b/>
          <w:sz w:val="24"/>
          <w:szCs w:val="24"/>
          <w:u w:val="single"/>
        </w:rPr>
        <w:t>That</w:t>
      </w:r>
      <w:r w:rsidRPr="00C717EE">
        <w:rPr>
          <w:sz w:val="24"/>
          <w:szCs w:val="24"/>
        </w:rPr>
        <w:t xml:space="preserve"> this matter is scheduled for </w:t>
      </w:r>
      <w:r w:rsidR="0037442C">
        <w:rPr>
          <w:sz w:val="24"/>
          <w:szCs w:val="24"/>
        </w:rPr>
        <w:t xml:space="preserve">further </w:t>
      </w:r>
      <w:r w:rsidRPr="00C717EE">
        <w:rPr>
          <w:sz w:val="24"/>
          <w:szCs w:val="24"/>
        </w:rPr>
        <w:t xml:space="preserve">hearing on </w:t>
      </w:r>
      <w:r w:rsidR="00C717EE" w:rsidRPr="00C717EE">
        <w:rPr>
          <w:sz w:val="24"/>
          <w:szCs w:val="24"/>
        </w:rPr>
        <w:t>16/9/2014</w:t>
      </w:r>
      <w:r w:rsidRPr="00C717EE">
        <w:rPr>
          <w:sz w:val="24"/>
          <w:szCs w:val="24"/>
        </w:rPr>
        <w:t>.</w:t>
      </w:r>
    </w:p>
    <w:p w:rsidR="00E22B6F" w:rsidRPr="00C717EE" w:rsidRDefault="00E22B6F" w:rsidP="00C717EE">
      <w:pPr>
        <w:spacing w:line="360" w:lineRule="auto"/>
        <w:jc w:val="both"/>
        <w:rPr>
          <w:sz w:val="24"/>
          <w:szCs w:val="24"/>
        </w:rPr>
      </w:pPr>
    </w:p>
    <w:p w:rsidR="00E22B6F" w:rsidRPr="00C717EE" w:rsidRDefault="00E22B6F" w:rsidP="00C717EE">
      <w:pPr>
        <w:numPr>
          <w:ilvl w:val="0"/>
          <w:numId w:val="2"/>
        </w:numPr>
        <w:spacing w:line="360" w:lineRule="auto"/>
        <w:jc w:val="both"/>
        <w:rPr>
          <w:sz w:val="24"/>
          <w:szCs w:val="24"/>
        </w:rPr>
      </w:pPr>
      <w:r w:rsidRPr="00C717EE">
        <w:rPr>
          <w:b/>
          <w:sz w:val="24"/>
          <w:szCs w:val="24"/>
          <w:u w:val="single"/>
        </w:rPr>
        <w:t>That</w:t>
      </w:r>
      <w:r w:rsidRPr="00C717EE">
        <w:rPr>
          <w:sz w:val="24"/>
          <w:szCs w:val="24"/>
        </w:rPr>
        <w:t xml:space="preserve"> the appeal herein is likely to be rendered nugatory unless the orders of stay sought herein and granted.</w:t>
      </w:r>
    </w:p>
    <w:p w:rsidR="00E22B6F" w:rsidRPr="00C717EE" w:rsidRDefault="00E22B6F" w:rsidP="00C717EE">
      <w:pPr>
        <w:spacing w:line="360" w:lineRule="auto"/>
        <w:jc w:val="both"/>
        <w:rPr>
          <w:sz w:val="24"/>
          <w:szCs w:val="24"/>
        </w:rPr>
      </w:pPr>
    </w:p>
    <w:p w:rsidR="00E22B6F" w:rsidRPr="00C717EE" w:rsidRDefault="00E22B6F" w:rsidP="00C717EE">
      <w:pPr>
        <w:numPr>
          <w:ilvl w:val="0"/>
          <w:numId w:val="2"/>
        </w:numPr>
        <w:spacing w:line="360" w:lineRule="auto"/>
        <w:jc w:val="both"/>
        <w:rPr>
          <w:sz w:val="24"/>
          <w:szCs w:val="24"/>
        </w:rPr>
      </w:pPr>
      <w:r w:rsidRPr="00C717EE">
        <w:rPr>
          <w:b/>
          <w:sz w:val="24"/>
          <w:szCs w:val="24"/>
          <w:u w:val="single"/>
        </w:rPr>
        <w:lastRenderedPageBreak/>
        <w:t>That</w:t>
      </w:r>
      <w:r w:rsidRPr="00C717EE">
        <w:rPr>
          <w:sz w:val="24"/>
          <w:szCs w:val="24"/>
        </w:rPr>
        <w:t xml:space="preserve"> this application is made in utmost good faith and without undue delay.</w:t>
      </w:r>
    </w:p>
    <w:p w:rsidR="00E22B6F" w:rsidRPr="00C717EE" w:rsidRDefault="00E22B6F" w:rsidP="00C717EE">
      <w:pPr>
        <w:spacing w:line="360" w:lineRule="auto"/>
        <w:jc w:val="both"/>
        <w:rPr>
          <w:sz w:val="24"/>
          <w:szCs w:val="24"/>
        </w:rPr>
      </w:pPr>
    </w:p>
    <w:p w:rsidR="00E22B6F" w:rsidRPr="00C717EE" w:rsidRDefault="00E22B6F" w:rsidP="00C717EE">
      <w:pPr>
        <w:spacing w:line="360" w:lineRule="auto"/>
        <w:jc w:val="both"/>
        <w:rPr>
          <w:sz w:val="24"/>
          <w:szCs w:val="24"/>
        </w:rPr>
      </w:pPr>
      <w:r w:rsidRPr="00C717EE">
        <w:rPr>
          <w:sz w:val="24"/>
          <w:szCs w:val="24"/>
        </w:rPr>
        <w:t>Dated at Eldoret this ……………… day of …………………….………….. 2014.</w:t>
      </w:r>
    </w:p>
    <w:p w:rsidR="00E22B6F" w:rsidRPr="00C717EE" w:rsidRDefault="00E22B6F" w:rsidP="00C717EE">
      <w:pPr>
        <w:spacing w:line="360" w:lineRule="auto"/>
        <w:jc w:val="both"/>
        <w:rPr>
          <w:sz w:val="24"/>
          <w:szCs w:val="24"/>
        </w:rPr>
      </w:pPr>
    </w:p>
    <w:p w:rsidR="00E22B6F" w:rsidRPr="00C717EE" w:rsidRDefault="00E22B6F" w:rsidP="00C717EE">
      <w:pPr>
        <w:spacing w:line="360" w:lineRule="auto"/>
        <w:jc w:val="center"/>
        <w:rPr>
          <w:b/>
          <w:sz w:val="24"/>
          <w:szCs w:val="24"/>
        </w:rPr>
      </w:pPr>
      <w:r w:rsidRPr="00C717EE">
        <w:rPr>
          <w:b/>
          <w:sz w:val="24"/>
          <w:szCs w:val="24"/>
        </w:rPr>
        <w:t>ONYINKWA &amp; CO.</w:t>
      </w:r>
    </w:p>
    <w:p w:rsidR="00E22B6F" w:rsidRPr="00C717EE" w:rsidRDefault="00E22B6F" w:rsidP="00C717EE">
      <w:pPr>
        <w:pStyle w:val="Heading4"/>
        <w:spacing w:line="360" w:lineRule="auto"/>
        <w:rPr>
          <w:szCs w:val="24"/>
        </w:rPr>
      </w:pPr>
      <w:r w:rsidRPr="00C717EE">
        <w:rPr>
          <w:szCs w:val="24"/>
        </w:rPr>
        <w:t>ADVOCATES FOR THE DEFENDANT/APPLICANT</w:t>
      </w:r>
    </w:p>
    <w:p w:rsidR="00E22B6F" w:rsidRPr="00C717EE" w:rsidRDefault="00E22B6F" w:rsidP="00C717EE">
      <w:pPr>
        <w:spacing w:line="360" w:lineRule="auto"/>
        <w:jc w:val="both"/>
        <w:rPr>
          <w:sz w:val="24"/>
          <w:szCs w:val="24"/>
        </w:rPr>
      </w:pPr>
    </w:p>
    <w:p w:rsidR="00E22B6F" w:rsidRPr="00C717EE" w:rsidRDefault="00E22B6F" w:rsidP="00C717EE">
      <w:pPr>
        <w:pStyle w:val="Heading3"/>
        <w:spacing w:line="360" w:lineRule="auto"/>
        <w:jc w:val="both"/>
        <w:rPr>
          <w:b/>
          <w:szCs w:val="24"/>
          <w:u w:val="single"/>
        </w:rPr>
      </w:pPr>
      <w:r w:rsidRPr="00C717EE">
        <w:rPr>
          <w:b/>
          <w:szCs w:val="24"/>
          <w:u w:val="single"/>
        </w:rPr>
        <w:t>Drawn and filed by:-</w:t>
      </w:r>
      <w:r w:rsidRPr="00C717EE">
        <w:rPr>
          <w:b/>
          <w:szCs w:val="24"/>
        </w:rPr>
        <w:tab/>
      </w:r>
      <w:r w:rsidRPr="00C717EE">
        <w:rPr>
          <w:b/>
          <w:szCs w:val="24"/>
        </w:rPr>
        <w:tab/>
      </w:r>
      <w:r w:rsidRPr="00C717EE">
        <w:rPr>
          <w:b/>
          <w:szCs w:val="24"/>
        </w:rPr>
        <w:tab/>
      </w:r>
      <w:r w:rsidRPr="00C717EE">
        <w:rPr>
          <w:b/>
          <w:szCs w:val="24"/>
        </w:rPr>
        <w:tab/>
      </w:r>
      <w:r w:rsidRPr="00C717EE">
        <w:rPr>
          <w:b/>
          <w:szCs w:val="24"/>
        </w:rPr>
        <w:tab/>
      </w:r>
    </w:p>
    <w:p w:rsidR="00E22B6F" w:rsidRPr="00C717EE" w:rsidRDefault="00E22B6F" w:rsidP="00C717EE">
      <w:pPr>
        <w:spacing w:line="360" w:lineRule="auto"/>
        <w:jc w:val="both"/>
        <w:rPr>
          <w:sz w:val="24"/>
          <w:szCs w:val="24"/>
        </w:rPr>
      </w:pPr>
      <w:r w:rsidRPr="00C717EE">
        <w:rPr>
          <w:sz w:val="24"/>
          <w:szCs w:val="24"/>
        </w:rPr>
        <w:t>M/s Onyinkwa &amp; Co.</w:t>
      </w:r>
      <w:r w:rsidRPr="00C717EE">
        <w:rPr>
          <w:sz w:val="24"/>
          <w:szCs w:val="24"/>
        </w:rPr>
        <w:tab/>
      </w:r>
      <w:r w:rsidRPr="00C717EE">
        <w:rPr>
          <w:sz w:val="24"/>
          <w:szCs w:val="24"/>
        </w:rPr>
        <w:tab/>
      </w:r>
      <w:r w:rsidRPr="00C717EE">
        <w:rPr>
          <w:sz w:val="24"/>
          <w:szCs w:val="24"/>
        </w:rPr>
        <w:tab/>
      </w:r>
      <w:r w:rsidRPr="00C717EE">
        <w:rPr>
          <w:sz w:val="24"/>
          <w:szCs w:val="24"/>
        </w:rPr>
        <w:tab/>
      </w:r>
      <w:r w:rsidRPr="00C717EE">
        <w:rPr>
          <w:sz w:val="24"/>
          <w:szCs w:val="24"/>
        </w:rPr>
        <w:tab/>
      </w:r>
      <w:r w:rsidRPr="00C717EE">
        <w:rPr>
          <w:sz w:val="24"/>
          <w:szCs w:val="24"/>
        </w:rPr>
        <w:tab/>
      </w:r>
      <w:r w:rsidRPr="00C717EE">
        <w:rPr>
          <w:sz w:val="24"/>
          <w:szCs w:val="24"/>
        </w:rPr>
        <w:tab/>
      </w:r>
      <w:r w:rsidRPr="00C717EE">
        <w:rPr>
          <w:sz w:val="24"/>
          <w:szCs w:val="24"/>
        </w:rPr>
        <w:tab/>
      </w:r>
    </w:p>
    <w:p w:rsidR="00E22B6F" w:rsidRPr="00C717EE" w:rsidRDefault="00E22B6F" w:rsidP="00C717EE">
      <w:pPr>
        <w:spacing w:line="360" w:lineRule="auto"/>
        <w:jc w:val="both"/>
        <w:rPr>
          <w:sz w:val="24"/>
          <w:szCs w:val="24"/>
        </w:rPr>
      </w:pPr>
      <w:r w:rsidRPr="00C717EE">
        <w:rPr>
          <w:sz w:val="24"/>
          <w:szCs w:val="24"/>
        </w:rPr>
        <w:t>Advocates</w:t>
      </w:r>
    </w:p>
    <w:p w:rsidR="00E22B6F" w:rsidRPr="00C717EE" w:rsidRDefault="00E22B6F" w:rsidP="00C717EE">
      <w:pPr>
        <w:spacing w:line="360" w:lineRule="auto"/>
        <w:jc w:val="both"/>
        <w:rPr>
          <w:sz w:val="24"/>
          <w:szCs w:val="24"/>
        </w:rPr>
      </w:pPr>
      <w:r w:rsidRPr="00C717EE">
        <w:rPr>
          <w:sz w:val="24"/>
          <w:szCs w:val="24"/>
        </w:rPr>
        <w:t>P. O. Box 2052-30100,</w:t>
      </w:r>
      <w:r w:rsidRPr="00C717EE">
        <w:rPr>
          <w:sz w:val="24"/>
          <w:szCs w:val="24"/>
        </w:rPr>
        <w:tab/>
      </w:r>
      <w:r w:rsidRPr="00C717EE">
        <w:rPr>
          <w:sz w:val="24"/>
          <w:szCs w:val="24"/>
        </w:rPr>
        <w:tab/>
      </w:r>
      <w:r w:rsidRPr="00C717EE">
        <w:rPr>
          <w:sz w:val="24"/>
          <w:szCs w:val="24"/>
        </w:rPr>
        <w:tab/>
      </w:r>
      <w:r w:rsidRPr="00C717EE">
        <w:rPr>
          <w:sz w:val="24"/>
          <w:szCs w:val="24"/>
        </w:rPr>
        <w:tab/>
      </w:r>
      <w:r w:rsidRPr="00C717EE">
        <w:rPr>
          <w:sz w:val="24"/>
          <w:szCs w:val="24"/>
        </w:rPr>
        <w:tab/>
      </w:r>
    </w:p>
    <w:p w:rsidR="00E22B6F" w:rsidRPr="00C717EE" w:rsidRDefault="00E22B6F" w:rsidP="00C717EE">
      <w:pPr>
        <w:pStyle w:val="Heading3"/>
        <w:spacing w:line="360" w:lineRule="auto"/>
        <w:jc w:val="both"/>
        <w:rPr>
          <w:b/>
          <w:szCs w:val="24"/>
          <w:u w:val="single"/>
        </w:rPr>
      </w:pPr>
      <w:r w:rsidRPr="00C717EE">
        <w:rPr>
          <w:b/>
          <w:szCs w:val="24"/>
          <w:u w:val="single"/>
        </w:rPr>
        <w:t>ELDORET</w:t>
      </w:r>
      <w:r w:rsidRPr="00C717EE">
        <w:rPr>
          <w:b/>
          <w:szCs w:val="24"/>
        </w:rPr>
        <w:tab/>
      </w:r>
      <w:r w:rsidRPr="00C717EE">
        <w:rPr>
          <w:b/>
          <w:szCs w:val="24"/>
        </w:rPr>
        <w:tab/>
      </w:r>
      <w:r w:rsidRPr="00C717EE">
        <w:rPr>
          <w:b/>
          <w:szCs w:val="24"/>
        </w:rPr>
        <w:tab/>
      </w:r>
      <w:r w:rsidRPr="00C717EE">
        <w:rPr>
          <w:b/>
          <w:szCs w:val="24"/>
        </w:rPr>
        <w:tab/>
      </w:r>
      <w:r w:rsidRPr="00C717EE">
        <w:rPr>
          <w:b/>
          <w:szCs w:val="24"/>
        </w:rPr>
        <w:tab/>
      </w:r>
      <w:r w:rsidRPr="00C717EE">
        <w:rPr>
          <w:b/>
          <w:szCs w:val="24"/>
        </w:rPr>
        <w:tab/>
      </w:r>
    </w:p>
    <w:p w:rsidR="00E22B6F" w:rsidRPr="00C717EE" w:rsidRDefault="00E22B6F" w:rsidP="00C717EE">
      <w:pPr>
        <w:spacing w:line="360" w:lineRule="auto"/>
        <w:jc w:val="both"/>
        <w:rPr>
          <w:sz w:val="24"/>
          <w:szCs w:val="24"/>
        </w:rPr>
      </w:pPr>
    </w:p>
    <w:p w:rsidR="00E22B6F" w:rsidRPr="00C717EE" w:rsidRDefault="00E22B6F" w:rsidP="00C717EE">
      <w:pPr>
        <w:pStyle w:val="Heading3"/>
        <w:spacing w:line="360" w:lineRule="auto"/>
        <w:jc w:val="both"/>
        <w:rPr>
          <w:b/>
          <w:szCs w:val="24"/>
          <w:u w:val="single"/>
        </w:rPr>
      </w:pPr>
      <w:r w:rsidRPr="00C717EE">
        <w:rPr>
          <w:b/>
          <w:szCs w:val="24"/>
          <w:u w:val="single"/>
        </w:rPr>
        <w:t>To be served upon:-</w:t>
      </w:r>
    </w:p>
    <w:p w:rsidR="00E22B6F" w:rsidRPr="00C717EE" w:rsidRDefault="00E22B6F" w:rsidP="00C717EE">
      <w:pPr>
        <w:spacing w:line="360" w:lineRule="auto"/>
        <w:jc w:val="both"/>
        <w:rPr>
          <w:sz w:val="24"/>
          <w:szCs w:val="24"/>
        </w:rPr>
      </w:pPr>
      <w:r w:rsidRPr="00C717EE">
        <w:rPr>
          <w:sz w:val="24"/>
          <w:szCs w:val="24"/>
        </w:rPr>
        <w:t>M/s Chepkwony &amp; Co.</w:t>
      </w:r>
    </w:p>
    <w:p w:rsidR="00E22B6F" w:rsidRPr="00C717EE" w:rsidRDefault="00E22B6F" w:rsidP="00C717EE">
      <w:pPr>
        <w:spacing w:line="360" w:lineRule="auto"/>
        <w:jc w:val="both"/>
        <w:rPr>
          <w:sz w:val="24"/>
          <w:szCs w:val="24"/>
        </w:rPr>
      </w:pPr>
      <w:r w:rsidRPr="00C717EE">
        <w:rPr>
          <w:sz w:val="24"/>
          <w:szCs w:val="24"/>
        </w:rPr>
        <w:t>Advocates,</w:t>
      </w:r>
    </w:p>
    <w:p w:rsidR="00E22B6F" w:rsidRPr="00C717EE" w:rsidRDefault="00E22B6F" w:rsidP="00C717EE">
      <w:pPr>
        <w:spacing w:line="360" w:lineRule="auto"/>
        <w:jc w:val="both"/>
        <w:rPr>
          <w:sz w:val="24"/>
          <w:szCs w:val="24"/>
        </w:rPr>
      </w:pPr>
      <w:r w:rsidRPr="00C717EE">
        <w:rPr>
          <w:sz w:val="24"/>
          <w:szCs w:val="24"/>
        </w:rPr>
        <w:t>P. O. Box 6939-30100</w:t>
      </w:r>
    </w:p>
    <w:p w:rsidR="00E22B6F" w:rsidRPr="00C717EE" w:rsidRDefault="00E22B6F" w:rsidP="00C717EE">
      <w:pPr>
        <w:spacing w:line="360" w:lineRule="auto"/>
        <w:jc w:val="both"/>
        <w:rPr>
          <w:b/>
          <w:sz w:val="24"/>
          <w:szCs w:val="24"/>
          <w:u w:val="single"/>
        </w:rPr>
      </w:pPr>
      <w:r w:rsidRPr="00C717EE">
        <w:rPr>
          <w:b/>
          <w:sz w:val="24"/>
          <w:szCs w:val="24"/>
          <w:u w:val="single"/>
        </w:rPr>
        <w:t>ELDORET</w:t>
      </w:r>
    </w:p>
    <w:p w:rsidR="00E22B6F" w:rsidRPr="00C717EE" w:rsidRDefault="00E22B6F" w:rsidP="00C717EE">
      <w:pPr>
        <w:spacing w:line="360" w:lineRule="auto"/>
        <w:jc w:val="both"/>
        <w:rPr>
          <w:sz w:val="24"/>
          <w:szCs w:val="24"/>
        </w:rPr>
      </w:pPr>
    </w:p>
    <w:p w:rsidR="002C39CF" w:rsidRPr="00C717EE" w:rsidRDefault="00E22B6F" w:rsidP="00C717EE">
      <w:pPr>
        <w:pStyle w:val="BodyText"/>
        <w:spacing w:line="360" w:lineRule="auto"/>
        <w:rPr>
          <w:b w:val="0"/>
          <w:i/>
          <w:szCs w:val="24"/>
        </w:rPr>
      </w:pPr>
      <w:r w:rsidRPr="00C717EE">
        <w:rPr>
          <w:b w:val="0"/>
          <w:i/>
          <w:szCs w:val="24"/>
        </w:rPr>
        <w:t>‘If any party served does not appear at the time and place above mentioned such order will be made and proceedings taken as the court may think just and expedient’</w:t>
      </w:r>
    </w:p>
    <w:p w:rsidR="00C717EE" w:rsidRDefault="00C717EE" w:rsidP="00C717EE">
      <w:pPr>
        <w:spacing w:line="360" w:lineRule="auto"/>
        <w:jc w:val="center"/>
        <w:rPr>
          <w:b/>
          <w:sz w:val="24"/>
          <w:szCs w:val="24"/>
          <w:u w:val="single"/>
        </w:rPr>
      </w:pPr>
    </w:p>
    <w:p w:rsidR="00C717EE" w:rsidRDefault="00C717EE" w:rsidP="00C717EE">
      <w:pPr>
        <w:spacing w:line="360" w:lineRule="auto"/>
        <w:jc w:val="center"/>
        <w:rPr>
          <w:b/>
          <w:sz w:val="24"/>
          <w:szCs w:val="24"/>
          <w:u w:val="single"/>
        </w:rPr>
      </w:pPr>
    </w:p>
    <w:p w:rsidR="00C717EE" w:rsidRDefault="00C717EE" w:rsidP="00C717EE">
      <w:pPr>
        <w:spacing w:line="360" w:lineRule="auto"/>
        <w:jc w:val="center"/>
        <w:rPr>
          <w:b/>
          <w:sz w:val="24"/>
          <w:szCs w:val="24"/>
          <w:u w:val="single"/>
        </w:rPr>
      </w:pPr>
    </w:p>
    <w:p w:rsidR="00C717EE" w:rsidRDefault="00C717EE" w:rsidP="00C717EE">
      <w:pPr>
        <w:spacing w:line="360" w:lineRule="auto"/>
        <w:jc w:val="center"/>
        <w:rPr>
          <w:b/>
          <w:sz w:val="24"/>
          <w:szCs w:val="24"/>
          <w:u w:val="single"/>
        </w:rPr>
      </w:pPr>
    </w:p>
    <w:p w:rsidR="00C717EE" w:rsidRDefault="00C717EE" w:rsidP="00C717EE">
      <w:pPr>
        <w:spacing w:line="360" w:lineRule="auto"/>
        <w:jc w:val="center"/>
        <w:rPr>
          <w:b/>
          <w:sz w:val="24"/>
          <w:szCs w:val="24"/>
          <w:u w:val="single"/>
        </w:rPr>
      </w:pPr>
    </w:p>
    <w:p w:rsidR="00C717EE" w:rsidRDefault="00C717EE" w:rsidP="00C717EE">
      <w:pPr>
        <w:spacing w:line="360" w:lineRule="auto"/>
        <w:jc w:val="center"/>
        <w:rPr>
          <w:b/>
          <w:sz w:val="24"/>
          <w:szCs w:val="24"/>
          <w:u w:val="single"/>
        </w:rPr>
      </w:pPr>
    </w:p>
    <w:p w:rsidR="00C717EE" w:rsidRDefault="00C717EE" w:rsidP="00C717EE">
      <w:pPr>
        <w:spacing w:line="360" w:lineRule="auto"/>
        <w:jc w:val="center"/>
        <w:rPr>
          <w:b/>
          <w:sz w:val="24"/>
          <w:szCs w:val="24"/>
          <w:u w:val="single"/>
        </w:rPr>
      </w:pPr>
    </w:p>
    <w:p w:rsidR="00C717EE" w:rsidRDefault="00C717EE" w:rsidP="00C717EE">
      <w:pPr>
        <w:spacing w:line="360" w:lineRule="auto"/>
        <w:jc w:val="center"/>
        <w:rPr>
          <w:b/>
          <w:sz w:val="24"/>
          <w:szCs w:val="24"/>
          <w:u w:val="single"/>
        </w:rPr>
      </w:pPr>
    </w:p>
    <w:p w:rsidR="00C717EE" w:rsidRDefault="00C717EE" w:rsidP="00C717EE">
      <w:pPr>
        <w:spacing w:line="360" w:lineRule="auto"/>
        <w:jc w:val="center"/>
        <w:rPr>
          <w:b/>
          <w:sz w:val="24"/>
          <w:szCs w:val="24"/>
          <w:u w:val="single"/>
        </w:rPr>
      </w:pPr>
    </w:p>
    <w:p w:rsidR="00C717EE" w:rsidRDefault="00C717EE" w:rsidP="00C717EE">
      <w:pPr>
        <w:spacing w:line="360" w:lineRule="auto"/>
        <w:jc w:val="center"/>
        <w:rPr>
          <w:b/>
          <w:sz w:val="24"/>
          <w:szCs w:val="24"/>
          <w:u w:val="single"/>
        </w:rPr>
      </w:pPr>
    </w:p>
    <w:p w:rsidR="00C717EE" w:rsidRDefault="00C717EE" w:rsidP="00C717EE">
      <w:pPr>
        <w:spacing w:line="360" w:lineRule="auto"/>
        <w:jc w:val="center"/>
        <w:rPr>
          <w:b/>
          <w:sz w:val="24"/>
          <w:szCs w:val="24"/>
          <w:u w:val="single"/>
        </w:rPr>
      </w:pPr>
    </w:p>
    <w:p w:rsidR="00E22B6F" w:rsidRPr="00C717EE" w:rsidRDefault="00E22B6F" w:rsidP="00C717EE">
      <w:pPr>
        <w:spacing w:line="360" w:lineRule="auto"/>
        <w:jc w:val="center"/>
        <w:rPr>
          <w:b/>
          <w:sz w:val="24"/>
          <w:szCs w:val="24"/>
          <w:u w:val="single"/>
        </w:rPr>
      </w:pPr>
      <w:r w:rsidRPr="00C717EE">
        <w:rPr>
          <w:b/>
          <w:sz w:val="24"/>
          <w:szCs w:val="24"/>
          <w:u w:val="single"/>
        </w:rPr>
        <w:lastRenderedPageBreak/>
        <w:t>REPUBLIC OF KENYA</w:t>
      </w:r>
    </w:p>
    <w:p w:rsidR="00E22B6F" w:rsidRPr="00C717EE" w:rsidRDefault="00E22B6F" w:rsidP="00C717EE">
      <w:pPr>
        <w:spacing w:line="360" w:lineRule="auto"/>
        <w:jc w:val="center"/>
        <w:rPr>
          <w:b/>
          <w:sz w:val="24"/>
          <w:szCs w:val="24"/>
          <w:u w:val="single"/>
        </w:rPr>
      </w:pPr>
      <w:r w:rsidRPr="00C717EE">
        <w:rPr>
          <w:b/>
          <w:sz w:val="24"/>
          <w:szCs w:val="24"/>
          <w:u w:val="single"/>
        </w:rPr>
        <w:t>IN THE SENIOR RESIDENT MAGISTRATE’S COURT AT HAMISI</w:t>
      </w:r>
    </w:p>
    <w:p w:rsidR="00E22B6F" w:rsidRPr="00C717EE" w:rsidRDefault="00E22B6F" w:rsidP="00C717EE">
      <w:pPr>
        <w:pStyle w:val="Heading6"/>
        <w:spacing w:line="360" w:lineRule="auto"/>
        <w:jc w:val="center"/>
        <w:rPr>
          <w:szCs w:val="24"/>
        </w:rPr>
      </w:pPr>
      <w:r w:rsidRPr="00C717EE">
        <w:rPr>
          <w:szCs w:val="24"/>
        </w:rPr>
        <w:t>CIVIL CASE NO. 63 OF 2009</w:t>
      </w:r>
    </w:p>
    <w:p w:rsidR="00E22B6F" w:rsidRPr="00C717EE" w:rsidRDefault="00E22B6F" w:rsidP="00C717EE">
      <w:pPr>
        <w:spacing w:line="360" w:lineRule="auto"/>
        <w:jc w:val="both"/>
        <w:rPr>
          <w:sz w:val="24"/>
          <w:szCs w:val="24"/>
        </w:rPr>
      </w:pPr>
    </w:p>
    <w:p w:rsidR="00E22B6F" w:rsidRPr="00C717EE" w:rsidRDefault="00E22B6F" w:rsidP="00C717EE">
      <w:pPr>
        <w:spacing w:line="360" w:lineRule="auto"/>
        <w:jc w:val="both"/>
        <w:rPr>
          <w:sz w:val="24"/>
          <w:szCs w:val="24"/>
        </w:rPr>
      </w:pPr>
      <w:r w:rsidRPr="00C717EE">
        <w:rPr>
          <w:sz w:val="24"/>
          <w:szCs w:val="24"/>
        </w:rPr>
        <w:t>JULIA KHADIOLI GEYA ………………………….…… PLAINTIFF/RESPONDENT</w:t>
      </w:r>
    </w:p>
    <w:p w:rsidR="00E22B6F" w:rsidRPr="00C717EE" w:rsidRDefault="00E22B6F" w:rsidP="00C717EE">
      <w:pPr>
        <w:pStyle w:val="Heading3"/>
        <w:spacing w:line="360" w:lineRule="auto"/>
        <w:rPr>
          <w:szCs w:val="24"/>
        </w:rPr>
      </w:pPr>
      <w:r w:rsidRPr="00C717EE">
        <w:rPr>
          <w:szCs w:val="24"/>
        </w:rPr>
        <w:t>VERSUS</w:t>
      </w:r>
    </w:p>
    <w:p w:rsidR="00E22B6F" w:rsidRPr="00C717EE" w:rsidRDefault="00E22B6F" w:rsidP="00C717EE">
      <w:pPr>
        <w:spacing w:line="360" w:lineRule="auto"/>
        <w:jc w:val="both"/>
        <w:rPr>
          <w:sz w:val="24"/>
          <w:szCs w:val="24"/>
        </w:rPr>
      </w:pPr>
      <w:r w:rsidRPr="00C717EE">
        <w:rPr>
          <w:sz w:val="24"/>
          <w:szCs w:val="24"/>
        </w:rPr>
        <w:t xml:space="preserve">COUNTY COUNCIL OF NANDI </w:t>
      </w:r>
    </w:p>
    <w:p w:rsidR="00E22B6F" w:rsidRPr="00C717EE" w:rsidRDefault="00E22B6F" w:rsidP="00C717EE">
      <w:pPr>
        <w:spacing w:line="360" w:lineRule="auto"/>
        <w:jc w:val="both"/>
        <w:rPr>
          <w:sz w:val="24"/>
          <w:szCs w:val="24"/>
        </w:rPr>
      </w:pPr>
      <w:r w:rsidRPr="00C717EE">
        <w:rPr>
          <w:sz w:val="24"/>
          <w:szCs w:val="24"/>
        </w:rPr>
        <w:t>(KIBORGOK TEA ESTATE) ……………………………..</w:t>
      </w:r>
      <w:r w:rsidRPr="00C717EE">
        <w:rPr>
          <w:sz w:val="24"/>
          <w:szCs w:val="24"/>
        </w:rPr>
        <w:tab/>
        <w:t>DEFENDANT/APPLICANT</w:t>
      </w:r>
    </w:p>
    <w:p w:rsidR="00E22B6F" w:rsidRPr="00C717EE" w:rsidRDefault="00E22B6F" w:rsidP="00C717EE">
      <w:pPr>
        <w:pStyle w:val="BodyText"/>
        <w:spacing w:line="360" w:lineRule="auto"/>
        <w:rPr>
          <w:szCs w:val="24"/>
        </w:rPr>
      </w:pPr>
    </w:p>
    <w:p w:rsidR="00E22B6F" w:rsidRPr="00C717EE" w:rsidRDefault="00E22B6F" w:rsidP="00C717EE">
      <w:pPr>
        <w:pStyle w:val="BodyText"/>
        <w:spacing w:line="360" w:lineRule="auto"/>
        <w:jc w:val="center"/>
        <w:rPr>
          <w:szCs w:val="24"/>
          <w:u w:val="single"/>
        </w:rPr>
      </w:pPr>
      <w:r w:rsidRPr="00C717EE">
        <w:rPr>
          <w:szCs w:val="24"/>
          <w:u w:val="single"/>
        </w:rPr>
        <w:t>SUPPORTING AFFIDAVIT</w:t>
      </w:r>
    </w:p>
    <w:p w:rsidR="00936C3B" w:rsidRPr="00C717EE" w:rsidRDefault="00936C3B" w:rsidP="00C717EE">
      <w:pPr>
        <w:pStyle w:val="BodyText"/>
        <w:spacing w:line="360" w:lineRule="auto"/>
        <w:rPr>
          <w:szCs w:val="24"/>
          <w:u w:val="single"/>
        </w:rPr>
      </w:pPr>
    </w:p>
    <w:p w:rsidR="008D33F2" w:rsidRPr="00C717EE" w:rsidRDefault="008D33F2" w:rsidP="00C717EE">
      <w:pPr>
        <w:spacing w:line="360" w:lineRule="auto"/>
        <w:jc w:val="both"/>
        <w:rPr>
          <w:sz w:val="24"/>
          <w:szCs w:val="24"/>
        </w:rPr>
      </w:pPr>
      <w:r w:rsidRPr="00C717EE">
        <w:rPr>
          <w:b/>
          <w:sz w:val="24"/>
          <w:szCs w:val="24"/>
        </w:rPr>
        <w:t>I, MAR</w:t>
      </w:r>
      <w:r w:rsidR="0037442C">
        <w:rPr>
          <w:b/>
          <w:sz w:val="24"/>
          <w:szCs w:val="24"/>
        </w:rPr>
        <w:t>I</w:t>
      </w:r>
      <w:r w:rsidRPr="00C717EE">
        <w:rPr>
          <w:b/>
          <w:sz w:val="24"/>
          <w:szCs w:val="24"/>
        </w:rPr>
        <w:t>LYN CHEGE</w:t>
      </w:r>
      <w:r w:rsidRPr="00C717EE">
        <w:rPr>
          <w:sz w:val="24"/>
          <w:szCs w:val="24"/>
        </w:rPr>
        <w:t xml:space="preserve"> a female adult of sound mind residing in Eldoret Municipality and of Post Office Box Number 2052-30100 Eldoret do hereby make oath and state as follows:-</w:t>
      </w:r>
    </w:p>
    <w:p w:rsidR="008D33F2" w:rsidRPr="00C717EE" w:rsidRDefault="008D33F2" w:rsidP="00C717EE">
      <w:pPr>
        <w:spacing w:line="360" w:lineRule="auto"/>
        <w:jc w:val="both"/>
        <w:rPr>
          <w:sz w:val="24"/>
          <w:szCs w:val="24"/>
        </w:rPr>
      </w:pPr>
    </w:p>
    <w:p w:rsidR="008D33F2" w:rsidRPr="00C717EE" w:rsidRDefault="008D33F2" w:rsidP="00C717EE">
      <w:pPr>
        <w:pStyle w:val="ListParagraph"/>
        <w:numPr>
          <w:ilvl w:val="0"/>
          <w:numId w:val="4"/>
        </w:numPr>
        <w:spacing w:line="360" w:lineRule="auto"/>
        <w:jc w:val="both"/>
        <w:rPr>
          <w:sz w:val="24"/>
          <w:szCs w:val="24"/>
        </w:rPr>
      </w:pPr>
      <w:r w:rsidRPr="00C717EE">
        <w:rPr>
          <w:b/>
          <w:sz w:val="24"/>
          <w:szCs w:val="24"/>
          <w:u w:val="single"/>
        </w:rPr>
        <w:t>THAT</w:t>
      </w:r>
      <w:r w:rsidRPr="00C717EE">
        <w:rPr>
          <w:sz w:val="24"/>
          <w:szCs w:val="24"/>
        </w:rPr>
        <w:t xml:space="preserve"> I am an Advocate of the High court of Kenya practising as such in the  firm of M/s Onyinkwa &amp; Co. Advocates who are in conduct of this matter for the </w:t>
      </w:r>
      <w:r w:rsidR="00C717EE" w:rsidRPr="00C717EE">
        <w:rPr>
          <w:sz w:val="24"/>
          <w:szCs w:val="24"/>
        </w:rPr>
        <w:t>D</w:t>
      </w:r>
      <w:r w:rsidRPr="00C717EE">
        <w:rPr>
          <w:sz w:val="24"/>
          <w:szCs w:val="24"/>
        </w:rPr>
        <w:t>efendant/Applicant and therefore competent to swear this affidavit.</w:t>
      </w:r>
    </w:p>
    <w:p w:rsidR="00936C3B" w:rsidRPr="00C717EE" w:rsidRDefault="00936C3B" w:rsidP="00C717EE">
      <w:pPr>
        <w:pStyle w:val="BodyText"/>
        <w:spacing w:line="360" w:lineRule="auto"/>
        <w:rPr>
          <w:szCs w:val="24"/>
          <w:u w:val="single"/>
        </w:rPr>
      </w:pPr>
    </w:p>
    <w:p w:rsidR="00936C3B" w:rsidRPr="00C717EE" w:rsidRDefault="00936C3B" w:rsidP="00C717EE">
      <w:pPr>
        <w:pStyle w:val="BodyText"/>
        <w:numPr>
          <w:ilvl w:val="0"/>
          <w:numId w:val="4"/>
        </w:numPr>
        <w:spacing w:line="360" w:lineRule="auto"/>
        <w:rPr>
          <w:b w:val="0"/>
          <w:szCs w:val="24"/>
        </w:rPr>
      </w:pPr>
      <w:r w:rsidRPr="00C717EE">
        <w:rPr>
          <w:szCs w:val="24"/>
          <w:u w:val="single"/>
        </w:rPr>
        <w:t>THAT</w:t>
      </w:r>
      <w:r w:rsidRPr="00C717EE">
        <w:rPr>
          <w:szCs w:val="24"/>
        </w:rPr>
        <w:t xml:space="preserve"> </w:t>
      </w:r>
      <w:r w:rsidRPr="00C717EE">
        <w:rPr>
          <w:b w:val="0"/>
          <w:szCs w:val="24"/>
        </w:rPr>
        <w:t xml:space="preserve">this honourable court delivered a ruling on </w:t>
      </w:r>
      <w:r w:rsidR="008D33F2" w:rsidRPr="00C717EE">
        <w:rPr>
          <w:b w:val="0"/>
          <w:szCs w:val="24"/>
        </w:rPr>
        <w:t>10/6/2014</w:t>
      </w:r>
      <w:r w:rsidRPr="00C717EE">
        <w:rPr>
          <w:b w:val="0"/>
          <w:szCs w:val="24"/>
        </w:rPr>
        <w:t xml:space="preserve"> to an objection raised on production of a treatment chit by PW2 (one Everlyne Koi)</w:t>
      </w:r>
      <w:r w:rsidR="00C717EE" w:rsidRPr="00C717EE">
        <w:rPr>
          <w:b w:val="0"/>
          <w:szCs w:val="24"/>
        </w:rPr>
        <w:t>, in which the court overruled the objection and allow</w:t>
      </w:r>
      <w:r w:rsidR="0037442C">
        <w:rPr>
          <w:b w:val="0"/>
          <w:szCs w:val="24"/>
        </w:rPr>
        <w:t>ed</w:t>
      </w:r>
      <w:r w:rsidR="00C717EE" w:rsidRPr="00C717EE">
        <w:rPr>
          <w:b w:val="0"/>
          <w:szCs w:val="24"/>
        </w:rPr>
        <w:t xml:space="preserve"> the document in evidence</w:t>
      </w:r>
      <w:r w:rsidRPr="00C717EE">
        <w:rPr>
          <w:b w:val="0"/>
          <w:szCs w:val="24"/>
        </w:rPr>
        <w:t>.</w:t>
      </w:r>
    </w:p>
    <w:p w:rsidR="00936C3B" w:rsidRPr="00C717EE" w:rsidRDefault="00936C3B" w:rsidP="00C717EE">
      <w:pPr>
        <w:pStyle w:val="ListParagraph"/>
        <w:spacing w:line="360" w:lineRule="auto"/>
        <w:rPr>
          <w:sz w:val="24"/>
          <w:szCs w:val="24"/>
          <w:u w:val="single"/>
        </w:rPr>
      </w:pPr>
    </w:p>
    <w:p w:rsidR="00936C3B" w:rsidRPr="00C717EE" w:rsidRDefault="00936C3B" w:rsidP="00C717EE">
      <w:pPr>
        <w:pStyle w:val="BodyText"/>
        <w:numPr>
          <w:ilvl w:val="0"/>
          <w:numId w:val="4"/>
        </w:numPr>
        <w:spacing w:line="360" w:lineRule="auto"/>
        <w:rPr>
          <w:b w:val="0"/>
          <w:szCs w:val="24"/>
        </w:rPr>
      </w:pPr>
      <w:r w:rsidRPr="00C717EE">
        <w:rPr>
          <w:szCs w:val="24"/>
          <w:u w:val="single"/>
        </w:rPr>
        <w:t>THAT</w:t>
      </w:r>
      <w:r w:rsidRPr="00C717EE">
        <w:rPr>
          <w:szCs w:val="24"/>
        </w:rPr>
        <w:t xml:space="preserve"> </w:t>
      </w:r>
      <w:r w:rsidRPr="00C717EE">
        <w:rPr>
          <w:b w:val="0"/>
          <w:szCs w:val="24"/>
        </w:rPr>
        <w:t xml:space="preserve">the </w:t>
      </w:r>
      <w:r w:rsidR="00C717EE" w:rsidRPr="00C717EE">
        <w:rPr>
          <w:b w:val="0"/>
          <w:szCs w:val="24"/>
        </w:rPr>
        <w:t>D</w:t>
      </w:r>
      <w:r w:rsidRPr="00C717EE">
        <w:rPr>
          <w:b w:val="0"/>
          <w:szCs w:val="24"/>
        </w:rPr>
        <w:t>efendant/</w:t>
      </w:r>
      <w:r w:rsidR="00C717EE" w:rsidRPr="00C717EE">
        <w:rPr>
          <w:b w:val="0"/>
          <w:szCs w:val="24"/>
        </w:rPr>
        <w:t>A</w:t>
      </w:r>
      <w:r w:rsidRPr="00C717EE">
        <w:rPr>
          <w:b w:val="0"/>
          <w:szCs w:val="24"/>
        </w:rPr>
        <w:t>pplicant being dissatisfied with the said ruling instructed us to appeal against the said ruling</w:t>
      </w:r>
      <w:r w:rsidR="00C717EE" w:rsidRPr="00C717EE">
        <w:rPr>
          <w:b w:val="0"/>
          <w:szCs w:val="24"/>
        </w:rPr>
        <w:t>.</w:t>
      </w:r>
      <w:r w:rsidRPr="00C717EE">
        <w:rPr>
          <w:b w:val="0"/>
          <w:szCs w:val="24"/>
        </w:rPr>
        <w:t xml:space="preserve"> (</w:t>
      </w:r>
      <w:r w:rsidR="00C717EE" w:rsidRPr="00C717EE">
        <w:rPr>
          <w:b w:val="0"/>
          <w:szCs w:val="24"/>
        </w:rPr>
        <w:t>A</w:t>
      </w:r>
      <w:r w:rsidRPr="00C717EE">
        <w:rPr>
          <w:b w:val="0"/>
          <w:szCs w:val="24"/>
        </w:rPr>
        <w:t xml:space="preserve">nnexed and </w:t>
      </w:r>
      <w:r w:rsidR="00C717EE" w:rsidRPr="00C717EE">
        <w:rPr>
          <w:b w:val="0"/>
          <w:szCs w:val="24"/>
        </w:rPr>
        <w:t>M</w:t>
      </w:r>
      <w:r w:rsidRPr="00C717EE">
        <w:rPr>
          <w:b w:val="0"/>
          <w:szCs w:val="24"/>
        </w:rPr>
        <w:t xml:space="preserve">arked </w:t>
      </w:r>
      <w:r w:rsidR="008D33F2" w:rsidRPr="00C717EE">
        <w:rPr>
          <w:i/>
          <w:szCs w:val="24"/>
        </w:rPr>
        <w:t>‘MC</w:t>
      </w:r>
      <w:r w:rsidR="0037442C">
        <w:rPr>
          <w:i/>
          <w:szCs w:val="24"/>
        </w:rPr>
        <w:t xml:space="preserve"> </w:t>
      </w:r>
      <w:r w:rsidR="008D33F2" w:rsidRPr="00C717EE">
        <w:rPr>
          <w:i/>
          <w:szCs w:val="24"/>
        </w:rPr>
        <w:t>1’</w:t>
      </w:r>
      <w:r w:rsidRPr="00C717EE">
        <w:rPr>
          <w:b w:val="0"/>
          <w:szCs w:val="24"/>
        </w:rPr>
        <w:t xml:space="preserve"> is a copy of the </w:t>
      </w:r>
      <w:r w:rsidR="004B032F" w:rsidRPr="00C717EE">
        <w:rPr>
          <w:b w:val="0"/>
          <w:szCs w:val="24"/>
        </w:rPr>
        <w:t>Memo</w:t>
      </w:r>
      <w:r w:rsidR="00C717EE" w:rsidRPr="00C717EE">
        <w:rPr>
          <w:b w:val="0"/>
          <w:szCs w:val="24"/>
        </w:rPr>
        <w:t>randum</w:t>
      </w:r>
      <w:r w:rsidR="004B032F" w:rsidRPr="00C717EE">
        <w:rPr>
          <w:b w:val="0"/>
          <w:szCs w:val="24"/>
        </w:rPr>
        <w:t xml:space="preserve"> of appeal duly filed.</w:t>
      </w:r>
    </w:p>
    <w:p w:rsidR="004B032F" w:rsidRPr="00C717EE" w:rsidRDefault="004B032F" w:rsidP="00C717EE">
      <w:pPr>
        <w:pStyle w:val="ListParagraph"/>
        <w:spacing w:line="360" w:lineRule="auto"/>
        <w:rPr>
          <w:sz w:val="24"/>
          <w:szCs w:val="24"/>
          <w:u w:val="single"/>
        </w:rPr>
      </w:pPr>
    </w:p>
    <w:p w:rsidR="004B032F" w:rsidRPr="00C717EE" w:rsidRDefault="004B032F" w:rsidP="00C717EE">
      <w:pPr>
        <w:pStyle w:val="BodyText"/>
        <w:numPr>
          <w:ilvl w:val="0"/>
          <w:numId w:val="4"/>
        </w:numPr>
        <w:spacing w:line="360" w:lineRule="auto"/>
        <w:rPr>
          <w:b w:val="0"/>
          <w:szCs w:val="24"/>
        </w:rPr>
      </w:pPr>
      <w:r w:rsidRPr="00C717EE">
        <w:rPr>
          <w:szCs w:val="24"/>
          <w:u w:val="single"/>
        </w:rPr>
        <w:t>THAT</w:t>
      </w:r>
      <w:r w:rsidRPr="00C717EE">
        <w:rPr>
          <w:szCs w:val="24"/>
        </w:rPr>
        <w:t xml:space="preserve"> </w:t>
      </w:r>
      <w:r w:rsidRPr="00C717EE">
        <w:rPr>
          <w:b w:val="0"/>
          <w:szCs w:val="24"/>
        </w:rPr>
        <w:t>the effect of the said ruling was that the document would be deemed as duly and properly produced by the said witness whereas several issues were raised with regard to the production of the document.</w:t>
      </w:r>
    </w:p>
    <w:p w:rsidR="004B032F" w:rsidRPr="00C717EE" w:rsidRDefault="004B032F" w:rsidP="00C717EE">
      <w:pPr>
        <w:pStyle w:val="ListParagraph"/>
        <w:spacing w:line="360" w:lineRule="auto"/>
        <w:rPr>
          <w:sz w:val="24"/>
          <w:szCs w:val="24"/>
        </w:rPr>
      </w:pPr>
    </w:p>
    <w:p w:rsidR="004B032F" w:rsidRPr="00C717EE" w:rsidRDefault="004B032F" w:rsidP="00C717EE">
      <w:pPr>
        <w:pStyle w:val="BodyText"/>
        <w:numPr>
          <w:ilvl w:val="0"/>
          <w:numId w:val="4"/>
        </w:numPr>
        <w:spacing w:line="360" w:lineRule="auto"/>
        <w:rPr>
          <w:b w:val="0"/>
          <w:szCs w:val="24"/>
        </w:rPr>
      </w:pPr>
      <w:r w:rsidRPr="00C717EE">
        <w:rPr>
          <w:szCs w:val="24"/>
          <w:u w:val="single"/>
        </w:rPr>
        <w:lastRenderedPageBreak/>
        <w:t>THAT</w:t>
      </w:r>
      <w:r w:rsidRPr="00C717EE">
        <w:rPr>
          <w:szCs w:val="24"/>
        </w:rPr>
        <w:t xml:space="preserve"> </w:t>
      </w:r>
      <w:r w:rsidRPr="00C717EE">
        <w:rPr>
          <w:b w:val="0"/>
          <w:szCs w:val="24"/>
        </w:rPr>
        <w:t xml:space="preserve">there is therefore a need for the proceedings herein to be stayed pending the hearing and determination of the appeal herein. </w:t>
      </w:r>
    </w:p>
    <w:p w:rsidR="004B032F" w:rsidRPr="00C717EE" w:rsidRDefault="004B032F" w:rsidP="00C717EE">
      <w:pPr>
        <w:pStyle w:val="ListParagraph"/>
        <w:spacing w:line="360" w:lineRule="auto"/>
        <w:rPr>
          <w:sz w:val="24"/>
          <w:szCs w:val="24"/>
        </w:rPr>
      </w:pPr>
    </w:p>
    <w:p w:rsidR="004B032F" w:rsidRPr="00C717EE" w:rsidRDefault="004B032F" w:rsidP="00C717EE">
      <w:pPr>
        <w:pStyle w:val="BodyText"/>
        <w:numPr>
          <w:ilvl w:val="0"/>
          <w:numId w:val="4"/>
        </w:numPr>
        <w:spacing w:line="360" w:lineRule="auto"/>
        <w:rPr>
          <w:b w:val="0"/>
          <w:szCs w:val="24"/>
        </w:rPr>
      </w:pPr>
      <w:r w:rsidRPr="00C717EE">
        <w:rPr>
          <w:szCs w:val="24"/>
          <w:u w:val="single"/>
        </w:rPr>
        <w:t>THAT</w:t>
      </w:r>
      <w:r w:rsidRPr="00C717EE">
        <w:rPr>
          <w:szCs w:val="24"/>
        </w:rPr>
        <w:t xml:space="preserve"> </w:t>
      </w:r>
      <w:r w:rsidRPr="00C717EE">
        <w:rPr>
          <w:b w:val="0"/>
          <w:szCs w:val="24"/>
        </w:rPr>
        <w:t xml:space="preserve">unless the orders sought are granted the appeal will be rendered nugatory to the detriment of the </w:t>
      </w:r>
      <w:r w:rsidR="00C717EE" w:rsidRPr="00C717EE">
        <w:rPr>
          <w:b w:val="0"/>
          <w:szCs w:val="24"/>
        </w:rPr>
        <w:t>D</w:t>
      </w:r>
      <w:r w:rsidRPr="00C717EE">
        <w:rPr>
          <w:b w:val="0"/>
          <w:szCs w:val="24"/>
        </w:rPr>
        <w:t>efendant/</w:t>
      </w:r>
      <w:r w:rsidR="00C717EE" w:rsidRPr="00C717EE">
        <w:rPr>
          <w:b w:val="0"/>
          <w:szCs w:val="24"/>
        </w:rPr>
        <w:t>A</w:t>
      </w:r>
      <w:r w:rsidRPr="00C717EE">
        <w:rPr>
          <w:b w:val="0"/>
          <w:szCs w:val="24"/>
        </w:rPr>
        <w:t>pplicant.</w:t>
      </w:r>
    </w:p>
    <w:p w:rsidR="004B032F" w:rsidRPr="00C717EE" w:rsidRDefault="004B032F" w:rsidP="00C717EE">
      <w:pPr>
        <w:pStyle w:val="ListParagraph"/>
        <w:spacing w:line="360" w:lineRule="auto"/>
        <w:rPr>
          <w:sz w:val="24"/>
          <w:szCs w:val="24"/>
        </w:rPr>
      </w:pPr>
    </w:p>
    <w:p w:rsidR="004B032F" w:rsidRPr="00C717EE" w:rsidRDefault="004B032F" w:rsidP="00C717EE">
      <w:pPr>
        <w:pStyle w:val="BodyText"/>
        <w:numPr>
          <w:ilvl w:val="0"/>
          <w:numId w:val="4"/>
        </w:numPr>
        <w:spacing w:line="360" w:lineRule="auto"/>
        <w:rPr>
          <w:b w:val="0"/>
          <w:szCs w:val="24"/>
        </w:rPr>
      </w:pPr>
      <w:r w:rsidRPr="00C717EE">
        <w:rPr>
          <w:szCs w:val="24"/>
          <w:u w:val="single"/>
        </w:rPr>
        <w:t>THAT</w:t>
      </w:r>
      <w:r w:rsidRPr="00C717EE">
        <w:rPr>
          <w:szCs w:val="24"/>
        </w:rPr>
        <w:t xml:space="preserve"> </w:t>
      </w:r>
      <w:r w:rsidRPr="00C717EE">
        <w:rPr>
          <w:b w:val="0"/>
          <w:szCs w:val="24"/>
        </w:rPr>
        <w:t xml:space="preserve">the </w:t>
      </w:r>
      <w:r w:rsidR="00C717EE" w:rsidRPr="00C717EE">
        <w:rPr>
          <w:b w:val="0"/>
          <w:szCs w:val="24"/>
        </w:rPr>
        <w:t>D</w:t>
      </w:r>
      <w:r w:rsidRPr="00C717EE">
        <w:rPr>
          <w:b w:val="0"/>
          <w:szCs w:val="24"/>
        </w:rPr>
        <w:t>efendant/</w:t>
      </w:r>
      <w:r w:rsidR="00C717EE" w:rsidRPr="00C717EE">
        <w:rPr>
          <w:b w:val="0"/>
          <w:szCs w:val="24"/>
        </w:rPr>
        <w:t>A</w:t>
      </w:r>
      <w:r w:rsidRPr="00C717EE">
        <w:rPr>
          <w:b w:val="0"/>
          <w:szCs w:val="24"/>
        </w:rPr>
        <w:t>pplicant has raised very serious and weighty legal issues which need to be determined before the case can proceed for hearing.</w:t>
      </w:r>
    </w:p>
    <w:p w:rsidR="004B032F" w:rsidRPr="00C717EE" w:rsidRDefault="004B032F" w:rsidP="00C717EE">
      <w:pPr>
        <w:pStyle w:val="ListParagraph"/>
        <w:spacing w:line="360" w:lineRule="auto"/>
        <w:rPr>
          <w:sz w:val="24"/>
          <w:szCs w:val="24"/>
          <w:u w:val="single"/>
        </w:rPr>
      </w:pPr>
    </w:p>
    <w:p w:rsidR="004B032F" w:rsidRPr="00C717EE" w:rsidRDefault="004B032F" w:rsidP="00C717EE">
      <w:pPr>
        <w:pStyle w:val="BodyText"/>
        <w:numPr>
          <w:ilvl w:val="0"/>
          <w:numId w:val="4"/>
        </w:numPr>
        <w:spacing w:line="360" w:lineRule="auto"/>
        <w:rPr>
          <w:b w:val="0"/>
          <w:szCs w:val="24"/>
        </w:rPr>
      </w:pPr>
      <w:r w:rsidRPr="00C717EE">
        <w:rPr>
          <w:szCs w:val="24"/>
          <w:u w:val="single"/>
        </w:rPr>
        <w:t xml:space="preserve">THAT </w:t>
      </w:r>
      <w:r w:rsidRPr="00C717EE">
        <w:rPr>
          <w:b w:val="0"/>
          <w:szCs w:val="24"/>
        </w:rPr>
        <w:t>this application is made promptly without undue delay and in utmost good faith.</w:t>
      </w:r>
    </w:p>
    <w:p w:rsidR="004B032F" w:rsidRPr="00C717EE" w:rsidRDefault="004B032F" w:rsidP="00C717EE">
      <w:pPr>
        <w:pStyle w:val="ListParagraph"/>
        <w:spacing w:line="360" w:lineRule="auto"/>
        <w:rPr>
          <w:sz w:val="24"/>
          <w:szCs w:val="24"/>
          <w:u w:val="single"/>
        </w:rPr>
      </w:pPr>
    </w:p>
    <w:p w:rsidR="004B032F" w:rsidRPr="00C717EE" w:rsidRDefault="004B032F" w:rsidP="00C717EE">
      <w:pPr>
        <w:pStyle w:val="BodyText"/>
        <w:numPr>
          <w:ilvl w:val="0"/>
          <w:numId w:val="4"/>
        </w:numPr>
        <w:spacing w:line="360" w:lineRule="auto"/>
        <w:rPr>
          <w:b w:val="0"/>
          <w:szCs w:val="24"/>
        </w:rPr>
      </w:pPr>
      <w:r w:rsidRPr="00C717EE">
        <w:rPr>
          <w:szCs w:val="24"/>
          <w:u w:val="single"/>
        </w:rPr>
        <w:t>THAT</w:t>
      </w:r>
      <w:r w:rsidRPr="00C717EE">
        <w:rPr>
          <w:szCs w:val="24"/>
        </w:rPr>
        <w:t xml:space="preserve"> </w:t>
      </w:r>
      <w:r w:rsidRPr="00C717EE">
        <w:rPr>
          <w:b w:val="0"/>
          <w:szCs w:val="24"/>
        </w:rPr>
        <w:t xml:space="preserve">no prejudice will be suffered by the </w:t>
      </w:r>
      <w:r w:rsidR="00C717EE" w:rsidRPr="00C717EE">
        <w:rPr>
          <w:b w:val="0"/>
          <w:szCs w:val="24"/>
        </w:rPr>
        <w:t>P</w:t>
      </w:r>
      <w:r w:rsidRPr="00C717EE">
        <w:rPr>
          <w:b w:val="0"/>
          <w:szCs w:val="24"/>
        </w:rPr>
        <w:t>laintiff/</w:t>
      </w:r>
      <w:r w:rsidR="00C717EE" w:rsidRPr="00C717EE">
        <w:rPr>
          <w:b w:val="0"/>
          <w:szCs w:val="24"/>
        </w:rPr>
        <w:t>R</w:t>
      </w:r>
      <w:r w:rsidRPr="00C717EE">
        <w:rPr>
          <w:b w:val="0"/>
          <w:szCs w:val="24"/>
        </w:rPr>
        <w:t>es</w:t>
      </w:r>
      <w:r w:rsidR="008D33F2" w:rsidRPr="00C717EE">
        <w:rPr>
          <w:b w:val="0"/>
          <w:szCs w:val="24"/>
        </w:rPr>
        <w:t>pondent if the orders sought herein are granted.</w:t>
      </w:r>
    </w:p>
    <w:p w:rsidR="008D33F2" w:rsidRPr="00C717EE" w:rsidRDefault="008D33F2" w:rsidP="00C717EE">
      <w:pPr>
        <w:pStyle w:val="ListParagraph"/>
        <w:spacing w:line="360" w:lineRule="auto"/>
        <w:rPr>
          <w:sz w:val="24"/>
          <w:szCs w:val="24"/>
          <w:u w:val="single"/>
        </w:rPr>
      </w:pPr>
    </w:p>
    <w:p w:rsidR="008D33F2" w:rsidRPr="00C717EE" w:rsidRDefault="008D33F2" w:rsidP="00C717EE">
      <w:pPr>
        <w:pStyle w:val="BodyText"/>
        <w:numPr>
          <w:ilvl w:val="0"/>
          <w:numId w:val="4"/>
        </w:numPr>
        <w:spacing w:line="360" w:lineRule="auto"/>
        <w:rPr>
          <w:b w:val="0"/>
          <w:szCs w:val="24"/>
        </w:rPr>
      </w:pPr>
      <w:r w:rsidRPr="00C717EE">
        <w:rPr>
          <w:szCs w:val="24"/>
          <w:u w:val="single"/>
        </w:rPr>
        <w:t>THAT</w:t>
      </w:r>
      <w:r w:rsidRPr="00C717EE">
        <w:rPr>
          <w:szCs w:val="24"/>
        </w:rPr>
        <w:t xml:space="preserve"> </w:t>
      </w:r>
      <w:r w:rsidRPr="00C717EE">
        <w:rPr>
          <w:b w:val="0"/>
          <w:szCs w:val="24"/>
        </w:rPr>
        <w:t>what is depone</w:t>
      </w:r>
      <w:r w:rsidR="0037442C">
        <w:rPr>
          <w:b w:val="0"/>
          <w:szCs w:val="24"/>
        </w:rPr>
        <w:t>d</w:t>
      </w:r>
      <w:r w:rsidRPr="00C717EE">
        <w:rPr>
          <w:b w:val="0"/>
          <w:szCs w:val="24"/>
        </w:rPr>
        <w:t xml:space="preserve"> to herein is true to the best of my knowledge, information and belief.</w:t>
      </w:r>
    </w:p>
    <w:p w:rsidR="008D33F2" w:rsidRPr="00C717EE" w:rsidRDefault="008D33F2" w:rsidP="00C717EE">
      <w:pPr>
        <w:pStyle w:val="ListParagraph"/>
        <w:spacing w:line="360" w:lineRule="auto"/>
        <w:rPr>
          <w:b/>
          <w:sz w:val="24"/>
          <w:szCs w:val="24"/>
        </w:rPr>
      </w:pPr>
    </w:p>
    <w:p w:rsidR="008D33F2" w:rsidRPr="00C717EE" w:rsidRDefault="008D33F2" w:rsidP="00C717EE">
      <w:pPr>
        <w:spacing w:line="360" w:lineRule="auto"/>
        <w:jc w:val="both"/>
        <w:rPr>
          <w:sz w:val="24"/>
          <w:szCs w:val="24"/>
        </w:rPr>
      </w:pPr>
      <w:r w:rsidRPr="00C717EE">
        <w:rPr>
          <w:sz w:val="24"/>
          <w:szCs w:val="24"/>
        </w:rPr>
        <w:t>SWORN by the said</w:t>
      </w:r>
      <w:r w:rsidRPr="00C717EE">
        <w:rPr>
          <w:sz w:val="24"/>
          <w:szCs w:val="24"/>
        </w:rPr>
        <w:tab/>
      </w:r>
      <w:r w:rsidRPr="00C717EE">
        <w:rPr>
          <w:sz w:val="24"/>
          <w:szCs w:val="24"/>
        </w:rPr>
        <w:tab/>
      </w:r>
      <w:r w:rsidRPr="00C717EE">
        <w:rPr>
          <w:sz w:val="24"/>
          <w:szCs w:val="24"/>
        </w:rPr>
        <w:tab/>
      </w:r>
      <w:r w:rsidRPr="00C717EE">
        <w:rPr>
          <w:sz w:val="24"/>
          <w:szCs w:val="24"/>
        </w:rPr>
        <w:tab/>
        <w:t>}</w:t>
      </w:r>
    </w:p>
    <w:p w:rsidR="008D33F2" w:rsidRPr="00C717EE" w:rsidRDefault="00FA133B" w:rsidP="00C717EE">
      <w:pPr>
        <w:spacing w:line="360" w:lineRule="auto"/>
        <w:jc w:val="both"/>
        <w:rPr>
          <w:sz w:val="24"/>
          <w:szCs w:val="24"/>
        </w:rPr>
      </w:pPr>
      <w:r w:rsidRPr="00C717EE">
        <w:rPr>
          <w:b/>
          <w:sz w:val="24"/>
          <w:szCs w:val="24"/>
        </w:rPr>
        <w:t>MAR</w:t>
      </w:r>
      <w:r w:rsidR="0037442C">
        <w:rPr>
          <w:b/>
          <w:sz w:val="24"/>
          <w:szCs w:val="24"/>
        </w:rPr>
        <w:t>I</w:t>
      </w:r>
      <w:r w:rsidRPr="00C717EE">
        <w:rPr>
          <w:b/>
          <w:sz w:val="24"/>
          <w:szCs w:val="24"/>
        </w:rPr>
        <w:t>LYN CHEGE</w:t>
      </w:r>
      <w:r w:rsidRPr="00C717EE">
        <w:rPr>
          <w:b/>
          <w:sz w:val="24"/>
          <w:szCs w:val="24"/>
        </w:rPr>
        <w:tab/>
      </w:r>
      <w:r w:rsidRPr="00C717EE">
        <w:rPr>
          <w:b/>
          <w:sz w:val="24"/>
          <w:szCs w:val="24"/>
        </w:rPr>
        <w:tab/>
      </w:r>
      <w:r w:rsidR="008D33F2" w:rsidRPr="00C717EE">
        <w:rPr>
          <w:b/>
          <w:sz w:val="24"/>
          <w:szCs w:val="24"/>
        </w:rPr>
        <w:tab/>
      </w:r>
      <w:r w:rsidR="008D33F2" w:rsidRPr="00C717EE">
        <w:rPr>
          <w:b/>
          <w:sz w:val="24"/>
          <w:szCs w:val="24"/>
        </w:rPr>
        <w:tab/>
      </w:r>
      <w:r w:rsidR="008D33F2" w:rsidRPr="00C717EE">
        <w:rPr>
          <w:sz w:val="24"/>
          <w:szCs w:val="24"/>
        </w:rPr>
        <w:t>}</w:t>
      </w:r>
      <w:r w:rsidR="008D33F2" w:rsidRPr="00C717EE">
        <w:rPr>
          <w:b/>
          <w:sz w:val="24"/>
          <w:szCs w:val="24"/>
        </w:rPr>
        <w:tab/>
        <w:t>_____________</w:t>
      </w:r>
    </w:p>
    <w:p w:rsidR="008D33F2" w:rsidRPr="00C717EE" w:rsidRDefault="008D33F2" w:rsidP="00C717EE">
      <w:pPr>
        <w:spacing w:line="360" w:lineRule="auto"/>
        <w:jc w:val="both"/>
        <w:rPr>
          <w:b/>
          <w:sz w:val="24"/>
          <w:szCs w:val="24"/>
        </w:rPr>
      </w:pPr>
      <w:r w:rsidRPr="00C717EE">
        <w:rPr>
          <w:sz w:val="24"/>
          <w:szCs w:val="24"/>
        </w:rPr>
        <w:tab/>
      </w:r>
      <w:r w:rsidR="00C717EE">
        <w:rPr>
          <w:sz w:val="24"/>
          <w:szCs w:val="24"/>
        </w:rPr>
        <w:tab/>
      </w:r>
      <w:r w:rsidR="00C717EE">
        <w:rPr>
          <w:sz w:val="24"/>
          <w:szCs w:val="24"/>
        </w:rPr>
        <w:tab/>
      </w:r>
      <w:r w:rsidR="00C717EE">
        <w:rPr>
          <w:sz w:val="24"/>
          <w:szCs w:val="24"/>
        </w:rPr>
        <w:tab/>
      </w:r>
      <w:r w:rsidR="00C717EE">
        <w:rPr>
          <w:sz w:val="24"/>
          <w:szCs w:val="24"/>
        </w:rPr>
        <w:tab/>
      </w:r>
      <w:r w:rsidR="00C717EE">
        <w:rPr>
          <w:sz w:val="24"/>
          <w:szCs w:val="24"/>
        </w:rPr>
        <w:tab/>
        <w:t>}</w:t>
      </w:r>
      <w:r w:rsidRPr="00C717EE">
        <w:rPr>
          <w:sz w:val="24"/>
          <w:szCs w:val="24"/>
        </w:rPr>
        <w:tab/>
        <w:t xml:space="preserve">   </w:t>
      </w:r>
      <w:r w:rsidRPr="00C717EE">
        <w:rPr>
          <w:b/>
          <w:sz w:val="24"/>
          <w:szCs w:val="24"/>
        </w:rPr>
        <w:t>DEPONENT</w:t>
      </w:r>
    </w:p>
    <w:p w:rsidR="008D33F2" w:rsidRPr="00C717EE" w:rsidRDefault="008D33F2" w:rsidP="00C717EE">
      <w:pPr>
        <w:spacing w:line="360" w:lineRule="auto"/>
        <w:jc w:val="both"/>
        <w:rPr>
          <w:sz w:val="24"/>
          <w:szCs w:val="24"/>
        </w:rPr>
      </w:pPr>
      <w:r w:rsidRPr="00C717EE">
        <w:rPr>
          <w:sz w:val="24"/>
          <w:szCs w:val="24"/>
        </w:rPr>
        <w:t>at ELDORET</w:t>
      </w:r>
      <w:r w:rsidRPr="00C717EE">
        <w:rPr>
          <w:sz w:val="24"/>
          <w:szCs w:val="24"/>
        </w:rPr>
        <w:tab/>
      </w:r>
      <w:r w:rsidRPr="00C717EE">
        <w:rPr>
          <w:sz w:val="24"/>
          <w:szCs w:val="24"/>
        </w:rPr>
        <w:tab/>
      </w:r>
      <w:r w:rsidRPr="00C717EE">
        <w:rPr>
          <w:sz w:val="24"/>
          <w:szCs w:val="24"/>
        </w:rPr>
        <w:tab/>
      </w:r>
      <w:r w:rsidRPr="00C717EE">
        <w:rPr>
          <w:sz w:val="24"/>
          <w:szCs w:val="24"/>
        </w:rPr>
        <w:tab/>
      </w:r>
      <w:r w:rsidRPr="00C717EE">
        <w:rPr>
          <w:sz w:val="24"/>
          <w:szCs w:val="24"/>
        </w:rPr>
        <w:tab/>
        <w:t>}</w:t>
      </w:r>
    </w:p>
    <w:p w:rsidR="008D33F2" w:rsidRPr="00C717EE" w:rsidRDefault="00C717EE" w:rsidP="00C717EE">
      <w:pPr>
        <w:spacing w:line="36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w:t>
      </w:r>
    </w:p>
    <w:p w:rsidR="008D33F2" w:rsidRPr="00C717EE" w:rsidRDefault="008D33F2" w:rsidP="00C717EE">
      <w:pPr>
        <w:spacing w:line="360" w:lineRule="auto"/>
        <w:jc w:val="both"/>
        <w:rPr>
          <w:sz w:val="24"/>
          <w:szCs w:val="24"/>
        </w:rPr>
      </w:pPr>
      <w:r w:rsidRPr="00C717EE">
        <w:rPr>
          <w:sz w:val="24"/>
          <w:szCs w:val="24"/>
        </w:rPr>
        <w:t>this…………..day of ……………….201</w:t>
      </w:r>
      <w:r w:rsidR="00C717EE" w:rsidRPr="00C717EE">
        <w:rPr>
          <w:sz w:val="24"/>
          <w:szCs w:val="24"/>
        </w:rPr>
        <w:t>4</w:t>
      </w:r>
      <w:r w:rsidRPr="00C717EE">
        <w:rPr>
          <w:sz w:val="24"/>
          <w:szCs w:val="24"/>
        </w:rPr>
        <w:tab/>
        <w:t>}</w:t>
      </w:r>
    </w:p>
    <w:p w:rsidR="008D33F2" w:rsidRPr="00C717EE" w:rsidRDefault="008D33F2" w:rsidP="00C717EE">
      <w:pPr>
        <w:spacing w:line="360" w:lineRule="auto"/>
        <w:jc w:val="both"/>
        <w:rPr>
          <w:sz w:val="24"/>
          <w:szCs w:val="24"/>
        </w:rPr>
      </w:pPr>
      <w:r w:rsidRPr="00C717EE">
        <w:rPr>
          <w:sz w:val="24"/>
          <w:szCs w:val="24"/>
        </w:rPr>
        <w:t>BEFORE ME</w:t>
      </w:r>
      <w:r w:rsidRPr="00C717EE">
        <w:rPr>
          <w:sz w:val="24"/>
          <w:szCs w:val="24"/>
        </w:rPr>
        <w:tab/>
      </w:r>
      <w:r w:rsidRPr="00C717EE">
        <w:rPr>
          <w:sz w:val="24"/>
          <w:szCs w:val="24"/>
        </w:rPr>
        <w:tab/>
      </w:r>
      <w:r w:rsidRPr="00C717EE">
        <w:rPr>
          <w:sz w:val="24"/>
          <w:szCs w:val="24"/>
        </w:rPr>
        <w:tab/>
      </w:r>
      <w:r w:rsidRPr="00C717EE">
        <w:rPr>
          <w:sz w:val="24"/>
          <w:szCs w:val="24"/>
        </w:rPr>
        <w:tab/>
      </w:r>
      <w:r w:rsidRPr="00C717EE">
        <w:rPr>
          <w:sz w:val="24"/>
          <w:szCs w:val="24"/>
        </w:rPr>
        <w:tab/>
        <w:t>}</w:t>
      </w:r>
    </w:p>
    <w:p w:rsidR="008D33F2" w:rsidRPr="00C717EE" w:rsidRDefault="008D33F2" w:rsidP="00C717EE">
      <w:pPr>
        <w:spacing w:line="360" w:lineRule="auto"/>
        <w:ind w:firstLine="720"/>
        <w:jc w:val="both"/>
        <w:rPr>
          <w:sz w:val="24"/>
          <w:szCs w:val="24"/>
        </w:rPr>
      </w:pPr>
      <w:r w:rsidRPr="00C717EE">
        <w:rPr>
          <w:sz w:val="24"/>
          <w:szCs w:val="24"/>
        </w:rPr>
        <w:tab/>
      </w:r>
      <w:r w:rsidRPr="00C717EE">
        <w:rPr>
          <w:sz w:val="24"/>
          <w:szCs w:val="24"/>
        </w:rPr>
        <w:tab/>
      </w:r>
      <w:r w:rsidRPr="00C717EE">
        <w:rPr>
          <w:sz w:val="24"/>
          <w:szCs w:val="24"/>
        </w:rPr>
        <w:tab/>
      </w:r>
      <w:r w:rsidRPr="00C717EE">
        <w:rPr>
          <w:sz w:val="24"/>
          <w:szCs w:val="24"/>
        </w:rPr>
        <w:tab/>
      </w:r>
      <w:r w:rsidRPr="00C717EE">
        <w:rPr>
          <w:sz w:val="24"/>
          <w:szCs w:val="24"/>
        </w:rPr>
        <w:tab/>
        <w:t>}</w:t>
      </w:r>
    </w:p>
    <w:p w:rsidR="008D33F2" w:rsidRPr="00C717EE" w:rsidRDefault="008D33F2" w:rsidP="00C717EE">
      <w:pPr>
        <w:spacing w:line="360" w:lineRule="auto"/>
        <w:jc w:val="both"/>
        <w:rPr>
          <w:sz w:val="24"/>
          <w:szCs w:val="24"/>
        </w:rPr>
      </w:pPr>
      <w:r w:rsidRPr="00C717EE">
        <w:rPr>
          <w:b/>
          <w:sz w:val="24"/>
          <w:szCs w:val="24"/>
          <w:u w:val="single"/>
        </w:rPr>
        <w:t>COMMISSIONER FOR OATHS</w:t>
      </w:r>
      <w:r w:rsidRPr="00C717EE">
        <w:rPr>
          <w:sz w:val="24"/>
          <w:szCs w:val="24"/>
        </w:rPr>
        <w:tab/>
      </w:r>
      <w:r w:rsidRPr="00C717EE">
        <w:rPr>
          <w:sz w:val="24"/>
          <w:szCs w:val="24"/>
        </w:rPr>
        <w:tab/>
        <w:t>}</w:t>
      </w:r>
    </w:p>
    <w:p w:rsidR="008D33F2" w:rsidRPr="00C717EE" w:rsidRDefault="008D33F2" w:rsidP="00C717EE">
      <w:pPr>
        <w:jc w:val="both"/>
        <w:rPr>
          <w:b/>
          <w:sz w:val="24"/>
          <w:szCs w:val="24"/>
          <w:u w:val="single"/>
        </w:rPr>
      </w:pPr>
    </w:p>
    <w:p w:rsidR="008D33F2" w:rsidRPr="00C717EE" w:rsidRDefault="008D33F2" w:rsidP="00C717EE">
      <w:pPr>
        <w:jc w:val="both"/>
        <w:rPr>
          <w:sz w:val="24"/>
          <w:szCs w:val="24"/>
        </w:rPr>
      </w:pPr>
      <w:r w:rsidRPr="00C717EE">
        <w:rPr>
          <w:b/>
          <w:sz w:val="24"/>
          <w:szCs w:val="24"/>
          <w:u w:val="single"/>
        </w:rPr>
        <w:t>Drawn &amp; Filed by</w:t>
      </w:r>
      <w:r w:rsidRPr="00C717EE">
        <w:rPr>
          <w:sz w:val="24"/>
          <w:szCs w:val="24"/>
        </w:rPr>
        <w:t>:</w:t>
      </w:r>
    </w:p>
    <w:p w:rsidR="008D33F2" w:rsidRPr="00C717EE" w:rsidRDefault="008D33F2" w:rsidP="00C717EE">
      <w:pPr>
        <w:jc w:val="both"/>
        <w:rPr>
          <w:sz w:val="24"/>
          <w:szCs w:val="24"/>
        </w:rPr>
      </w:pPr>
      <w:r w:rsidRPr="00C717EE">
        <w:rPr>
          <w:sz w:val="24"/>
          <w:szCs w:val="24"/>
        </w:rPr>
        <w:t>M/s Onyinkwa &amp; Co.</w:t>
      </w:r>
    </w:p>
    <w:p w:rsidR="008D33F2" w:rsidRPr="00C717EE" w:rsidRDefault="008D33F2" w:rsidP="00C717EE">
      <w:pPr>
        <w:jc w:val="both"/>
        <w:rPr>
          <w:sz w:val="24"/>
          <w:szCs w:val="24"/>
        </w:rPr>
      </w:pPr>
      <w:r w:rsidRPr="00C717EE">
        <w:rPr>
          <w:sz w:val="24"/>
          <w:szCs w:val="24"/>
        </w:rPr>
        <w:t>Advocates,</w:t>
      </w:r>
    </w:p>
    <w:p w:rsidR="008D33F2" w:rsidRPr="00C717EE" w:rsidRDefault="008D33F2" w:rsidP="00C717EE">
      <w:pPr>
        <w:jc w:val="both"/>
        <w:rPr>
          <w:sz w:val="24"/>
          <w:szCs w:val="24"/>
        </w:rPr>
      </w:pPr>
      <w:r w:rsidRPr="00C717EE">
        <w:rPr>
          <w:sz w:val="24"/>
          <w:szCs w:val="24"/>
        </w:rPr>
        <w:t>P.O. Box 2052-30100,</w:t>
      </w:r>
    </w:p>
    <w:p w:rsidR="008D33F2" w:rsidRPr="00C717EE" w:rsidRDefault="008D33F2" w:rsidP="00C717EE">
      <w:pPr>
        <w:pStyle w:val="Heading2"/>
        <w:spacing w:before="0"/>
        <w:jc w:val="both"/>
        <w:rPr>
          <w:rFonts w:ascii="Times New Roman" w:hAnsi="Times New Roman" w:cs="Times New Roman"/>
          <w:color w:val="auto"/>
          <w:sz w:val="24"/>
          <w:szCs w:val="24"/>
          <w:u w:val="single"/>
        </w:rPr>
      </w:pPr>
      <w:r w:rsidRPr="00C717EE">
        <w:rPr>
          <w:rFonts w:ascii="Times New Roman" w:hAnsi="Times New Roman" w:cs="Times New Roman"/>
          <w:color w:val="auto"/>
          <w:sz w:val="24"/>
          <w:szCs w:val="24"/>
          <w:u w:val="single"/>
        </w:rPr>
        <w:t>ELDORET</w:t>
      </w:r>
    </w:p>
    <w:p w:rsidR="008D33F2" w:rsidRPr="00C717EE" w:rsidRDefault="008D33F2" w:rsidP="00C717EE">
      <w:pPr>
        <w:pStyle w:val="BodyText"/>
        <w:spacing w:line="360" w:lineRule="auto"/>
        <w:rPr>
          <w:b w:val="0"/>
          <w:szCs w:val="24"/>
        </w:rPr>
      </w:pPr>
    </w:p>
    <w:sectPr w:rsidR="008D33F2" w:rsidRPr="00C717EE" w:rsidSect="00C717EE">
      <w:footerReference w:type="even" r:id="rId7"/>
      <w:footerReference w:type="default" r:id="rId8"/>
      <w:pgSz w:w="12240" w:h="15840"/>
      <w:pgMar w:top="1350" w:right="1800" w:bottom="126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7BA0" w:rsidRDefault="00007BA0" w:rsidP="00B81B32">
      <w:r>
        <w:separator/>
      </w:r>
    </w:p>
  </w:endnote>
  <w:endnote w:type="continuationSeparator" w:id="1">
    <w:p w:rsidR="00007BA0" w:rsidRDefault="00007BA0" w:rsidP="00B81B3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1B32" w:rsidRDefault="00B81B32">
    <w:pPr>
      <w:pStyle w:val="Footer"/>
      <w:framePr w:wrap="around" w:vAnchor="text" w:hAnchor="margin" w:xAlign="right" w:y="1"/>
      <w:rPr>
        <w:rStyle w:val="PageNumber"/>
      </w:rPr>
    </w:pPr>
    <w:r>
      <w:rPr>
        <w:rStyle w:val="PageNumber"/>
      </w:rPr>
      <w:fldChar w:fldCharType="begin"/>
    </w:r>
    <w:r w:rsidR="00C717EE">
      <w:rPr>
        <w:rStyle w:val="PageNumber"/>
      </w:rPr>
      <w:instrText xml:space="preserve">PAGE  </w:instrText>
    </w:r>
    <w:r>
      <w:rPr>
        <w:rStyle w:val="PageNumber"/>
      </w:rPr>
      <w:fldChar w:fldCharType="end"/>
    </w:r>
  </w:p>
  <w:p w:rsidR="00B81B32" w:rsidRDefault="00B81B3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1B32" w:rsidRDefault="00B81B32">
    <w:pPr>
      <w:pStyle w:val="Footer"/>
      <w:framePr w:wrap="around" w:vAnchor="text" w:hAnchor="margin" w:xAlign="right" w:y="1"/>
      <w:rPr>
        <w:rStyle w:val="PageNumber"/>
      </w:rPr>
    </w:pPr>
    <w:r>
      <w:rPr>
        <w:rStyle w:val="PageNumber"/>
      </w:rPr>
      <w:fldChar w:fldCharType="begin"/>
    </w:r>
    <w:r w:rsidR="00C717EE">
      <w:rPr>
        <w:rStyle w:val="PageNumber"/>
      </w:rPr>
      <w:instrText xml:space="preserve">PAGE  </w:instrText>
    </w:r>
    <w:r>
      <w:rPr>
        <w:rStyle w:val="PageNumber"/>
      </w:rPr>
      <w:fldChar w:fldCharType="separate"/>
    </w:r>
    <w:r w:rsidR="002553F1">
      <w:rPr>
        <w:rStyle w:val="PageNumber"/>
        <w:noProof/>
      </w:rPr>
      <w:t>2</w:t>
    </w:r>
    <w:r>
      <w:rPr>
        <w:rStyle w:val="PageNumber"/>
      </w:rPr>
      <w:fldChar w:fldCharType="end"/>
    </w:r>
  </w:p>
  <w:p w:rsidR="00B81B32" w:rsidRDefault="00B81B32">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7BA0" w:rsidRDefault="00007BA0" w:rsidP="00B81B32">
      <w:r>
        <w:separator/>
      </w:r>
    </w:p>
  </w:footnote>
  <w:footnote w:type="continuationSeparator" w:id="1">
    <w:p w:rsidR="00007BA0" w:rsidRDefault="00007BA0" w:rsidP="00B81B3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E6E22A5"/>
    <w:multiLevelType w:val="hybridMultilevel"/>
    <w:tmpl w:val="545841EE"/>
    <w:lvl w:ilvl="0" w:tplc="6556FDD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5D16A6"/>
    <w:multiLevelType w:val="singleLevel"/>
    <w:tmpl w:val="1194C018"/>
    <w:lvl w:ilvl="0">
      <w:start w:val="1"/>
      <w:numFmt w:val="decimal"/>
      <w:lvlText w:val="%1."/>
      <w:lvlJc w:val="left"/>
      <w:pPr>
        <w:tabs>
          <w:tab w:val="num" w:pos="720"/>
        </w:tabs>
        <w:ind w:left="720" w:hanging="720"/>
      </w:pPr>
      <w:rPr>
        <w:rFonts w:hint="default"/>
      </w:rPr>
    </w:lvl>
  </w:abstractNum>
  <w:abstractNum w:abstractNumId="3">
    <w:nsid w:val="51100927"/>
    <w:multiLevelType w:val="hybridMultilevel"/>
    <w:tmpl w:val="784096D6"/>
    <w:lvl w:ilvl="0" w:tplc="D500ECE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ECA26D4"/>
    <w:multiLevelType w:val="singleLevel"/>
    <w:tmpl w:val="A9A0D3C6"/>
    <w:lvl w:ilvl="0">
      <w:start w:val="1"/>
      <w:numFmt w:val="decimal"/>
      <w:lvlText w:val="%1."/>
      <w:lvlJc w:val="left"/>
      <w:pPr>
        <w:tabs>
          <w:tab w:val="num" w:pos="720"/>
        </w:tabs>
        <w:ind w:left="720" w:hanging="720"/>
      </w:pPr>
      <w:rPr>
        <w:rFonts w:hint="default"/>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22B6F"/>
    <w:rsid w:val="00007BA0"/>
    <w:rsid w:val="000105BB"/>
    <w:rsid w:val="00013FB9"/>
    <w:rsid w:val="00043797"/>
    <w:rsid w:val="00064BAA"/>
    <w:rsid w:val="000A6B19"/>
    <w:rsid w:val="000E0C05"/>
    <w:rsid w:val="00117244"/>
    <w:rsid w:val="00171A47"/>
    <w:rsid w:val="001972AB"/>
    <w:rsid w:val="002239AE"/>
    <w:rsid w:val="002278BA"/>
    <w:rsid w:val="00234393"/>
    <w:rsid w:val="002553F1"/>
    <w:rsid w:val="00285C64"/>
    <w:rsid w:val="0029200F"/>
    <w:rsid w:val="00295E5B"/>
    <w:rsid w:val="002B39AC"/>
    <w:rsid w:val="002B41C1"/>
    <w:rsid w:val="002C39CF"/>
    <w:rsid w:val="00307C31"/>
    <w:rsid w:val="0035779D"/>
    <w:rsid w:val="003655DD"/>
    <w:rsid w:val="0037442C"/>
    <w:rsid w:val="003E442A"/>
    <w:rsid w:val="003F4F89"/>
    <w:rsid w:val="004B032F"/>
    <w:rsid w:val="004B4407"/>
    <w:rsid w:val="004B5FCE"/>
    <w:rsid w:val="004C5E1B"/>
    <w:rsid w:val="00530FFC"/>
    <w:rsid w:val="00544299"/>
    <w:rsid w:val="005462B3"/>
    <w:rsid w:val="00577107"/>
    <w:rsid w:val="00586BF2"/>
    <w:rsid w:val="005924D0"/>
    <w:rsid w:val="005A1805"/>
    <w:rsid w:val="005A193E"/>
    <w:rsid w:val="005A4721"/>
    <w:rsid w:val="005A6263"/>
    <w:rsid w:val="00656C55"/>
    <w:rsid w:val="00676733"/>
    <w:rsid w:val="0069692B"/>
    <w:rsid w:val="006A7292"/>
    <w:rsid w:val="006F6E05"/>
    <w:rsid w:val="0072389B"/>
    <w:rsid w:val="00796A40"/>
    <w:rsid w:val="007E4219"/>
    <w:rsid w:val="007F1CA5"/>
    <w:rsid w:val="00833333"/>
    <w:rsid w:val="00872194"/>
    <w:rsid w:val="0088424A"/>
    <w:rsid w:val="00892077"/>
    <w:rsid w:val="008C33AE"/>
    <w:rsid w:val="008D2820"/>
    <w:rsid w:val="008D33F2"/>
    <w:rsid w:val="008D6FED"/>
    <w:rsid w:val="008E5B67"/>
    <w:rsid w:val="009058FA"/>
    <w:rsid w:val="00932815"/>
    <w:rsid w:val="00936C3B"/>
    <w:rsid w:val="00936EED"/>
    <w:rsid w:val="009568D5"/>
    <w:rsid w:val="00994BB0"/>
    <w:rsid w:val="00996CD4"/>
    <w:rsid w:val="009D1951"/>
    <w:rsid w:val="009E4C1A"/>
    <w:rsid w:val="00A234CF"/>
    <w:rsid w:val="00A704F0"/>
    <w:rsid w:val="00A81E03"/>
    <w:rsid w:val="00A84828"/>
    <w:rsid w:val="00AD1CD9"/>
    <w:rsid w:val="00B023A4"/>
    <w:rsid w:val="00B048F7"/>
    <w:rsid w:val="00B10B22"/>
    <w:rsid w:val="00B21134"/>
    <w:rsid w:val="00B53C08"/>
    <w:rsid w:val="00B73968"/>
    <w:rsid w:val="00B81B32"/>
    <w:rsid w:val="00B9344B"/>
    <w:rsid w:val="00C16A1F"/>
    <w:rsid w:val="00C21D14"/>
    <w:rsid w:val="00C35B2F"/>
    <w:rsid w:val="00C53A3E"/>
    <w:rsid w:val="00C717EE"/>
    <w:rsid w:val="00C74AA1"/>
    <w:rsid w:val="00C84F8C"/>
    <w:rsid w:val="00CA4CDE"/>
    <w:rsid w:val="00CD6533"/>
    <w:rsid w:val="00CE1891"/>
    <w:rsid w:val="00D15A5D"/>
    <w:rsid w:val="00D37D5B"/>
    <w:rsid w:val="00D56F6A"/>
    <w:rsid w:val="00DD42C0"/>
    <w:rsid w:val="00E22B6F"/>
    <w:rsid w:val="00E254D7"/>
    <w:rsid w:val="00EC1F7F"/>
    <w:rsid w:val="00EE644C"/>
    <w:rsid w:val="00EF0892"/>
    <w:rsid w:val="00EF363E"/>
    <w:rsid w:val="00F3177F"/>
    <w:rsid w:val="00F4569F"/>
    <w:rsid w:val="00F47DA7"/>
    <w:rsid w:val="00FA133B"/>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B6F"/>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iPriority w:val="9"/>
    <w:semiHidden/>
    <w:unhideWhenUsed/>
    <w:qFormat/>
    <w:rsid w:val="008D33F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E22B6F"/>
    <w:pPr>
      <w:keepNext/>
      <w:jc w:val="center"/>
      <w:outlineLvl w:val="2"/>
    </w:pPr>
    <w:rPr>
      <w:sz w:val="24"/>
    </w:rPr>
  </w:style>
  <w:style w:type="paragraph" w:styleId="Heading4">
    <w:name w:val="heading 4"/>
    <w:basedOn w:val="Normal"/>
    <w:next w:val="Normal"/>
    <w:link w:val="Heading4Char"/>
    <w:qFormat/>
    <w:rsid w:val="00E22B6F"/>
    <w:pPr>
      <w:keepNext/>
      <w:jc w:val="center"/>
      <w:outlineLvl w:val="3"/>
    </w:pPr>
    <w:rPr>
      <w:b/>
      <w:sz w:val="24"/>
      <w:u w:val="single"/>
    </w:rPr>
  </w:style>
  <w:style w:type="paragraph" w:styleId="Heading5">
    <w:name w:val="heading 5"/>
    <w:basedOn w:val="Normal"/>
    <w:next w:val="Normal"/>
    <w:link w:val="Heading5Char"/>
    <w:uiPriority w:val="9"/>
    <w:semiHidden/>
    <w:unhideWhenUsed/>
    <w:qFormat/>
    <w:rsid w:val="00936EED"/>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22B6F"/>
    <w:pPr>
      <w:keepNext/>
      <w:jc w:val="both"/>
      <w:outlineLvl w:val="5"/>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22B6F"/>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E22B6F"/>
    <w:rPr>
      <w:rFonts w:ascii="Times New Roman" w:eastAsia="Times New Roman" w:hAnsi="Times New Roman" w:cs="Times New Roman"/>
      <w:b/>
      <w:sz w:val="24"/>
      <w:szCs w:val="20"/>
      <w:u w:val="single"/>
    </w:rPr>
  </w:style>
  <w:style w:type="character" w:customStyle="1" w:styleId="Heading6Char">
    <w:name w:val="Heading 6 Char"/>
    <w:basedOn w:val="DefaultParagraphFont"/>
    <w:link w:val="Heading6"/>
    <w:rsid w:val="00E22B6F"/>
    <w:rPr>
      <w:rFonts w:ascii="Times New Roman" w:eastAsia="Times New Roman" w:hAnsi="Times New Roman" w:cs="Times New Roman"/>
      <w:b/>
      <w:sz w:val="24"/>
      <w:szCs w:val="20"/>
      <w:u w:val="single"/>
    </w:rPr>
  </w:style>
  <w:style w:type="paragraph" w:styleId="Footer">
    <w:name w:val="footer"/>
    <w:basedOn w:val="Normal"/>
    <w:link w:val="FooterChar"/>
    <w:semiHidden/>
    <w:rsid w:val="00E22B6F"/>
    <w:pPr>
      <w:tabs>
        <w:tab w:val="center" w:pos="4320"/>
        <w:tab w:val="right" w:pos="8640"/>
      </w:tabs>
    </w:pPr>
  </w:style>
  <w:style w:type="character" w:customStyle="1" w:styleId="FooterChar">
    <w:name w:val="Footer Char"/>
    <w:basedOn w:val="DefaultParagraphFont"/>
    <w:link w:val="Footer"/>
    <w:semiHidden/>
    <w:rsid w:val="00E22B6F"/>
    <w:rPr>
      <w:rFonts w:ascii="Times New Roman" w:eastAsia="Times New Roman" w:hAnsi="Times New Roman" w:cs="Times New Roman"/>
      <w:sz w:val="20"/>
      <w:szCs w:val="20"/>
    </w:rPr>
  </w:style>
  <w:style w:type="character" w:styleId="PageNumber">
    <w:name w:val="page number"/>
    <w:basedOn w:val="DefaultParagraphFont"/>
    <w:semiHidden/>
    <w:rsid w:val="00E22B6F"/>
  </w:style>
  <w:style w:type="paragraph" w:styleId="BodyText">
    <w:name w:val="Body Text"/>
    <w:basedOn w:val="Normal"/>
    <w:link w:val="BodyTextChar"/>
    <w:semiHidden/>
    <w:rsid w:val="00E22B6F"/>
    <w:pPr>
      <w:jc w:val="both"/>
    </w:pPr>
    <w:rPr>
      <w:b/>
      <w:sz w:val="24"/>
    </w:rPr>
  </w:style>
  <w:style w:type="character" w:customStyle="1" w:styleId="BodyTextChar">
    <w:name w:val="Body Text Char"/>
    <w:basedOn w:val="DefaultParagraphFont"/>
    <w:link w:val="BodyText"/>
    <w:semiHidden/>
    <w:rsid w:val="00E22B6F"/>
    <w:rPr>
      <w:rFonts w:ascii="Times New Roman" w:eastAsia="Times New Roman" w:hAnsi="Times New Roman" w:cs="Times New Roman"/>
      <w:b/>
      <w:sz w:val="24"/>
      <w:szCs w:val="20"/>
    </w:rPr>
  </w:style>
  <w:style w:type="paragraph" w:styleId="ListParagraph">
    <w:name w:val="List Paragraph"/>
    <w:basedOn w:val="Normal"/>
    <w:uiPriority w:val="34"/>
    <w:qFormat/>
    <w:rsid w:val="00936C3B"/>
    <w:pPr>
      <w:ind w:left="720"/>
      <w:contextualSpacing/>
    </w:pPr>
  </w:style>
  <w:style w:type="character" w:customStyle="1" w:styleId="Heading2Char">
    <w:name w:val="Heading 2 Char"/>
    <w:basedOn w:val="DefaultParagraphFont"/>
    <w:link w:val="Heading2"/>
    <w:uiPriority w:val="9"/>
    <w:semiHidden/>
    <w:rsid w:val="008D33F2"/>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936EED"/>
    <w:rPr>
      <w:rFonts w:asciiTheme="majorHAnsi" w:eastAsiaTheme="majorEastAsia" w:hAnsiTheme="majorHAnsi" w:cstheme="majorBidi"/>
      <w:color w:val="243F60" w:themeColor="accent1" w:themeShade="7F"/>
      <w:sz w:val="20"/>
      <w:szCs w:val="20"/>
    </w:rPr>
  </w:style>
  <w:style w:type="paragraph" w:styleId="BodyText2">
    <w:name w:val="Body Text 2"/>
    <w:basedOn w:val="Normal"/>
    <w:link w:val="BodyText2Char"/>
    <w:uiPriority w:val="99"/>
    <w:semiHidden/>
    <w:unhideWhenUsed/>
    <w:rsid w:val="00936EED"/>
    <w:pPr>
      <w:spacing w:after="120" w:line="480" w:lineRule="auto"/>
    </w:pPr>
  </w:style>
  <w:style w:type="character" w:customStyle="1" w:styleId="BodyText2Char">
    <w:name w:val="Body Text 2 Char"/>
    <w:basedOn w:val="DefaultParagraphFont"/>
    <w:link w:val="BodyText2"/>
    <w:uiPriority w:val="99"/>
    <w:semiHidden/>
    <w:rsid w:val="00936EED"/>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5</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cp:lastPrinted>2014-09-15T12:49:00Z</cp:lastPrinted>
  <dcterms:created xsi:type="dcterms:W3CDTF">2014-09-15T07:54:00Z</dcterms:created>
  <dcterms:modified xsi:type="dcterms:W3CDTF">2014-09-15T13:52:00Z</dcterms:modified>
</cp:coreProperties>
</file>