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B8B" w:rsidRPr="00912EA8" w:rsidRDefault="00881B8B" w:rsidP="00912EA8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REPUBLIC OF KENYA</w:t>
      </w:r>
    </w:p>
    <w:p w:rsidR="00881B8B" w:rsidRPr="00912EA8" w:rsidRDefault="00881B8B" w:rsidP="00912EA8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IN THE CHIEF MAGISTRATE’S COURT AT KISII</w:t>
      </w:r>
    </w:p>
    <w:p w:rsidR="00881B8B" w:rsidRPr="00912EA8" w:rsidRDefault="00881B8B" w:rsidP="00912EA8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CIVIL SUIT NO. 203 OF 2010</w:t>
      </w: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</w:p>
    <w:p w:rsidR="00881B8B" w:rsidRPr="00912EA8" w:rsidRDefault="00881B8B" w:rsidP="00912EA8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JOSEPH MOBEGI ORENGE</w:t>
      </w:r>
    </w:p>
    <w:p w:rsidR="00881B8B" w:rsidRPr="00912EA8" w:rsidRDefault="00881B8B" w:rsidP="00912EA8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 xml:space="preserve">GODFREY ONDUSO MOREGI (suing as per. repr. of the estate of </w:t>
      </w:r>
    </w:p>
    <w:p w:rsidR="00881B8B" w:rsidRPr="00912EA8" w:rsidRDefault="00881B8B" w:rsidP="00912EA8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ROBERT MOINDI MOBEGI – DECEASED)………...PLAINTIFFS/APPLICANTS</w:t>
      </w:r>
    </w:p>
    <w:p w:rsidR="00881B8B" w:rsidRPr="00912EA8" w:rsidRDefault="00881B8B" w:rsidP="00912EA8">
      <w:pPr>
        <w:pStyle w:val="ListParagraph"/>
        <w:spacing w:line="360" w:lineRule="auto"/>
        <w:ind w:left="360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VERSUS</w:t>
      </w:r>
    </w:p>
    <w:p w:rsidR="00881B8B" w:rsidRPr="00912EA8" w:rsidRDefault="00881B8B" w:rsidP="00912EA8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EVANS OSOMO</w:t>
      </w:r>
    </w:p>
    <w:p w:rsidR="00881B8B" w:rsidRPr="00912EA8" w:rsidRDefault="00881B8B" w:rsidP="00912EA8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BERNARD OCHIENG OMOTH .………………. DEFENDANTS/RESPONDENTS</w:t>
      </w: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</w:p>
    <w:p w:rsidR="00881B8B" w:rsidRPr="00912EA8" w:rsidRDefault="00881B8B" w:rsidP="00912EA8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912EA8">
        <w:rPr>
          <w:rFonts w:ascii="Times New Roman" w:hAnsi="Times New Roman" w:cs="Times New Roman"/>
          <w:color w:val="auto"/>
          <w:sz w:val="24"/>
          <w:szCs w:val="24"/>
          <w:u w:val="single"/>
        </w:rPr>
        <w:t>NOTICE OF MOTION</w:t>
      </w:r>
    </w:p>
    <w:p w:rsidR="00881B8B" w:rsidRPr="00912EA8" w:rsidRDefault="00881B8B" w:rsidP="00912EA8">
      <w:pPr>
        <w:pStyle w:val="BodyText2"/>
        <w:rPr>
          <w:i/>
          <w:szCs w:val="24"/>
        </w:rPr>
      </w:pPr>
      <w:r w:rsidRPr="00912EA8">
        <w:rPr>
          <w:szCs w:val="24"/>
        </w:rPr>
        <w:t>(</w:t>
      </w:r>
      <w:r w:rsidRPr="00912EA8">
        <w:rPr>
          <w:i/>
          <w:szCs w:val="24"/>
        </w:rPr>
        <w:t>Under the Provisions of Section 1A &amp; 1B,  Section 3 &amp; 3A</w:t>
      </w:r>
      <w:r w:rsidR="00C5478C" w:rsidRPr="00912EA8">
        <w:rPr>
          <w:i/>
          <w:szCs w:val="24"/>
        </w:rPr>
        <w:t>,</w:t>
      </w:r>
      <w:r w:rsidRPr="00912EA8">
        <w:rPr>
          <w:i/>
          <w:szCs w:val="24"/>
        </w:rPr>
        <w:t xml:space="preserve"> </w:t>
      </w:r>
      <w:r w:rsidR="00146876" w:rsidRPr="00912EA8">
        <w:rPr>
          <w:i/>
          <w:szCs w:val="24"/>
        </w:rPr>
        <w:t xml:space="preserve">Section 63 </w:t>
      </w:r>
      <w:r w:rsidRPr="00912EA8">
        <w:rPr>
          <w:i/>
          <w:szCs w:val="24"/>
        </w:rPr>
        <w:t xml:space="preserve">of the Civil Procedure Act, Order </w:t>
      </w:r>
      <w:r w:rsidR="00146876" w:rsidRPr="00912EA8">
        <w:rPr>
          <w:i/>
          <w:szCs w:val="24"/>
        </w:rPr>
        <w:t>2</w:t>
      </w:r>
      <w:r w:rsidRPr="00912EA8">
        <w:rPr>
          <w:i/>
          <w:szCs w:val="24"/>
        </w:rPr>
        <w:t xml:space="preserve">1 Rule </w:t>
      </w:r>
      <w:r w:rsidR="00146876" w:rsidRPr="00912EA8">
        <w:rPr>
          <w:i/>
          <w:szCs w:val="24"/>
        </w:rPr>
        <w:t xml:space="preserve">7, Order 51 Rule 15 </w:t>
      </w:r>
      <w:r w:rsidRPr="00912EA8">
        <w:rPr>
          <w:i/>
          <w:szCs w:val="24"/>
        </w:rPr>
        <w:t>of the Civil Procedure Rules 2010</w:t>
      </w:r>
      <w:r w:rsidR="00146876" w:rsidRPr="00912EA8">
        <w:rPr>
          <w:i/>
          <w:szCs w:val="24"/>
        </w:rPr>
        <w:t>,</w:t>
      </w:r>
      <w:r w:rsidRPr="00912EA8">
        <w:rPr>
          <w:i/>
          <w:szCs w:val="24"/>
        </w:rPr>
        <w:t xml:space="preserve"> </w:t>
      </w:r>
      <w:r w:rsidR="00146876" w:rsidRPr="00912EA8">
        <w:rPr>
          <w:i/>
          <w:szCs w:val="24"/>
        </w:rPr>
        <w:t xml:space="preserve">Section 159 of the Constitution of Kenya 2010 </w:t>
      </w:r>
      <w:r w:rsidRPr="00912EA8">
        <w:rPr>
          <w:i/>
          <w:szCs w:val="24"/>
        </w:rPr>
        <w:t>and all other enabling Provisions of the Law)</w:t>
      </w: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TAKE NOTICE</w:t>
      </w:r>
      <w:r w:rsidRPr="00912EA8">
        <w:rPr>
          <w:sz w:val="24"/>
          <w:szCs w:val="24"/>
        </w:rPr>
        <w:t xml:space="preserve"> that this Honourable court shall be moved on the ……….. day of ……………. 2015 at 9.00 O’clock in the forenoon or soon thereafter as counsel for the plaintiffs/applicants for orders may be heard for orders:-</w:t>
      </w: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orders of 2/7/2015 dismissing the plaintiffs</w:t>
      </w:r>
      <w:r w:rsidR="00125A68" w:rsidRPr="00912EA8">
        <w:rPr>
          <w:sz w:val="24"/>
          <w:szCs w:val="24"/>
        </w:rPr>
        <w:t>’</w:t>
      </w:r>
      <w:r w:rsidRPr="00912EA8">
        <w:rPr>
          <w:sz w:val="24"/>
          <w:szCs w:val="24"/>
        </w:rPr>
        <w:t>/applicants</w:t>
      </w:r>
      <w:r w:rsidR="00125A68" w:rsidRPr="00912EA8">
        <w:rPr>
          <w:sz w:val="24"/>
          <w:szCs w:val="24"/>
        </w:rPr>
        <w:t>’</w:t>
      </w:r>
      <w:r w:rsidRPr="00912EA8">
        <w:rPr>
          <w:sz w:val="24"/>
          <w:szCs w:val="24"/>
        </w:rPr>
        <w:t xml:space="preserve"> application dated 10/12/2013 for non attendance on the part of the plaintiffs be and is hereby set aside.</w:t>
      </w:r>
    </w:p>
    <w:p w:rsidR="00881B8B" w:rsidRPr="00912EA8" w:rsidRDefault="00881B8B" w:rsidP="00912EA8">
      <w:pPr>
        <w:jc w:val="both"/>
        <w:rPr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application </w:t>
      </w:r>
      <w:r w:rsidR="00D91ABD" w:rsidRPr="00912EA8">
        <w:rPr>
          <w:sz w:val="24"/>
          <w:szCs w:val="24"/>
        </w:rPr>
        <w:t xml:space="preserve">dated 10/12/2013 </w:t>
      </w:r>
      <w:r w:rsidRPr="00912EA8">
        <w:rPr>
          <w:sz w:val="24"/>
          <w:szCs w:val="24"/>
        </w:rPr>
        <w:t>be reinstated</w:t>
      </w:r>
      <w:r w:rsidR="00125A68" w:rsidRPr="00912EA8">
        <w:rPr>
          <w:sz w:val="24"/>
          <w:szCs w:val="24"/>
        </w:rPr>
        <w:t>,</w:t>
      </w:r>
      <w:r w:rsidRPr="00912EA8">
        <w:rPr>
          <w:sz w:val="24"/>
          <w:szCs w:val="24"/>
        </w:rPr>
        <w:t xml:space="preserve"> heard and determined on its merit.</w:t>
      </w:r>
    </w:p>
    <w:p w:rsidR="00881B8B" w:rsidRPr="00912EA8" w:rsidRDefault="00881B8B" w:rsidP="00912EA8">
      <w:pPr>
        <w:pStyle w:val="ListParagraph"/>
        <w:rPr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costs of this application be in the cause.</w:t>
      </w:r>
    </w:p>
    <w:p w:rsidR="00881B8B" w:rsidRPr="00912EA8" w:rsidRDefault="00881B8B" w:rsidP="00912EA8">
      <w:pPr>
        <w:jc w:val="both"/>
        <w:rPr>
          <w:sz w:val="24"/>
          <w:szCs w:val="24"/>
        </w:rPr>
      </w:pP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WHICH APPLICATION</w:t>
      </w:r>
      <w:r w:rsidRPr="00912EA8">
        <w:rPr>
          <w:sz w:val="24"/>
          <w:szCs w:val="24"/>
        </w:rPr>
        <w:t xml:space="preserve"> is based on the annexed supporting affidavit of </w:t>
      </w:r>
      <w:r w:rsidRPr="00912EA8">
        <w:rPr>
          <w:b/>
          <w:sz w:val="24"/>
          <w:szCs w:val="24"/>
        </w:rPr>
        <w:t>DENIS ONYIMBO ONYINKWA</w:t>
      </w:r>
      <w:r w:rsidRPr="00912EA8">
        <w:rPr>
          <w:sz w:val="24"/>
          <w:szCs w:val="24"/>
        </w:rPr>
        <w:t xml:space="preserve"> and other and/or further grounds to be adduced at the hearing hereof.</w:t>
      </w: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this matter came up on the 2/7/2015 for hearing of the plaintiffs</w:t>
      </w:r>
      <w:r w:rsidR="00125A68" w:rsidRPr="00912EA8">
        <w:rPr>
          <w:sz w:val="24"/>
          <w:szCs w:val="24"/>
        </w:rPr>
        <w:t>’</w:t>
      </w:r>
      <w:r w:rsidRPr="00912EA8">
        <w:rPr>
          <w:sz w:val="24"/>
          <w:szCs w:val="24"/>
        </w:rPr>
        <w:t>/applicants</w:t>
      </w:r>
      <w:r w:rsidR="00125A68" w:rsidRPr="00912EA8">
        <w:rPr>
          <w:sz w:val="24"/>
          <w:szCs w:val="24"/>
        </w:rPr>
        <w:t>’</w:t>
      </w:r>
      <w:r w:rsidRPr="00912EA8">
        <w:rPr>
          <w:sz w:val="24"/>
          <w:szCs w:val="24"/>
        </w:rPr>
        <w:t xml:space="preserve"> application dated 10/12/2013, which seeks to re-open the plaintiffs</w:t>
      </w:r>
      <w:r w:rsidR="00125A68" w:rsidRPr="00912EA8">
        <w:rPr>
          <w:sz w:val="24"/>
          <w:szCs w:val="24"/>
        </w:rPr>
        <w:t>’</w:t>
      </w:r>
      <w:r w:rsidRPr="00912EA8">
        <w:rPr>
          <w:sz w:val="24"/>
          <w:szCs w:val="24"/>
        </w:rPr>
        <w:t xml:space="preserve"> case.</w:t>
      </w:r>
    </w:p>
    <w:p w:rsidR="00881B8B" w:rsidRPr="00912EA8" w:rsidRDefault="00881B8B" w:rsidP="00912EA8">
      <w:pPr>
        <w:spacing w:line="360" w:lineRule="auto"/>
        <w:ind w:left="720"/>
        <w:jc w:val="both"/>
        <w:rPr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when the matter was called out in court the plaintiffs</w:t>
      </w:r>
      <w:r w:rsidR="00125A68" w:rsidRPr="00912EA8">
        <w:rPr>
          <w:sz w:val="24"/>
          <w:szCs w:val="24"/>
        </w:rPr>
        <w:t>’</w:t>
      </w:r>
      <w:r w:rsidRPr="00912EA8">
        <w:rPr>
          <w:sz w:val="24"/>
          <w:szCs w:val="24"/>
        </w:rPr>
        <w:t xml:space="preserve"> counsel Mr. Manyange Hamphrey was attending to other matters before court 1.</w:t>
      </w:r>
    </w:p>
    <w:p w:rsidR="00881B8B" w:rsidRPr="00912EA8" w:rsidRDefault="00881B8B" w:rsidP="00912EA8">
      <w:pPr>
        <w:pStyle w:val="ListParagraph"/>
        <w:spacing w:line="360" w:lineRule="auto"/>
        <w:rPr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plaintiffs’ advocate’s non-attendance was not willful and/or deliberate.</w:t>
      </w:r>
    </w:p>
    <w:p w:rsidR="00881B8B" w:rsidRPr="00912EA8" w:rsidRDefault="00881B8B" w:rsidP="00912EA8">
      <w:pPr>
        <w:pStyle w:val="ListParagraph"/>
        <w:spacing w:line="360" w:lineRule="auto"/>
        <w:rPr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plaintiffs</w:t>
      </w:r>
      <w:r w:rsidR="00125A68" w:rsidRPr="00912EA8">
        <w:rPr>
          <w:sz w:val="24"/>
          <w:szCs w:val="24"/>
        </w:rPr>
        <w:t>’</w:t>
      </w:r>
      <w:r w:rsidRPr="00912EA8">
        <w:rPr>
          <w:sz w:val="24"/>
          <w:szCs w:val="24"/>
        </w:rPr>
        <w:t xml:space="preserve"> herein are desirous of prosecuting this suit to its logical conclusion.</w:t>
      </w:r>
    </w:p>
    <w:p w:rsidR="00881B8B" w:rsidRPr="00912EA8" w:rsidRDefault="00881B8B" w:rsidP="00912EA8">
      <w:pPr>
        <w:pStyle w:val="ListParagraph"/>
        <w:spacing w:line="360" w:lineRule="auto"/>
        <w:rPr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 xml:space="preserve">the dismissal of this suit will deny the plaintiffs herein the right to fair hearing over a mistake that was not </w:t>
      </w:r>
      <w:r w:rsidR="00146876" w:rsidRPr="00912EA8">
        <w:rPr>
          <w:sz w:val="24"/>
          <w:szCs w:val="24"/>
        </w:rPr>
        <w:t xml:space="preserve">of </w:t>
      </w:r>
      <w:r w:rsidRPr="00912EA8">
        <w:rPr>
          <w:sz w:val="24"/>
          <w:szCs w:val="24"/>
        </w:rPr>
        <w:t xml:space="preserve">their </w:t>
      </w:r>
      <w:r w:rsidR="00146876" w:rsidRPr="00912EA8">
        <w:rPr>
          <w:sz w:val="24"/>
          <w:szCs w:val="24"/>
        </w:rPr>
        <w:t xml:space="preserve">own </w:t>
      </w:r>
      <w:r w:rsidRPr="00912EA8">
        <w:rPr>
          <w:sz w:val="24"/>
          <w:szCs w:val="24"/>
        </w:rPr>
        <w:t>making.</w:t>
      </w:r>
    </w:p>
    <w:p w:rsidR="00881B8B" w:rsidRPr="00912EA8" w:rsidRDefault="00881B8B" w:rsidP="00912EA8">
      <w:pPr>
        <w:spacing w:line="360" w:lineRule="auto"/>
        <w:ind w:left="720"/>
        <w:jc w:val="both"/>
        <w:rPr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the plaintiffs</w:t>
      </w:r>
      <w:r w:rsidR="00125A68" w:rsidRPr="00912EA8">
        <w:rPr>
          <w:sz w:val="24"/>
          <w:szCs w:val="24"/>
        </w:rPr>
        <w:t>’</w:t>
      </w:r>
      <w:r w:rsidRPr="00912EA8">
        <w:rPr>
          <w:sz w:val="24"/>
          <w:szCs w:val="24"/>
        </w:rPr>
        <w:t xml:space="preserve"> advocates’ mistake of non attend</w:t>
      </w:r>
      <w:r w:rsidR="00C5478C" w:rsidRPr="00912EA8">
        <w:rPr>
          <w:sz w:val="24"/>
          <w:szCs w:val="24"/>
        </w:rPr>
        <w:t xml:space="preserve">ance </w:t>
      </w:r>
      <w:r w:rsidRPr="00912EA8">
        <w:rPr>
          <w:sz w:val="24"/>
          <w:szCs w:val="24"/>
        </w:rPr>
        <w:t>i</w:t>
      </w:r>
      <w:r w:rsidR="00C5478C" w:rsidRPr="00912EA8">
        <w:rPr>
          <w:sz w:val="24"/>
          <w:szCs w:val="24"/>
        </w:rPr>
        <w:t>n</w:t>
      </w:r>
      <w:r w:rsidRPr="00912EA8">
        <w:rPr>
          <w:sz w:val="24"/>
          <w:szCs w:val="24"/>
        </w:rPr>
        <w:t xml:space="preserve"> court should not be v</w:t>
      </w:r>
      <w:r w:rsidR="00146876" w:rsidRPr="00912EA8">
        <w:rPr>
          <w:sz w:val="24"/>
          <w:szCs w:val="24"/>
        </w:rPr>
        <w:t>e</w:t>
      </w:r>
      <w:r w:rsidRPr="00912EA8">
        <w:rPr>
          <w:sz w:val="24"/>
          <w:szCs w:val="24"/>
        </w:rPr>
        <w:t>sted on the innocent plaintiffs.</w:t>
      </w:r>
    </w:p>
    <w:p w:rsidR="00881B8B" w:rsidRPr="00912EA8" w:rsidRDefault="00881B8B" w:rsidP="00912EA8">
      <w:pPr>
        <w:pStyle w:val="ListParagraph"/>
        <w:spacing w:line="360" w:lineRule="auto"/>
        <w:rPr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 xml:space="preserve">THAT </w:t>
      </w:r>
      <w:r w:rsidRPr="00912EA8">
        <w:rPr>
          <w:sz w:val="24"/>
          <w:szCs w:val="24"/>
        </w:rPr>
        <w:t>it is only fair and just that this honourable court allows this application.</w:t>
      </w:r>
    </w:p>
    <w:p w:rsidR="00881B8B" w:rsidRPr="00912EA8" w:rsidRDefault="00881B8B" w:rsidP="00912EA8">
      <w:pPr>
        <w:pStyle w:val="ListParagraph"/>
        <w:spacing w:line="360" w:lineRule="auto"/>
        <w:rPr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this application is brought in good time, without delay and in the best interest of justice.</w:t>
      </w:r>
    </w:p>
    <w:p w:rsidR="00912EA8" w:rsidRDefault="00912EA8" w:rsidP="00912EA8">
      <w:pPr>
        <w:jc w:val="both"/>
        <w:rPr>
          <w:sz w:val="24"/>
          <w:szCs w:val="24"/>
        </w:rPr>
      </w:pPr>
    </w:p>
    <w:p w:rsidR="00881B8B" w:rsidRPr="00912EA8" w:rsidRDefault="00881B8B" w:rsidP="00912EA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 xml:space="preserve">Dated at Eldoret this </w:t>
      </w:r>
      <w:r w:rsidR="00146876" w:rsidRPr="00912EA8">
        <w:rPr>
          <w:sz w:val="24"/>
          <w:szCs w:val="24"/>
        </w:rPr>
        <w:t>2</w:t>
      </w:r>
      <w:r w:rsidR="00DE5C61" w:rsidRPr="00912EA8">
        <w:rPr>
          <w:sz w:val="24"/>
          <w:szCs w:val="24"/>
        </w:rPr>
        <w:t>9</w:t>
      </w:r>
      <w:r w:rsidRPr="00912EA8">
        <w:rPr>
          <w:sz w:val="24"/>
          <w:szCs w:val="24"/>
          <w:vertAlign w:val="superscript"/>
        </w:rPr>
        <w:t>th</w:t>
      </w:r>
      <w:r w:rsidRPr="00912EA8">
        <w:rPr>
          <w:sz w:val="24"/>
          <w:szCs w:val="24"/>
        </w:rPr>
        <w:t xml:space="preserve"> day of </w:t>
      </w:r>
      <w:r w:rsidR="00146876" w:rsidRPr="00912EA8">
        <w:rPr>
          <w:sz w:val="24"/>
          <w:szCs w:val="24"/>
        </w:rPr>
        <w:t>January</w:t>
      </w:r>
      <w:r w:rsidRPr="00912EA8">
        <w:rPr>
          <w:sz w:val="24"/>
          <w:szCs w:val="24"/>
        </w:rPr>
        <w:t xml:space="preserve"> 201</w:t>
      </w:r>
      <w:r w:rsidR="00DE5C61" w:rsidRPr="00912EA8">
        <w:rPr>
          <w:sz w:val="24"/>
          <w:szCs w:val="24"/>
        </w:rPr>
        <w:t>6</w:t>
      </w:r>
      <w:r w:rsidRPr="00912EA8">
        <w:rPr>
          <w:sz w:val="24"/>
          <w:szCs w:val="24"/>
        </w:rPr>
        <w:t>.</w:t>
      </w:r>
    </w:p>
    <w:p w:rsidR="00514826" w:rsidRPr="00912EA8" w:rsidRDefault="00514826" w:rsidP="00912EA8">
      <w:pPr>
        <w:jc w:val="both"/>
        <w:rPr>
          <w:sz w:val="24"/>
          <w:szCs w:val="24"/>
        </w:rPr>
      </w:pPr>
    </w:p>
    <w:p w:rsidR="00881B8B" w:rsidRPr="00912EA8" w:rsidRDefault="00881B8B" w:rsidP="00912EA8">
      <w:pPr>
        <w:pStyle w:val="Heading2"/>
        <w:jc w:val="center"/>
        <w:rPr>
          <w:szCs w:val="24"/>
          <w:u w:val="none"/>
        </w:rPr>
      </w:pPr>
      <w:r w:rsidRPr="00912EA8">
        <w:rPr>
          <w:szCs w:val="24"/>
          <w:u w:val="none"/>
        </w:rPr>
        <w:t>ONYINKWA &amp; CO</w:t>
      </w:r>
    </w:p>
    <w:p w:rsidR="00881B8B" w:rsidRPr="00912EA8" w:rsidRDefault="00881B8B" w:rsidP="00912EA8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912EA8">
        <w:rPr>
          <w:rFonts w:ascii="Times New Roman" w:hAnsi="Times New Roman" w:cs="Times New Roman"/>
          <w:color w:val="auto"/>
          <w:sz w:val="24"/>
          <w:szCs w:val="24"/>
          <w:u w:val="single"/>
        </w:rPr>
        <w:t>ADVOCATES FOR THE DEFENDANT</w:t>
      </w:r>
    </w:p>
    <w:p w:rsidR="00881B8B" w:rsidRPr="00912EA8" w:rsidRDefault="00881B8B" w:rsidP="00912EA8">
      <w:pPr>
        <w:pStyle w:val="Heading4"/>
        <w:jc w:val="both"/>
        <w:rPr>
          <w:szCs w:val="24"/>
        </w:rPr>
      </w:pPr>
      <w:r w:rsidRPr="00912EA8">
        <w:rPr>
          <w:szCs w:val="24"/>
        </w:rPr>
        <w:t>Drawn &amp; filed by:-</w:t>
      </w:r>
      <w:r w:rsidRPr="00912EA8">
        <w:rPr>
          <w:szCs w:val="24"/>
          <w:u w:val="none"/>
        </w:rPr>
        <w:tab/>
      </w:r>
      <w:r w:rsidRPr="00912EA8">
        <w:rPr>
          <w:szCs w:val="24"/>
          <w:u w:val="none"/>
        </w:rPr>
        <w:tab/>
      </w:r>
    </w:p>
    <w:p w:rsidR="00881B8B" w:rsidRPr="00912EA8" w:rsidRDefault="00881B8B" w:rsidP="00912EA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M/s Onyinkwa &amp; Co,</w:t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</w:p>
    <w:p w:rsidR="00881B8B" w:rsidRPr="00912EA8" w:rsidRDefault="00881B8B" w:rsidP="00912EA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Advocates,</w:t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</w:p>
    <w:p w:rsidR="00881B8B" w:rsidRPr="00912EA8" w:rsidRDefault="00881B8B" w:rsidP="00912EA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P. O. Box 2052 – 30100</w:t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</w:p>
    <w:p w:rsidR="00881B8B" w:rsidRPr="00912EA8" w:rsidRDefault="00881B8B" w:rsidP="00912EA8">
      <w:pPr>
        <w:pStyle w:val="Heading4"/>
        <w:jc w:val="both"/>
        <w:rPr>
          <w:i/>
          <w:szCs w:val="24"/>
        </w:rPr>
      </w:pPr>
      <w:r w:rsidRPr="00912EA8">
        <w:rPr>
          <w:szCs w:val="24"/>
        </w:rPr>
        <w:t>ELDORET</w:t>
      </w:r>
      <w:r w:rsidRPr="00912EA8">
        <w:rPr>
          <w:szCs w:val="24"/>
          <w:u w:val="none"/>
        </w:rPr>
        <w:tab/>
      </w:r>
      <w:r w:rsidRPr="00912EA8">
        <w:rPr>
          <w:szCs w:val="24"/>
          <w:u w:val="none"/>
        </w:rPr>
        <w:tab/>
      </w:r>
      <w:r w:rsidRPr="00912EA8">
        <w:rPr>
          <w:szCs w:val="24"/>
          <w:u w:val="none"/>
        </w:rPr>
        <w:tab/>
      </w:r>
      <w:r w:rsidRPr="00912EA8">
        <w:rPr>
          <w:szCs w:val="24"/>
          <w:u w:val="none"/>
        </w:rPr>
        <w:tab/>
      </w:r>
    </w:p>
    <w:p w:rsidR="00881B8B" w:rsidRPr="00912EA8" w:rsidRDefault="00881B8B" w:rsidP="00912EA8">
      <w:pPr>
        <w:jc w:val="both"/>
        <w:rPr>
          <w:sz w:val="24"/>
          <w:szCs w:val="24"/>
        </w:rPr>
      </w:pPr>
    </w:p>
    <w:p w:rsidR="00881B8B" w:rsidRPr="00912EA8" w:rsidRDefault="00881B8B" w:rsidP="00912EA8">
      <w:pPr>
        <w:jc w:val="both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To be served upon:-</w:t>
      </w:r>
    </w:p>
    <w:p w:rsidR="00881B8B" w:rsidRPr="00912EA8" w:rsidRDefault="00881B8B" w:rsidP="00912EA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M/s Otieno Oyoo &amp; Co.</w:t>
      </w:r>
    </w:p>
    <w:p w:rsidR="00881B8B" w:rsidRPr="00912EA8" w:rsidRDefault="00881B8B" w:rsidP="00912EA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Advocates</w:t>
      </w:r>
    </w:p>
    <w:p w:rsidR="00881B8B" w:rsidRPr="00912EA8" w:rsidRDefault="00881B8B" w:rsidP="00912EA8">
      <w:p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P. O. Box 1248-40100</w:t>
      </w:r>
    </w:p>
    <w:p w:rsidR="00881B8B" w:rsidRPr="00912EA8" w:rsidRDefault="00881B8B" w:rsidP="00912EA8">
      <w:pPr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KISUMU</w:t>
      </w:r>
    </w:p>
    <w:p w:rsidR="00881B8B" w:rsidRPr="00912EA8" w:rsidRDefault="00881B8B" w:rsidP="00912EA8">
      <w:pPr>
        <w:jc w:val="both"/>
        <w:rPr>
          <w:sz w:val="24"/>
          <w:szCs w:val="24"/>
        </w:rPr>
      </w:pPr>
    </w:p>
    <w:p w:rsidR="00881B8B" w:rsidRPr="00912EA8" w:rsidRDefault="00881B8B" w:rsidP="00912EA8">
      <w:pPr>
        <w:pStyle w:val="BodyText"/>
        <w:spacing w:after="0"/>
        <w:rPr>
          <w:b/>
          <w:i/>
          <w:sz w:val="24"/>
          <w:szCs w:val="24"/>
        </w:rPr>
      </w:pPr>
      <w:r w:rsidRPr="00912EA8">
        <w:rPr>
          <w:b/>
          <w:i/>
          <w:sz w:val="24"/>
          <w:szCs w:val="24"/>
        </w:rPr>
        <w:t>“if any party does not appear at the time and place above mentioned such orders will be made and proceedings taken as the court may deem fit and expedient”</w:t>
      </w: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</w:p>
    <w:p w:rsidR="00D91ABD" w:rsidRPr="00912EA8" w:rsidRDefault="00D91ABD" w:rsidP="00912EA8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881B8B" w:rsidRPr="00912EA8" w:rsidRDefault="00881B8B" w:rsidP="00912EA8">
      <w:pPr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lastRenderedPageBreak/>
        <w:t>REPUBLIC OF KENYA</w:t>
      </w:r>
    </w:p>
    <w:p w:rsidR="00881B8B" w:rsidRPr="00912EA8" w:rsidRDefault="00881B8B" w:rsidP="00912EA8">
      <w:pPr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IN THE CHIEF MAGISTRATE’S COURT AT KISII</w:t>
      </w:r>
    </w:p>
    <w:p w:rsidR="00881B8B" w:rsidRPr="00912EA8" w:rsidRDefault="00881B8B" w:rsidP="00912EA8">
      <w:pPr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CIVIL SUIT NO. 203 OF 2010</w:t>
      </w:r>
    </w:p>
    <w:p w:rsidR="00881B8B" w:rsidRPr="00912EA8" w:rsidRDefault="00881B8B" w:rsidP="00912EA8">
      <w:pPr>
        <w:jc w:val="both"/>
        <w:rPr>
          <w:sz w:val="24"/>
          <w:szCs w:val="24"/>
        </w:rPr>
      </w:pPr>
    </w:p>
    <w:p w:rsidR="00881B8B" w:rsidRPr="00912EA8" w:rsidRDefault="00881B8B" w:rsidP="00912EA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JOSEPH MOBEGI ORENGE</w:t>
      </w:r>
    </w:p>
    <w:p w:rsidR="00881B8B" w:rsidRPr="00912EA8" w:rsidRDefault="00881B8B" w:rsidP="00912EA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912EA8">
        <w:rPr>
          <w:sz w:val="24"/>
          <w:szCs w:val="24"/>
        </w:rPr>
        <w:t xml:space="preserve">GODFREY ONDUSO MOREGI (suing as per. repr. of the </w:t>
      </w:r>
    </w:p>
    <w:p w:rsidR="00881B8B" w:rsidRPr="00912EA8" w:rsidRDefault="00881B8B" w:rsidP="00912EA8">
      <w:pPr>
        <w:pStyle w:val="ListParagraph"/>
        <w:ind w:left="36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estate of ROBERT MOINDI MOBEGI – DECEASED)…..…………...PLAINTIFFS</w:t>
      </w:r>
    </w:p>
    <w:p w:rsidR="00881B8B" w:rsidRPr="00912EA8" w:rsidRDefault="00881B8B" w:rsidP="00912EA8">
      <w:pPr>
        <w:pStyle w:val="ListParagraph"/>
        <w:ind w:left="3600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VERSUS</w:t>
      </w:r>
    </w:p>
    <w:p w:rsidR="00881B8B" w:rsidRPr="00912EA8" w:rsidRDefault="00881B8B" w:rsidP="00912EA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EVANS OSOMO</w:t>
      </w:r>
    </w:p>
    <w:p w:rsidR="00881B8B" w:rsidRPr="00912EA8" w:rsidRDefault="00881B8B" w:rsidP="00912EA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912EA8">
        <w:rPr>
          <w:sz w:val="24"/>
          <w:szCs w:val="24"/>
        </w:rPr>
        <w:t>BERNARD OCHIENG OMOTH ………………….………………. DEFENDANTS</w:t>
      </w:r>
    </w:p>
    <w:p w:rsidR="00881B8B" w:rsidRPr="00912EA8" w:rsidRDefault="00881B8B" w:rsidP="00912EA8">
      <w:pPr>
        <w:jc w:val="center"/>
        <w:rPr>
          <w:b/>
          <w:sz w:val="24"/>
          <w:szCs w:val="24"/>
          <w:u w:val="single"/>
        </w:rPr>
      </w:pPr>
    </w:p>
    <w:p w:rsidR="00881B8B" w:rsidRPr="00912EA8" w:rsidRDefault="00881B8B" w:rsidP="00912EA8">
      <w:pPr>
        <w:jc w:val="center"/>
        <w:rPr>
          <w:b/>
          <w:sz w:val="24"/>
          <w:szCs w:val="24"/>
          <w:u w:val="single"/>
        </w:rPr>
      </w:pPr>
      <w:r w:rsidRPr="00912EA8">
        <w:rPr>
          <w:b/>
          <w:sz w:val="24"/>
          <w:szCs w:val="24"/>
          <w:u w:val="single"/>
        </w:rPr>
        <w:t>SUPPORTING AFFIDAVIT</w:t>
      </w:r>
    </w:p>
    <w:p w:rsidR="00881B8B" w:rsidRPr="00912EA8" w:rsidRDefault="00881B8B" w:rsidP="00912EA8">
      <w:pPr>
        <w:jc w:val="both"/>
        <w:rPr>
          <w:sz w:val="24"/>
          <w:szCs w:val="24"/>
        </w:rPr>
      </w:pP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  <w:r w:rsidRPr="00912EA8">
        <w:rPr>
          <w:sz w:val="24"/>
          <w:szCs w:val="24"/>
        </w:rPr>
        <w:t xml:space="preserve">I, </w:t>
      </w:r>
      <w:r w:rsidRPr="00912EA8">
        <w:rPr>
          <w:b/>
          <w:sz w:val="24"/>
          <w:szCs w:val="24"/>
        </w:rPr>
        <w:t>DENIS ONYIMBO ONYINKWA</w:t>
      </w:r>
      <w:r w:rsidRPr="00912EA8">
        <w:rPr>
          <w:sz w:val="24"/>
          <w:szCs w:val="24"/>
        </w:rPr>
        <w:t xml:space="preserve"> a male adult of sound mind and of P O Box 2052 Eldoret, do hereby make oath and state s follows:</w:t>
      </w:r>
    </w:p>
    <w:p w:rsidR="00881B8B" w:rsidRPr="00912EA8" w:rsidRDefault="00881B8B" w:rsidP="00912EA8">
      <w:pPr>
        <w:jc w:val="both"/>
        <w:rPr>
          <w:b/>
          <w:sz w:val="24"/>
          <w:szCs w:val="24"/>
          <w:u w:val="single"/>
        </w:rPr>
      </w:pPr>
    </w:p>
    <w:p w:rsidR="00881B8B" w:rsidRPr="00912EA8" w:rsidRDefault="00881B8B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I am an Advocate of the High Court of Kenya, duly conversant with the matter, practicing as such in the name and style of M/s Onyinkwa &amp; Co. Advocates who are in conduct of this matter for and on behalf of the Plaintiffs/Applicants herein hence competent and authorised to swear this affidavit.</w:t>
      </w:r>
    </w:p>
    <w:p w:rsidR="00881B8B" w:rsidRPr="00912EA8" w:rsidRDefault="00881B8B" w:rsidP="00912EA8">
      <w:pPr>
        <w:jc w:val="both"/>
        <w:rPr>
          <w:b/>
          <w:sz w:val="24"/>
          <w:szCs w:val="24"/>
          <w:u w:val="single"/>
        </w:rPr>
      </w:pPr>
    </w:p>
    <w:p w:rsidR="006730A5" w:rsidRPr="00912EA8" w:rsidRDefault="00881B8B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</w:t>
      </w:r>
      <w:r w:rsidR="006730A5" w:rsidRPr="00912EA8">
        <w:rPr>
          <w:sz w:val="24"/>
          <w:szCs w:val="24"/>
        </w:rPr>
        <w:t>e case was filed in court on 5/5/2010.</w:t>
      </w:r>
    </w:p>
    <w:p w:rsidR="006730A5" w:rsidRPr="00912EA8" w:rsidRDefault="006730A5" w:rsidP="00912EA8">
      <w:pPr>
        <w:pStyle w:val="ListParagraph"/>
        <w:rPr>
          <w:sz w:val="24"/>
          <w:szCs w:val="24"/>
        </w:rPr>
      </w:pPr>
    </w:p>
    <w:p w:rsidR="006730A5" w:rsidRPr="00912EA8" w:rsidRDefault="006730A5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defence entered appearance on 6/10/2010 and filed their defence on 6/10/2010.</w:t>
      </w:r>
    </w:p>
    <w:p w:rsidR="006730A5" w:rsidRPr="00912EA8" w:rsidRDefault="006730A5" w:rsidP="00912EA8">
      <w:pPr>
        <w:pStyle w:val="ListParagraph"/>
        <w:rPr>
          <w:sz w:val="24"/>
          <w:szCs w:val="24"/>
        </w:rPr>
      </w:pPr>
    </w:p>
    <w:p w:rsidR="00881B8B" w:rsidRPr="00912EA8" w:rsidRDefault="006730A5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 </w:t>
      </w:r>
      <w:r w:rsidR="00881B8B" w:rsidRPr="00912EA8">
        <w:rPr>
          <w:sz w:val="24"/>
          <w:szCs w:val="24"/>
        </w:rPr>
        <w:t xml:space="preserve">matter </w:t>
      </w:r>
      <w:r w:rsidRPr="00912EA8">
        <w:rPr>
          <w:sz w:val="24"/>
          <w:szCs w:val="24"/>
        </w:rPr>
        <w:t>proceeded on diverse dates for hearing</w:t>
      </w:r>
      <w:r w:rsidR="00881B8B" w:rsidRPr="00912EA8">
        <w:rPr>
          <w:sz w:val="24"/>
          <w:szCs w:val="24"/>
        </w:rPr>
        <w:t>.</w:t>
      </w:r>
    </w:p>
    <w:p w:rsidR="00881B8B" w:rsidRPr="00912EA8" w:rsidRDefault="00881B8B" w:rsidP="00912EA8">
      <w:pPr>
        <w:jc w:val="both"/>
        <w:rPr>
          <w:b/>
          <w:sz w:val="24"/>
          <w:szCs w:val="24"/>
          <w:u w:val="single"/>
        </w:rPr>
      </w:pPr>
    </w:p>
    <w:p w:rsidR="00881B8B" w:rsidRPr="00912EA8" w:rsidRDefault="00881B8B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 xml:space="preserve">the </w:t>
      </w:r>
      <w:r w:rsidR="006730A5" w:rsidRPr="00912EA8">
        <w:rPr>
          <w:sz w:val="24"/>
          <w:szCs w:val="24"/>
        </w:rPr>
        <w:t>plaintiff’s case was closed after going for hearing</w:t>
      </w:r>
      <w:r w:rsidRPr="00912EA8">
        <w:rPr>
          <w:sz w:val="24"/>
          <w:szCs w:val="24"/>
        </w:rPr>
        <w:t>.</w:t>
      </w:r>
    </w:p>
    <w:p w:rsidR="00881B8B" w:rsidRPr="00912EA8" w:rsidRDefault="00881B8B" w:rsidP="00912EA8">
      <w:pPr>
        <w:jc w:val="both"/>
        <w:rPr>
          <w:b/>
          <w:sz w:val="24"/>
          <w:szCs w:val="24"/>
          <w:u w:val="single"/>
        </w:rPr>
      </w:pPr>
    </w:p>
    <w:p w:rsidR="00881B8B" w:rsidRPr="00912EA8" w:rsidRDefault="00881B8B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="006730A5" w:rsidRPr="00912EA8">
        <w:rPr>
          <w:sz w:val="24"/>
          <w:szCs w:val="24"/>
        </w:rPr>
        <w:t>we later realized</w:t>
      </w:r>
      <w:r w:rsidR="006730A5" w:rsidRPr="00912EA8">
        <w:rPr>
          <w:b/>
          <w:sz w:val="24"/>
          <w:szCs w:val="24"/>
        </w:rPr>
        <w:t xml:space="preserve"> </w:t>
      </w:r>
      <w:r w:rsidR="006730A5" w:rsidRPr="00912EA8">
        <w:rPr>
          <w:sz w:val="24"/>
          <w:szCs w:val="24"/>
        </w:rPr>
        <w:t>we had inadvertedly failed to call an eye witness to testify in favour of the plaintiff</w:t>
      </w:r>
      <w:r w:rsidRPr="00912EA8">
        <w:rPr>
          <w:sz w:val="24"/>
          <w:szCs w:val="24"/>
        </w:rPr>
        <w:t>.</w:t>
      </w:r>
    </w:p>
    <w:p w:rsidR="00881B8B" w:rsidRPr="00912EA8" w:rsidRDefault="00881B8B" w:rsidP="00912EA8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881B8B" w:rsidRPr="00912EA8" w:rsidRDefault="00881B8B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="006730A5" w:rsidRPr="00912EA8">
        <w:rPr>
          <w:sz w:val="24"/>
          <w:szCs w:val="24"/>
        </w:rPr>
        <w:t>the testimony of this witness is crucial to the plaintiff’s case</w:t>
      </w:r>
      <w:r w:rsidRPr="00912EA8">
        <w:rPr>
          <w:sz w:val="24"/>
          <w:szCs w:val="24"/>
        </w:rPr>
        <w:t>.</w:t>
      </w:r>
    </w:p>
    <w:p w:rsidR="00881B8B" w:rsidRPr="00912EA8" w:rsidRDefault="00881B8B" w:rsidP="00912EA8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881B8B" w:rsidRPr="00912EA8" w:rsidRDefault="00881B8B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="006730A5" w:rsidRPr="00912EA8">
        <w:rPr>
          <w:sz w:val="24"/>
          <w:szCs w:val="24"/>
        </w:rPr>
        <w:t>we made an application for the plaintiff’s case to be reopened</w:t>
      </w:r>
      <w:r w:rsidRPr="00912EA8">
        <w:rPr>
          <w:sz w:val="24"/>
          <w:szCs w:val="24"/>
        </w:rPr>
        <w:t>.</w:t>
      </w:r>
    </w:p>
    <w:p w:rsidR="00881B8B" w:rsidRPr="00912EA8" w:rsidRDefault="00881B8B" w:rsidP="00912EA8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881B8B" w:rsidRPr="00912EA8" w:rsidRDefault="00881B8B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="000A6843" w:rsidRPr="00912EA8">
        <w:rPr>
          <w:sz w:val="24"/>
          <w:szCs w:val="24"/>
        </w:rPr>
        <w:t xml:space="preserve">the </w:t>
      </w:r>
      <w:r w:rsidR="006730A5" w:rsidRPr="00912EA8">
        <w:rPr>
          <w:sz w:val="24"/>
          <w:szCs w:val="24"/>
        </w:rPr>
        <w:t xml:space="preserve">application dated 10/12/2013 was </w:t>
      </w:r>
      <w:r w:rsidR="00470C1E" w:rsidRPr="00912EA8">
        <w:rPr>
          <w:sz w:val="24"/>
          <w:szCs w:val="24"/>
        </w:rPr>
        <w:t>dismissed</w:t>
      </w:r>
      <w:r w:rsidR="006730A5" w:rsidRPr="00912EA8">
        <w:rPr>
          <w:sz w:val="24"/>
          <w:szCs w:val="24"/>
        </w:rPr>
        <w:t xml:space="preserve"> for non attendance on the </w:t>
      </w:r>
      <w:r w:rsidR="000A6843" w:rsidRPr="00912EA8">
        <w:rPr>
          <w:sz w:val="24"/>
          <w:szCs w:val="24"/>
        </w:rPr>
        <w:t>plaintiffs</w:t>
      </w:r>
      <w:r w:rsidR="00125A68" w:rsidRPr="00912EA8">
        <w:rPr>
          <w:sz w:val="24"/>
          <w:szCs w:val="24"/>
        </w:rPr>
        <w:t xml:space="preserve">’ </w:t>
      </w:r>
      <w:r w:rsidR="006730A5" w:rsidRPr="00912EA8">
        <w:rPr>
          <w:sz w:val="24"/>
          <w:szCs w:val="24"/>
        </w:rPr>
        <w:t>part</w:t>
      </w:r>
      <w:r w:rsidRPr="00912EA8">
        <w:rPr>
          <w:sz w:val="24"/>
          <w:szCs w:val="24"/>
        </w:rPr>
        <w:t>.</w:t>
      </w:r>
    </w:p>
    <w:p w:rsidR="00881B8B" w:rsidRPr="00912EA8" w:rsidRDefault="00881B8B" w:rsidP="00912EA8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881B8B" w:rsidRPr="00912EA8" w:rsidRDefault="00881B8B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="006730A5" w:rsidRPr="00912EA8">
        <w:rPr>
          <w:sz w:val="24"/>
          <w:szCs w:val="24"/>
        </w:rPr>
        <w:t>we want the application to be reinstated</w:t>
      </w:r>
      <w:r w:rsidRPr="00912EA8">
        <w:rPr>
          <w:sz w:val="24"/>
          <w:szCs w:val="24"/>
        </w:rPr>
        <w:t>.</w:t>
      </w:r>
    </w:p>
    <w:p w:rsidR="00881B8B" w:rsidRPr="00912EA8" w:rsidRDefault="00881B8B" w:rsidP="00912EA8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881B8B" w:rsidRPr="00912EA8" w:rsidRDefault="00881B8B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="00125A68" w:rsidRPr="00912EA8">
        <w:rPr>
          <w:sz w:val="24"/>
          <w:szCs w:val="24"/>
        </w:rPr>
        <w:t>t</w:t>
      </w:r>
      <w:r w:rsidR="006730A5" w:rsidRPr="00912EA8">
        <w:rPr>
          <w:sz w:val="24"/>
          <w:szCs w:val="24"/>
        </w:rPr>
        <w:t>he defendants/respondents will not suffer any prejudice if the application is reinstated</w:t>
      </w:r>
      <w:r w:rsidRPr="00912EA8">
        <w:rPr>
          <w:sz w:val="24"/>
          <w:szCs w:val="24"/>
        </w:rPr>
        <w:t>.</w:t>
      </w:r>
    </w:p>
    <w:p w:rsidR="000A6843" w:rsidRPr="00912EA8" w:rsidRDefault="000A6843" w:rsidP="00912EA8">
      <w:pPr>
        <w:pStyle w:val="ListParagraph"/>
        <w:spacing w:line="360" w:lineRule="auto"/>
        <w:rPr>
          <w:sz w:val="24"/>
          <w:szCs w:val="24"/>
        </w:rPr>
      </w:pPr>
    </w:p>
    <w:p w:rsidR="006730A5" w:rsidRPr="00912EA8" w:rsidRDefault="000A6843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sz w:val="24"/>
          <w:szCs w:val="24"/>
        </w:rPr>
        <w:t xml:space="preserve"> the</w:t>
      </w:r>
      <w:r w:rsidR="006730A5" w:rsidRPr="00912EA8">
        <w:rPr>
          <w:sz w:val="24"/>
          <w:szCs w:val="24"/>
        </w:rPr>
        <w:t xml:space="preserve"> plaintiffs will be greatly prejudiced and they will suffer loss and damages if the </w:t>
      </w:r>
      <w:r w:rsidR="00470C1E" w:rsidRPr="00912EA8">
        <w:rPr>
          <w:sz w:val="24"/>
          <w:szCs w:val="24"/>
        </w:rPr>
        <w:t>application</w:t>
      </w:r>
      <w:r w:rsidR="006730A5" w:rsidRPr="00912EA8">
        <w:rPr>
          <w:sz w:val="24"/>
          <w:szCs w:val="24"/>
        </w:rPr>
        <w:t xml:space="preserve"> is not allowed.</w:t>
      </w:r>
    </w:p>
    <w:p w:rsidR="006730A5" w:rsidRPr="00912EA8" w:rsidRDefault="006730A5" w:rsidP="00912EA8">
      <w:pPr>
        <w:pStyle w:val="ListParagraph"/>
        <w:spacing w:line="360" w:lineRule="auto"/>
        <w:rPr>
          <w:b/>
          <w:sz w:val="24"/>
          <w:szCs w:val="24"/>
          <w:u w:val="single"/>
        </w:rPr>
      </w:pPr>
    </w:p>
    <w:p w:rsidR="000A6843" w:rsidRPr="00912EA8" w:rsidRDefault="000A6843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="006730A5" w:rsidRPr="00912EA8">
        <w:rPr>
          <w:sz w:val="24"/>
          <w:szCs w:val="24"/>
        </w:rPr>
        <w:t xml:space="preserve">the plaintiffs’ are </w:t>
      </w:r>
      <w:r w:rsidR="00470C1E" w:rsidRPr="00912EA8">
        <w:rPr>
          <w:sz w:val="24"/>
          <w:szCs w:val="24"/>
        </w:rPr>
        <w:t>desirous</w:t>
      </w:r>
      <w:r w:rsidR="006730A5" w:rsidRPr="00912EA8">
        <w:rPr>
          <w:sz w:val="24"/>
          <w:szCs w:val="24"/>
        </w:rPr>
        <w:t xml:space="preserve"> to </w:t>
      </w:r>
      <w:r w:rsidR="00470C1E" w:rsidRPr="00912EA8">
        <w:rPr>
          <w:sz w:val="24"/>
          <w:szCs w:val="24"/>
        </w:rPr>
        <w:t>prosecute this matter to its logical conclusion.</w:t>
      </w:r>
    </w:p>
    <w:p w:rsidR="00470C1E" w:rsidRPr="00912EA8" w:rsidRDefault="00470C1E" w:rsidP="00912EA8">
      <w:pPr>
        <w:pStyle w:val="ListParagraph"/>
        <w:spacing w:line="360" w:lineRule="auto"/>
        <w:rPr>
          <w:b/>
          <w:sz w:val="24"/>
          <w:szCs w:val="24"/>
        </w:rPr>
      </w:pPr>
    </w:p>
    <w:p w:rsidR="00470C1E" w:rsidRPr="00912EA8" w:rsidRDefault="00470C1E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It is only just, fair and in the interest of justice that this application be reinstated</w:t>
      </w:r>
      <w:r w:rsidR="00912EA8" w:rsidRPr="00912EA8">
        <w:rPr>
          <w:sz w:val="24"/>
          <w:szCs w:val="24"/>
        </w:rPr>
        <w:t>.</w:t>
      </w:r>
    </w:p>
    <w:p w:rsidR="000A6843" w:rsidRPr="00912EA8" w:rsidRDefault="000A6843" w:rsidP="00912EA8">
      <w:pPr>
        <w:pStyle w:val="ListParagraph"/>
        <w:spacing w:line="360" w:lineRule="auto"/>
        <w:rPr>
          <w:sz w:val="24"/>
          <w:szCs w:val="24"/>
        </w:rPr>
      </w:pPr>
    </w:p>
    <w:p w:rsidR="000A6843" w:rsidRPr="00912EA8" w:rsidRDefault="000A6843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in line with the principles of natural justice and the right to fair hearing, I pray that this application be allowed.</w:t>
      </w:r>
    </w:p>
    <w:p w:rsidR="000A6843" w:rsidRPr="00912EA8" w:rsidRDefault="000A6843" w:rsidP="00912EA8">
      <w:pPr>
        <w:pStyle w:val="ListParagraph"/>
        <w:spacing w:line="360" w:lineRule="auto"/>
        <w:rPr>
          <w:sz w:val="24"/>
          <w:szCs w:val="24"/>
        </w:rPr>
      </w:pPr>
    </w:p>
    <w:p w:rsidR="000A6843" w:rsidRPr="00912EA8" w:rsidRDefault="000A6843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this application has been brought in good time, without delay and in the best interest of justice.</w:t>
      </w:r>
    </w:p>
    <w:p w:rsidR="00881B8B" w:rsidRPr="00912EA8" w:rsidRDefault="00881B8B" w:rsidP="00912EA8">
      <w:pPr>
        <w:pStyle w:val="ListParagraph"/>
        <w:spacing w:line="360" w:lineRule="auto"/>
        <w:rPr>
          <w:b/>
          <w:sz w:val="24"/>
          <w:szCs w:val="24"/>
        </w:rPr>
      </w:pPr>
    </w:p>
    <w:p w:rsidR="00881B8B" w:rsidRPr="00912EA8" w:rsidRDefault="00881B8B" w:rsidP="00912EA8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 xml:space="preserve">I </w:t>
      </w:r>
      <w:r w:rsidR="000A6843" w:rsidRPr="00912EA8">
        <w:rPr>
          <w:sz w:val="24"/>
          <w:szCs w:val="24"/>
        </w:rPr>
        <w:t xml:space="preserve">now </w:t>
      </w:r>
      <w:r w:rsidRPr="00912EA8">
        <w:rPr>
          <w:sz w:val="24"/>
          <w:szCs w:val="24"/>
        </w:rPr>
        <w:t>swear this affidavit in support of the application herein.</w:t>
      </w:r>
    </w:p>
    <w:p w:rsidR="00881B8B" w:rsidRPr="00912EA8" w:rsidRDefault="00881B8B" w:rsidP="00912EA8">
      <w:pPr>
        <w:pStyle w:val="ListParagraph"/>
        <w:spacing w:line="360" w:lineRule="auto"/>
        <w:rPr>
          <w:b/>
          <w:sz w:val="24"/>
          <w:szCs w:val="24"/>
        </w:rPr>
      </w:pPr>
    </w:p>
    <w:p w:rsidR="00881B8B" w:rsidRPr="00912EA8" w:rsidRDefault="00881B8B" w:rsidP="00912EA8">
      <w:pPr>
        <w:numPr>
          <w:ilvl w:val="0"/>
          <w:numId w:val="3"/>
        </w:numPr>
        <w:spacing w:line="360" w:lineRule="auto"/>
        <w:jc w:val="both"/>
        <w:rPr>
          <w:b/>
          <w:sz w:val="24"/>
          <w:szCs w:val="24"/>
        </w:rPr>
      </w:pPr>
      <w:r w:rsidRPr="00912EA8">
        <w:rPr>
          <w:b/>
          <w:sz w:val="24"/>
          <w:szCs w:val="24"/>
          <w:u w:val="single"/>
        </w:rPr>
        <w:t>THAT</w:t>
      </w:r>
      <w:r w:rsidRPr="00912EA8">
        <w:rPr>
          <w:b/>
          <w:sz w:val="24"/>
          <w:szCs w:val="24"/>
        </w:rPr>
        <w:t xml:space="preserve"> </w:t>
      </w:r>
      <w:r w:rsidRPr="00912EA8">
        <w:rPr>
          <w:sz w:val="24"/>
          <w:szCs w:val="24"/>
        </w:rPr>
        <w:t>what is stated herein above is true to the best of my knowledge, information and belief.</w:t>
      </w:r>
    </w:p>
    <w:p w:rsidR="00881B8B" w:rsidRPr="00912EA8" w:rsidRDefault="00881B8B" w:rsidP="00912EA8">
      <w:pPr>
        <w:pStyle w:val="ListParagraph"/>
        <w:rPr>
          <w:sz w:val="24"/>
          <w:szCs w:val="24"/>
        </w:rPr>
      </w:pP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Sworn at Eldoret by the said</w:t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  <w:t>}</w:t>
      </w:r>
    </w:p>
    <w:p w:rsidR="00881B8B" w:rsidRPr="00912EA8" w:rsidRDefault="00881B8B" w:rsidP="00912EA8">
      <w:pPr>
        <w:pStyle w:val="Heading6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912EA8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DENIS ONYIMBO ONYINKWA</w:t>
      </w:r>
      <w:r w:rsidRPr="00912EA8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912EA8"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912EA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}    </w:t>
      </w:r>
      <w:r w:rsidRPr="00912EA8">
        <w:rPr>
          <w:rFonts w:ascii="Times New Roman" w:hAnsi="Times New Roman" w:cs="Times New Roman"/>
          <w:color w:val="auto"/>
          <w:sz w:val="24"/>
          <w:szCs w:val="24"/>
        </w:rPr>
        <w:t xml:space="preserve">   _____</w:t>
      </w:r>
      <w:r w:rsidR="00125A68" w:rsidRPr="00912EA8">
        <w:rPr>
          <w:rFonts w:ascii="Times New Roman" w:hAnsi="Times New Roman" w:cs="Times New Roman"/>
          <w:color w:val="auto"/>
          <w:sz w:val="24"/>
          <w:szCs w:val="24"/>
        </w:rPr>
        <w:t>_____</w:t>
      </w:r>
      <w:r w:rsidRPr="00912EA8">
        <w:rPr>
          <w:rFonts w:ascii="Times New Roman" w:hAnsi="Times New Roman" w:cs="Times New Roman"/>
          <w:color w:val="auto"/>
          <w:sz w:val="24"/>
          <w:szCs w:val="24"/>
        </w:rPr>
        <w:t>_________</w:t>
      </w:r>
    </w:p>
    <w:p w:rsidR="00881B8B" w:rsidRPr="00912EA8" w:rsidRDefault="00912EA8" w:rsidP="00912EA8">
      <w:pPr>
        <w:spacing w:line="360" w:lineRule="auto"/>
        <w:jc w:val="both"/>
        <w:rPr>
          <w:i/>
          <w:sz w:val="24"/>
          <w:szCs w:val="24"/>
        </w:rPr>
      </w:pPr>
      <w:r w:rsidRPr="00912EA8">
        <w:rPr>
          <w:sz w:val="24"/>
          <w:szCs w:val="24"/>
        </w:rPr>
        <w:t>this 29</w:t>
      </w:r>
      <w:r w:rsidRPr="00912EA8">
        <w:rPr>
          <w:sz w:val="24"/>
          <w:szCs w:val="24"/>
          <w:vertAlign w:val="superscript"/>
        </w:rPr>
        <w:t>th</w:t>
      </w:r>
      <w:r w:rsidRPr="00912EA8">
        <w:rPr>
          <w:sz w:val="24"/>
          <w:szCs w:val="24"/>
        </w:rPr>
        <w:t xml:space="preserve"> day of January 2016</w:t>
      </w:r>
      <w:r w:rsidRPr="00912EA8">
        <w:rPr>
          <w:sz w:val="24"/>
          <w:szCs w:val="24"/>
        </w:rPr>
        <w:tab/>
      </w:r>
      <w:r w:rsidR="00881B8B" w:rsidRPr="00912EA8">
        <w:rPr>
          <w:sz w:val="24"/>
          <w:szCs w:val="24"/>
        </w:rPr>
        <w:tab/>
      </w:r>
      <w:r w:rsidR="00881B8B" w:rsidRPr="00912EA8">
        <w:rPr>
          <w:sz w:val="24"/>
          <w:szCs w:val="24"/>
        </w:rPr>
        <w:tab/>
        <w:t>}</w:t>
      </w:r>
      <w:r w:rsidR="00125A68" w:rsidRPr="00912EA8">
        <w:rPr>
          <w:sz w:val="24"/>
          <w:szCs w:val="24"/>
        </w:rPr>
        <w:t xml:space="preserve">              </w:t>
      </w:r>
      <w:r w:rsidR="00125A68" w:rsidRPr="00912EA8">
        <w:rPr>
          <w:i/>
          <w:sz w:val="24"/>
          <w:szCs w:val="24"/>
        </w:rPr>
        <w:t>DEPONENT</w:t>
      </w: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  <w:r w:rsidRPr="00912EA8">
        <w:rPr>
          <w:sz w:val="24"/>
          <w:szCs w:val="24"/>
        </w:rPr>
        <w:t>BEFORE ME</w:t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  <w:t>}</w:t>
      </w:r>
    </w:p>
    <w:p w:rsidR="000A0756" w:rsidRPr="00912EA8" w:rsidRDefault="000A0756" w:rsidP="00912EA8">
      <w:pPr>
        <w:spacing w:line="360" w:lineRule="auto"/>
        <w:jc w:val="both"/>
        <w:rPr>
          <w:sz w:val="24"/>
          <w:szCs w:val="24"/>
        </w:rPr>
      </w:pP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</w:r>
      <w:r w:rsidRPr="00912EA8">
        <w:rPr>
          <w:sz w:val="24"/>
          <w:szCs w:val="24"/>
        </w:rPr>
        <w:tab/>
        <w:t>}</w:t>
      </w:r>
    </w:p>
    <w:p w:rsidR="00881B8B" w:rsidRPr="00912EA8" w:rsidRDefault="00881B8B" w:rsidP="00912EA8">
      <w:pPr>
        <w:spacing w:line="360" w:lineRule="auto"/>
        <w:jc w:val="both"/>
        <w:rPr>
          <w:sz w:val="24"/>
          <w:szCs w:val="24"/>
        </w:rPr>
      </w:pPr>
      <w:r w:rsidRPr="00912EA8">
        <w:rPr>
          <w:b/>
          <w:sz w:val="24"/>
          <w:szCs w:val="24"/>
        </w:rPr>
        <w:t>COMMISSIONER FOR OATHS</w:t>
      </w:r>
      <w:r w:rsidRPr="00912EA8">
        <w:rPr>
          <w:b/>
          <w:sz w:val="24"/>
          <w:szCs w:val="24"/>
        </w:rPr>
        <w:tab/>
      </w:r>
      <w:r w:rsidRPr="00912EA8">
        <w:rPr>
          <w:sz w:val="24"/>
          <w:szCs w:val="24"/>
        </w:rPr>
        <w:tab/>
        <w:t>}</w:t>
      </w:r>
    </w:p>
    <w:p w:rsidR="00881B8B" w:rsidRPr="005D19CF" w:rsidRDefault="00881B8B" w:rsidP="00912EA8">
      <w:pPr>
        <w:pStyle w:val="Heading5"/>
        <w:jc w:val="left"/>
        <w:rPr>
          <w:b w:val="0"/>
          <w:sz w:val="18"/>
          <w:szCs w:val="18"/>
          <w:u w:val="single"/>
        </w:rPr>
      </w:pPr>
      <w:r w:rsidRPr="005D19CF">
        <w:rPr>
          <w:sz w:val="18"/>
          <w:szCs w:val="18"/>
          <w:u w:val="single"/>
        </w:rPr>
        <w:t>Drawn &amp; filed by:-</w:t>
      </w:r>
    </w:p>
    <w:p w:rsidR="00881B8B" w:rsidRPr="005D19CF" w:rsidRDefault="00881B8B" w:rsidP="00912EA8">
      <w:pPr>
        <w:jc w:val="both"/>
        <w:rPr>
          <w:sz w:val="18"/>
          <w:szCs w:val="18"/>
        </w:rPr>
      </w:pPr>
      <w:r w:rsidRPr="005D19CF">
        <w:rPr>
          <w:sz w:val="18"/>
          <w:szCs w:val="18"/>
        </w:rPr>
        <w:t>M/s Onyinkwa &amp; Co</w:t>
      </w:r>
    </w:p>
    <w:p w:rsidR="00881B8B" w:rsidRPr="005D19CF" w:rsidRDefault="00881B8B" w:rsidP="00912EA8">
      <w:pPr>
        <w:jc w:val="both"/>
        <w:rPr>
          <w:sz w:val="18"/>
          <w:szCs w:val="18"/>
        </w:rPr>
      </w:pPr>
      <w:r w:rsidRPr="005D19CF">
        <w:rPr>
          <w:sz w:val="18"/>
          <w:szCs w:val="18"/>
        </w:rPr>
        <w:t>Advocates</w:t>
      </w:r>
    </w:p>
    <w:p w:rsidR="00881B8B" w:rsidRPr="005D19CF" w:rsidRDefault="00881B8B" w:rsidP="00912EA8">
      <w:pPr>
        <w:jc w:val="both"/>
        <w:rPr>
          <w:sz w:val="18"/>
          <w:szCs w:val="18"/>
        </w:rPr>
      </w:pPr>
      <w:r w:rsidRPr="005D19CF">
        <w:rPr>
          <w:sz w:val="18"/>
          <w:szCs w:val="18"/>
        </w:rPr>
        <w:t>P. O. Box 2052-30100</w:t>
      </w:r>
    </w:p>
    <w:p w:rsidR="00881B8B" w:rsidRPr="005D19CF" w:rsidRDefault="00881B8B" w:rsidP="00912EA8">
      <w:pPr>
        <w:pStyle w:val="Heading5"/>
        <w:jc w:val="left"/>
        <w:rPr>
          <w:sz w:val="18"/>
          <w:szCs w:val="18"/>
        </w:rPr>
      </w:pPr>
      <w:r w:rsidRPr="005D19CF">
        <w:rPr>
          <w:sz w:val="18"/>
          <w:szCs w:val="18"/>
          <w:u w:val="single"/>
        </w:rPr>
        <w:t>ELDORET</w:t>
      </w:r>
    </w:p>
    <w:sectPr w:rsidR="00881B8B" w:rsidRPr="005D19CF" w:rsidSect="00912EA8">
      <w:footerReference w:type="even" r:id="rId7"/>
      <w:footerReference w:type="default" r:id="rId8"/>
      <w:pgSz w:w="12240" w:h="15840"/>
      <w:pgMar w:top="720" w:right="1800" w:bottom="63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3077" w:rsidRDefault="00D03077" w:rsidP="00177739">
      <w:r>
        <w:separator/>
      </w:r>
    </w:p>
  </w:endnote>
  <w:endnote w:type="continuationSeparator" w:id="1">
    <w:p w:rsidR="00D03077" w:rsidRDefault="00D03077" w:rsidP="001777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9C2" w:rsidRDefault="00567C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A684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6843">
      <w:rPr>
        <w:rStyle w:val="PageNumber"/>
      </w:rPr>
      <w:t>2</w:t>
    </w:r>
    <w:r>
      <w:rPr>
        <w:rStyle w:val="PageNumber"/>
      </w:rPr>
      <w:fldChar w:fldCharType="end"/>
    </w:r>
  </w:p>
  <w:p w:rsidR="000D09C2" w:rsidRDefault="00D03077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D09C2" w:rsidRDefault="00567C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A684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D19CF">
      <w:rPr>
        <w:rStyle w:val="PageNumber"/>
        <w:noProof/>
      </w:rPr>
      <w:t>1</w:t>
    </w:r>
    <w:r>
      <w:rPr>
        <w:rStyle w:val="PageNumber"/>
      </w:rPr>
      <w:fldChar w:fldCharType="end"/>
    </w:r>
  </w:p>
  <w:p w:rsidR="000D09C2" w:rsidRDefault="00D03077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3077" w:rsidRDefault="00D03077" w:rsidP="00177739">
      <w:r>
        <w:separator/>
      </w:r>
    </w:p>
  </w:footnote>
  <w:footnote w:type="continuationSeparator" w:id="1">
    <w:p w:rsidR="00D03077" w:rsidRDefault="00D03077" w:rsidP="001777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315"/>
    <w:multiLevelType w:val="hybridMultilevel"/>
    <w:tmpl w:val="64EE71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355546"/>
    <w:multiLevelType w:val="hybridMultilevel"/>
    <w:tmpl w:val="674666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F83195D"/>
    <w:multiLevelType w:val="hybridMultilevel"/>
    <w:tmpl w:val="739813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59C2366B"/>
    <w:multiLevelType w:val="hybridMultilevel"/>
    <w:tmpl w:val="780602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1B8B"/>
    <w:rsid w:val="000105BB"/>
    <w:rsid w:val="00013FB9"/>
    <w:rsid w:val="00015FA3"/>
    <w:rsid w:val="00064BAA"/>
    <w:rsid w:val="000A0756"/>
    <w:rsid w:val="000A6843"/>
    <w:rsid w:val="000E0C05"/>
    <w:rsid w:val="000F2E2D"/>
    <w:rsid w:val="00117244"/>
    <w:rsid w:val="00125A68"/>
    <w:rsid w:val="00146876"/>
    <w:rsid w:val="0016167A"/>
    <w:rsid w:val="00171A47"/>
    <w:rsid w:val="00172D63"/>
    <w:rsid w:val="00177739"/>
    <w:rsid w:val="001972AB"/>
    <w:rsid w:val="002239AE"/>
    <w:rsid w:val="002278BA"/>
    <w:rsid w:val="00234393"/>
    <w:rsid w:val="00272394"/>
    <w:rsid w:val="0027434B"/>
    <w:rsid w:val="002856E4"/>
    <w:rsid w:val="00285C64"/>
    <w:rsid w:val="0029200F"/>
    <w:rsid w:val="0029584C"/>
    <w:rsid w:val="00295E5B"/>
    <w:rsid w:val="00297F37"/>
    <w:rsid w:val="002B39AC"/>
    <w:rsid w:val="002B41C1"/>
    <w:rsid w:val="002C39CF"/>
    <w:rsid w:val="002F1389"/>
    <w:rsid w:val="00307C31"/>
    <w:rsid w:val="00342E5F"/>
    <w:rsid w:val="0035779D"/>
    <w:rsid w:val="003773BA"/>
    <w:rsid w:val="003E442A"/>
    <w:rsid w:val="003F4F89"/>
    <w:rsid w:val="00470C1E"/>
    <w:rsid w:val="004B4407"/>
    <w:rsid w:val="004B5FCE"/>
    <w:rsid w:val="004C5E1B"/>
    <w:rsid w:val="004D5CA5"/>
    <w:rsid w:val="004E6A42"/>
    <w:rsid w:val="00514826"/>
    <w:rsid w:val="00544299"/>
    <w:rsid w:val="005462B3"/>
    <w:rsid w:val="00567CBC"/>
    <w:rsid w:val="00586BF2"/>
    <w:rsid w:val="00591E50"/>
    <w:rsid w:val="005924D0"/>
    <w:rsid w:val="005A1805"/>
    <w:rsid w:val="005A193E"/>
    <w:rsid w:val="005A4721"/>
    <w:rsid w:val="005A6263"/>
    <w:rsid w:val="005D19CF"/>
    <w:rsid w:val="00656C55"/>
    <w:rsid w:val="00672172"/>
    <w:rsid w:val="006730A5"/>
    <w:rsid w:val="00676733"/>
    <w:rsid w:val="0069692B"/>
    <w:rsid w:val="006A7292"/>
    <w:rsid w:val="006F6E05"/>
    <w:rsid w:val="0072389B"/>
    <w:rsid w:val="00796A40"/>
    <w:rsid w:val="007A145E"/>
    <w:rsid w:val="007C4B43"/>
    <w:rsid w:val="007E4219"/>
    <w:rsid w:val="007F1CA5"/>
    <w:rsid w:val="00833333"/>
    <w:rsid w:val="00872194"/>
    <w:rsid w:val="00877BF8"/>
    <w:rsid w:val="00881B8B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2EA8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44D87"/>
    <w:rsid w:val="00A704F0"/>
    <w:rsid w:val="00A81E03"/>
    <w:rsid w:val="00A84828"/>
    <w:rsid w:val="00AB69AC"/>
    <w:rsid w:val="00AD1CD9"/>
    <w:rsid w:val="00AE62FF"/>
    <w:rsid w:val="00B023A4"/>
    <w:rsid w:val="00B048F7"/>
    <w:rsid w:val="00B10B22"/>
    <w:rsid w:val="00B21134"/>
    <w:rsid w:val="00B53C08"/>
    <w:rsid w:val="00B73968"/>
    <w:rsid w:val="00B9344B"/>
    <w:rsid w:val="00BB7B25"/>
    <w:rsid w:val="00BE16B2"/>
    <w:rsid w:val="00C107BD"/>
    <w:rsid w:val="00C16A1F"/>
    <w:rsid w:val="00C35B2F"/>
    <w:rsid w:val="00C53A3E"/>
    <w:rsid w:val="00C5478C"/>
    <w:rsid w:val="00C74AA1"/>
    <w:rsid w:val="00C84F8C"/>
    <w:rsid w:val="00CA4CDE"/>
    <w:rsid w:val="00CB7D5A"/>
    <w:rsid w:val="00CD6533"/>
    <w:rsid w:val="00CE1891"/>
    <w:rsid w:val="00D03077"/>
    <w:rsid w:val="00D15A5D"/>
    <w:rsid w:val="00D32FD5"/>
    <w:rsid w:val="00D37D5B"/>
    <w:rsid w:val="00D5315C"/>
    <w:rsid w:val="00D56F6A"/>
    <w:rsid w:val="00D91515"/>
    <w:rsid w:val="00D91ABD"/>
    <w:rsid w:val="00D969D6"/>
    <w:rsid w:val="00DD42C0"/>
    <w:rsid w:val="00DE2F5B"/>
    <w:rsid w:val="00DE5C61"/>
    <w:rsid w:val="00E17A72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B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881B8B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B8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881B8B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881B8B"/>
    <w:pPr>
      <w:keepNext/>
      <w:jc w:val="center"/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B8B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81B8B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B8B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881B8B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5Char">
    <w:name w:val="Heading 5 Char"/>
    <w:basedOn w:val="DefaultParagraphFont"/>
    <w:link w:val="Heading5"/>
    <w:rsid w:val="00881B8B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B8B"/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paragraph" w:styleId="Footer">
    <w:name w:val="footer"/>
    <w:basedOn w:val="Normal"/>
    <w:link w:val="FooterChar"/>
    <w:semiHidden/>
    <w:rsid w:val="00881B8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881B8B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semiHidden/>
    <w:rsid w:val="00881B8B"/>
  </w:style>
  <w:style w:type="paragraph" w:styleId="BodyText2">
    <w:name w:val="Body Text 2"/>
    <w:basedOn w:val="Normal"/>
    <w:link w:val="BodyText2Char"/>
    <w:semiHidden/>
    <w:rsid w:val="00881B8B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881B8B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881B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1B8B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881B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2016-01-29T10:17:00Z</cp:lastPrinted>
  <dcterms:created xsi:type="dcterms:W3CDTF">2015-12-04T07:30:00Z</dcterms:created>
  <dcterms:modified xsi:type="dcterms:W3CDTF">2016-01-30T08:18:00Z</dcterms:modified>
</cp:coreProperties>
</file>