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5FC" w:rsidRPr="00D3550A" w:rsidRDefault="00DD75FC" w:rsidP="00DD75FC">
      <w:pPr>
        <w:jc w:val="center"/>
        <w:rPr>
          <w:b/>
          <w:sz w:val="24"/>
          <w:szCs w:val="24"/>
          <w:u w:val="single"/>
        </w:rPr>
      </w:pPr>
      <w:r w:rsidRPr="00D3550A">
        <w:rPr>
          <w:b/>
          <w:sz w:val="24"/>
          <w:szCs w:val="24"/>
          <w:u w:val="single"/>
        </w:rPr>
        <w:t>REPUBLIC OF KENYA</w:t>
      </w:r>
    </w:p>
    <w:p w:rsidR="00DD75FC" w:rsidRPr="00D3550A" w:rsidRDefault="00DD75FC" w:rsidP="00DD75FC">
      <w:pPr>
        <w:jc w:val="center"/>
        <w:rPr>
          <w:b/>
          <w:sz w:val="24"/>
          <w:szCs w:val="24"/>
          <w:u w:val="single"/>
        </w:rPr>
      </w:pPr>
      <w:r w:rsidRPr="00D3550A">
        <w:rPr>
          <w:b/>
          <w:sz w:val="24"/>
          <w:szCs w:val="24"/>
          <w:u w:val="single"/>
        </w:rPr>
        <w:t xml:space="preserve">IN THE </w:t>
      </w:r>
      <w:r>
        <w:rPr>
          <w:b/>
          <w:sz w:val="24"/>
          <w:szCs w:val="24"/>
          <w:u w:val="single"/>
        </w:rPr>
        <w:t>RESIDENT</w:t>
      </w:r>
      <w:r w:rsidRPr="00D3550A">
        <w:rPr>
          <w:b/>
          <w:sz w:val="24"/>
          <w:szCs w:val="24"/>
          <w:u w:val="single"/>
        </w:rPr>
        <w:t xml:space="preserve"> MAGISTRATE’S COURT AT </w:t>
      </w:r>
      <w:r>
        <w:rPr>
          <w:b/>
          <w:sz w:val="24"/>
          <w:szCs w:val="24"/>
          <w:u w:val="single"/>
        </w:rPr>
        <w:t>BUNGOMA</w:t>
      </w:r>
    </w:p>
    <w:p w:rsidR="00DD75FC" w:rsidRPr="00D3550A" w:rsidRDefault="00DD75FC" w:rsidP="00DD75FC">
      <w:pPr>
        <w:jc w:val="center"/>
        <w:rPr>
          <w:b/>
          <w:sz w:val="24"/>
          <w:szCs w:val="24"/>
          <w:u w:val="single"/>
        </w:rPr>
      </w:pPr>
      <w:r w:rsidRPr="00D3550A">
        <w:rPr>
          <w:b/>
          <w:sz w:val="24"/>
          <w:szCs w:val="24"/>
          <w:u w:val="single"/>
        </w:rPr>
        <w:t xml:space="preserve">CIVIL SUIT NO. </w:t>
      </w:r>
      <w:r>
        <w:rPr>
          <w:b/>
          <w:sz w:val="24"/>
          <w:szCs w:val="24"/>
          <w:u w:val="single"/>
        </w:rPr>
        <w:t>806</w:t>
      </w:r>
      <w:r w:rsidRPr="00D3550A">
        <w:rPr>
          <w:b/>
          <w:sz w:val="24"/>
          <w:szCs w:val="24"/>
          <w:u w:val="single"/>
        </w:rPr>
        <w:t xml:space="preserve"> OF 201</w:t>
      </w:r>
      <w:r>
        <w:rPr>
          <w:b/>
          <w:sz w:val="24"/>
          <w:szCs w:val="24"/>
          <w:u w:val="single"/>
        </w:rPr>
        <w:t>0</w:t>
      </w:r>
    </w:p>
    <w:p w:rsidR="00DD75FC" w:rsidRPr="00D3550A" w:rsidRDefault="00DD75FC" w:rsidP="00DD75FC">
      <w:pPr>
        <w:jc w:val="both"/>
        <w:rPr>
          <w:sz w:val="24"/>
          <w:szCs w:val="24"/>
        </w:rPr>
      </w:pPr>
    </w:p>
    <w:p w:rsidR="00373A77" w:rsidRPr="00BC4628" w:rsidRDefault="00373A77" w:rsidP="00373A77">
      <w:pPr>
        <w:spacing w:line="360" w:lineRule="auto"/>
        <w:jc w:val="both"/>
        <w:rPr>
          <w:sz w:val="23"/>
          <w:szCs w:val="23"/>
        </w:rPr>
      </w:pPr>
      <w:r w:rsidRPr="00BC4628">
        <w:rPr>
          <w:sz w:val="23"/>
          <w:szCs w:val="23"/>
        </w:rPr>
        <w:t xml:space="preserve">REGINANT NAMUKURU OKOTH AND MARGARET </w:t>
      </w:r>
    </w:p>
    <w:p w:rsidR="00373A77" w:rsidRPr="00BC4628" w:rsidRDefault="00373A77" w:rsidP="00373A77">
      <w:pPr>
        <w:spacing w:line="360" w:lineRule="auto"/>
        <w:jc w:val="both"/>
        <w:rPr>
          <w:sz w:val="23"/>
          <w:szCs w:val="23"/>
        </w:rPr>
      </w:pPr>
      <w:r w:rsidRPr="00BC4628">
        <w:rPr>
          <w:sz w:val="23"/>
          <w:szCs w:val="23"/>
        </w:rPr>
        <w:t>NEGARA OTIANGA (suing on their own behalf as the adm.</w:t>
      </w:r>
    </w:p>
    <w:p w:rsidR="00373A77" w:rsidRPr="00BC4628" w:rsidRDefault="00373A77" w:rsidP="00373A77">
      <w:pPr>
        <w:spacing w:line="360" w:lineRule="auto"/>
        <w:jc w:val="both"/>
        <w:rPr>
          <w:sz w:val="23"/>
          <w:szCs w:val="23"/>
        </w:rPr>
      </w:pPr>
      <w:r w:rsidRPr="00BC4628">
        <w:rPr>
          <w:sz w:val="23"/>
          <w:szCs w:val="23"/>
        </w:rPr>
        <w:t xml:space="preserve"> of the estate of the late JAMES WAFULA MADICHE)…</w:t>
      </w:r>
      <w:r>
        <w:rPr>
          <w:sz w:val="23"/>
          <w:szCs w:val="23"/>
        </w:rPr>
        <w:t>..</w:t>
      </w:r>
      <w:r w:rsidRPr="00BC4628">
        <w:rPr>
          <w:sz w:val="23"/>
          <w:szCs w:val="23"/>
        </w:rPr>
        <w:t>. PLAINTIFFS/RESPONDENTS</w:t>
      </w:r>
    </w:p>
    <w:p w:rsidR="00373A77" w:rsidRPr="00BC4628" w:rsidRDefault="00373A77" w:rsidP="00373A77">
      <w:pPr>
        <w:spacing w:line="360" w:lineRule="auto"/>
        <w:jc w:val="center"/>
        <w:rPr>
          <w:sz w:val="23"/>
          <w:szCs w:val="23"/>
        </w:rPr>
      </w:pPr>
      <w:r w:rsidRPr="00BC4628">
        <w:rPr>
          <w:sz w:val="23"/>
          <w:szCs w:val="23"/>
        </w:rPr>
        <w:t>VERSUS</w:t>
      </w:r>
    </w:p>
    <w:p w:rsidR="00373A77" w:rsidRPr="00BC4628" w:rsidRDefault="00373A77" w:rsidP="00373A77">
      <w:pPr>
        <w:pStyle w:val="ListParagraph"/>
        <w:numPr>
          <w:ilvl w:val="0"/>
          <w:numId w:val="3"/>
        </w:numPr>
        <w:spacing w:line="360" w:lineRule="auto"/>
        <w:jc w:val="both"/>
        <w:rPr>
          <w:sz w:val="23"/>
          <w:szCs w:val="23"/>
        </w:rPr>
      </w:pPr>
      <w:r w:rsidRPr="00BC4628">
        <w:rPr>
          <w:sz w:val="23"/>
          <w:szCs w:val="23"/>
        </w:rPr>
        <w:t>SAMSON MWAURA MBURU</w:t>
      </w:r>
    </w:p>
    <w:p w:rsidR="00373A77" w:rsidRPr="00BC4628" w:rsidRDefault="00373A77" w:rsidP="00373A77">
      <w:pPr>
        <w:pStyle w:val="ListParagraph"/>
        <w:numPr>
          <w:ilvl w:val="0"/>
          <w:numId w:val="3"/>
        </w:numPr>
        <w:spacing w:line="360" w:lineRule="auto"/>
        <w:jc w:val="both"/>
        <w:rPr>
          <w:sz w:val="23"/>
          <w:szCs w:val="23"/>
        </w:rPr>
      </w:pPr>
      <w:r w:rsidRPr="00BC4628">
        <w:rPr>
          <w:sz w:val="23"/>
          <w:szCs w:val="23"/>
        </w:rPr>
        <w:t>GERALD MBURU…………………………...……</w:t>
      </w:r>
      <w:r>
        <w:rPr>
          <w:sz w:val="23"/>
          <w:szCs w:val="23"/>
        </w:rPr>
        <w:t>……</w:t>
      </w:r>
      <w:r w:rsidRPr="00BC4628">
        <w:rPr>
          <w:sz w:val="23"/>
          <w:szCs w:val="23"/>
        </w:rPr>
        <w:t xml:space="preserve"> DEFENDANTS/APPLICANTS</w:t>
      </w:r>
    </w:p>
    <w:p w:rsidR="00DD75FC" w:rsidRDefault="00DD75FC" w:rsidP="00DD75FC">
      <w:pPr>
        <w:pStyle w:val="Heading3"/>
      </w:pPr>
      <w:r>
        <w:t>NOTICE OF MOTION</w:t>
      </w:r>
    </w:p>
    <w:p w:rsidR="00DD75FC" w:rsidRDefault="00DD75FC" w:rsidP="00DD75FC">
      <w:pPr>
        <w:pStyle w:val="BodyText2"/>
      </w:pPr>
      <w:r>
        <w:t>(Under the Provisions of Section 1A &amp; 1B,  Section 3 &amp; 3A of the Civil Procedure Act, Order 50 Rule 1 of the Civil Procedure Rules 2010 and all other enabling Provisions of the Law)</w:t>
      </w:r>
    </w:p>
    <w:p w:rsidR="00DD75FC" w:rsidRDefault="00DD75FC" w:rsidP="00DD75FC">
      <w:pPr>
        <w:jc w:val="both"/>
        <w:rPr>
          <w:sz w:val="24"/>
        </w:rPr>
      </w:pPr>
    </w:p>
    <w:p w:rsidR="00DD75FC" w:rsidRDefault="00DD75FC" w:rsidP="00DD75FC">
      <w:pPr>
        <w:jc w:val="both"/>
        <w:rPr>
          <w:sz w:val="24"/>
        </w:rPr>
      </w:pPr>
      <w:r>
        <w:rPr>
          <w:b/>
          <w:sz w:val="24"/>
          <w:u w:val="single"/>
        </w:rPr>
        <w:t>TAKE NOTICE</w:t>
      </w:r>
      <w:r>
        <w:rPr>
          <w:sz w:val="24"/>
        </w:rPr>
        <w:t xml:space="preserve"> that this Honourable court shall be moved on the ………….. day of ……………. 2013 at 9.00 O’clock in the forenoon or soon thereafter for hearing of an application on the part of the Defendant/Applicant for orders:-</w:t>
      </w:r>
    </w:p>
    <w:p w:rsidR="00DD75FC" w:rsidRDefault="00DD75FC" w:rsidP="00DD75FC">
      <w:pPr>
        <w:jc w:val="both"/>
        <w:rPr>
          <w:sz w:val="24"/>
        </w:rPr>
      </w:pPr>
    </w:p>
    <w:p w:rsidR="00DD75FC" w:rsidRDefault="00DD75FC" w:rsidP="00DD75FC">
      <w:pPr>
        <w:numPr>
          <w:ilvl w:val="0"/>
          <w:numId w:val="1"/>
        </w:numPr>
        <w:jc w:val="both"/>
        <w:rPr>
          <w:sz w:val="24"/>
        </w:rPr>
      </w:pPr>
      <w:r>
        <w:rPr>
          <w:b/>
          <w:sz w:val="24"/>
          <w:u w:val="single"/>
        </w:rPr>
        <w:t>THAT</w:t>
      </w:r>
      <w:r>
        <w:rPr>
          <w:sz w:val="24"/>
        </w:rPr>
        <w:t xml:space="preserve"> this application be certified urgent and be heard exparte in the first instance.</w:t>
      </w:r>
    </w:p>
    <w:p w:rsidR="00DD75FC" w:rsidRDefault="00DD75FC" w:rsidP="00DD75FC">
      <w:pPr>
        <w:jc w:val="both"/>
        <w:rPr>
          <w:sz w:val="24"/>
        </w:rPr>
      </w:pPr>
    </w:p>
    <w:p w:rsidR="00DD75FC" w:rsidRDefault="00DD75FC" w:rsidP="00DD75FC">
      <w:pPr>
        <w:numPr>
          <w:ilvl w:val="0"/>
          <w:numId w:val="1"/>
        </w:numPr>
        <w:jc w:val="both"/>
        <w:rPr>
          <w:sz w:val="24"/>
        </w:rPr>
      </w:pPr>
      <w:r>
        <w:rPr>
          <w:b/>
          <w:sz w:val="24"/>
          <w:u w:val="single"/>
        </w:rPr>
        <w:t>THAT</w:t>
      </w:r>
      <w:r>
        <w:rPr>
          <w:sz w:val="24"/>
        </w:rPr>
        <w:t xml:space="preserve"> there be stay of proceedings and/or further proceedings and/or the mention scheduled for </w:t>
      </w:r>
      <w:r w:rsidR="0028414C">
        <w:rPr>
          <w:sz w:val="24"/>
        </w:rPr>
        <w:t xml:space="preserve">5/4/2013 </w:t>
      </w:r>
      <w:r>
        <w:rPr>
          <w:sz w:val="24"/>
        </w:rPr>
        <w:t>and/or filing submissions and/or writing of judgment  pending the hearing and determination of this application interparties.</w:t>
      </w:r>
    </w:p>
    <w:p w:rsidR="00DD75FC" w:rsidRDefault="00DD75FC" w:rsidP="00DD75FC">
      <w:pPr>
        <w:jc w:val="both"/>
        <w:rPr>
          <w:sz w:val="24"/>
        </w:rPr>
      </w:pPr>
    </w:p>
    <w:p w:rsidR="00DD75FC" w:rsidRDefault="00DD75FC" w:rsidP="00DD75FC">
      <w:pPr>
        <w:numPr>
          <w:ilvl w:val="0"/>
          <w:numId w:val="1"/>
        </w:numPr>
        <w:jc w:val="both"/>
        <w:rPr>
          <w:sz w:val="24"/>
        </w:rPr>
      </w:pPr>
      <w:r>
        <w:rPr>
          <w:b/>
          <w:sz w:val="24"/>
          <w:u w:val="single"/>
        </w:rPr>
        <w:t>THAT</w:t>
      </w:r>
      <w:r>
        <w:rPr>
          <w:sz w:val="24"/>
        </w:rPr>
        <w:t xml:space="preserve"> the court be pleased to order the defence case re-opened to allow the defendant/applicant adduce further evidence.</w:t>
      </w:r>
    </w:p>
    <w:p w:rsidR="00DD75FC" w:rsidRDefault="00DD75FC" w:rsidP="00DD75FC">
      <w:pPr>
        <w:ind w:left="720"/>
        <w:jc w:val="both"/>
        <w:rPr>
          <w:sz w:val="24"/>
        </w:rPr>
      </w:pPr>
    </w:p>
    <w:p w:rsidR="00DD75FC" w:rsidRDefault="00DD75FC" w:rsidP="00DD75FC">
      <w:pPr>
        <w:numPr>
          <w:ilvl w:val="0"/>
          <w:numId w:val="1"/>
        </w:numPr>
        <w:jc w:val="both"/>
        <w:rPr>
          <w:sz w:val="24"/>
        </w:rPr>
      </w:pPr>
      <w:r>
        <w:rPr>
          <w:b/>
          <w:sz w:val="24"/>
          <w:u w:val="single"/>
        </w:rPr>
        <w:t>THAT</w:t>
      </w:r>
      <w:r>
        <w:rPr>
          <w:sz w:val="24"/>
        </w:rPr>
        <w:t xml:space="preserve"> costs be in the cause.</w:t>
      </w:r>
    </w:p>
    <w:p w:rsidR="00DD75FC" w:rsidRDefault="00DD75FC" w:rsidP="00DD75FC">
      <w:pPr>
        <w:jc w:val="both"/>
        <w:rPr>
          <w:sz w:val="24"/>
        </w:rPr>
      </w:pPr>
    </w:p>
    <w:p w:rsidR="00DD75FC" w:rsidRDefault="00DD75FC" w:rsidP="00DD75FC">
      <w:pPr>
        <w:jc w:val="both"/>
        <w:rPr>
          <w:sz w:val="24"/>
        </w:rPr>
      </w:pPr>
      <w:r>
        <w:rPr>
          <w:b/>
          <w:sz w:val="24"/>
          <w:u w:val="single"/>
        </w:rPr>
        <w:t>WHICH APPLICATION</w:t>
      </w:r>
      <w:r>
        <w:rPr>
          <w:sz w:val="24"/>
        </w:rPr>
        <w:t xml:space="preserve"> is based on the a</w:t>
      </w:r>
      <w:r w:rsidR="0028414C">
        <w:rPr>
          <w:sz w:val="24"/>
        </w:rPr>
        <w:t xml:space="preserve">nnexed affidavit of </w:t>
      </w:r>
      <w:r w:rsidR="0028414C" w:rsidRPr="006D2BDF">
        <w:rPr>
          <w:b/>
          <w:sz w:val="24"/>
          <w:szCs w:val="24"/>
        </w:rPr>
        <w:t>DENIS ONYIMBO ONYINKWA</w:t>
      </w:r>
      <w:r w:rsidR="0028414C">
        <w:rPr>
          <w:sz w:val="24"/>
        </w:rPr>
        <w:t xml:space="preserve"> </w:t>
      </w:r>
      <w:r>
        <w:rPr>
          <w:sz w:val="24"/>
        </w:rPr>
        <w:t>and the grounds hereunder and/or further other grounds to be adduced herein.</w:t>
      </w:r>
    </w:p>
    <w:p w:rsidR="00DD75FC" w:rsidRDefault="00DD75FC" w:rsidP="00DD75FC">
      <w:pPr>
        <w:jc w:val="both"/>
        <w:rPr>
          <w:sz w:val="24"/>
        </w:rPr>
      </w:pPr>
    </w:p>
    <w:p w:rsidR="00DD75FC" w:rsidRDefault="00DD75FC" w:rsidP="00DD75FC">
      <w:pPr>
        <w:numPr>
          <w:ilvl w:val="0"/>
          <w:numId w:val="2"/>
        </w:numPr>
        <w:jc w:val="both"/>
        <w:rPr>
          <w:sz w:val="24"/>
        </w:rPr>
      </w:pPr>
      <w:r>
        <w:rPr>
          <w:b/>
          <w:sz w:val="24"/>
          <w:u w:val="single"/>
        </w:rPr>
        <w:t>THAT</w:t>
      </w:r>
      <w:r>
        <w:rPr>
          <w:sz w:val="24"/>
        </w:rPr>
        <w:t xml:space="preserve"> the defence case was closed on the 15/3/2013 inadvertedly.</w:t>
      </w:r>
    </w:p>
    <w:p w:rsidR="00DD75FC" w:rsidRDefault="00DD75FC" w:rsidP="00DD75FC">
      <w:pPr>
        <w:ind w:left="720"/>
        <w:jc w:val="both"/>
        <w:rPr>
          <w:sz w:val="24"/>
        </w:rPr>
      </w:pPr>
    </w:p>
    <w:p w:rsidR="00DD75FC" w:rsidRDefault="00DD75FC" w:rsidP="00DD75FC">
      <w:pPr>
        <w:numPr>
          <w:ilvl w:val="0"/>
          <w:numId w:val="2"/>
        </w:numPr>
        <w:jc w:val="both"/>
        <w:rPr>
          <w:sz w:val="24"/>
        </w:rPr>
      </w:pPr>
      <w:r w:rsidRPr="00AE2991">
        <w:rPr>
          <w:b/>
          <w:sz w:val="24"/>
          <w:u w:val="single"/>
        </w:rPr>
        <w:t>THAT</w:t>
      </w:r>
      <w:r w:rsidRPr="0028414C">
        <w:rPr>
          <w:b/>
          <w:sz w:val="24"/>
        </w:rPr>
        <w:t xml:space="preserve"> </w:t>
      </w:r>
      <w:r w:rsidRPr="00AE2991">
        <w:rPr>
          <w:sz w:val="24"/>
        </w:rPr>
        <w:t xml:space="preserve">the </w:t>
      </w:r>
      <w:r w:rsidR="0028414C">
        <w:rPr>
          <w:sz w:val="24"/>
        </w:rPr>
        <w:t>court handling this matter was not sitting but the matters were mentioned before</w:t>
      </w:r>
      <w:r w:rsidR="00373A77">
        <w:rPr>
          <w:sz w:val="24"/>
        </w:rPr>
        <w:t xml:space="preserve"> another court</w:t>
      </w:r>
      <w:r>
        <w:rPr>
          <w:sz w:val="24"/>
        </w:rPr>
        <w:t>.</w:t>
      </w:r>
    </w:p>
    <w:p w:rsidR="0028414C" w:rsidRDefault="0028414C" w:rsidP="0028414C">
      <w:pPr>
        <w:pStyle w:val="ListParagraph"/>
        <w:rPr>
          <w:sz w:val="24"/>
        </w:rPr>
      </w:pPr>
    </w:p>
    <w:p w:rsidR="0028414C" w:rsidRDefault="0028414C" w:rsidP="00DD75FC">
      <w:pPr>
        <w:numPr>
          <w:ilvl w:val="0"/>
          <w:numId w:val="2"/>
        </w:numPr>
        <w:jc w:val="both"/>
        <w:rPr>
          <w:sz w:val="24"/>
        </w:rPr>
      </w:pPr>
      <w:r w:rsidRPr="0028414C">
        <w:rPr>
          <w:b/>
          <w:sz w:val="24"/>
          <w:u w:val="single"/>
        </w:rPr>
        <w:t>THAT</w:t>
      </w:r>
      <w:r>
        <w:rPr>
          <w:sz w:val="24"/>
        </w:rPr>
        <w:t xml:space="preserve"> the said </w:t>
      </w:r>
      <w:r w:rsidR="00373A77">
        <w:rPr>
          <w:sz w:val="24"/>
        </w:rPr>
        <w:t>court</w:t>
      </w:r>
      <w:r>
        <w:rPr>
          <w:sz w:val="24"/>
        </w:rPr>
        <w:t xml:space="preserve"> went ahead and closed defence case.</w:t>
      </w:r>
    </w:p>
    <w:p w:rsidR="00DD75FC" w:rsidRDefault="00DD75FC" w:rsidP="00DD75FC">
      <w:pPr>
        <w:pStyle w:val="ListParagraph"/>
        <w:rPr>
          <w:sz w:val="24"/>
        </w:rPr>
      </w:pPr>
    </w:p>
    <w:p w:rsidR="00DD75FC" w:rsidRDefault="00DD75FC" w:rsidP="00DD75FC">
      <w:pPr>
        <w:numPr>
          <w:ilvl w:val="0"/>
          <w:numId w:val="2"/>
        </w:numPr>
        <w:jc w:val="both"/>
        <w:rPr>
          <w:sz w:val="24"/>
        </w:rPr>
      </w:pPr>
      <w:r w:rsidRPr="00C11587">
        <w:rPr>
          <w:b/>
          <w:sz w:val="24"/>
          <w:u w:val="single"/>
        </w:rPr>
        <w:t>THAT</w:t>
      </w:r>
      <w:r w:rsidR="002808E8">
        <w:rPr>
          <w:sz w:val="24"/>
        </w:rPr>
        <w:t xml:space="preserve"> the d</w:t>
      </w:r>
      <w:r>
        <w:rPr>
          <w:sz w:val="24"/>
        </w:rPr>
        <w:t>efendants wish to be heard on their evidence.</w:t>
      </w:r>
    </w:p>
    <w:p w:rsidR="00373A77" w:rsidRDefault="00373A77" w:rsidP="00373A77">
      <w:pPr>
        <w:pStyle w:val="ListParagraph"/>
        <w:rPr>
          <w:sz w:val="24"/>
        </w:rPr>
      </w:pPr>
    </w:p>
    <w:p w:rsidR="00373A77" w:rsidRDefault="00373A77" w:rsidP="00DD75FC">
      <w:pPr>
        <w:numPr>
          <w:ilvl w:val="0"/>
          <w:numId w:val="2"/>
        </w:numPr>
        <w:jc w:val="both"/>
        <w:rPr>
          <w:sz w:val="24"/>
        </w:rPr>
      </w:pPr>
      <w:r w:rsidRPr="00373A77">
        <w:rPr>
          <w:b/>
          <w:sz w:val="24"/>
          <w:u w:val="single"/>
        </w:rPr>
        <w:lastRenderedPageBreak/>
        <w:t>THAT</w:t>
      </w:r>
      <w:r>
        <w:rPr>
          <w:sz w:val="24"/>
        </w:rPr>
        <w:t xml:space="preserve"> the court ought to have given a fresh date for hearing of the defence case since the trial court was </w:t>
      </w:r>
      <w:r w:rsidRPr="00373A77">
        <w:rPr>
          <w:b/>
          <w:sz w:val="24"/>
          <w:u w:val="single"/>
        </w:rPr>
        <w:t>NOT</w:t>
      </w:r>
      <w:r>
        <w:rPr>
          <w:sz w:val="24"/>
        </w:rPr>
        <w:t xml:space="preserve"> sitting.</w:t>
      </w:r>
    </w:p>
    <w:p w:rsidR="00DD75FC" w:rsidRDefault="00DD75FC" w:rsidP="00DD75FC">
      <w:pPr>
        <w:pStyle w:val="ListParagraph"/>
        <w:rPr>
          <w:sz w:val="24"/>
        </w:rPr>
      </w:pPr>
    </w:p>
    <w:p w:rsidR="00DD75FC" w:rsidRDefault="00DD75FC" w:rsidP="00DD75FC">
      <w:pPr>
        <w:numPr>
          <w:ilvl w:val="0"/>
          <w:numId w:val="2"/>
        </w:numPr>
        <w:jc w:val="both"/>
        <w:rPr>
          <w:sz w:val="24"/>
        </w:rPr>
      </w:pPr>
      <w:r>
        <w:rPr>
          <w:b/>
          <w:sz w:val="24"/>
          <w:u w:val="single"/>
        </w:rPr>
        <w:t>THAT</w:t>
      </w:r>
      <w:r w:rsidRPr="00DD75FC">
        <w:rPr>
          <w:b/>
          <w:sz w:val="24"/>
        </w:rPr>
        <w:t xml:space="preserve"> </w:t>
      </w:r>
      <w:r w:rsidRPr="00AE2991">
        <w:rPr>
          <w:sz w:val="24"/>
        </w:rPr>
        <w:t>th</w:t>
      </w:r>
      <w:r>
        <w:rPr>
          <w:sz w:val="24"/>
        </w:rPr>
        <w:t xml:space="preserve">e matter is </w:t>
      </w:r>
      <w:r w:rsidR="002808E8">
        <w:rPr>
          <w:sz w:val="24"/>
        </w:rPr>
        <w:t xml:space="preserve">fixed </w:t>
      </w:r>
      <w:r>
        <w:rPr>
          <w:sz w:val="24"/>
        </w:rPr>
        <w:t xml:space="preserve">for mention on </w:t>
      </w:r>
      <w:r w:rsidR="0028414C">
        <w:rPr>
          <w:sz w:val="24"/>
        </w:rPr>
        <w:t>5/4/2013</w:t>
      </w:r>
      <w:r>
        <w:rPr>
          <w:sz w:val="24"/>
        </w:rPr>
        <w:t xml:space="preserve"> for purposes of confirming if submissions have been filed and yet the defendant</w:t>
      </w:r>
      <w:r w:rsidR="002808E8">
        <w:rPr>
          <w:sz w:val="24"/>
        </w:rPr>
        <w:t xml:space="preserve">s </w:t>
      </w:r>
      <w:r>
        <w:rPr>
          <w:sz w:val="24"/>
        </w:rPr>
        <w:t>ha</w:t>
      </w:r>
      <w:r w:rsidR="002808E8">
        <w:rPr>
          <w:sz w:val="24"/>
        </w:rPr>
        <w:t>ve</w:t>
      </w:r>
      <w:r>
        <w:rPr>
          <w:sz w:val="24"/>
        </w:rPr>
        <w:t xml:space="preserve"> not testified in the matter.</w:t>
      </w:r>
    </w:p>
    <w:p w:rsidR="00DD75FC" w:rsidRDefault="00DD75FC" w:rsidP="00DD75FC">
      <w:pPr>
        <w:pStyle w:val="ListParagraph"/>
        <w:rPr>
          <w:sz w:val="24"/>
        </w:rPr>
      </w:pPr>
    </w:p>
    <w:p w:rsidR="00DD75FC" w:rsidRDefault="00DD75FC" w:rsidP="00DD75FC">
      <w:pPr>
        <w:ind w:left="720"/>
        <w:jc w:val="both"/>
        <w:rPr>
          <w:sz w:val="24"/>
        </w:rPr>
      </w:pPr>
    </w:p>
    <w:p w:rsidR="002808E8" w:rsidRPr="00AE2991" w:rsidRDefault="002808E8" w:rsidP="002808E8">
      <w:pPr>
        <w:numPr>
          <w:ilvl w:val="0"/>
          <w:numId w:val="2"/>
        </w:numPr>
        <w:jc w:val="both"/>
        <w:rPr>
          <w:sz w:val="24"/>
        </w:rPr>
      </w:pPr>
      <w:r w:rsidRPr="00DD75FC">
        <w:rPr>
          <w:b/>
          <w:sz w:val="24"/>
          <w:u w:val="single"/>
        </w:rPr>
        <w:t>THAT</w:t>
      </w:r>
      <w:r w:rsidRPr="00DD75FC">
        <w:rPr>
          <w:b/>
          <w:sz w:val="24"/>
        </w:rPr>
        <w:t xml:space="preserve"> </w:t>
      </w:r>
      <w:r w:rsidRPr="00DD75FC">
        <w:rPr>
          <w:sz w:val="24"/>
        </w:rPr>
        <w:t>it</w:t>
      </w:r>
      <w:r>
        <w:rPr>
          <w:sz w:val="24"/>
        </w:rPr>
        <w:t xml:space="preserve"> is in the interest of justice that the defendants be given time to defend their case to enable the court arrive at a fair decision.</w:t>
      </w:r>
    </w:p>
    <w:p w:rsidR="002808E8" w:rsidRPr="002808E8" w:rsidRDefault="002808E8" w:rsidP="002808E8">
      <w:pPr>
        <w:ind w:left="720"/>
        <w:jc w:val="both"/>
        <w:rPr>
          <w:sz w:val="24"/>
        </w:rPr>
      </w:pPr>
    </w:p>
    <w:p w:rsidR="00DD75FC" w:rsidRDefault="00DD75FC" w:rsidP="00DD75FC">
      <w:pPr>
        <w:numPr>
          <w:ilvl w:val="0"/>
          <w:numId w:val="2"/>
        </w:numPr>
        <w:jc w:val="both"/>
        <w:rPr>
          <w:sz w:val="24"/>
        </w:rPr>
      </w:pPr>
      <w:r>
        <w:rPr>
          <w:b/>
          <w:sz w:val="24"/>
          <w:u w:val="single"/>
        </w:rPr>
        <w:t>THAT</w:t>
      </w:r>
      <w:r w:rsidRPr="00DD75FC">
        <w:rPr>
          <w:b/>
          <w:sz w:val="24"/>
        </w:rPr>
        <w:t xml:space="preserve"> </w:t>
      </w:r>
      <w:r>
        <w:rPr>
          <w:sz w:val="24"/>
        </w:rPr>
        <w:t>the order sought herein will enable the court determine the real issues in controversy.</w:t>
      </w:r>
    </w:p>
    <w:p w:rsidR="00DD75FC" w:rsidRDefault="00DD75FC" w:rsidP="00DD75FC">
      <w:pPr>
        <w:ind w:left="720"/>
        <w:jc w:val="both"/>
        <w:rPr>
          <w:sz w:val="24"/>
        </w:rPr>
      </w:pPr>
    </w:p>
    <w:p w:rsidR="00DD75FC" w:rsidRDefault="00DD75FC" w:rsidP="00DD75FC">
      <w:pPr>
        <w:numPr>
          <w:ilvl w:val="0"/>
          <w:numId w:val="2"/>
        </w:numPr>
        <w:jc w:val="both"/>
        <w:rPr>
          <w:sz w:val="24"/>
        </w:rPr>
      </w:pPr>
      <w:r>
        <w:rPr>
          <w:b/>
          <w:sz w:val="24"/>
          <w:u w:val="single"/>
        </w:rPr>
        <w:t>THAT</w:t>
      </w:r>
      <w:r w:rsidRPr="00DD75FC">
        <w:rPr>
          <w:b/>
          <w:sz w:val="24"/>
        </w:rPr>
        <w:t xml:space="preserve"> </w:t>
      </w:r>
      <w:r w:rsidRPr="00AE2991">
        <w:rPr>
          <w:sz w:val="24"/>
        </w:rPr>
        <w:t>th</w:t>
      </w:r>
      <w:r>
        <w:rPr>
          <w:sz w:val="24"/>
        </w:rPr>
        <w:t>e court has power to grant the orders sought in the best interest of Justice and fairness.</w:t>
      </w:r>
    </w:p>
    <w:p w:rsidR="00DD75FC" w:rsidRDefault="00DD75FC" w:rsidP="00DD75FC">
      <w:pPr>
        <w:pStyle w:val="ListParagraph"/>
        <w:rPr>
          <w:sz w:val="24"/>
        </w:rPr>
      </w:pPr>
    </w:p>
    <w:p w:rsidR="00DD75FC" w:rsidRDefault="00DD75FC" w:rsidP="00DD75FC">
      <w:pPr>
        <w:jc w:val="both"/>
        <w:rPr>
          <w:sz w:val="24"/>
        </w:rPr>
      </w:pPr>
    </w:p>
    <w:p w:rsidR="00DD75FC" w:rsidRDefault="00DD75FC" w:rsidP="00DD75FC">
      <w:pPr>
        <w:jc w:val="both"/>
        <w:rPr>
          <w:sz w:val="24"/>
        </w:rPr>
      </w:pPr>
      <w:r>
        <w:rPr>
          <w:sz w:val="24"/>
        </w:rPr>
        <w:t>DATED at ELDORET this ………………….. day of ……………………… 2013.</w:t>
      </w:r>
    </w:p>
    <w:p w:rsidR="00DD75FC" w:rsidRDefault="00DD75FC" w:rsidP="00DD75FC">
      <w:pPr>
        <w:jc w:val="both"/>
        <w:rPr>
          <w:sz w:val="24"/>
        </w:rPr>
      </w:pPr>
    </w:p>
    <w:p w:rsidR="00DD75FC" w:rsidRDefault="00DD75FC" w:rsidP="00DD75FC">
      <w:pPr>
        <w:jc w:val="both"/>
        <w:rPr>
          <w:sz w:val="24"/>
        </w:rPr>
      </w:pPr>
    </w:p>
    <w:p w:rsidR="00DD75FC" w:rsidRDefault="00DD75FC" w:rsidP="00DD75FC">
      <w:pPr>
        <w:jc w:val="center"/>
        <w:rPr>
          <w:b/>
          <w:sz w:val="24"/>
        </w:rPr>
      </w:pPr>
      <w:r>
        <w:rPr>
          <w:b/>
          <w:sz w:val="24"/>
        </w:rPr>
        <w:t>ONYINKWA &amp; CO.</w:t>
      </w:r>
    </w:p>
    <w:p w:rsidR="00DD75FC" w:rsidRDefault="00DD75FC" w:rsidP="00DD75FC">
      <w:pPr>
        <w:jc w:val="center"/>
        <w:rPr>
          <w:b/>
          <w:sz w:val="24"/>
          <w:u w:val="single"/>
        </w:rPr>
      </w:pPr>
      <w:r>
        <w:rPr>
          <w:b/>
          <w:sz w:val="24"/>
          <w:u w:val="single"/>
        </w:rPr>
        <w:t>ADVOCATES FOR THE DEFENDANTS/APPLICANTS</w:t>
      </w:r>
    </w:p>
    <w:p w:rsidR="00DD75FC" w:rsidRDefault="00DD75FC" w:rsidP="00DD75FC">
      <w:pPr>
        <w:jc w:val="both"/>
        <w:rPr>
          <w:b/>
          <w:sz w:val="24"/>
          <w:u w:val="single"/>
        </w:rPr>
      </w:pPr>
    </w:p>
    <w:p w:rsidR="00DD75FC" w:rsidRDefault="00DD75FC" w:rsidP="00DD75FC">
      <w:pPr>
        <w:jc w:val="both"/>
        <w:rPr>
          <w:b/>
          <w:sz w:val="24"/>
          <w:u w:val="single"/>
        </w:rPr>
      </w:pPr>
      <w:r>
        <w:rPr>
          <w:b/>
          <w:sz w:val="24"/>
          <w:u w:val="single"/>
        </w:rPr>
        <w:t>Drawn &amp; Filed By:-</w:t>
      </w:r>
    </w:p>
    <w:p w:rsidR="00DD75FC" w:rsidRDefault="00DD75FC" w:rsidP="00DD75FC">
      <w:pPr>
        <w:jc w:val="both"/>
        <w:rPr>
          <w:sz w:val="24"/>
        </w:rPr>
      </w:pPr>
      <w:r>
        <w:rPr>
          <w:sz w:val="24"/>
        </w:rPr>
        <w:t>M/s Onyinkwa &amp; Co.</w:t>
      </w:r>
    </w:p>
    <w:p w:rsidR="00DD75FC" w:rsidRDefault="00DD75FC" w:rsidP="00DD75FC">
      <w:pPr>
        <w:jc w:val="both"/>
        <w:rPr>
          <w:sz w:val="24"/>
        </w:rPr>
      </w:pPr>
      <w:r>
        <w:rPr>
          <w:sz w:val="24"/>
        </w:rPr>
        <w:t>Advocates</w:t>
      </w:r>
    </w:p>
    <w:p w:rsidR="00DD75FC" w:rsidRDefault="00DD75FC" w:rsidP="00DD75FC">
      <w:pPr>
        <w:jc w:val="both"/>
        <w:rPr>
          <w:sz w:val="24"/>
        </w:rPr>
      </w:pPr>
      <w:r>
        <w:rPr>
          <w:sz w:val="24"/>
        </w:rPr>
        <w:t>P. O. Box 2052-30100-</w:t>
      </w:r>
    </w:p>
    <w:p w:rsidR="00DD75FC" w:rsidRDefault="00DD75FC" w:rsidP="00DD75FC">
      <w:pPr>
        <w:jc w:val="both"/>
        <w:rPr>
          <w:b/>
          <w:sz w:val="24"/>
          <w:u w:val="single"/>
        </w:rPr>
      </w:pPr>
      <w:r>
        <w:rPr>
          <w:b/>
          <w:sz w:val="24"/>
          <w:u w:val="single"/>
        </w:rPr>
        <w:t>ELDORET</w:t>
      </w:r>
    </w:p>
    <w:p w:rsidR="00DD75FC" w:rsidRDefault="00DD75FC" w:rsidP="00DD75FC">
      <w:pPr>
        <w:jc w:val="both"/>
        <w:rPr>
          <w:b/>
          <w:sz w:val="24"/>
          <w:u w:val="single"/>
        </w:rPr>
      </w:pPr>
    </w:p>
    <w:p w:rsidR="00DD75FC" w:rsidRDefault="00DD75FC" w:rsidP="00DD75FC">
      <w:pPr>
        <w:pStyle w:val="Heading1"/>
        <w:rPr>
          <w:b/>
          <w:u w:val="single"/>
        </w:rPr>
      </w:pPr>
      <w:r>
        <w:rPr>
          <w:b/>
          <w:u w:val="single"/>
        </w:rPr>
        <w:t>To be served upon:-</w:t>
      </w:r>
    </w:p>
    <w:p w:rsidR="00DD75FC" w:rsidRPr="00594EC2" w:rsidRDefault="00DD75FC" w:rsidP="00DD75FC">
      <w:pPr>
        <w:jc w:val="both"/>
        <w:rPr>
          <w:sz w:val="24"/>
          <w:szCs w:val="24"/>
        </w:rPr>
      </w:pPr>
      <w:r>
        <w:rPr>
          <w:sz w:val="24"/>
          <w:szCs w:val="24"/>
        </w:rPr>
        <w:t>M/s S. N. Ngare</w:t>
      </w:r>
      <w:r w:rsidRPr="00594EC2">
        <w:rPr>
          <w:sz w:val="24"/>
          <w:szCs w:val="24"/>
        </w:rPr>
        <w:t xml:space="preserve"> &amp; </w:t>
      </w:r>
      <w:r>
        <w:rPr>
          <w:sz w:val="24"/>
          <w:szCs w:val="24"/>
        </w:rPr>
        <w:t>C</w:t>
      </w:r>
      <w:r w:rsidRPr="00594EC2">
        <w:rPr>
          <w:sz w:val="24"/>
          <w:szCs w:val="24"/>
        </w:rPr>
        <w:t>o.</w:t>
      </w:r>
    </w:p>
    <w:p w:rsidR="00DD75FC" w:rsidRPr="00594EC2" w:rsidRDefault="00DD75FC" w:rsidP="00DD75FC">
      <w:pPr>
        <w:jc w:val="both"/>
        <w:rPr>
          <w:sz w:val="24"/>
          <w:szCs w:val="24"/>
        </w:rPr>
      </w:pPr>
      <w:r w:rsidRPr="00594EC2">
        <w:rPr>
          <w:sz w:val="24"/>
          <w:szCs w:val="24"/>
        </w:rPr>
        <w:t>Advocates</w:t>
      </w:r>
    </w:p>
    <w:p w:rsidR="00DD75FC" w:rsidRPr="00594EC2" w:rsidRDefault="00DD75FC" w:rsidP="00DD75FC">
      <w:pPr>
        <w:jc w:val="both"/>
        <w:rPr>
          <w:sz w:val="24"/>
          <w:szCs w:val="24"/>
        </w:rPr>
      </w:pPr>
      <w:r w:rsidRPr="00594EC2">
        <w:rPr>
          <w:sz w:val="24"/>
          <w:szCs w:val="24"/>
        </w:rPr>
        <w:t xml:space="preserve">P. O. Box </w:t>
      </w:r>
      <w:r>
        <w:rPr>
          <w:sz w:val="24"/>
          <w:szCs w:val="24"/>
        </w:rPr>
        <w:t>51224-00200</w:t>
      </w:r>
    </w:p>
    <w:p w:rsidR="00DD75FC" w:rsidRPr="00594EC2" w:rsidRDefault="00DD75FC" w:rsidP="00DD75FC">
      <w:pPr>
        <w:jc w:val="both"/>
        <w:rPr>
          <w:sz w:val="24"/>
          <w:szCs w:val="24"/>
        </w:rPr>
      </w:pPr>
      <w:r>
        <w:rPr>
          <w:b/>
          <w:sz w:val="24"/>
          <w:szCs w:val="24"/>
          <w:u w:val="single"/>
        </w:rPr>
        <w:t>NAIROBI</w:t>
      </w:r>
    </w:p>
    <w:p w:rsidR="00DD75FC" w:rsidRDefault="00DD75FC" w:rsidP="00DD75FC">
      <w:pPr>
        <w:jc w:val="both"/>
        <w:rPr>
          <w:sz w:val="24"/>
        </w:rPr>
      </w:pPr>
    </w:p>
    <w:p w:rsidR="00DD75FC" w:rsidRDefault="00DD75FC" w:rsidP="00DD75FC">
      <w:pPr>
        <w:pStyle w:val="BodyText"/>
        <w:rPr>
          <w:b/>
          <w:i/>
        </w:rPr>
      </w:pPr>
      <w:r>
        <w:rPr>
          <w:b/>
          <w:i/>
        </w:rPr>
        <w:t>“if any party does not appear at the time and place above mentioned such orders will be made and proceedings taken as the court may deem fit and expedient”</w:t>
      </w:r>
    </w:p>
    <w:p w:rsidR="00DD75FC" w:rsidRDefault="00DD75FC" w:rsidP="00DD75FC">
      <w:pPr>
        <w:jc w:val="both"/>
      </w:pPr>
    </w:p>
    <w:p w:rsidR="00DD75FC" w:rsidRDefault="00DD75FC" w:rsidP="00DD75FC"/>
    <w:p w:rsidR="00DD75FC" w:rsidRDefault="00DD75FC" w:rsidP="00DD75FC"/>
    <w:p w:rsidR="00DD75FC" w:rsidRDefault="00DD75FC" w:rsidP="00DD75FC"/>
    <w:p w:rsidR="00DD75FC" w:rsidRDefault="00DD75FC" w:rsidP="00DD75FC"/>
    <w:p w:rsidR="00DD75FC" w:rsidRDefault="00DD75FC" w:rsidP="00DD75FC"/>
    <w:p w:rsidR="00DD75FC" w:rsidRPr="003C3EC0" w:rsidRDefault="00DD75FC" w:rsidP="00DD75FC"/>
    <w:p w:rsidR="00903977" w:rsidRDefault="00903977"/>
    <w:sectPr w:rsidR="00903977" w:rsidSect="00C11587">
      <w:footerReference w:type="even" r:id="rId7"/>
      <w:footerReference w:type="default" r:id="rId8"/>
      <w:pgSz w:w="12240" w:h="15840"/>
      <w:pgMar w:top="993"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5EF4" w:rsidRDefault="00745EF4" w:rsidP="00C960CA">
      <w:r>
        <w:separator/>
      </w:r>
    </w:p>
  </w:endnote>
  <w:endnote w:type="continuationSeparator" w:id="1">
    <w:p w:rsidR="00745EF4" w:rsidRDefault="00745EF4" w:rsidP="00C960C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039" w:rsidRDefault="00882B14">
    <w:pPr>
      <w:pStyle w:val="Footer"/>
      <w:framePr w:wrap="around" w:vAnchor="text" w:hAnchor="margin" w:xAlign="right" w:y="1"/>
      <w:rPr>
        <w:rStyle w:val="PageNumber"/>
      </w:rPr>
    </w:pPr>
    <w:r>
      <w:rPr>
        <w:rStyle w:val="PageNumber"/>
      </w:rPr>
      <w:fldChar w:fldCharType="begin"/>
    </w:r>
    <w:r w:rsidR="00DD75FC">
      <w:rPr>
        <w:rStyle w:val="PageNumber"/>
      </w:rPr>
      <w:instrText xml:space="preserve">PAGE  </w:instrText>
    </w:r>
    <w:r>
      <w:rPr>
        <w:rStyle w:val="PageNumber"/>
      </w:rPr>
      <w:fldChar w:fldCharType="separate"/>
    </w:r>
    <w:r w:rsidR="00DD75FC">
      <w:rPr>
        <w:rStyle w:val="PageNumber"/>
        <w:noProof/>
      </w:rPr>
      <w:t>2</w:t>
    </w:r>
    <w:r>
      <w:rPr>
        <w:rStyle w:val="PageNumber"/>
      </w:rPr>
      <w:fldChar w:fldCharType="end"/>
    </w:r>
  </w:p>
  <w:p w:rsidR="00782039" w:rsidRDefault="00745EF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039" w:rsidRDefault="00882B14">
    <w:pPr>
      <w:pStyle w:val="Footer"/>
      <w:framePr w:wrap="around" w:vAnchor="text" w:hAnchor="margin" w:xAlign="right" w:y="1"/>
      <w:rPr>
        <w:rStyle w:val="PageNumber"/>
      </w:rPr>
    </w:pPr>
    <w:r>
      <w:rPr>
        <w:rStyle w:val="PageNumber"/>
      </w:rPr>
      <w:fldChar w:fldCharType="begin"/>
    </w:r>
    <w:r w:rsidR="00DD75FC">
      <w:rPr>
        <w:rStyle w:val="PageNumber"/>
      </w:rPr>
      <w:instrText xml:space="preserve">PAGE  </w:instrText>
    </w:r>
    <w:r>
      <w:rPr>
        <w:rStyle w:val="PageNumber"/>
      </w:rPr>
      <w:fldChar w:fldCharType="separate"/>
    </w:r>
    <w:r w:rsidR="002B3154">
      <w:rPr>
        <w:rStyle w:val="PageNumber"/>
        <w:noProof/>
      </w:rPr>
      <w:t>2</w:t>
    </w:r>
    <w:r>
      <w:rPr>
        <w:rStyle w:val="PageNumber"/>
      </w:rPr>
      <w:fldChar w:fldCharType="end"/>
    </w:r>
  </w:p>
  <w:p w:rsidR="00782039" w:rsidRDefault="00745EF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5EF4" w:rsidRDefault="00745EF4" w:rsidP="00C960CA">
      <w:r>
        <w:separator/>
      </w:r>
    </w:p>
  </w:footnote>
  <w:footnote w:type="continuationSeparator" w:id="1">
    <w:p w:rsidR="00745EF4" w:rsidRDefault="00745EF4" w:rsidP="00C960C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5F50C9B"/>
    <w:multiLevelType w:val="hybridMultilevel"/>
    <w:tmpl w:val="534E58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D75FC"/>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331D"/>
    <w:rsid w:val="000C6D5F"/>
    <w:rsid w:val="000D01BB"/>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4EA5"/>
    <w:rsid w:val="001B6932"/>
    <w:rsid w:val="001C302C"/>
    <w:rsid w:val="001C6F50"/>
    <w:rsid w:val="001C7276"/>
    <w:rsid w:val="001C7A96"/>
    <w:rsid w:val="001D0193"/>
    <w:rsid w:val="001D0C70"/>
    <w:rsid w:val="001E1B84"/>
    <w:rsid w:val="001E280B"/>
    <w:rsid w:val="001E49E5"/>
    <w:rsid w:val="001E5245"/>
    <w:rsid w:val="001F0D6D"/>
    <w:rsid w:val="001F2450"/>
    <w:rsid w:val="00200FB1"/>
    <w:rsid w:val="00201CE7"/>
    <w:rsid w:val="00201F64"/>
    <w:rsid w:val="00207684"/>
    <w:rsid w:val="00214ECF"/>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01E"/>
    <w:rsid w:val="00271236"/>
    <w:rsid w:val="002752B3"/>
    <w:rsid w:val="002808E8"/>
    <w:rsid w:val="0028414C"/>
    <w:rsid w:val="00286E2B"/>
    <w:rsid w:val="002876F8"/>
    <w:rsid w:val="002930A4"/>
    <w:rsid w:val="00295CF2"/>
    <w:rsid w:val="00296426"/>
    <w:rsid w:val="00296FF4"/>
    <w:rsid w:val="002970C4"/>
    <w:rsid w:val="002A02CB"/>
    <w:rsid w:val="002A3D53"/>
    <w:rsid w:val="002B0911"/>
    <w:rsid w:val="002B3154"/>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3A77"/>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33F4"/>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57444"/>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3236"/>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5A4C"/>
    <w:rsid w:val="00736676"/>
    <w:rsid w:val="00745024"/>
    <w:rsid w:val="00745EF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2B14"/>
    <w:rsid w:val="008833F6"/>
    <w:rsid w:val="00885ADB"/>
    <w:rsid w:val="008904DF"/>
    <w:rsid w:val="008A06E4"/>
    <w:rsid w:val="008A0F23"/>
    <w:rsid w:val="008A21F8"/>
    <w:rsid w:val="008A4785"/>
    <w:rsid w:val="008B0792"/>
    <w:rsid w:val="008B0CC7"/>
    <w:rsid w:val="008B15B5"/>
    <w:rsid w:val="008B25D8"/>
    <w:rsid w:val="008B3636"/>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48CF"/>
    <w:rsid w:val="009B58DD"/>
    <w:rsid w:val="009B7368"/>
    <w:rsid w:val="009B7DDA"/>
    <w:rsid w:val="009C36D9"/>
    <w:rsid w:val="009C4C26"/>
    <w:rsid w:val="009C639F"/>
    <w:rsid w:val="009C7A22"/>
    <w:rsid w:val="009C7F96"/>
    <w:rsid w:val="009D701C"/>
    <w:rsid w:val="009D78B0"/>
    <w:rsid w:val="009E1753"/>
    <w:rsid w:val="009E256B"/>
    <w:rsid w:val="009E6734"/>
    <w:rsid w:val="009F70EC"/>
    <w:rsid w:val="00A01B10"/>
    <w:rsid w:val="00A01EF2"/>
    <w:rsid w:val="00A04310"/>
    <w:rsid w:val="00A04C83"/>
    <w:rsid w:val="00A101D4"/>
    <w:rsid w:val="00A136BF"/>
    <w:rsid w:val="00A216D2"/>
    <w:rsid w:val="00A224B5"/>
    <w:rsid w:val="00A236DF"/>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1C44"/>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6633"/>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0CA"/>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101C"/>
    <w:rsid w:val="00D44359"/>
    <w:rsid w:val="00D44D30"/>
    <w:rsid w:val="00D505A9"/>
    <w:rsid w:val="00D51781"/>
    <w:rsid w:val="00D5249E"/>
    <w:rsid w:val="00D603CB"/>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419D"/>
    <w:rsid w:val="00DC1764"/>
    <w:rsid w:val="00DC1804"/>
    <w:rsid w:val="00DC7F38"/>
    <w:rsid w:val="00DD067B"/>
    <w:rsid w:val="00DD376A"/>
    <w:rsid w:val="00DD75FC"/>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29DC"/>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4418"/>
    <w:rsid w:val="00EC6553"/>
    <w:rsid w:val="00ED0E00"/>
    <w:rsid w:val="00ED3F02"/>
    <w:rsid w:val="00ED6D97"/>
    <w:rsid w:val="00EE1423"/>
    <w:rsid w:val="00EE43B3"/>
    <w:rsid w:val="00EE7C02"/>
    <w:rsid w:val="00F01302"/>
    <w:rsid w:val="00F0309E"/>
    <w:rsid w:val="00F05387"/>
    <w:rsid w:val="00F05AE7"/>
    <w:rsid w:val="00F067E7"/>
    <w:rsid w:val="00F113DB"/>
    <w:rsid w:val="00F1187A"/>
    <w:rsid w:val="00F1221E"/>
    <w:rsid w:val="00F23527"/>
    <w:rsid w:val="00F30846"/>
    <w:rsid w:val="00F354EB"/>
    <w:rsid w:val="00F35694"/>
    <w:rsid w:val="00F37A32"/>
    <w:rsid w:val="00F414CB"/>
    <w:rsid w:val="00F42872"/>
    <w:rsid w:val="00F433E9"/>
    <w:rsid w:val="00F44DB3"/>
    <w:rsid w:val="00F4658D"/>
    <w:rsid w:val="00F478E0"/>
    <w:rsid w:val="00F511D2"/>
    <w:rsid w:val="00F5261E"/>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2859"/>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5FC"/>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DD75FC"/>
    <w:pPr>
      <w:keepNext/>
      <w:outlineLvl w:val="0"/>
    </w:pPr>
    <w:rPr>
      <w:sz w:val="24"/>
    </w:rPr>
  </w:style>
  <w:style w:type="paragraph" w:styleId="Heading2">
    <w:name w:val="heading 2"/>
    <w:basedOn w:val="Normal"/>
    <w:next w:val="Normal"/>
    <w:link w:val="Heading2Char"/>
    <w:qFormat/>
    <w:rsid w:val="00DD75FC"/>
    <w:pPr>
      <w:keepNext/>
      <w:outlineLvl w:val="1"/>
    </w:pPr>
    <w:rPr>
      <w:b/>
      <w:sz w:val="24"/>
      <w:u w:val="single"/>
    </w:rPr>
  </w:style>
  <w:style w:type="paragraph" w:styleId="Heading3">
    <w:name w:val="heading 3"/>
    <w:basedOn w:val="Normal"/>
    <w:next w:val="Normal"/>
    <w:link w:val="Heading3Char"/>
    <w:qFormat/>
    <w:rsid w:val="00DD75FC"/>
    <w:pPr>
      <w:keepNext/>
      <w:jc w:val="center"/>
      <w:outlineLvl w:val="2"/>
    </w:pPr>
    <w:rPr>
      <w:b/>
      <w:sz w:val="24"/>
      <w:u w:val="single"/>
    </w:rPr>
  </w:style>
  <w:style w:type="paragraph" w:styleId="Heading5">
    <w:name w:val="heading 5"/>
    <w:basedOn w:val="Normal"/>
    <w:next w:val="Normal"/>
    <w:link w:val="Heading5Char"/>
    <w:qFormat/>
    <w:rsid w:val="00DD75FC"/>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75FC"/>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DD75FC"/>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DD75FC"/>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DD75FC"/>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DD75FC"/>
    <w:rPr>
      <w:sz w:val="24"/>
    </w:rPr>
  </w:style>
  <w:style w:type="character" w:customStyle="1" w:styleId="BodyTextChar">
    <w:name w:val="Body Text Char"/>
    <w:basedOn w:val="DefaultParagraphFont"/>
    <w:link w:val="BodyText"/>
    <w:semiHidden/>
    <w:rsid w:val="00DD75FC"/>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DD75FC"/>
    <w:pPr>
      <w:tabs>
        <w:tab w:val="center" w:pos="4320"/>
        <w:tab w:val="right" w:pos="8640"/>
      </w:tabs>
    </w:pPr>
  </w:style>
  <w:style w:type="character" w:customStyle="1" w:styleId="FooterChar">
    <w:name w:val="Footer Char"/>
    <w:basedOn w:val="DefaultParagraphFont"/>
    <w:link w:val="Footer"/>
    <w:semiHidden/>
    <w:rsid w:val="00DD75FC"/>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DD75FC"/>
  </w:style>
  <w:style w:type="paragraph" w:styleId="BodyText2">
    <w:name w:val="Body Text 2"/>
    <w:basedOn w:val="Normal"/>
    <w:link w:val="BodyText2Char"/>
    <w:semiHidden/>
    <w:rsid w:val="00DD75FC"/>
    <w:pPr>
      <w:jc w:val="center"/>
    </w:pPr>
    <w:rPr>
      <w:b/>
      <w:sz w:val="24"/>
      <w:u w:val="single"/>
    </w:rPr>
  </w:style>
  <w:style w:type="character" w:customStyle="1" w:styleId="BodyText2Char">
    <w:name w:val="Body Text 2 Char"/>
    <w:basedOn w:val="DefaultParagraphFont"/>
    <w:link w:val="BodyText2"/>
    <w:semiHidden/>
    <w:rsid w:val="00DD75FC"/>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DD75F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407</Words>
  <Characters>2321</Characters>
  <Application>Microsoft Office Word</Application>
  <DocSecurity>0</DocSecurity>
  <Lines>19</Lines>
  <Paragraphs>5</Paragraphs>
  <ScaleCrop>false</ScaleCrop>
  <Company> </Company>
  <LinksUpToDate>false</LinksUpToDate>
  <CharactersWithSpaces>2723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5</cp:revision>
  <cp:lastPrinted>2013-03-21T07:03:00Z</cp:lastPrinted>
  <dcterms:created xsi:type="dcterms:W3CDTF">2013-03-16T08:35:00Z</dcterms:created>
  <dcterms:modified xsi:type="dcterms:W3CDTF">2013-03-21T07:04:00Z</dcterms:modified>
</cp:coreProperties>
</file>