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35CE" w:rsidRPr="00EA1659" w:rsidRDefault="007A35CE" w:rsidP="002F5214">
      <w:pPr>
        <w:jc w:val="center"/>
        <w:rPr>
          <w:b/>
          <w:sz w:val="24"/>
          <w:szCs w:val="24"/>
          <w:u w:val="single"/>
        </w:rPr>
      </w:pPr>
      <w:r w:rsidRPr="00EA1659">
        <w:rPr>
          <w:b/>
          <w:sz w:val="24"/>
          <w:szCs w:val="24"/>
          <w:u w:val="single"/>
        </w:rPr>
        <w:t>REPUBLIC OF KENYA</w:t>
      </w:r>
    </w:p>
    <w:p w:rsidR="007A35CE" w:rsidRPr="00EA1659" w:rsidRDefault="007A35CE" w:rsidP="002F5214">
      <w:pPr>
        <w:jc w:val="center"/>
        <w:rPr>
          <w:b/>
          <w:sz w:val="24"/>
          <w:szCs w:val="24"/>
          <w:u w:val="single"/>
        </w:rPr>
      </w:pPr>
      <w:r w:rsidRPr="00EA1659">
        <w:rPr>
          <w:b/>
          <w:sz w:val="24"/>
          <w:szCs w:val="24"/>
          <w:u w:val="single"/>
        </w:rPr>
        <w:t>IN THE SENIOR MAGISTRATE’S COURT AT KAPENGURIA</w:t>
      </w:r>
    </w:p>
    <w:p w:rsidR="007A35CE" w:rsidRPr="00EA1659" w:rsidRDefault="007A35CE" w:rsidP="002F5214">
      <w:pPr>
        <w:pStyle w:val="Heading6"/>
        <w:jc w:val="center"/>
        <w:rPr>
          <w:szCs w:val="24"/>
        </w:rPr>
      </w:pPr>
      <w:r w:rsidRPr="00EA1659">
        <w:rPr>
          <w:szCs w:val="24"/>
        </w:rPr>
        <w:t>CIVIL CASE NO. 24 OF 2014</w:t>
      </w:r>
    </w:p>
    <w:p w:rsidR="007A35CE" w:rsidRPr="00EA1659" w:rsidRDefault="007A35CE" w:rsidP="002F5214">
      <w:pPr>
        <w:jc w:val="both"/>
        <w:rPr>
          <w:sz w:val="24"/>
          <w:szCs w:val="24"/>
        </w:rPr>
      </w:pPr>
    </w:p>
    <w:p w:rsidR="007A35CE" w:rsidRPr="00EA1659" w:rsidRDefault="007A35CE" w:rsidP="002F5214">
      <w:pPr>
        <w:pStyle w:val="ListParagraph"/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EA1659">
        <w:rPr>
          <w:sz w:val="24"/>
          <w:szCs w:val="24"/>
        </w:rPr>
        <w:t>REGINA C. JAMES</w:t>
      </w:r>
    </w:p>
    <w:p w:rsidR="00BA1C4B" w:rsidRPr="00EA1659" w:rsidRDefault="007A35CE" w:rsidP="002F5214">
      <w:pPr>
        <w:pStyle w:val="ListParagraph"/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EA1659">
        <w:rPr>
          <w:sz w:val="24"/>
          <w:szCs w:val="24"/>
        </w:rPr>
        <w:t xml:space="preserve">RAEL CHELANGAT KALICHECHE (suing as the </w:t>
      </w:r>
    </w:p>
    <w:p w:rsidR="00BA1C4B" w:rsidRPr="00EA1659" w:rsidRDefault="00BA1C4B" w:rsidP="002F5214">
      <w:pPr>
        <w:pStyle w:val="ListParagraph"/>
        <w:ind w:left="360"/>
        <w:jc w:val="both"/>
        <w:rPr>
          <w:sz w:val="24"/>
          <w:szCs w:val="24"/>
        </w:rPr>
      </w:pPr>
      <w:r w:rsidRPr="00EA1659">
        <w:rPr>
          <w:sz w:val="24"/>
          <w:szCs w:val="24"/>
        </w:rPr>
        <w:t>w</w:t>
      </w:r>
      <w:r w:rsidR="007A35CE" w:rsidRPr="00EA1659">
        <w:rPr>
          <w:sz w:val="24"/>
          <w:szCs w:val="24"/>
        </w:rPr>
        <w:t>idows</w:t>
      </w:r>
      <w:r w:rsidRPr="00EA1659">
        <w:rPr>
          <w:sz w:val="24"/>
          <w:szCs w:val="24"/>
        </w:rPr>
        <w:t xml:space="preserve"> </w:t>
      </w:r>
      <w:r w:rsidR="007A35CE" w:rsidRPr="00EA1659">
        <w:rPr>
          <w:sz w:val="24"/>
          <w:szCs w:val="24"/>
        </w:rPr>
        <w:t xml:space="preserve">and the legal representatives of the estate of </w:t>
      </w:r>
    </w:p>
    <w:p w:rsidR="007A35CE" w:rsidRDefault="007A35CE" w:rsidP="002F5214">
      <w:pPr>
        <w:pStyle w:val="ListParagraph"/>
        <w:ind w:left="360"/>
        <w:jc w:val="both"/>
        <w:rPr>
          <w:sz w:val="24"/>
          <w:szCs w:val="24"/>
        </w:rPr>
      </w:pPr>
      <w:r w:rsidRPr="00EA1659">
        <w:rPr>
          <w:sz w:val="24"/>
          <w:szCs w:val="24"/>
        </w:rPr>
        <w:t>JAMES PKUKAT KALICHECHE – DCD)…</w:t>
      </w:r>
      <w:r w:rsidR="00BA1C4B" w:rsidRPr="00EA1659">
        <w:rPr>
          <w:sz w:val="24"/>
          <w:szCs w:val="24"/>
        </w:rPr>
        <w:t>…..….</w:t>
      </w:r>
      <w:r w:rsidRPr="00EA1659">
        <w:rPr>
          <w:sz w:val="24"/>
          <w:szCs w:val="24"/>
        </w:rPr>
        <w:t xml:space="preserve"> PLAINTIFF</w:t>
      </w:r>
      <w:r w:rsidR="00BA1C4B" w:rsidRPr="00EA1659">
        <w:rPr>
          <w:sz w:val="24"/>
          <w:szCs w:val="24"/>
        </w:rPr>
        <w:t>S</w:t>
      </w:r>
      <w:r w:rsidRPr="00EA1659">
        <w:rPr>
          <w:sz w:val="24"/>
          <w:szCs w:val="24"/>
        </w:rPr>
        <w:t>/RESPONDENT</w:t>
      </w:r>
      <w:r w:rsidR="00BA1C4B" w:rsidRPr="00EA1659">
        <w:rPr>
          <w:sz w:val="24"/>
          <w:szCs w:val="24"/>
        </w:rPr>
        <w:t>S</w:t>
      </w:r>
    </w:p>
    <w:p w:rsidR="002F5214" w:rsidRPr="00EA1659" w:rsidRDefault="002F5214" w:rsidP="002F5214">
      <w:pPr>
        <w:pStyle w:val="ListParagraph"/>
        <w:ind w:left="360"/>
        <w:jc w:val="both"/>
        <w:rPr>
          <w:sz w:val="24"/>
          <w:szCs w:val="24"/>
        </w:rPr>
      </w:pPr>
    </w:p>
    <w:p w:rsidR="007A35CE" w:rsidRPr="00EA1659" w:rsidRDefault="007A35CE" w:rsidP="002F5214">
      <w:pPr>
        <w:pStyle w:val="Heading3"/>
        <w:rPr>
          <w:szCs w:val="24"/>
        </w:rPr>
      </w:pPr>
      <w:r w:rsidRPr="00EA1659">
        <w:rPr>
          <w:szCs w:val="24"/>
        </w:rPr>
        <w:t>VERSUS</w:t>
      </w:r>
    </w:p>
    <w:p w:rsidR="007A35CE" w:rsidRPr="00EA1659" w:rsidRDefault="007A35CE" w:rsidP="002F5214">
      <w:pPr>
        <w:pStyle w:val="ListParagraph"/>
        <w:numPr>
          <w:ilvl w:val="0"/>
          <w:numId w:val="4"/>
        </w:numPr>
        <w:ind w:left="360"/>
        <w:jc w:val="both"/>
        <w:rPr>
          <w:sz w:val="24"/>
          <w:szCs w:val="24"/>
        </w:rPr>
      </w:pPr>
      <w:r w:rsidRPr="00EA1659">
        <w:rPr>
          <w:sz w:val="24"/>
          <w:szCs w:val="24"/>
        </w:rPr>
        <w:t>KOECH DANIEL</w:t>
      </w:r>
    </w:p>
    <w:p w:rsidR="007A35CE" w:rsidRPr="00EA1659" w:rsidRDefault="007A35CE" w:rsidP="002F5214">
      <w:pPr>
        <w:pStyle w:val="ListParagraph"/>
        <w:numPr>
          <w:ilvl w:val="0"/>
          <w:numId w:val="4"/>
        </w:numPr>
        <w:ind w:left="360"/>
        <w:jc w:val="both"/>
        <w:rPr>
          <w:sz w:val="24"/>
          <w:szCs w:val="24"/>
        </w:rPr>
      </w:pPr>
      <w:r w:rsidRPr="00EA1659">
        <w:rPr>
          <w:sz w:val="24"/>
          <w:szCs w:val="24"/>
        </w:rPr>
        <w:t>FIDELITY SHIELD INSURANCE CO</w:t>
      </w:r>
      <w:r w:rsidR="00BA1C4B" w:rsidRPr="00EA1659">
        <w:rPr>
          <w:sz w:val="24"/>
          <w:szCs w:val="24"/>
        </w:rPr>
        <w:t>.</w:t>
      </w:r>
      <w:r w:rsidRPr="00EA1659">
        <w:rPr>
          <w:sz w:val="24"/>
          <w:szCs w:val="24"/>
        </w:rPr>
        <w:t xml:space="preserve"> LTD…</w:t>
      </w:r>
      <w:r w:rsidR="00BA1C4B" w:rsidRPr="00EA1659">
        <w:rPr>
          <w:sz w:val="24"/>
          <w:szCs w:val="24"/>
        </w:rPr>
        <w:t>…</w:t>
      </w:r>
      <w:r w:rsidRPr="00EA1659">
        <w:rPr>
          <w:sz w:val="24"/>
          <w:szCs w:val="24"/>
        </w:rPr>
        <w:t>… DEFENDANT</w:t>
      </w:r>
      <w:r w:rsidR="00BA1C4B" w:rsidRPr="00EA1659">
        <w:rPr>
          <w:sz w:val="24"/>
          <w:szCs w:val="24"/>
        </w:rPr>
        <w:t>S</w:t>
      </w:r>
      <w:r w:rsidRPr="00EA1659">
        <w:rPr>
          <w:sz w:val="24"/>
          <w:szCs w:val="24"/>
        </w:rPr>
        <w:t>/APPLICANT</w:t>
      </w:r>
      <w:r w:rsidR="00BA1C4B" w:rsidRPr="00EA1659">
        <w:rPr>
          <w:sz w:val="24"/>
          <w:szCs w:val="24"/>
        </w:rPr>
        <w:t>S</w:t>
      </w:r>
    </w:p>
    <w:p w:rsidR="007A35CE" w:rsidRPr="00EA1659" w:rsidRDefault="007A35CE" w:rsidP="00EA1659">
      <w:pPr>
        <w:spacing w:line="360" w:lineRule="auto"/>
        <w:jc w:val="both"/>
        <w:rPr>
          <w:sz w:val="24"/>
          <w:szCs w:val="24"/>
        </w:rPr>
      </w:pPr>
    </w:p>
    <w:p w:rsidR="007A35CE" w:rsidRPr="00EA1659" w:rsidRDefault="007A35CE" w:rsidP="00EA1659">
      <w:pPr>
        <w:jc w:val="center"/>
        <w:rPr>
          <w:b/>
          <w:sz w:val="24"/>
          <w:szCs w:val="24"/>
          <w:u w:val="single"/>
        </w:rPr>
      </w:pPr>
      <w:r w:rsidRPr="00EA1659">
        <w:rPr>
          <w:b/>
          <w:sz w:val="24"/>
          <w:szCs w:val="24"/>
          <w:u w:val="single"/>
        </w:rPr>
        <w:t>NOTICE OF MOTION</w:t>
      </w:r>
    </w:p>
    <w:p w:rsidR="007A35CE" w:rsidRPr="00EA1659" w:rsidRDefault="007A35CE" w:rsidP="00EA1659">
      <w:pPr>
        <w:jc w:val="center"/>
        <w:rPr>
          <w:b/>
          <w:i/>
          <w:sz w:val="24"/>
          <w:szCs w:val="24"/>
          <w:u w:val="single"/>
        </w:rPr>
      </w:pPr>
      <w:r w:rsidRPr="00EA1659">
        <w:rPr>
          <w:b/>
          <w:i/>
          <w:sz w:val="24"/>
          <w:szCs w:val="24"/>
          <w:u w:val="single"/>
        </w:rPr>
        <w:t>(</w:t>
      </w:r>
      <w:r w:rsidR="00BA1C4B" w:rsidRPr="00EA1659">
        <w:rPr>
          <w:b/>
          <w:i/>
          <w:sz w:val="24"/>
          <w:szCs w:val="24"/>
          <w:u w:val="single"/>
        </w:rPr>
        <w:t>U</w:t>
      </w:r>
      <w:r w:rsidRPr="00EA1659">
        <w:rPr>
          <w:b/>
          <w:i/>
          <w:sz w:val="24"/>
          <w:szCs w:val="24"/>
          <w:u w:val="single"/>
        </w:rPr>
        <w:t>nder the Provision of Section 3A of the Civil Procedure Act,</w:t>
      </w:r>
    </w:p>
    <w:p w:rsidR="007A35CE" w:rsidRPr="00EA1659" w:rsidRDefault="007A35CE" w:rsidP="00EA1659">
      <w:pPr>
        <w:jc w:val="center"/>
        <w:rPr>
          <w:b/>
          <w:i/>
          <w:sz w:val="24"/>
          <w:szCs w:val="24"/>
          <w:u w:val="single"/>
        </w:rPr>
      </w:pPr>
      <w:r w:rsidRPr="00EA1659">
        <w:rPr>
          <w:b/>
          <w:i/>
          <w:sz w:val="24"/>
          <w:szCs w:val="24"/>
          <w:u w:val="single"/>
        </w:rPr>
        <w:t xml:space="preserve">Order 1 Rule 10(2), Order 2 Rule 15(1) and (2) of the Civil Procedure Rules, 2010 and all other enabling </w:t>
      </w:r>
      <w:r w:rsidR="00BA1C4B" w:rsidRPr="00EA1659">
        <w:rPr>
          <w:b/>
          <w:i/>
          <w:sz w:val="24"/>
          <w:szCs w:val="24"/>
          <w:u w:val="single"/>
        </w:rPr>
        <w:t>P</w:t>
      </w:r>
      <w:r w:rsidRPr="00EA1659">
        <w:rPr>
          <w:b/>
          <w:i/>
          <w:sz w:val="24"/>
          <w:szCs w:val="24"/>
          <w:u w:val="single"/>
        </w:rPr>
        <w:t xml:space="preserve">rovisions of the </w:t>
      </w:r>
      <w:r w:rsidR="00BA1C4B" w:rsidRPr="00EA1659">
        <w:rPr>
          <w:b/>
          <w:i/>
          <w:sz w:val="24"/>
          <w:szCs w:val="24"/>
          <w:u w:val="single"/>
        </w:rPr>
        <w:t>L</w:t>
      </w:r>
      <w:r w:rsidRPr="00EA1659">
        <w:rPr>
          <w:b/>
          <w:i/>
          <w:sz w:val="24"/>
          <w:szCs w:val="24"/>
          <w:u w:val="single"/>
        </w:rPr>
        <w:t>aw)</w:t>
      </w:r>
    </w:p>
    <w:p w:rsidR="007A35CE" w:rsidRPr="00EA1659" w:rsidRDefault="007A35CE" w:rsidP="00EA1659">
      <w:pPr>
        <w:spacing w:line="360" w:lineRule="auto"/>
        <w:jc w:val="both"/>
        <w:rPr>
          <w:sz w:val="24"/>
          <w:szCs w:val="24"/>
        </w:rPr>
      </w:pPr>
    </w:p>
    <w:p w:rsidR="007A35CE" w:rsidRPr="00EA1659" w:rsidRDefault="007A35CE" w:rsidP="00EA1659">
      <w:pPr>
        <w:spacing w:line="360" w:lineRule="auto"/>
        <w:jc w:val="both"/>
        <w:rPr>
          <w:sz w:val="24"/>
          <w:szCs w:val="24"/>
        </w:rPr>
      </w:pPr>
      <w:r w:rsidRPr="00EA1659">
        <w:rPr>
          <w:b/>
          <w:sz w:val="24"/>
          <w:szCs w:val="24"/>
          <w:u w:val="single"/>
        </w:rPr>
        <w:t>TAKE NOTICE</w:t>
      </w:r>
      <w:r w:rsidRPr="00EA1659">
        <w:rPr>
          <w:sz w:val="24"/>
          <w:szCs w:val="24"/>
        </w:rPr>
        <w:t xml:space="preserve"> that this Honourable court shall be moved on the…………… day of ………... 2014 at 9.00 0’clock or soon thereafter for hearing of an application on the part of the 2</w:t>
      </w:r>
      <w:r w:rsidRPr="00EA1659">
        <w:rPr>
          <w:sz w:val="24"/>
          <w:szCs w:val="24"/>
          <w:vertAlign w:val="superscript"/>
        </w:rPr>
        <w:t>nd</w:t>
      </w:r>
      <w:r w:rsidRPr="00EA1659">
        <w:rPr>
          <w:sz w:val="24"/>
          <w:szCs w:val="24"/>
        </w:rPr>
        <w:t xml:space="preserve"> defendant/applicant for orders:-</w:t>
      </w:r>
    </w:p>
    <w:p w:rsidR="007A35CE" w:rsidRPr="00EA1659" w:rsidRDefault="007A35CE" w:rsidP="00EA1659">
      <w:pPr>
        <w:spacing w:line="360" w:lineRule="auto"/>
        <w:jc w:val="both"/>
        <w:rPr>
          <w:sz w:val="24"/>
          <w:szCs w:val="24"/>
        </w:rPr>
      </w:pPr>
    </w:p>
    <w:p w:rsidR="007A35CE" w:rsidRPr="00EA1659" w:rsidRDefault="002F5214" w:rsidP="00EA1659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EA1659">
        <w:rPr>
          <w:b/>
          <w:sz w:val="24"/>
          <w:szCs w:val="24"/>
          <w:u w:val="single"/>
        </w:rPr>
        <w:t>THAT</w:t>
      </w:r>
      <w:r w:rsidR="007A35CE" w:rsidRPr="00EA1659">
        <w:rPr>
          <w:sz w:val="24"/>
          <w:szCs w:val="24"/>
        </w:rPr>
        <w:t xml:space="preserve"> the plaintiff’s suit against the 2</w:t>
      </w:r>
      <w:r w:rsidR="007A35CE" w:rsidRPr="00EA1659">
        <w:rPr>
          <w:sz w:val="24"/>
          <w:szCs w:val="24"/>
          <w:vertAlign w:val="superscript"/>
        </w:rPr>
        <w:t>nd</w:t>
      </w:r>
      <w:r w:rsidR="007A35CE" w:rsidRPr="00EA1659">
        <w:rPr>
          <w:sz w:val="24"/>
          <w:szCs w:val="24"/>
        </w:rPr>
        <w:t xml:space="preserve"> </w:t>
      </w:r>
      <w:r w:rsidR="00BA1C4B" w:rsidRPr="00EA1659">
        <w:rPr>
          <w:sz w:val="24"/>
          <w:szCs w:val="24"/>
        </w:rPr>
        <w:t>D</w:t>
      </w:r>
      <w:r w:rsidR="007A35CE" w:rsidRPr="00EA1659">
        <w:rPr>
          <w:sz w:val="24"/>
          <w:szCs w:val="24"/>
        </w:rPr>
        <w:t>efendant Fidelity Shield Insurance Company Limited be struck out.</w:t>
      </w:r>
    </w:p>
    <w:p w:rsidR="007A35CE" w:rsidRPr="00EA1659" w:rsidRDefault="007A35CE" w:rsidP="002F5214">
      <w:pPr>
        <w:jc w:val="both"/>
        <w:rPr>
          <w:sz w:val="24"/>
          <w:szCs w:val="24"/>
        </w:rPr>
      </w:pPr>
    </w:p>
    <w:p w:rsidR="007A35CE" w:rsidRPr="00EA1659" w:rsidRDefault="002F5214" w:rsidP="00EA1659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EA1659">
        <w:rPr>
          <w:b/>
          <w:sz w:val="24"/>
          <w:szCs w:val="24"/>
          <w:u w:val="single"/>
        </w:rPr>
        <w:t>THAT</w:t>
      </w:r>
      <w:r w:rsidR="007A35CE" w:rsidRPr="00EA1659">
        <w:rPr>
          <w:sz w:val="24"/>
          <w:szCs w:val="24"/>
        </w:rPr>
        <w:t xml:space="preserve"> costs be awarded to the 2</w:t>
      </w:r>
      <w:r w:rsidR="007A35CE" w:rsidRPr="00EA1659">
        <w:rPr>
          <w:sz w:val="24"/>
          <w:szCs w:val="24"/>
          <w:vertAlign w:val="superscript"/>
        </w:rPr>
        <w:t>nd</w:t>
      </w:r>
      <w:r w:rsidR="007A35CE" w:rsidRPr="00EA1659">
        <w:rPr>
          <w:sz w:val="24"/>
          <w:szCs w:val="24"/>
        </w:rPr>
        <w:t xml:space="preserve"> </w:t>
      </w:r>
      <w:r w:rsidR="00BA1C4B" w:rsidRPr="00EA1659">
        <w:rPr>
          <w:sz w:val="24"/>
          <w:szCs w:val="24"/>
        </w:rPr>
        <w:t>D</w:t>
      </w:r>
      <w:r w:rsidR="007A35CE" w:rsidRPr="00EA1659">
        <w:rPr>
          <w:sz w:val="24"/>
          <w:szCs w:val="24"/>
        </w:rPr>
        <w:t>efendant /</w:t>
      </w:r>
      <w:r w:rsidR="00BA1C4B" w:rsidRPr="00EA1659">
        <w:rPr>
          <w:sz w:val="24"/>
          <w:szCs w:val="24"/>
        </w:rPr>
        <w:t>A</w:t>
      </w:r>
      <w:r w:rsidR="007A35CE" w:rsidRPr="00EA1659">
        <w:rPr>
          <w:sz w:val="24"/>
          <w:szCs w:val="24"/>
        </w:rPr>
        <w:t>pplicant.</w:t>
      </w:r>
    </w:p>
    <w:p w:rsidR="007A35CE" w:rsidRPr="00EA1659" w:rsidRDefault="007A35CE" w:rsidP="00EA1659">
      <w:pPr>
        <w:spacing w:line="360" w:lineRule="auto"/>
        <w:jc w:val="both"/>
        <w:rPr>
          <w:sz w:val="24"/>
          <w:szCs w:val="24"/>
        </w:rPr>
      </w:pPr>
    </w:p>
    <w:p w:rsidR="007A35CE" w:rsidRPr="00EA1659" w:rsidRDefault="007A35CE" w:rsidP="00EA1659">
      <w:pPr>
        <w:spacing w:line="360" w:lineRule="auto"/>
        <w:jc w:val="both"/>
        <w:rPr>
          <w:sz w:val="24"/>
          <w:szCs w:val="24"/>
        </w:rPr>
      </w:pPr>
      <w:r w:rsidRPr="00EA1659">
        <w:rPr>
          <w:b/>
          <w:sz w:val="24"/>
          <w:szCs w:val="24"/>
          <w:u w:val="single"/>
        </w:rPr>
        <w:t>WHICH APPLICATION</w:t>
      </w:r>
      <w:r w:rsidRPr="00EA1659">
        <w:rPr>
          <w:sz w:val="24"/>
          <w:szCs w:val="24"/>
        </w:rPr>
        <w:t xml:space="preserve"> is support by the annexed affidavit of </w:t>
      </w:r>
      <w:r w:rsidRPr="00EA1659">
        <w:rPr>
          <w:b/>
          <w:sz w:val="24"/>
          <w:szCs w:val="24"/>
        </w:rPr>
        <w:t>DENIS ONYIMBO ONYINKWA</w:t>
      </w:r>
      <w:r w:rsidRPr="00EA1659">
        <w:rPr>
          <w:sz w:val="24"/>
          <w:szCs w:val="24"/>
        </w:rPr>
        <w:t xml:space="preserve"> and founded on the  grounds stated hereunder and/or further grounds to be adduced at the hearing hereof.</w:t>
      </w:r>
    </w:p>
    <w:p w:rsidR="007A35CE" w:rsidRPr="00EA1659" w:rsidRDefault="007A35CE" w:rsidP="002F5214">
      <w:pPr>
        <w:jc w:val="both"/>
        <w:rPr>
          <w:sz w:val="24"/>
          <w:szCs w:val="24"/>
        </w:rPr>
      </w:pPr>
    </w:p>
    <w:p w:rsidR="007A35CE" w:rsidRPr="00EA1659" w:rsidRDefault="002F5214" w:rsidP="002F5214">
      <w:pPr>
        <w:numPr>
          <w:ilvl w:val="0"/>
          <w:numId w:val="2"/>
        </w:numPr>
        <w:jc w:val="both"/>
        <w:rPr>
          <w:sz w:val="24"/>
          <w:szCs w:val="24"/>
        </w:rPr>
      </w:pPr>
      <w:r w:rsidRPr="00EA1659">
        <w:rPr>
          <w:b/>
          <w:sz w:val="24"/>
          <w:szCs w:val="24"/>
          <w:u w:val="single"/>
        </w:rPr>
        <w:t>THAT</w:t>
      </w:r>
      <w:r w:rsidR="007A35CE" w:rsidRPr="00EA1659">
        <w:rPr>
          <w:sz w:val="24"/>
          <w:szCs w:val="24"/>
        </w:rPr>
        <w:t xml:space="preserve"> the plaintiff instituted this suit against the 2</w:t>
      </w:r>
      <w:r w:rsidR="007A35CE" w:rsidRPr="00EA1659">
        <w:rPr>
          <w:sz w:val="24"/>
          <w:szCs w:val="24"/>
          <w:vertAlign w:val="superscript"/>
        </w:rPr>
        <w:t>nd</w:t>
      </w:r>
      <w:r w:rsidR="007A35CE" w:rsidRPr="00EA1659">
        <w:rPr>
          <w:sz w:val="24"/>
          <w:szCs w:val="24"/>
        </w:rPr>
        <w:t xml:space="preserve"> defendant/applicant herein.</w:t>
      </w:r>
    </w:p>
    <w:p w:rsidR="007A35CE" w:rsidRPr="00EA1659" w:rsidRDefault="007A35CE" w:rsidP="002F5214">
      <w:pPr>
        <w:jc w:val="both"/>
        <w:rPr>
          <w:sz w:val="24"/>
          <w:szCs w:val="24"/>
        </w:rPr>
      </w:pPr>
    </w:p>
    <w:p w:rsidR="007A35CE" w:rsidRPr="00EA1659" w:rsidRDefault="002F5214" w:rsidP="002F5214">
      <w:pPr>
        <w:numPr>
          <w:ilvl w:val="0"/>
          <w:numId w:val="2"/>
        </w:numPr>
        <w:jc w:val="both"/>
        <w:rPr>
          <w:sz w:val="24"/>
          <w:szCs w:val="24"/>
        </w:rPr>
      </w:pPr>
      <w:r w:rsidRPr="00EA1659">
        <w:rPr>
          <w:b/>
          <w:sz w:val="24"/>
          <w:szCs w:val="24"/>
          <w:u w:val="single"/>
        </w:rPr>
        <w:t>THAT</w:t>
      </w:r>
      <w:r w:rsidR="007A35CE" w:rsidRPr="00EA1659">
        <w:rPr>
          <w:sz w:val="24"/>
          <w:szCs w:val="24"/>
        </w:rPr>
        <w:t xml:space="preserve"> the suit and/or cause of action is based on the </w:t>
      </w:r>
      <w:r w:rsidR="00730D72" w:rsidRPr="00EA1659">
        <w:rPr>
          <w:sz w:val="24"/>
          <w:szCs w:val="24"/>
        </w:rPr>
        <w:t>occurrence</w:t>
      </w:r>
      <w:r w:rsidR="007A35CE" w:rsidRPr="00EA1659">
        <w:rPr>
          <w:sz w:val="24"/>
          <w:szCs w:val="24"/>
        </w:rPr>
        <w:t xml:space="preserve"> of a road traffic accident involving registration number KAK 283A Nissan UD Lorry and motor vehicle registration number GKA 492M Mitsubishi pick up.</w:t>
      </w:r>
    </w:p>
    <w:p w:rsidR="007A35CE" w:rsidRPr="00EA1659" w:rsidRDefault="007A35CE" w:rsidP="002F5214">
      <w:pPr>
        <w:jc w:val="both"/>
        <w:rPr>
          <w:sz w:val="24"/>
          <w:szCs w:val="24"/>
        </w:rPr>
      </w:pPr>
    </w:p>
    <w:p w:rsidR="007A35CE" w:rsidRPr="00EA1659" w:rsidRDefault="002F5214" w:rsidP="002F5214">
      <w:pPr>
        <w:numPr>
          <w:ilvl w:val="0"/>
          <w:numId w:val="2"/>
        </w:numPr>
        <w:jc w:val="both"/>
        <w:rPr>
          <w:sz w:val="24"/>
          <w:szCs w:val="24"/>
        </w:rPr>
      </w:pPr>
      <w:r w:rsidRPr="00EA1659">
        <w:rPr>
          <w:b/>
          <w:sz w:val="24"/>
          <w:szCs w:val="24"/>
          <w:u w:val="single"/>
        </w:rPr>
        <w:t>THAT</w:t>
      </w:r>
      <w:r w:rsidR="007A35CE" w:rsidRPr="00EA1659">
        <w:rPr>
          <w:sz w:val="24"/>
          <w:szCs w:val="24"/>
        </w:rPr>
        <w:t xml:space="preserve"> the </w:t>
      </w:r>
      <w:r w:rsidR="00730D72" w:rsidRPr="00EA1659">
        <w:rPr>
          <w:sz w:val="24"/>
          <w:szCs w:val="24"/>
        </w:rPr>
        <w:t>2</w:t>
      </w:r>
      <w:r w:rsidR="00730D72" w:rsidRPr="00EA1659">
        <w:rPr>
          <w:sz w:val="24"/>
          <w:szCs w:val="24"/>
          <w:vertAlign w:val="superscript"/>
        </w:rPr>
        <w:t>nd</w:t>
      </w:r>
      <w:r w:rsidR="00730D72" w:rsidRPr="00EA1659">
        <w:rPr>
          <w:sz w:val="24"/>
          <w:szCs w:val="24"/>
        </w:rPr>
        <w:t xml:space="preserve"> defendant /applicant role regarding motor vehicle registration number KAK 283A Nissan was purely that of an insurer</w:t>
      </w:r>
      <w:r w:rsidR="007A35CE" w:rsidRPr="00EA1659">
        <w:rPr>
          <w:sz w:val="24"/>
          <w:szCs w:val="24"/>
        </w:rPr>
        <w:t>.</w:t>
      </w:r>
    </w:p>
    <w:p w:rsidR="007A35CE" w:rsidRPr="00EA1659" w:rsidRDefault="007A35CE" w:rsidP="002F5214">
      <w:pPr>
        <w:jc w:val="both"/>
        <w:rPr>
          <w:sz w:val="24"/>
          <w:szCs w:val="24"/>
        </w:rPr>
      </w:pPr>
    </w:p>
    <w:p w:rsidR="00730D72" w:rsidRPr="00EA1659" w:rsidRDefault="002F5214" w:rsidP="002F5214">
      <w:pPr>
        <w:numPr>
          <w:ilvl w:val="0"/>
          <w:numId w:val="2"/>
        </w:numPr>
        <w:jc w:val="both"/>
        <w:rPr>
          <w:sz w:val="24"/>
          <w:szCs w:val="24"/>
        </w:rPr>
      </w:pPr>
      <w:r w:rsidRPr="00EA1659">
        <w:rPr>
          <w:b/>
          <w:sz w:val="24"/>
          <w:szCs w:val="24"/>
          <w:u w:val="single"/>
        </w:rPr>
        <w:t>THAT</w:t>
      </w:r>
      <w:r w:rsidR="007A35CE" w:rsidRPr="00EA1659">
        <w:rPr>
          <w:sz w:val="24"/>
          <w:szCs w:val="24"/>
        </w:rPr>
        <w:t xml:space="preserve"> th</w:t>
      </w:r>
      <w:r w:rsidR="00730D72" w:rsidRPr="00EA1659">
        <w:rPr>
          <w:sz w:val="24"/>
          <w:szCs w:val="24"/>
        </w:rPr>
        <w:t>e 2</w:t>
      </w:r>
      <w:r w:rsidR="00730D72" w:rsidRPr="00EA1659">
        <w:rPr>
          <w:sz w:val="24"/>
          <w:szCs w:val="24"/>
          <w:vertAlign w:val="superscript"/>
        </w:rPr>
        <w:t>nd</w:t>
      </w:r>
      <w:r w:rsidR="00730D72" w:rsidRPr="00EA1659">
        <w:rPr>
          <w:sz w:val="24"/>
          <w:szCs w:val="24"/>
        </w:rPr>
        <w:t xml:space="preserve"> defendant/applicant cannot be sued directly in a suit for the recovery of damages arising out of an accident when it was the insurer.</w:t>
      </w:r>
    </w:p>
    <w:p w:rsidR="00730D72" w:rsidRPr="00EA1659" w:rsidRDefault="00730D72" w:rsidP="002F5214">
      <w:pPr>
        <w:pStyle w:val="ListParagraph"/>
        <w:jc w:val="both"/>
        <w:rPr>
          <w:sz w:val="24"/>
          <w:szCs w:val="24"/>
        </w:rPr>
      </w:pPr>
    </w:p>
    <w:p w:rsidR="002F5214" w:rsidRPr="002F5214" w:rsidRDefault="002F5214" w:rsidP="002F5214">
      <w:pPr>
        <w:numPr>
          <w:ilvl w:val="0"/>
          <w:numId w:val="2"/>
        </w:numPr>
        <w:jc w:val="both"/>
        <w:rPr>
          <w:sz w:val="24"/>
          <w:szCs w:val="24"/>
        </w:rPr>
      </w:pPr>
      <w:r w:rsidRPr="002F5214">
        <w:rPr>
          <w:b/>
          <w:sz w:val="24"/>
          <w:szCs w:val="24"/>
          <w:u w:val="single"/>
        </w:rPr>
        <w:lastRenderedPageBreak/>
        <w:t>THAT</w:t>
      </w:r>
      <w:r>
        <w:rPr>
          <w:sz w:val="24"/>
          <w:szCs w:val="24"/>
        </w:rPr>
        <w:t xml:space="preserve"> the 2</w:t>
      </w:r>
      <w:r w:rsidRPr="002F5214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defendant /applicant herein as an insurer can only be liable after judgment has been entered against its insured and not before.</w:t>
      </w:r>
    </w:p>
    <w:p w:rsidR="002F5214" w:rsidRDefault="002F5214" w:rsidP="002F5214">
      <w:pPr>
        <w:pStyle w:val="ListParagraph"/>
        <w:rPr>
          <w:b/>
          <w:sz w:val="24"/>
          <w:szCs w:val="24"/>
          <w:u w:val="single"/>
        </w:rPr>
      </w:pPr>
    </w:p>
    <w:p w:rsidR="00BA1C4B" w:rsidRDefault="00730D72" w:rsidP="002F5214">
      <w:pPr>
        <w:numPr>
          <w:ilvl w:val="0"/>
          <w:numId w:val="2"/>
        </w:numPr>
        <w:jc w:val="both"/>
        <w:rPr>
          <w:sz w:val="24"/>
          <w:szCs w:val="24"/>
        </w:rPr>
      </w:pPr>
      <w:r w:rsidRPr="00EA1659">
        <w:rPr>
          <w:b/>
          <w:sz w:val="24"/>
          <w:szCs w:val="24"/>
          <w:u w:val="single"/>
        </w:rPr>
        <w:t>THAT</w:t>
      </w:r>
      <w:r w:rsidRPr="00EA1659">
        <w:rPr>
          <w:sz w:val="24"/>
          <w:szCs w:val="24"/>
        </w:rPr>
        <w:t xml:space="preserve"> possession control operation and mana</w:t>
      </w:r>
      <w:r w:rsidR="00BA1C4B" w:rsidRPr="00EA1659">
        <w:rPr>
          <w:sz w:val="24"/>
          <w:szCs w:val="24"/>
        </w:rPr>
        <w:t>gement of motor vehicle registration number KAK 283A has always been under the management and control of the 1</w:t>
      </w:r>
      <w:r w:rsidR="00BA1C4B" w:rsidRPr="00EA1659">
        <w:rPr>
          <w:sz w:val="24"/>
          <w:szCs w:val="24"/>
          <w:vertAlign w:val="superscript"/>
        </w:rPr>
        <w:t>st</w:t>
      </w:r>
      <w:r w:rsidR="00BA1C4B" w:rsidRPr="00EA1659">
        <w:rPr>
          <w:sz w:val="24"/>
          <w:szCs w:val="24"/>
        </w:rPr>
        <w:t xml:space="preserve"> defendant; its driver servant, agent and/or employee.</w:t>
      </w:r>
    </w:p>
    <w:p w:rsidR="002F5214" w:rsidRDefault="002F5214" w:rsidP="002F5214">
      <w:pPr>
        <w:pStyle w:val="ListParagraph"/>
        <w:rPr>
          <w:sz w:val="24"/>
          <w:szCs w:val="24"/>
        </w:rPr>
      </w:pPr>
    </w:p>
    <w:p w:rsidR="002F5214" w:rsidRPr="00EA1659" w:rsidRDefault="002F5214" w:rsidP="002F5214">
      <w:pPr>
        <w:numPr>
          <w:ilvl w:val="0"/>
          <w:numId w:val="2"/>
        </w:numPr>
        <w:jc w:val="both"/>
        <w:rPr>
          <w:sz w:val="24"/>
          <w:szCs w:val="24"/>
        </w:rPr>
      </w:pPr>
      <w:r w:rsidRPr="002F5214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issue between the parties herein is based on different subject matters one being an issue based on tort whereas the other is based on contract.</w:t>
      </w:r>
    </w:p>
    <w:p w:rsidR="00BA1C4B" w:rsidRPr="00EA1659" w:rsidRDefault="00BA1C4B" w:rsidP="002F5214">
      <w:pPr>
        <w:pStyle w:val="ListParagraph"/>
        <w:jc w:val="both"/>
        <w:rPr>
          <w:sz w:val="24"/>
          <w:szCs w:val="24"/>
        </w:rPr>
      </w:pPr>
    </w:p>
    <w:p w:rsidR="00BA1C4B" w:rsidRPr="00EA1659" w:rsidRDefault="00BA1C4B" w:rsidP="002F5214">
      <w:pPr>
        <w:numPr>
          <w:ilvl w:val="0"/>
          <w:numId w:val="2"/>
        </w:numPr>
        <w:jc w:val="both"/>
        <w:rPr>
          <w:sz w:val="24"/>
          <w:szCs w:val="24"/>
        </w:rPr>
      </w:pPr>
      <w:r w:rsidRPr="00EA1659">
        <w:rPr>
          <w:b/>
          <w:sz w:val="24"/>
          <w:szCs w:val="24"/>
          <w:u w:val="single"/>
        </w:rPr>
        <w:t>THAT</w:t>
      </w:r>
      <w:r w:rsidRPr="00EA1659">
        <w:rPr>
          <w:sz w:val="24"/>
          <w:szCs w:val="24"/>
        </w:rPr>
        <w:t xml:space="preserve"> the suit herein does not disclose any reasonable cause of action against the 2</w:t>
      </w:r>
      <w:r w:rsidRPr="00EA1659">
        <w:rPr>
          <w:sz w:val="24"/>
          <w:szCs w:val="24"/>
          <w:vertAlign w:val="superscript"/>
        </w:rPr>
        <w:t>nd</w:t>
      </w:r>
      <w:r w:rsidRPr="00EA1659">
        <w:rPr>
          <w:sz w:val="24"/>
          <w:szCs w:val="24"/>
        </w:rPr>
        <w:t xml:space="preserve"> defendant/applicant.</w:t>
      </w:r>
    </w:p>
    <w:p w:rsidR="00BA1C4B" w:rsidRPr="00EA1659" w:rsidRDefault="00BA1C4B" w:rsidP="002F5214">
      <w:pPr>
        <w:pStyle w:val="ListParagraph"/>
        <w:jc w:val="both"/>
        <w:rPr>
          <w:sz w:val="24"/>
          <w:szCs w:val="24"/>
        </w:rPr>
      </w:pPr>
    </w:p>
    <w:p w:rsidR="00BA1C4B" w:rsidRPr="00EA1659" w:rsidRDefault="00BA1C4B" w:rsidP="002F5214">
      <w:pPr>
        <w:numPr>
          <w:ilvl w:val="0"/>
          <w:numId w:val="2"/>
        </w:numPr>
        <w:jc w:val="both"/>
        <w:rPr>
          <w:sz w:val="24"/>
          <w:szCs w:val="24"/>
        </w:rPr>
      </w:pPr>
      <w:r w:rsidRPr="00EA1659">
        <w:rPr>
          <w:b/>
          <w:sz w:val="24"/>
          <w:szCs w:val="24"/>
          <w:u w:val="single"/>
        </w:rPr>
        <w:t>THAT</w:t>
      </w:r>
      <w:r w:rsidRPr="00EA1659">
        <w:rPr>
          <w:sz w:val="24"/>
          <w:szCs w:val="24"/>
        </w:rPr>
        <w:t xml:space="preserve"> this court had powers to grant the orders sought in the interest of justice and for the parties herein to avoid prolonged litigation.</w:t>
      </w:r>
    </w:p>
    <w:p w:rsidR="00BA1C4B" w:rsidRPr="00EA1659" w:rsidRDefault="00BA1C4B" w:rsidP="002F5214">
      <w:pPr>
        <w:pStyle w:val="ListParagraph"/>
        <w:jc w:val="both"/>
        <w:rPr>
          <w:sz w:val="24"/>
          <w:szCs w:val="24"/>
        </w:rPr>
      </w:pPr>
    </w:p>
    <w:p w:rsidR="007A35CE" w:rsidRDefault="00BA1C4B" w:rsidP="002F5214">
      <w:pPr>
        <w:numPr>
          <w:ilvl w:val="0"/>
          <w:numId w:val="2"/>
        </w:numPr>
        <w:jc w:val="both"/>
        <w:rPr>
          <w:sz w:val="24"/>
          <w:szCs w:val="24"/>
        </w:rPr>
      </w:pPr>
      <w:r w:rsidRPr="00EA1659">
        <w:rPr>
          <w:b/>
          <w:sz w:val="24"/>
          <w:szCs w:val="24"/>
          <w:u w:val="single"/>
        </w:rPr>
        <w:t>THAT</w:t>
      </w:r>
      <w:r w:rsidRPr="00EA1659">
        <w:rPr>
          <w:sz w:val="24"/>
          <w:szCs w:val="24"/>
        </w:rPr>
        <w:t xml:space="preserve"> this </w:t>
      </w:r>
      <w:r w:rsidR="007A35CE" w:rsidRPr="00EA1659">
        <w:rPr>
          <w:sz w:val="24"/>
          <w:szCs w:val="24"/>
        </w:rPr>
        <w:t xml:space="preserve">application is made in </w:t>
      </w:r>
      <w:r w:rsidRPr="00EA1659">
        <w:rPr>
          <w:sz w:val="24"/>
          <w:szCs w:val="24"/>
        </w:rPr>
        <w:t>good faith and in the interest of justice</w:t>
      </w:r>
      <w:r w:rsidR="007A35CE" w:rsidRPr="00EA1659">
        <w:rPr>
          <w:sz w:val="24"/>
          <w:szCs w:val="24"/>
        </w:rPr>
        <w:t>.</w:t>
      </w:r>
    </w:p>
    <w:p w:rsidR="002F5214" w:rsidRDefault="002F5214" w:rsidP="002F5214">
      <w:pPr>
        <w:pStyle w:val="ListParagraph"/>
        <w:rPr>
          <w:sz w:val="24"/>
          <w:szCs w:val="24"/>
        </w:rPr>
      </w:pPr>
    </w:p>
    <w:p w:rsidR="002F5214" w:rsidRPr="00EA1659" w:rsidRDefault="002F5214" w:rsidP="002F5214">
      <w:pPr>
        <w:numPr>
          <w:ilvl w:val="0"/>
          <w:numId w:val="2"/>
        </w:numPr>
        <w:jc w:val="both"/>
        <w:rPr>
          <w:sz w:val="24"/>
          <w:szCs w:val="24"/>
        </w:rPr>
      </w:pPr>
      <w:r w:rsidRPr="002F5214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it is just an expedient that the instant application be allowed.</w:t>
      </w:r>
    </w:p>
    <w:p w:rsidR="007A35CE" w:rsidRPr="00EA1659" w:rsidRDefault="007A35CE" w:rsidP="00EA1659">
      <w:pPr>
        <w:spacing w:line="360" w:lineRule="auto"/>
        <w:jc w:val="both"/>
        <w:rPr>
          <w:sz w:val="24"/>
          <w:szCs w:val="24"/>
        </w:rPr>
      </w:pPr>
    </w:p>
    <w:p w:rsidR="007A35CE" w:rsidRPr="00EA1659" w:rsidRDefault="007A35CE" w:rsidP="00EA1659">
      <w:pPr>
        <w:spacing w:line="360" w:lineRule="auto"/>
        <w:jc w:val="both"/>
        <w:rPr>
          <w:sz w:val="24"/>
          <w:szCs w:val="24"/>
        </w:rPr>
      </w:pPr>
      <w:r w:rsidRPr="00EA1659">
        <w:rPr>
          <w:sz w:val="24"/>
          <w:szCs w:val="24"/>
        </w:rPr>
        <w:t xml:space="preserve">Dated at Eldoret this </w:t>
      </w:r>
      <w:r w:rsidR="002F5214">
        <w:rPr>
          <w:sz w:val="24"/>
          <w:szCs w:val="24"/>
        </w:rPr>
        <w:t>1</w:t>
      </w:r>
      <w:r w:rsidR="00BA1C4B" w:rsidRPr="00EA1659">
        <w:rPr>
          <w:sz w:val="24"/>
          <w:szCs w:val="24"/>
        </w:rPr>
        <w:t>0</w:t>
      </w:r>
      <w:r w:rsidR="00BA1C4B" w:rsidRPr="00EA1659">
        <w:rPr>
          <w:sz w:val="24"/>
          <w:szCs w:val="24"/>
          <w:vertAlign w:val="superscript"/>
        </w:rPr>
        <w:t>th</w:t>
      </w:r>
      <w:r w:rsidR="00BA1C4B" w:rsidRPr="00EA1659">
        <w:rPr>
          <w:sz w:val="24"/>
          <w:szCs w:val="24"/>
        </w:rPr>
        <w:t xml:space="preserve"> </w:t>
      </w:r>
      <w:r w:rsidRPr="00EA1659">
        <w:rPr>
          <w:sz w:val="24"/>
          <w:szCs w:val="24"/>
        </w:rPr>
        <w:t xml:space="preserve">day of </w:t>
      </w:r>
      <w:r w:rsidR="002F5214">
        <w:rPr>
          <w:sz w:val="24"/>
          <w:szCs w:val="24"/>
        </w:rPr>
        <w:t>December</w:t>
      </w:r>
      <w:r w:rsidRPr="00EA1659">
        <w:rPr>
          <w:sz w:val="24"/>
          <w:szCs w:val="24"/>
        </w:rPr>
        <w:t xml:space="preserve"> 201</w:t>
      </w:r>
      <w:r w:rsidR="00BA1C4B" w:rsidRPr="00EA1659">
        <w:rPr>
          <w:sz w:val="24"/>
          <w:szCs w:val="24"/>
        </w:rPr>
        <w:t>4</w:t>
      </w:r>
      <w:r w:rsidRPr="00EA1659">
        <w:rPr>
          <w:sz w:val="24"/>
          <w:szCs w:val="24"/>
        </w:rPr>
        <w:t>.</w:t>
      </w:r>
    </w:p>
    <w:p w:rsidR="007A35CE" w:rsidRPr="00EA1659" w:rsidRDefault="007A35CE" w:rsidP="00EA1659">
      <w:pPr>
        <w:spacing w:line="360" w:lineRule="auto"/>
        <w:jc w:val="both"/>
        <w:rPr>
          <w:sz w:val="24"/>
          <w:szCs w:val="24"/>
        </w:rPr>
      </w:pPr>
    </w:p>
    <w:p w:rsidR="007A35CE" w:rsidRPr="00EA1659" w:rsidRDefault="007A35CE" w:rsidP="00A251C1">
      <w:pPr>
        <w:jc w:val="center"/>
        <w:rPr>
          <w:b/>
          <w:sz w:val="24"/>
          <w:szCs w:val="24"/>
        </w:rPr>
      </w:pPr>
      <w:r w:rsidRPr="00EA1659">
        <w:rPr>
          <w:b/>
          <w:sz w:val="24"/>
          <w:szCs w:val="24"/>
        </w:rPr>
        <w:t>ONYINKWA &amp; CO</w:t>
      </w:r>
      <w:r w:rsidR="00BA1C4B" w:rsidRPr="00EA1659">
        <w:rPr>
          <w:b/>
          <w:sz w:val="24"/>
          <w:szCs w:val="24"/>
        </w:rPr>
        <w:t>.</w:t>
      </w:r>
    </w:p>
    <w:p w:rsidR="007A35CE" w:rsidRPr="00EA1659" w:rsidRDefault="007A35CE" w:rsidP="00A251C1">
      <w:pPr>
        <w:pStyle w:val="Heading4"/>
        <w:rPr>
          <w:szCs w:val="24"/>
        </w:rPr>
      </w:pPr>
      <w:r w:rsidRPr="00EA1659">
        <w:rPr>
          <w:szCs w:val="24"/>
        </w:rPr>
        <w:t>ADVOCATES FOR THE DEFENDANT/APPLICANT</w:t>
      </w:r>
    </w:p>
    <w:p w:rsidR="007A35CE" w:rsidRPr="00EA1659" w:rsidRDefault="007A35CE" w:rsidP="00A251C1">
      <w:pPr>
        <w:jc w:val="both"/>
        <w:rPr>
          <w:sz w:val="24"/>
          <w:szCs w:val="24"/>
        </w:rPr>
      </w:pPr>
    </w:p>
    <w:p w:rsidR="007A35CE" w:rsidRPr="00EA1659" w:rsidRDefault="007A35CE" w:rsidP="00A251C1">
      <w:pPr>
        <w:pStyle w:val="Heading3"/>
        <w:jc w:val="both"/>
        <w:rPr>
          <w:b/>
          <w:szCs w:val="24"/>
          <w:u w:val="single"/>
        </w:rPr>
      </w:pPr>
      <w:r w:rsidRPr="00EA1659">
        <w:rPr>
          <w:b/>
          <w:szCs w:val="24"/>
          <w:u w:val="single"/>
        </w:rPr>
        <w:t>Drawn and filed by:-</w:t>
      </w:r>
      <w:r w:rsidRPr="00EA1659">
        <w:rPr>
          <w:b/>
          <w:szCs w:val="24"/>
        </w:rPr>
        <w:tab/>
      </w:r>
      <w:r w:rsidRPr="00EA1659">
        <w:rPr>
          <w:b/>
          <w:szCs w:val="24"/>
        </w:rPr>
        <w:tab/>
      </w:r>
      <w:r w:rsidRPr="00EA1659">
        <w:rPr>
          <w:b/>
          <w:szCs w:val="24"/>
        </w:rPr>
        <w:tab/>
      </w:r>
      <w:r w:rsidRPr="00EA1659">
        <w:rPr>
          <w:b/>
          <w:szCs w:val="24"/>
        </w:rPr>
        <w:tab/>
      </w:r>
      <w:r w:rsidRPr="00EA1659">
        <w:rPr>
          <w:b/>
          <w:szCs w:val="24"/>
        </w:rPr>
        <w:tab/>
      </w:r>
    </w:p>
    <w:p w:rsidR="007A35CE" w:rsidRPr="00EA1659" w:rsidRDefault="007A35CE" w:rsidP="00A251C1">
      <w:pPr>
        <w:jc w:val="both"/>
        <w:rPr>
          <w:sz w:val="24"/>
          <w:szCs w:val="24"/>
        </w:rPr>
      </w:pPr>
      <w:r w:rsidRPr="00EA1659">
        <w:rPr>
          <w:sz w:val="24"/>
          <w:szCs w:val="24"/>
        </w:rPr>
        <w:t>M/s Onyinkwa &amp; Co.</w:t>
      </w:r>
      <w:r w:rsidRPr="00EA1659">
        <w:rPr>
          <w:sz w:val="24"/>
          <w:szCs w:val="24"/>
        </w:rPr>
        <w:tab/>
      </w:r>
      <w:r w:rsidRPr="00EA1659">
        <w:rPr>
          <w:sz w:val="24"/>
          <w:szCs w:val="24"/>
        </w:rPr>
        <w:tab/>
      </w:r>
      <w:r w:rsidRPr="00EA1659">
        <w:rPr>
          <w:sz w:val="24"/>
          <w:szCs w:val="24"/>
        </w:rPr>
        <w:tab/>
      </w:r>
      <w:r w:rsidRPr="00EA1659">
        <w:rPr>
          <w:sz w:val="24"/>
          <w:szCs w:val="24"/>
        </w:rPr>
        <w:tab/>
      </w:r>
      <w:r w:rsidRPr="00EA1659">
        <w:rPr>
          <w:sz w:val="24"/>
          <w:szCs w:val="24"/>
        </w:rPr>
        <w:tab/>
      </w:r>
      <w:r w:rsidRPr="00EA1659">
        <w:rPr>
          <w:sz w:val="24"/>
          <w:szCs w:val="24"/>
        </w:rPr>
        <w:tab/>
      </w:r>
      <w:r w:rsidRPr="00EA1659">
        <w:rPr>
          <w:sz w:val="24"/>
          <w:szCs w:val="24"/>
        </w:rPr>
        <w:tab/>
      </w:r>
      <w:r w:rsidRPr="00EA1659">
        <w:rPr>
          <w:sz w:val="24"/>
          <w:szCs w:val="24"/>
        </w:rPr>
        <w:tab/>
      </w:r>
    </w:p>
    <w:p w:rsidR="007A35CE" w:rsidRPr="00EA1659" w:rsidRDefault="007A35CE" w:rsidP="00A251C1">
      <w:pPr>
        <w:jc w:val="both"/>
        <w:rPr>
          <w:sz w:val="24"/>
          <w:szCs w:val="24"/>
        </w:rPr>
      </w:pPr>
      <w:r w:rsidRPr="00EA1659">
        <w:rPr>
          <w:sz w:val="24"/>
          <w:szCs w:val="24"/>
        </w:rPr>
        <w:t>Advocates</w:t>
      </w:r>
    </w:p>
    <w:p w:rsidR="007A35CE" w:rsidRPr="00EA1659" w:rsidRDefault="007A35CE" w:rsidP="00A251C1">
      <w:pPr>
        <w:jc w:val="both"/>
        <w:rPr>
          <w:sz w:val="24"/>
          <w:szCs w:val="24"/>
        </w:rPr>
      </w:pPr>
      <w:r w:rsidRPr="00EA1659">
        <w:rPr>
          <w:sz w:val="24"/>
          <w:szCs w:val="24"/>
        </w:rPr>
        <w:t>P. O. Box 2052-30100,</w:t>
      </w:r>
      <w:r w:rsidRPr="00EA1659">
        <w:rPr>
          <w:sz w:val="24"/>
          <w:szCs w:val="24"/>
        </w:rPr>
        <w:tab/>
      </w:r>
      <w:r w:rsidRPr="00EA1659">
        <w:rPr>
          <w:sz w:val="24"/>
          <w:szCs w:val="24"/>
        </w:rPr>
        <w:tab/>
      </w:r>
      <w:r w:rsidRPr="00EA1659">
        <w:rPr>
          <w:sz w:val="24"/>
          <w:szCs w:val="24"/>
        </w:rPr>
        <w:tab/>
      </w:r>
      <w:r w:rsidRPr="00EA1659">
        <w:rPr>
          <w:sz w:val="24"/>
          <w:szCs w:val="24"/>
        </w:rPr>
        <w:tab/>
      </w:r>
      <w:r w:rsidRPr="00EA1659">
        <w:rPr>
          <w:sz w:val="24"/>
          <w:szCs w:val="24"/>
        </w:rPr>
        <w:tab/>
      </w:r>
    </w:p>
    <w:p w:rsidR="007A35CE" w:rsidRPr="00EA1659" w:rsidRDefault="007A35CE" w:rsidP="00A251C1">
      <w:pPr>
        <w:pStyle w:val="Heading3"/>
        <w:jc w:val="both"/>
        <w:rPr>
          <w:b/>
          <w:szCs w:val="24"/>
          <w:u w:val="single"/>
        </w:rPr>
      </w:pPr>
      <w:r w:rsidRPr="00EA1659">
        <w:rPr>
          <w:b/>
          <w:szCs w:val="24"/>
          <w:u w:val="single"/>
        </w:rPr>
        <w:t>ELDORET</w:t>
      </w:r>
      <w:r w:rsidRPr="00EA1659">
        <w:rPr>
          <w:b/>
          <w:szCs w:val="24"/>
        </w:rPr>
        <w:tab/>
      </w:r>
      <w:r w:rsidRPr="00EA1659">
        <w:rPr>
          <w:b/>
          <w:szCs w:val="24"/>
        </w:rPr>
        <w:tab/>
      </w:r>
      <w:r w:rsidRPr="00EA1659">
        <w:rPr>
          <w:b/>
          <w:szCs w:val="24"/>
        </w:rPr>
        <w:tab/>
      </w:r>
      <w:r w:rsidRPr="00EA1659">
        <w:rPr>
          <w:b/>
          <w:szCs w:val="24"/>
        </w:rPr>
        <w:tab/>
      </w:r>
      <w:r w:rsidRPr="00EA1659">
        <w:rPr>
          <w:b/>
          <w:szCs w:val="24"/>
        </w:rPr>
        <w:tab/>
      </w:r>
      <w:r w:rsidRPr="00EA1659">
        <w:rPr>
          <w:b/>
          <w:szCs w:val="24"/>
        </w:rPr>
        <w:tab/>
      </w:r>
    </w:p>
    <w:p w:rsidR="007A35CE" w:rsidRPr="00EA1659" w:rsidRDefault="007A35CE" w:rsidP="00A251C1">
      <w:pPr>
        <w:jc w:val="both"/>
        <w:rPr>
          <w:sz w:val="24"/>
          <w:szCs w:val="24"/>
        </w:rPr>
      </w:pPr>
    </w:p>
    <w:p w:rsidR="007A35CE" w:rsidRPr="00EA1659" w:rsidRDefault="007A35CE" w:rsidP="00A251C1">
      <w:pPr>
        <w:pStyle w:val="Heading3"/>
        <w:jc w:val="both"/>
        <w:rPr>
          <w:b/>
          <w:szCs w:val="24"/>
          <w:u w:val="single"/>
        </w:rPr>
      </w:pPr>
      <w:r w:rsidRPr="00EA1659">
        <w:rPr>
          <w:b/>
          <w:szCs w:val="24"/>
          <w:u w:val="single"/>
        </w:rPr>
        <w:t>To be served upon:-</w:t>
      </w:r>
    </w:p>
    <w:p w:rsidR="007A35CE" w:rsidRPr="00EA1659" w:rsidRDefault="007A35CE" w:rsidP="00A251C1">
      <w:pPr>
        <w:jc w:val="both"/>
        <w:rPr>
          <w:sz w:val="24"/>
          <w:szCs w:val="24"/>
        </w:rPr>
      </w:pPr>
      <w:r w:rsidRPr="00EA1659">
        <w:rPr>
          <w:sz w:val="24"/>
          <w:szCs w:val="24"/>
        </w:rPr>
        <w:t xml:space="preserve">M/s </w:t>
      </w:r>
      <w:r w:rsidR="00BA1C4B" w:rsidRPr="00EA1659">
        <w:rPr>
          <w:sz w:val="24"/>
          <w:szCs w:val="24"/>
        </w:rPr>
        <w:t xml:space="preserve">Katina </w:t>
      </w:r>
      <w:r w:rsidRPr="00EA1659">
        <w:rPr>
          <w:sz w:val="24"/>
          <w:szCs w:val="24"/>
        </w:rPr>
        <w:t>&amp; Co.</w:t>
      </w:r>
    </w:p>
    <w:p w:rsidR="007A35CE" w:rsidRPr="00EA1659" w:rsidRDefault="007A35CE" w:rsidP="00A251C1">
      <w:pPr>
        <w:jc w:val="both"/>
        <w:rPr>
          <w:sz w:val="24"/>
          <w:szCs w:val="24"/>
        </w:rPr>
      </w:pPr>
      <w:r w:rsidRPr="00EA1659">
        <w:rPr>
          <w:sz w:val="24"/>
          <w:szCs w:val="24"/>
        </w:rPr>
        <w:t>Advocates,</w:t>
      </w:r>
    </w:p>
    <w:p w:rsidR="007A35CE" w:rsidRPr="00EA1659" w:rsidRDefault="007A35CE" w:rsidP="00A251C1">
      <w:pPr>
        <w:jc w:val="both"/>
        <w:rPr>
          <w:sz w:val="24"/>
          <w:szCs w:val="24"/>
        </w:rPr>
      </w:pPr>
      <w:r w:rsidRPr="00EA1659">
        <w:rPr>
          <w:sz w:val="24"/>
          <w:szCs w:val="24"/>
        </w:rPr>
        <w:t>P. O. Box 4</w:t>
      </w:r>
      <w:r w:rsidR="00BA1C4B" w:rsidRPr="00EA1659">
        <w:rPr>
          <w:sz w:val="24"/>
          <w:szCs w:val="24"/>
        </w:rPr>
        <w:t>41</w:t>
      </w:r>
    </w:p>
    <w:p w:rsidR="007A35CE" w:rsidRPr="00EA1659" w:rsidRDefault="00BA1C4B" w:rsidP="00A251C1">
      <w:pPr>
        <w:jc w:val="both"/>
        <w:rPr>
          <w:b/>
          <w:sz w:val="24"/>
          <w:szCs w:val="24"/>
          <w:u w:val="single"/>
        </w:rPr>
      </w:pPr>
      <w:r w:rsidRPr="00EA1659">
        <w:rPr>
          <w:b/>
          <w:sz w:val="24"/>
          <w:szCs w:val="24"/>
          <w:u w:val="single"/>
        </w:rPr>
        <w:t>KAP</w:t>
      </w:r>
      <w:r w:rsidR="007A35CE" w:rsidRPr="00EA1659">
        <w:rPr>
          <w:b/>
          <w:sz w:val="24"/>
          <w:szCs w:val="24"/>
          <w:u w:val="single"/>
        </w:rPr>
        <w:t>E</w:t>
      </w:r>
      <w:r w:rsidRPr="00EA1659">
        <w:rPr>
          <w:b/>
          <w:sz w:val="24"/>
          <w:szCs w:val="24"/>
          <w:u w:val="single"/>
        </w:rPr>
        <w:t>NGURIA</w:t>
      </w:r>
    </w:p>
    <w:p w:rsidR="007A35CE" w:rsidRPr="00EA1659" w:rsidRDefault="007A35CE" w:rsidP="00A251C1">
      <w:pPr>
        <w:jc w:val="both"/>
        <w:rPr>
          <w:sz w:val="24"/>
          <w:szCs w:val="24"/>
        </w:rPr>
      </w:pPr>
    </w:p>
    <w:p w:rsidR="007A35CE" w:rsidRPr="00A251C1" w:rsidRDefault="007A35CE" w:rsidP="00A251C1">
      <w:pPr>
        <w:pStyle w:val="BodyText"/>
        <w:jc w:val="center"/>
        <w:rPr>
          <w:i/>
          <w:szCs w:val="24"/>
        </w:rPr>
      </w:pPr>
      <w:r w:rsidRPr="00A251C1">
        <w:rPr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2C39CF" w:rsidRPr="00EA1659" w:rsidRDefault="002C39CF" w:rsidP="00EA1659">
      <w:pPr>
        <w:spacing w:line="360" w:lineRule="auto"/>
        <w:jc w:val="both"/>
        <w:rPr>
          <w:sz w:val="24"/>
          <w:szCs w:val="24"/>
        </w:rPr>
      </w:pPr>
    </w:p>
    <w:p w:rsidR="002F5214" w:rsidRDefault="002F5214" w:rsidP="00A251C1">
      <w:pPr>
        <w:jc w:val="center"/>
        <w:rPr>
          <w:b/>
          <w:sz w:val="24"/>
          <w:szCs w:val="24"/>
          <w:u w:val="single"/>
        </w:rPr>
      </w:pPr>
    </w:p>
    <w:p w:rsidR="002F5214" w:rsidRDefault="002F5214" w:rsidP="00A251C1">
      <w:pPr>
        <w:jc w:val="center"/>
        <w:rPr>
          <w:b/>
          <w:sz w:val="24"/>
          <w:szCs w:val="24"/>
          <w:u w:val="single"/>
        </w:rPr>
      </w:pPr>
    </w:p>
    <w:p w:rsidR="002F5214" w:rsidRDefault="002F5214" w:rsidP="00A251C1">
      <w:pPr>
        <w:jc w:val="center"/>
        <w:rPr>
          <w:b/>
          <w:sz w:val="24"/>
          <w:szCs w:val="24"/>
          <w:u w:val="single"/>
        </w:rPr>
      </w:pPr>
    </w:p>
    <w:p w:rsidR="002F5214" w:rsidRDefault="002F5214" w:rsidP="00A251C1">
      <w:pPr>
        <w:jc w:val="center"/>
        <w:rPr>
          <w:b/>
          <w:sz w:val="24"/>
          <w:szCs w:val="24"/>
          <w:u w:val="single"/>
        </w:rPr>
      </w:pPr>
    </w:p>
    <w:p w:rsidR="002F5214" w:rsidRDefault="002F5214" w:rsidP="00A251C1">
      <w:pPr>
        <w:jc w:val="center"/>
        <w:rPr>
          <w:b/>
          <w:sz w:val="24"/>
          <w:szCs w:val="24"/>
          <w:u w:val="single"/>
        </w:rPr>
      </w:pPr>
    </w:p>
    <w:p w:rsidR="002F5214" w:rsidRDefault="002F5214" w:rsidP="00A251C1">
      <w:pPr>
        <w:jc w:val="center"/>
        <w:rPr>
          <w:b/>
          <w:sz w:val="24"/>
          <w:szCs w:val="24"/>
          <w:u w:val="single"/>
        </w:rPr>
      </w:pPr>
    </w:p>
    <w:p w:rsidR="002F5214" w:rsidRDefault="002F5214" w:rsidP="00A251C1">
      <w:pPr>
        <w:jc w:val="center"/>
        <w:rPr>
          <w:b/>
          <w:sz w:val="24"/>
          <w:szCs w:val="24"/>
          <w:u w:val="single"/>
        </w:rPr>
      </w:pPr>
    </w:p>
    <w:p w:rsidR="00EA1659" w:rsidRPr="00EA1659" w:rsidRDefault="00EA1659" w:rsidP="00EA1659">
      <w:pPr>
        <w:spacing w:line="360" w:lineRule="auto"/>
        <w:jc w:val="both"/>
        <w:rPr>
          <w:sz w:val="24"/>
          <w:szCs w:val="24"/>
        </w:rPr>
      </w:pPr>
    </w:p>
    <w:sectPr w:rsidR="00EA1659" w:rsidRPr="00EA1659" w:rsidSect="002F5214">
      <w:footerReference w:type="even" r:id="rId7"/>
      <w:footerReference w:type="default" r:id="rId8"/>
      <w:pgSz w:w="12240" w:h="15840"/>
      <w:pgMar w:top="63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0C91" w:rsidRDefault="00520C91">
      <w:r>
        <w:separator/>
      </w:r>
    </w:p>
  </w:endnote>
  <w:endnote w:type="continuationSeparator" w:id="1">
    <w:p w:rsidR="00520C91" w:rsidRDefault="00520C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694" w:rsidRDefault="00227B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C6694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C6694" w:rsidRDefault="00AC6694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694" w:rsidRDefault="00227B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C669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203F9">
      <w:rPr>
        <w:rStyle w:val="PageNumber"/>
        <w:noProof/>
      </w:rPr>
      <w:t>3</w:t>
    </w:r>
    <w:r>
      <w:rPr>
        <w:rStyle w:val="PageNumber"/>
      </w:rPr>
      <w:fldChar w:fldCharType="end"/>
    </w:r>
  </w:p>
  <w:p w:rsidR="00AC6694" w:rsidRDefault="00AC6694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0C91" w:rsidRDefault="00520C91">
      <w:r>
        <w:separator/>
      </w:r>
    </w:p>
  </w:footnote>
  <w:footnote w:type="continuationSeparator" w:id="1">
    <w:p w:rsidR="00520C91" w:rsidRDefault="00520C9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9242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186D3B86"/>
    <w:multiLevelType w:val="hybridMultilevel"/>
    <w:tmpl w:val="4F90A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5D16A6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4D9A5DF0"/>
    <w:multiLevelType w:val="hybridMultilevel"/>
    <w:tmpl w:val="87A688A4"/>
    <w:lvl w:ilvl="0" w:tplc="6ECA9C8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5B332B"/>
    <w:multiLevelType w:val="hybridMultilevel"/>
    <w:tmpl w:val="1512B1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CE0627"/>
    <w:multiLevelType w:val="hybridMultilevel"/>
    <w:tmpl w:val="009E1D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1EF7C6D"/>
    <w:multiLevelType w:val="hybridMultilevel"/>
    <w:tmpl w:val="4BD23F24"/>
    <w:lvl w:ilvl="0" w:tplc="784EEBC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8951FD"/>
    <w:multiLevelType w:val="hybridMultilevel"/>
    <w:tmpl w:val="4808D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4"/>
  </w:num>
  <w:num w:numId="5">
    <w:abstractNumId w:val="5"/>
  </w:num>
  <w:num w:numId="6">
    <w:abstractNumId w:val="1"/>
  </w:num>
  <w:num w:numId="7">
    <w:abstractNumId w:val="3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35CE"/>
    <w:rsid w:val="000027E3"/>
    <w:rsid w:val="000105BB"/>
    <w:rsid w:val="00013FB9"/>
    <w:rsid w:val="00064BAA"/>
    <w:rsid w:val="000E0C05"/>
    <w:rsid w:val="00117244"/>
    <w:rsid w:val="00171A47"/>
    <w:rsid w:val="001972AB"/>
    <w:rsid w:val="001D0034"/>
    <w:rsid w:val="00205A35"/>
    <w:rsid w:val="002239AE"/>
    <w:rsid w:val="002278BA"/>
    <w:rsid w:val="00227BCD"/>
    <w:rsid w:val="00234393"/>
    <w:rsid w:val="00285C64"/>
    <w:rsid w:val="0029200F"/>
    <w:rsid w:val="00295E5B"/>
    <w:rsid w:val="002B39AC"/>
    <w:rsid w:val="002B41C1"/>
    <w:rsid w:val="002C39CF"/>
    <w:rsid w:val="002F5214"/>
    <w:rsid w:val="00307C31"/>
    <w:rsid w:val="00321CE4"/>
    <w:rsid w:val="0035779D"/>
    <w:rsid w:val="003E442A"/>
    <w:rsid w:val="003F4F89"/>
    <w:rsid w:val="004B4407"/>
    <w:rsid w:val="004B5FCE"/>
    <w:rsid w:val="004C5E1B"/>
    <w:rsid w:val="00520C91"/>
    <w:rsid w:val="00544299"/>
    <w:rsid w:val="005462B3"/>
    <w:rsid w:val="00586BF2"/>
    <w:rsid w:val="00591E0C"/>
    <w:rsid w:val="005924D0"/>
    <w:rsid w:val="005A1805"/>
    <w:rsid w:val="005A193E"/>
    <w:rsid w:val="005A4721"/>
    <w:rsid w:val="005A6263"/>
    <w:rsid w:val="00656C55"/>
    <w:rsid w:val="00676733"/>
    <w:rsid w:val="0069692B"/>
    <w:rsid w:val="006A7292"/>
    <w:rsid w:val="006F6E05"/>
    <w:rsid w:val="0072389B"/>
    <w:rsid w:val="00730D72"/>
    <w:rsid w:val="00796A40"/>
    <w:rsid w:val="007A35CE"/>
    <w:rsid w:val="007E4219"/>
    <w:rsid w:val="007F1CA5"/>
    <w:rsid w:val="00833333"/>
    <w:rsid w:val="00834C47"/>
    <w:rsid w:val="00845925"/>
    <w:rsid w:val="00872194"/>
    <w:rsid w:val="0088424A"/>
    <w:rsid w:val="00892077"/>
    <w:rsid w:val="008C33AE"/>
    <w:rsid w:val="008D2820"/>
    <w:rsid w:val="008D6FED"/>
    <w:rsid w:val="008E5B67"/>
    <w:rsid w:val="009058FA"/>
    <w:rsid w:val="00932815"/>
    <w:rsid w:val="009568D5"/>
    <w:rsid w:val="00994BB0"/>
    <w:rsid w:val="00996CD4"/>
    <w:rsid w:val="009D1951"/>
    <w:rsid w:val="009E4C1A"/>
    <w:rsid w:val="00A251C1"/>
    <w:rsid w:val="00A41723"/>
    <w:rsid w:val="00A541B5"/>
    <w:rsid w:val="00A704F0"/>
    <w:rsid w:val="00A81E03"/>
    <w:rsid w:val="00A84828"/>
    <w:rsid w:val="00AC6694"/>
    <w:rsid w:val="00AD1CD9"/>
    <w:rsid w:val="00AF7210"/>
    <w:rsid w:val="00B023A4"/>
    <w:rsid w:val="00B048F7"/>
    <w:rsid w:val="00B10B22"/>
    <w:rsid w:val="00B203F9"/>
    <w:rsid w:val="00B21134"/>
    <w:rsid w:val="00B53C08"/>
    <w:rsid w:val="00B73968"/>
    <w:rsid w:val="00B9344B"/>
    <w:rsid w:val="00BA1C4B"/>
    <w:rsid w:val="00C16A1F"/>
    <w:rsid w:val="00C35B2F"/>
    <w:rsid w:val="00C53A3E"/>
    <w:rsid w:val="00C74AA1"/>
    <w:rsid w:val="00C84F8C"/>
    <w:rsid w:val="00CA4CDE"/>
    <w:rsid w:val="00CD6533"/>
    <w:rsid w:val="00CE1891"/>
    <w:rsid w:val="00D15A5D"/>
    <w:rsid w:val="00D37D5B"/>
    <w:rsid w:val="00D56F6A"/>
    <w:rsid w:val="00DD42C0"/>
    <w:rsid w:val="00E254D7"/>
    <w:rsid w:val="00EA1659"/>
    <w:rsid w:val="00EC1F7F"/>
    <w:rsid w:val="00EE644C"/>
    <w:rsid w:val="00EF0892"/>
    <w:rsid w:val="00EF363E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35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65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7A35CE"/>
    <w:pPr>
      <w:keepNext/>
      <w:jc w:val="center"/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rsid w:val="007A35CE"/>
    <w:pPr>
      <w:keepNext/>
      <w:jc w:val="center"/>
      <w:outlineLvl w:val="3"/>
    </w:pPr>
    <w:rPr>
      <w:b/>
      <w:sz w:val="24"/>
      <w:u w:val="single"/>
    </w:rPr>
  </w:style>
  <w:style w:type="paragraph" w:styleId="Heading6">
    <w:name w:val="heading 6"/>
    <w:basedOn w:val="Normal"/>
    <w:next w:val="Normal"/>
    <w:link w:val="Heading6Char"/>
    <w:qFormat/>
    <w:rsid w:val="007A35CE"/>
    <w:pPr>
      <w:keepNext/>
      <w:jc w:val="both"/>
      <w:outlineLvl w:val="5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A35CE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7A35CE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6Char">
    <w:name w:val="Heading 6 Char"/>
    <w:basedOn w:val="DefaultParagraphFont"/>
    <w:link w:val="Heading6"/>
    <w:rsid w:val="007A35CE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Footer">
    <w:name w:val="footer"/>
    <w:basedOn w:val="Normal"/>
    <w:link w:val="FooterChar"/>
    <w:semiHidden/>
    <w:rsid w:val="007A35C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7A35CE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7A35CE"/>
  </w:style>
  <w:style w:type="paragraph" w:styleId="BodyText">
    <w:name w:val="Body Text"/>
    <w:basedOn w:val="Normal"/>
    <w:link w:val="BodyTextChar"/>
    <w:semiHidden/>
    <w:rsid w:val="007A35CE"/>
    <w:pPr>
      <w:jc w:val="both"/>
    </w:pPr>
    <w:rPr>
      <w:b/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7A35CE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7A35C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A165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2014-12-10T14:18:00Z</cp:lastPrinted>
  <dcterms:created xsi:type="dcterms:W3CDTF">2014-12-04T14:12:00Z</dcterms:created>
  <dcterms:modified xsi:type="dcterms:W3CDTF">2015-03-11T11:43:00Z</dcterms:modified>
</cp:coreProperties>
</file>