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37CEC" w:rsidRDefault="00137CEC" w:rsidP="00137CEC">
      <w:pPr>
        <w:spacing w:after="0" w:line="360" w:lineRule="auto"/>
        <w:jc w:val="center"/>
        <w:rPr>
          <w:rFonts w:ascii="Times New Roman" w:eastAsia="MS Mincho" w:hAnsi="Times New Roman" w:cs="Times New Roman"/>
          <w:b/>
          <w:noProof/>
          <w:sz w:val="24"/>
          <w:szCs w:val="24"/>
        </w:rPr>
      </w:pPr>
    </w:p>
    <w:p w:rsidR="00137CEC" w:rsidRDefault="00137CEC" w:rsidP="00137CEC">
      <w:pPr>
        <w:spacing w:after="0" w:line="360" w:lineRule="auto"/>
        <w:jc w:val="center"/>
        <w:rPr>
          <w:rFonts w:ascii="Times New Roman" w:eastAsia="MS Mincho" w:hAnsi="Times New Roman" w:cs="Times New Roman"/>
          <w:b/>
          <w:noProof/>
          <w:sz w:val="24"/>
          <w:szCs w:val="24"/>
        </w:rPr>
      </w:pPr>
    </w:p>
    <w:p w:rsidR="00137CEC" w:rsidRDefault="00137CEC" w:rsidP="00137CEC">
      <w:pPr>
        <w:spacing w:after="0" w:line="360" w:lineRule="auto"/>
        <w:jc w:val="center"/>
        <w:rPr>
          <w:rFonts w:ascii="Times New Roman" w:eastAsia="MS Mincho" w:hAnsi="Times New Roman" w:cs="Times New Roman"/>
          <w:b/>
          <w:noProof/>
          <w:sz w:val="24"/>
          <w:szCs w:val="24"/>
        </w:rPr>
      </w:pPr>
    </w:p>
    <w:p w:rsidR="00137CEC" w:rsidRDefault="00137CEC" w:rsidP="00137CEC">
      <w:pPr>
        <w:spacing w:after="0" w:line="360" w:lineRule="auto"/>
        <w:jc w:val="center"/>
        <w:rPr>
          <w:rFonts w:ascii="Times New Roman" w:eastAsia="MS Mincho" w:hAnsi="Times New Roman" w:cs="Times New Roman"/>
          <w:b/>
          <w:noProof/>
          <w:sz w:val="24"/>
          <w:szCs w:val="24"/>
        </w:rPr>
      </w:pPr>
    </w:p>
    <w:p w:rsidR="00137CEC" w:rsidRDefault="00137CEC" w:rsidP="00137CEC">
      <w:pPr>
        <w:spacing w:after="0" w:line="360" w:lineRule="auto"/>
        <w:jc w:val="center"/>
        <w:rPr>
          <w:rFonts w:ascii="Times New Roman" w:eastAsia="MS Mincho" w:hAnsi="Times New Roman" w:cs="Times New Roman"/>
          <w:b/>
          <w:noProof/>
          <w:sz w:val="24"/>
          <w:szCs w:val="24"/>
        </w:rPr>
      </w:pPr>
    </w:p>
    <w:p w:rsidR="00137CEC" w:rsidRDefault="00137CEC" w:rsidP="00137CEC">
      <w:pPr>
        <w:spacing w:after="0" w:line="360" w:lineRule="auto"/>
        <w:jc w:val="center"/>
        <w:rPr>
          <w:rFonts w:ascii="Times New Roman" w:eastAsia="MS Mincho" w:hAnsi="Times New Roman" w:cs="Times New Roman"/>
          <w:b/>
          <w:sz w:val="24"/>
          <w:szCs w:val="24"/>
        </w:rPr>
      </w:pPr>
      <w:r>
        <w:rPr>
          <w:rFonts w:ascii="Times New Roman" w:eastAsia="MS Mincho" w:hAnsi="Times New Roman" w:cs="Times New Roman"/>
          <w:b/>
          <w:noProof/>
          <w:sz w:val="24"/>
          <w:szCs w:val="24"/>
        </w:rPr>
        <w:drawing>
          <wp:inline distT="0" distB="0" distL="0" distR="0">
            <wp:extent cx="2927985" cy="1565275"/>
            <wp:effectExtent l="0" t="0" r="5715" b="0"/>
            <wp:docPr id="2" name="Picture 2" descr="C:\Users\USER\Document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downloa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7985" cy="1565275"/>
                    </a:xfrm>
                    <a:prstGeom prst="rect">
                      <a:avLst/>
                    </a:prstGeom>
                    <a:noFill/>
                    <a:ln>
                      <a:noFill/>
                    </a:ln>
                  </pic:spPr>
                </pic:pic>
              </a:graphicData>
            </a:graphic>
          </wp:inline>
        </w:drawing>
      </w:r>
    </w:p>
    <w:p w:rsidR="00137CEC" w:rsidRDefault="00137CEC">
      <w:pPr>
        <w:rPr>
          <w:rFonts w:ascii="Times New Roman" w:eastAsia="MS Mincho" w:hAnsi="Times New Roman" w:cs="Times New Roman"/>
          <w:b/>
          <w:sz w:val="24"/>
          <w:szCs w:val="24"/>
        </w:rPr>
      </w:pPr>
    </w:p>
    <w:p w:rsidR="00137CEC" w:rsidRDefault="00137CEC">
      <w:pPr>
        <w:rPr>
          <w:rFonts w:ascii="Times New Roman" w:eastAsia="MS Mincho" w:hAnsi="Times New Roman" w:cs="Times New Roman"/>
          <w:b/>
          <w:sz w:val="24"/>
          <w:szCs w:val="24"/>
        </w:rPr>
      </w:pPr>
      <w:r>
        <w:rPr>
          <w:rFonts w:ascii="Times New Roman" w:eastAsia="MS Mincho" w:hAnsi="Times New Roman" w:cs="Times New Roman"/>
          <w:b/>
          <w:sz w:val="24"/>
          <w:szCs w:val="24"/>
        </w:rPr>
        <w:t>PRESENTATION BY FIRM 4 CLASS A</w:t>
      </w:r>
    </w:p>
    <w:p w:rsidR="00137CEC" w:rsidRDefault="00137CEC">
      <w:pPr>
        <w:rPr>
          <w:rFonts w:ascii="Times New Roman" w:eastAsia="MS Mincho" w:hAnsi="Times New Roman" w:cs="Times New Roman"/>
          <w:b/>
          <w:sz w:val="24"/>
          <w:szCs w:val="24"/>
        </w:rPr>
      </w:pPr>
      <w:r>
        <w:rPr>
          <w:rFonts w:ascii="Times New Roman" w:eastAsia="MS Mincho" w:hAnsi="Times New Roman" w:cs="Times New Roman"/>
          <w:b/>
          <w:sz w:val="24"/>
          <w:szCs w:val="24"/>
        </w:rPr>
        <w:t xml:space="preserve">LEGAL WRITING &amp; DRAFTING </w:t>
      </w:r>
    </w:p>
    <w:p w:rsidR="00576FF8" w:rsidRDefault="00137CEC" w:rsidP="00137CEC">
      <w:pPr>
        <w:rPr>
          <w:rFonts w:ascii="Times New Roman" w:eastAsia="MS Mincho" w:hAnsi="Times New Roman" w:cs="Times New Roman"/>
          <w:b/>
          <w:sz w:val="24"/>
          <w:szCs w:val="24"/>
        </w:rPr>
      </w:pPr>
      <w:r>
        <w:rPr>
          <w:rFonts w:ascii="Times New Roman" w:eastAsia="MS Mincho" w:hAnsi="Times New Roman" w:cs="Times New Roman"/>
          <w:b/>
          <w:sz w:val="24"/>
          <w:szCs w:val="24"/>
        </w:rPr>
        <w:t>DRAFTING OF RESEARCH OUTLINE</w:t>
      </w:r>
      <w:r>
        <w:rPr>
          <w:rFonts w:ascii="Times New Roman" w:eastAsia="MS Mincho" w:hAnsi="Times New Roman" w:cs="Times New Roman"/>
          <w:b/>
          <w:sz w:val="24"/>
          <w:szCs w:val="24"/>
        </w:rPr>
        <w:br w:type="page"/>
      </w:r>
    </w:p>
    <w:p w:rsidR="00137CEC" w:rsidRDefault="00137CEC" w:rsidP="00137CEC">
      <w:pPr>
        <w:rPr>
          <w:rFonts w:ascii="Times New Roman" w:eastAsia="MS Mincho" w:hAnsi="Times New Roman" w:cs="Times New Roman"/>
          <w:b/>
          <w:sz w:val="24"/>
          <w:szCs w:val="24"/>
        </w:rPr>
      </w:pPr>
    </w:p>
    <w:p w:rsidR="009D3EE2" w:rsidRPr="009D3EE2" w:rsidRDefault="00576FF8" w:rsidP="009D3EE2">
      <w:pPr>
        <w:spacing w:after="0" w:line="360" w:lineRule="auto"/>
        <w:rPr>
          <w:rFonts w:ascii="Times New Roman" w:eastAsia="MS Mincho" w:hAnsi="Times New Roman" w:cs="Times New Roman"/>
          <w:b/>
          <w:sz w:val="24"/>
          <w:szCs w:val="24"/>
          <w:u w:val="single"/>
        </w:rPr>
      </w:pPr>
      <w:r w:rsidRPr="00576FF8">
        <w:rPr>
          <w:rFonts w:ascii="Times New Roman" w:eastAsia="MS Mincho" w:hAnsi="Times New Roman" w:cs="Times New Roman"/>
          <w:b/>
          <w:sz w:val="24"/>
          <w:szCs w:val="24"/>
          <w:u w:val="single"/>
        </w:rPr>
        <w:t xml:space="preserve">DRAFTING </w:t>
      </w:r>
      <w:r w:rsidR="009D3EE2" w:rsidRPr="009D3EE2">
        <w:rPr>
          <w:rFonts w:ascii="Times New Roman" w:eastAsia="MS Mincho" w:hAnsi="Times New Roman" w:cs="Times New Roman"/>
          <w:b/>
          <w:sz w:val="24"/>
          <w:szCs w:val="24"/>
          <w:u w:val="single"/>
        </w:rPr>
        <w:t xml:space="preserve">RESEARCH OUTLINE </w:t>
      </w:r>
    </w:p>
    <w:p w:rsidR="009D3EE2" w:rsidRPr="009D3EE2" w:rsidRDefault="009D3EE2" w:rsidP="009D3EE2">
      <w:pPr>
        <w:spacing w:after="0" w:line="360" w:lineRule="auto"/>
        <w:rPr>
          <w:rFonts w:ascii="Times New Roman" w:eastAsia="MS Mincho" w:hAnsi="Times New Roman" w:cs="Times New Roman"/>
          <w:b/>
          <w:sz w:val="24"/>
          <w:szCs w:val="24"/>
        </w:rPr>
      </w:pP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INTRODUCTION</w:t>
      </w:r>
    </w:p>
    <w:p w:rsidR="009D3EE2" w:rsidRPr="009D3EE2" w:rsidRDefault="009D3EE2" w:rsidP="009D3EE2">
      <w:pPr>
        <w:spacing w:line="360" w:lineRule="auto"/>
        <w:ind w:left="72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Introducing the parties involved in the matter at hand and how they relate to each other.</w:t>
      </w: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FACTS</w:t>
      </w:r>
    </w:p>
    <w:p w:rsidR="009D3EE2" w:rsidRPr="009D3EE2" w:rsidRDefault="009D3EE2" w:rsidP="009D3EE2">
      <w:pPr>
        <w:numPr>
          <w:ilvl w:val="0"/>
          <w:numId w:val="7"/>
        </w:numPr>
        <w:spacing w:after="0" w:line="360" w:lineRule="auto"/>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What are the facts as presented by the client?</w:t>
      </w:r>
    </w:p>
    <w:p w:rsidR="009D3EE2" w:rsidRPr="009D3EE2" w:rsidRDefault="009D3EE2" w:rsidP="009D3EE2">
      <w:pPr>
        <w:numPr>
          <w:ilvl w:val="0"/>
          <w:numId w:val="7"/>
        </w:numPr>
        <w:spacing w:after="0" w:line="360" w:lineRule="auto"/>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Do the facts have a legal aspect?</w:t>
      </w:r>
    </w:p>
    <w:p w:rsidR="009D3EE2" w:rsidRPr="009D3EE2" w:rsidRDefault="009D3EE2" w:rsidP="009D3EE2">
      <w:pPr>
        <w:numPr>
          <w:ilvl w:val="0"/>
          <w:numId w:val="7"/>
        </w:numPr>
        <w:spacing w:after="0" w:line="360" w:lineRule="auto"/>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If they have a legal aspect then what facts are relevant?</w:t>
      </w: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ISSUES</w:t>
      </w:r>
    </w:p>
    <w:p w:rsidR="009D3EE2" w:rsidRPr="009D3EE2" w:rsidRDefault="009D3EE2" w:rsidP="009D3EE2">
      <w:pPr>
        <w:numPr>
          <w:ilvl w:val="0"/>
          <w:numId w:val="1"/>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Problem</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What are the issues arising and are they issues of:</w:t>
      </w:r>
    </w:p>
    <w:p w:rsidR="009D3EE2" w:rsidRPr="009D3EE2" w:rsidRDefault="009D3EE2" w:rsidP="009D3EE2">
      <w:pPr>
        <w:numPr>
          <w:ilvl w:val="0"/>
          <w:numId w:val="6"/>
        </w:numPr>
        <w:spacing w:after="0" w:line="360" w:lineRule="auto"/>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 xml:space="preserve">Facts or </w:t>
      </w:r>
    </w:p>
    <w:p w:rsidR="009D3EE2" w:rsidRPr="009D3EE2" w:rsidRDefault="009D3EE2" w:rsidP="009D3EE2">
      <w:pPr>
        <w:numPr>
          <w:ilvl w:val="0"/>
          <w:numId w:val="6"/>
        </w:numPr>
        <w:spacing w:after="0" w:line="360" w:lineRule="auto"/>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Law</w:t>
      </w:r>
    </w:p>
    <w:p w:rsidR="009D3EE2" w:rsidRPr="009D3EE2" w:rsidRDefault="009D3EE2" w:rsidP="009D3EE2">
      <w:pPr>
        <w:numPr>
          <w:ilvl w:val="0"/>
          <w:numId w:val="1"/>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 xml:space="preserve">Questions </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Framing the issues identified into questions that are to be answered.</w:t>
      </w:r>
    </w:p>
    <w:p w:rsidR="009D3EE2" w:rsidRPr="009D3EE2" w:rsidRDefault="009D3EE2" w:rsidP="009D3EE2">
      <w:pPr>
        <w:numPr>
          <w:ilvl w:val="0"/>
          <w:numId w:val="1"/>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Methodology</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What methods will the research employ in order to find the relevant laws?</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LEGAL FRAMEWORK ON THE ISSUES</w:t>
      </w:r>
    </w:p>
    <w:p w:rsidR="009D3EE2" w:rsidRPr="009D3EE2" w:rsidRDefault="009D3EE2" w:rsidP="009D3EE2">
      <w:pPr>
        <w:numPr>
          <w:ilvl w:val="0"/>
          <w:numId w:val="4"/>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Overview of legislations</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What principles of law apply to the area of issues identified?</w:t>
      </w:r>
    </w:p>
    <w:p w:rsidR="009D3EE2" w:rsidRPr="009D3EE2" w:rsidRDefault="009D3EE2" w:rsidP="009D3EE2">
      <w:pPr>
        <w:numPr>
          <w:ilvl w:val="0"/>
          <w:numId w:val="5"/>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sz w:val="24"/>
          <w:szCs w:val="24"/>
          <w:lang w:val="en-GB"/>
        </w:rPr>
        <w:t>Constitution of Kenya</w:t>
      </w:r>
    </w:p>
    <w:p w:rsidR="009D3EE2" w:rsidRPr="009D3EE2" w:rsidRDefault="009D3EE2" w:rsidP="009D3EE2">
      <w:pPr>
        <w:numPr>
          <w:ilvl w:val="0"/>
          <w:numId w:val="5"/>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sz w:val="24"/>
          <w:szCs w:val="24"/>
          <w:lang w:val="en-GB"/>
        </w:rPr>
        <w:t>Statutory law</w:t>
      </w:r>
    </w:p>
    <w:p w:rsidR="009D3EE2" w:rsidRPr="009D3EE2" w:rsidRDefault="009D3EE2" w:rsidP="009D3EE2">
      <w:pPr>
        <w:numPr>
          <w:ilvl w:val="0"/>
          <w:numId w:val="5"/>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sz w:val="24"/>
          <w:szCs w:val="24"/>
          <w:lang w:val="en-GB"/>
        </w:rPr>
        <w:t>Case law</w:t>
      </w:r>
    </w:p>
    <w:p w:rsidR="009D3EE2" w:rsidRPr="009D3EE2" w:rsidRDefault="009D3EE2" w:rsidP="009D3EE2">
      <w:pPr>
        <w:numPr>
          <w:ilvl w:val="0"/>
          <w:numId w:val="5"/>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sz w:val="24"/>
          <w:szCs w:val="24"/>
          <w:lang w:val="en-GB"/>
        </w:rPr>
        <w:t>Expert opinion on data mining</w:t>
      </w: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ANALYSIS</w:t>
      </w:r>
    </w:p>
    <w:p w:rsidR="009D3EE2" w:rsidRPr="009D3EE2" w:rsidRDefault="009D3EE2" w:rsidP="009D3EE2">
      <w:pPr>
        <w:spacing w:line="360" w:lineRule="auto"/>
        <w:ind w:left="72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Apply the law to the facts.</w:t>
      </w: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lastRenderedPageBreak/>
        <w:t>CONCLUSION AND RECOMMENDATION</w:t>
      </w:r>
    </w:p>
    <w:p w:rsidR="009D3EE2" w:rsidRPr="009D3EE2" w:rsidRDefault="009D3EE2" w:rsidP="009D3EE2">
      <w:pPr>
        <w:numPr>
          <w:ilvl w:val="0"/>
          <w:numId w:val="3"/>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Conclusion</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Is there a legal course of action and what is the remedy available?</w:t>
      </w:r>
    </w:p>
    <w:p w:rsidR="009D3EE2" w:rsidRPr="009D3EE2" w:rsidRDefault="009D3EE2" w:rsidP="009D3EE2">
      <w:pPr>
        <w:numPr>
          <w:ilvl w:val="0"/>
          <w:numId w:val="3"/>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Recommendation</w:t>
      </w:r>
    </w:p>
    <w:p w:rsidR="009D3EE2" w:rsidRPr="009D3EE2" w:rsidRDefault="009D3EE2" w:rsidP="009D3EE2">
      <w:pPr>
        <w:spacing w:line="360" w:lineRule="auto"/>
        <w:ind w:left="1440"/>
        <w:contextualSpacing/>
        <w:rPr>
          <w:rFonts w:ascii="Times New Roman" w:eastAsia="Cambria" w:hAnsi="Times New Roman" w:cs="Times New Roman"/>
          <w:sz w:val="24"/>
          <w:szCs w:val="24"/>
          <w:lang w:val="en-GB"/>
        </w:rPr>
      </w:pPr>
      <w:r w:rsidRPr="009D3EE2">
        <w:rPr>
          <w:rFonts w:ascii="Times New Roman" w:eastAsia="Cambria" w:hAnsi="Times New Roman" w:cs="Times New Roman"/>
          <w:sz w:val="24"/>
          <w:szCs w:val="24"/>
          <w:lang w:val="en-GB"/>
        </w:rPr>
        <w:t>What are the options available in addressing the course of action?</w:t>
      </w:r>
    </w:p>
    <w:p w:rsidR="009D3EE2" w:rsidRPr="009D3EE2" w:rsidRDefault="009D3EE2" w:rsidP="009D3EE2">
      <w:pPr>
        <w:numPr>
          <w:ilvl w:val="0"/>
          <w:numId w:val="2"/>
        </w:numPr>
        <w:spacing w:after="0" w:line="360" w:lineRule="auto"/>
        <w:contextualSpacing/>
        <w:rPr>
          <w:rFonts w:ascii="Times New Roman" w:eastAsia="Cambria" w:hAnsi="Times New Roman" w:cs="Times New Roman"/>
          <w:b/>
          <w:sz w:val="24"/>
          <w:szCs w:val="24"/>
          <w:lang w:val="en-GB"/>
        </w:rPr>
      </w:pPr>
      <w:r w:rsidRPr="009D3EE2">
        <w:rPr>
          <w:rFonts w:ascii="Times New Roman" w:eastAsia="Cambria" w:hAnsi="Times New Roman" w:cs="Times New Roman"/>
          <w:b/>
          <w:sz w:val="24"/>
          <w:szCs w:val="24"/>
          <w:lang w:val="en-GB"/>
        </w:rPr>
        <w:t>BIBLIOGRAPHY</w:t>
      </w:r>
    </w:p>
    <w:p w:rsidR="009D3EE2" w:rsidRPr="009D3EE2" w:rsidRDefault="009D3EE2" w:rsidP="009D3EE2">
      <w:pPr>
        <w:spacing w:line="360" w:lineRule="auto"/>
        <w:ind w:left="720"/>
        <w:contextualSpacing/>
        <w:rPr>
          <w:rFonts w:ascii="Times New Roman" w:eastAsia="Cambria" w:hAnsi="Times New Roman" w:cs="Times New Roman"/>
          <w:b/>
          <w:sz w:val="24"/>
          <w:szCs w:val="24"/>
          <w:lang w:val="en-GB"/>
        </w:rPr>
      </w:pPr>
      <w:r w:rsidRPr="009D3EE2">
        <w:rPr>
          <w:rFonts w:ascii="Times New Roman" w:eastAsia="Cambria" w:hAnsi="Times New Roman" w:cs="Times New Roman"/>
          <w:sz w:val="24"/>
          <w:szCs w:val="24"/>
          <w:lang w:val="en-GB"/>
        </w:rPr>
        <w:t>References to the material used in the research</w:t>
      </w:r>
    </w:p>
    <w:p w:rsidR="009D3EE2" w:rsidRPr="009D3EE2" w:rsidRDefault="009D3EE2" w:rsidP="009D3EE2">
      <w:pPr>
        <w:spacing w:after="0" w:line="360" w:lineRule="auto"/>
        <w:rPr>
          <w:rFonts w:ascii="Times New Roman" w:eastAsia="MS Mincho" w:hAnsi="Times New Roman" w:cs="Times New Roman"/>
          <w:b/>
          <w:sz w:val="24"/>
          <w:szCs w:val="24"/>
        </w:rPr>
      </w:pPr>
    </w:p>
    <w:p w:rsidR="009D3EE2" w:rsidRPr="009D3EE2" w:rsidRDefault="009D3EE2" w:rsidP="009D3EE2">
      <w:pPr>
        <w:spacing w:after="0" w:line="360" w:lineRule="auto"/>
        <w:rPr>
          <w:rFonts w:ascii="Times New Roman" w:eastAsia="MS Mincho" w:hAnsi="Times New Roman" w:cs="Times New Roman"/>
          <w:b/>
          <w:sz w:val="24"/>
          <w:szCs w:val="24"/>
        </w:rPr>
      </w:pPr>
    </w:p>
    <w:p w:rsidR="009D3EE2" w:rsidRPr="009D3EE2" w:rsidRDefault="009D3EE2" w:rsidP="009D3EE2">
      <w:pPr>
        <w:spacing w:after="0" w:line="360" w:lineRule="auto"/>
        <w:rPr>
          <w:rFonts w:ascii="Times New Roman" w:eastAsia="MS Mincho" w:hAnsi="Times New Roman" w:cs="Times New Roman"/>
          <w:b/>
          <w:sz w:val="24"/>
          <w:szCs w:val="24"/>
        </w:rPr>
      </w:pPr>
    </w:p>
    <w:p w:rsidR="009D3EE2" w:rsidRPr="009D3EE2" w:rsidRDefault="009D3EE2" w:rsidP="009D3EE2">
      <w:pPr>
        <w:spacing w:after="0" w:line="360" w:lineRule="auto"/>
        <w:rPr>
          <w:rFonts w:ascii="Times New Roman" w:eastAsia="MS Mincho" w:hAnsi="Times New Roman" w:cs="Times New Roman"/>
          <w:b/>
          <w:sz w:val="24"/>
          <w:szCs w:val="24"/>
        </w:rPr>
      </w:pPr>
    </w:p>
    <w:p w:rsidR="001C3126" w:rsidRDefault="001C3126"/>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9D3EE2" w:rsidRDefault="009D3EE2"/>
    <w:p w:rsidR="00576FF8" w:rsidRDefault="00576FF8" w:rsidP="009D3EE2">
      <w:pPr>
        <w:rPr>
          <w:b/>
          <w:u w:val="single"/>
        </w:rPr>
      </w:pPr>
    </w:p>
    <w:p w:rsidR="00137CEC" w:rsidRDefault="00137CEC" w:rsidP="009D3EE2">
      <w:pPr>
        <w:rPr>
          <w:b/>
          <w:u w:val="single"/>
        </w:rPr>
      </w:pPr>
    </w:p>
    <w:p w:rsidR="00137CEC" w:rsidRDefault="00137CEC" w:rsidP="009D3EE2">
      <w:pPr>
        <w:rPr>
          <w:b/>
          <w:u w:val="single"/>
        </w:rPr>
      </w:pPr>
    </w:p>
    <w:p w:rsidR="009D76F0" w:rsidRPr="009D76F0" w:rsidRDefault="009D76F0" w:rsidP="009D3EE2">
      <w:pPr>
        <w:rPr>
          <w:b/>
          <w:u w:val="single"/>
        </w:rPr>
      </w:pPr>
      <w:r w:rsidRPr="009D76F0">
        <w:rPr>
          <w:b/>
          <w:u w:val="single"/>
        </w:rPr>
        <w:t xml:space="preserve">Question 1 (8 Marks) </w:t>
      </w:r>
      <w:r w:rsidR="00946CA7">
        <w:rPr>
          <w:b/>
          <w:u w:val="single"/>
        </w:rPr>
        <w:t>(2018 Project Work)</w:t>
      </w:r>
    </w:p>
    <w:p w:rsidR="009D76F0" w:rsidRPr="009D76F0" w:rsidRDefault="009D76F0" w:rsidP="009D3EE2">
      <w:pPr>
        <w:rPr>
          <w:rFonts w:ascii="Times New Roman" w:hAnsi="Times New Roman" w:cs="Times New Roman"/>
          <w:sz w:val="24"/>
          <w:szCs w:val="24"/>
        </w:rPr>
      </w:pPr>
      <w:r w:rsidRPr="009D76F0">
        <w:rPr>
          <w:rFonts w:ascii="Times New Roman" w:hAnsi="Times New Roman" w:cs="Times New Roman"/>
          <w:sz w:val="24"/>
          <w:szCs w:val="24"/>
        </w:rPr>
        <w:t>Prof. Osman Hassan was a Gubernatorial candidate in the 2017 General Elections. He lost to Mr. Jibril Idle by 435 votes. Prof. Osman filed an election petition against Idle’s win but the High Court dismissed his petition for lack of any evidence indicating that Idle was not elected in a free and fair election. Prof. Osman has since conceded defeat, abandoned any intention to appeal and wished Jibril Idle all the best in his second term as Governor. Three weeks ago an expose by a British television station revealed that Cambridge Analytica was involved in the Kenyan electoral process. The expose indicated that several Kenyan politicians had hired Cambridge Analytica (CA) to undertake their online media campaigns. To this end, CA mined data of more than four million Kenyans who use Facebook. CA had been mining the data since January 2016. It was further revealed that the data was mined through a Facebook application created by a Mr. Kogan of Cambridge University. The application not only collected data from people who used the app, but also allowed it to collect data from the Facebook friends of the application user as well. Facebook prohibited the selling of data collected with this method, but Cambridge Analytica sold the data anyway. The Data mined in respect of Kenyan Facebook users included their Bio data, geographical location, religion, level of education and political views. Cambridge Analytica used the collected data to design campaign messaging targeting specific persons, groups and communities. It is well known that CA’s strategy had been successful in the President Donal Trump’s campaigns. CA had also worked on other electoral campaigns around the world. The British television station expose indicated that Mr. Jibril Idle was one of the Kenya politicians who had successfully used CA’s strategy to their benefit. However, to sway voters to support Mr. Jibril Idle, Page 2 of 2 CA had engaged in a fake news and smear campaign against Prof. Osman. In one of the targeted messages by CA that ran for more than three months before the elections, Prof. Osman was portrayed as an academic cheat, philanderer, wife batterer, a fraud and an atheist. Prof. Osman says that all these were lies calculated to tarnish his reputation. In another social media campaign, Prof. Osman was said to have stepped down in favour of Mr. Idle. Following the expose, Prof. Osman engages you as his Advocate to take action against Facebook, Cambridge Analytica and Mr. Jibril Idle. With the above information, draft the following:</w:t>
      </w:r>
    </w:p>
    <w:p w:rsidR="009D76F0" w:rsidRPr="009D76F0" w:rsidRDefault="009D76F0" w:rsidP="009D3EE2">
      <w:pPr>
        <w:rPr>
          <w:rFonts w:ascii="Times New Roman" w:hAnsi="Times New Roman" w:cs="Times New Roman"/>
          <w:sz w:val="24"/>
          <w:szCs w:val="24"/>
        </w:rPr>
      </w:pPr>
      <w:r>
        <w:t xml:space="preserve"> a</w:t>
      </w:r>
      <w:r w:rsidRPr="009D76F0">
        <w:rPr>
          <w:rFonts w:ascii="Times New Roman" w:hAnsi="Times New Roman" w:cs="Times New Roman"/>
          <w:sz w:val="24"/>
          <w:szCs w:val="24"/>
        </w:rPr>
        <w:t>.) A research outline for the matter. (Maximum two (2) A4 pages)</w:t>
      </w:r>
    </w:p>
    <w:p w:rsidR="009D76F0" w:rsidRPr="009D76F0" w:rsidRDefault="009D76F0" w:rsidP="009D3EE2">
      <w:pPr>
        <w:rPr>
          <w:rFonts w:ascii="Times New Roman" w:hAnsi="Times New Roman" w:cs="Times New Roman"/>
          <w:b/>
          <w:sz w:val="24"/>
          <w:szCs w:val="24"/>
          <w:lang w:val="en-GB"/>
        </w:rPr>
      </w:pPr>
      <w:r w:rsidRPr="009D76F0">
        <w:rPr>
          <w:rFonts w:ascii="Times New Roman" w:hAnsi="Times New Roman" w:cs="Times New Roman"/>
          <w:sz w:val="24"/>
          <w:szCs w:val="24"/>
        </w:rPr>
        <w:lastRenderedPageBreak/>
        <w:t xml:space="preserve"> b.) A legal opinion to Prof. Osman Hassan on the legal options available against Facebook, Cambridge Analytica and Mr. Jibril Idle. (Maximum four (4) A4 pages).</w:t>
      </w:r>
    </w:p>
    <w:p w:rsidR="009D76F0" w:rsidRPr="009D76F0" w:rsidRDefault="009D76F0" w:rsidP="009D3EE2">
      <w:pPr>
        <w:rPr>
          <w:rFonts w:ascii="Times New Roman" w:hAnsi="Times New Roman" w:cs="Times New Roman"/>
          <w:b/>
          <w:sz w:val="24"/>
          <w:szCs w:val="24"/>
          <w:lang w:val="en-GB"/>
        </w:rPr>
      </w:pPr>
    </w:p>
    <w:p w:rsidR="009D76F0" w:rsidRDefault="009D76F0" w:rsidP="009D3EE2">
      <w:pPr>
        <w:rPr>
          <w:b/>
          <w:lang w:val="en-GB"/>
        </w:rPr>
      </w:pPr>
    </w:p>
    <w:p w:rsidR="009D76F0" w:rsidRDefault="009D76F0" w:rsidP="009D3EE2">
      <w:pPr>
        <w:rPr>
          <w:b/>
          <w:lang w:val="en-GB"/>
        </w:rPr>
      </w:pPr>
    </w:p>
    <w:p w:rsidR="007A6EF1" w:rsidRDefault="007A6EF1" w:rsidP="00905CCC">
      <w:pPr>
        <w:spacing w:line="360" w:lineRule="auto"/>
        <w:rPr>
          <w:b/>
          <w:lang w:val="en-GB"/>
        </w:rPr>
      </w:pPr>
    </w:p>
    <w:p w:rsidR="009D3EE2" w:rsidRPr="00905CCC" w:rsidRDefault="009D3EE2" w:rsidP="00905CCC">
      <w:p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QUESTION 1 (a)</w:t>
      </w:r>
    </w:p>
    <w:p w:rsidR="009D3EE2" w:rsidRPr="00905CCC" w:rsidRDefault="009D3EE2" w:rsidP="00905CCC">
      <w:p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 xml:space="preserve">RESEARCH OUTLINE </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INTRODUCTION</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Prof. Osman Hassan was a gubernatorial candidate who lost to Mr Jibril Idle. Cambridge Analytica (CA) had spread fake news about Prof Osman for three months before the elections. CA mined data in respect of Kenyan Facebook users from Facebook through its application. The data mined was used in the fake news and a smear campaign in favour of Mr. Idle.</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FACTS</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An expose by a British television alleges that Mr idle had hired Cambridge Analytica (CA) to undertake his online media campaign. CA mined data in respect of Kenyan Facebook users through a Facebook application. The data mined included: Bio data, geographical location, religion, level of education and religious views. Facebook had prohibited the selling of data mined through the method CA used. CA then embarked on a fake news and smear campaign against Prof. Osman. It sent targeted messages by portraying Prof. Osman as an academic cheat, philanderer, wife barterer, a fraud and an atheist. Prof. Osman denied these allegations and held they were meant to tarnish his name. It also said that Prof. Osman Had stepped down in favour of Mr Idle.</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ISSUES</w:t>
      </w:r>
    </w:p>
    <w:p w:rsidR="009D3EE2" w:rsidRPr="00905CCC" w:rsidRDefault="009D3EE2" w:rsidP="00905CCC">
      <w:pPr>
        <w:numPr>
          <w:ilvl w:val="0"/>
          <w:numId w:val="8"/>
        </w:num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lastRenderedPageBreak/>
        <w:t>Whether there are sufficient grounds for a review of the Election Petition?</w:t>
      </w:r>
    </w:p>
    <w:p w:rsidR="009D3EE2" w:rsidRPr="00905CCC" w:rsidRDefault="009D3EE2" w:rsidP="00905CCC">
      <w:pPr>
        <w:numPr>
          <w:ilvl w:val="0"/>
          <w:numId w:val="8"/>
        </w:num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Whether the fake news and a smear campaign against Prof. Osman obliterated the integrity of the election?</w:t>
      </w:r>
    </w:p>
    <w:p w:rsidR="009D3EE2" w:rsidRPr="00905CCC" w:rsidRDefault="009D3EE2" w:rsidP="00905CCC">
      <w:pPr>
        <w:numPr>
          <w:ilvl w:val="0"/>
          <w:numId w:val="8"/>
        </w:num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Whether the targeted messages were Defamatory?</w:t>
      </w:r>
    </w:p>
    <w:p w:rsidR="009D3EE2" w:rsidRPr="00905CCC" w:rsidRDefault="009D3EE2" w:rsidP="00905CCC">
      <w:pPr>
        <w:numPr>
          <w:ilvl w:val="0"/>
          <w:numId w:val="8"/>
        </w:num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Whether Municipal Courts have Jurisdiction to hear matters against CA and Facebook?</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Methodology</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This research will employ the use of the Constitution, statute law, international law, case law and relevant authoritative books.</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OVERVIEW OF LEGISLATIONS TO USED</w:t>
      </w:r>
    </w:p>
    <w:p w:rsidR="009D3EE2" w:rsidRPr="00905CCC" w:rsidRDefault="009D3EE2" w:rsidP="00905CCC">
      <w:pPr>
        <w:numPr>
          <w:ilvl w:val="0"/>
          <w:numId w:val="5"/>
        </w:numPr>
        <w:spacing w:line="360" w:lineRule="auto"/>
        <w:rPr>
          <w:rFonts w:ascii="Times New Roman" w:hAnsi="Times New Roman" w:cs="Times New Roman"/>
          <w:b/>
          <w:sz w:val="24"/>
          <w:szCs w:val="24"/>
          <w:lang w:val="en-GB"/>
        </w:rPr>
      </w:pPr>
      <w:r w:rsidRPr="00905CCC">
        <w:rPr>
          <w:rFonts w:ascii="Times New Roman" w:hAnsi="Times New Roman" w:cs="Times New Roman"/>
          <w:sz w:val="24"/>
          <w:szCs w:val="24"/>
          <w:lang w:val="en-GB"/>
        </w:rPr>
        <w:t>Constitution of Kenya, 2010</w:t>
      </w:r>
    </w:p>
    <w:p w:rsidR="009D3EE2" w:rsidRPr="00905CCC" w:rsidRDefault="009D3EE2" w:rsidP="00905CCC">
      <w:pPr>
        <w:numPr>
          <w:ilvl w:val="0"/>
          <w:numId w:val="5"/>
        </w:num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Election Offences Act, No 37 of 2016</w:t>
      </w:r>
    </w:p>
    <w:p w:rsidR="009D3EE2" w:rsidRPr="00905CCC" w:rsidRDefault="009D3EE2" w:rsidP="00905CCC">
      <w:pPr>
        <w:numPr>
          <w:ilvl w:val="0"/>
          <w:numId w:val="5"/>
        </w:numPr>
        <w:spacing w:line="360" w:lineRule="auto"/>
        <w:rPr>
          <w:rFonts w:ascii="Times New Roman" w:hAnsi="Times New Roman" w:cs="Times New Roman"/>
          <w:b/>
          <w:sz w:val="24"/>
          <w:szCs w:val="24"/>
          <w:lang w:val="en-GB"/>
        </w:rPr>
      </w:pPr>
      <w:r w:rsidRPr="00905CCC">
        <w:rPr>
          <w:rFonts w:ascii="Times New Roman" w:hAnsi="Times New Roman" w:cs="Times New Roman"/>
          <w:sz w:val="24"/>
          <w:szCs w:val="24"/>
          <w:lang w:val="en-GB"/>
        </w:rPr>
        <w:t>Civil</w:t>
      </w:r>
      <w:r w:rsidRPr="00905CCC">
        <w:rPr>
          <w:rFonts w:ascii="Times New Roman" w:hAnsi="Times New Roman" w:cs="Times New Roman"/>
          <w:b/>
          <w:sz w:val="24"/>
          <w:szCs w:val="24"/>
          <w:lang w:val="en-GB"/>
        </w:rPr>
        <w:t xml:space="preserve"> </w:t>
      </w:r>
      <w:r w:rsidRPr="00905CCC">
        <w:rPr>
          <w:rFonts w:ascii="Times New Roman" w:hAnsi="Times New Roman" w:cs="Times New Roman"/>
          <w:sz w:val="24"/>
          <w:szCs w:val="24"/>
          <w:lang w:val="en-GB"/>
        </w:rPr>
        <w:t>Procedure Rules 2010</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ANALYSIS</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Under the Election Offences Act, No 37 of 2016, it is an offence to publish any false statement of withdrawal of another candidate from elections. It is also an offence to use language that can influence voters on grounds of religion. Therefore, this new information that can be adduced as evidence for it wasn’t in the knowledge of Prof Osman at the time his petition was being heard. Such information also could have affected the outcome of his petition.</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It was held in the case of Murphy v LeMarsh (1970) 13 DLR 3d 484 that any word that bring a man named into hatred, contempt or ridicule is considered defamatory.</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Legal redress for Prof. Ossman against CA and Facebook is available under the Constitution.</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lastRenderedPageBreak/>
        <w:t>HYPOTHESIS</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Information given by a media television cannot be adduced as evidence. Therefore, there is no legal action available unless Prof Osman can gather information that will be admissible in a court of law.</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CONCLUSION AND RECOMMENDATION</w:t>
      </w:r>
    </w:p>
    <w:p w:rsidR="009D3EE2" w:rsidRPr="00905CCC" w:rsidRDefault="009D3EE2" w:rsidP="00905CCC">
      <w:pPr>
        <w:spacing w:line="360" w:lineRule="auto"/>
        <w:rPr>
          <w:rFonts w:ascii="Times New Roman" w:hAnsi="Times New Roman" w:cs="Times New Roman"/>
          <w:sz w:val="24"/>
          <w:szCs w:val="24"/>
          <w:lang w:val="en-GB"/>
        </w:rPr>
      </w:pPr>
      <w:r w:rsidRPr="00905CCC">
        <w:rPr>
          <w:rFonts w:ascii="Times New Roman" w:hAnsi="Times New Roman" w:cs="Times New Roman"/>
          <w:sz w:val="24"/>
          <w:szCs w:val="24"/>
          <w:lang w:val="en-GB"/>
        </w:rPr>
        <w:t>There is no legal redress for Prof Osman because such information isn’t admissible in a court of law. The Criminal Investigation Department should commence investigation into these allegations.</w:t>
      </w:r>
    </w:p>
    <w:p w:rsidR="009D3EE2" w:rsidRPr="00905CCC" w:rsidRDefault="009D3EE2" w:rsidP="00905CCC">
      <w:pPr>
        <w:numPr>
          <w:ilvl w:val="0"/>
          <w:numId w:val="2"/>
        </w:numPr>
        <w:spacing w:line="360" w:lineRule="auto"/>
        <w:rPr>
          <w:rFonts w:ascii="Times New Roman" w:hAnsi="Times New Roman" w:cs="Times New Roman"/>
          <w:b/>
          <w:sz w:val="24"/>
          <w:szCs w:val="24"/>
          <w:lang w:val="en-GB"/>
        </w:rPr>
      </w:pPr>
      <w:r w:rsidRPr="00905CCC">
        <w:rPr>
          <w:rFonts w:ascii="Times New Roman" w:hAnsi="Times New Roman" w:cs="Times New Roman"/>
          <w:b/>
          <w:sz w:val="24"/>
          <w:szCs w:val="24"/>
          <w:lang w:val="en-GB"/>
        </w:rPr>
        <w:t>BIBLIOGRAPHY</w:t>
      </w:r>
    </w:p>
    <w:p w:rsidR="009D3EE2" w:rsidRPr="00905CCC" w:rsidRDefault="009D3EE2" w:rsidP="00905CCC">
      <w:pPr>
        <w:spacing w:line="360" w:lineRule="auto"/>
        <w:rPr>
          <w:rFonts w:ascii="Times New Roman" w:hAnsi="Times New Roman" w:cs="Times New Roman"/>
          <w:b/>
          <w:sz w:val="24"/>
          <w:szCs w:val="24"/>
          <w:lang w:val="en-GB"/>
        </w:rPr>
      </w:pPr>
      <w:r w:rsidRPr="00905CCC">
        <w:rPr>
          <w:rFonts w:ascii="Times New Roman" w:hAnsi="Times New Roman" w:cs="Times New Roman"/>
          <w:sz w:val="24"/>
          <w:szCs w:val="24"/>
          <w:lang w:val="en-GB"/>
        </w:rPr>
        <w:t>References to the material used in the research</w:t>
      </w:r>
    </w:p>
    <w:p w:rsidR="009D3EE2" w:rsidRPr="00905CCC" w:rsidRDefault="009D3EE2" w:rsidP="00905CCC">
      <w:pPr>
        <w:spacing w:line="360" w:lineRule="auto"/>
        <w:rPr>
          <w:rFonts w:ascii="Times New Roman" w:hAnsi="Times New Roman" w:cs="Times New Roman"/>
          <w:sz w:val="24"/>
          <w:szCs w:val="24"/>
        </w:rPr>
      </w:pPr>
    </w:p>
    <w:p w:rsidR="009D3EE2" w:rsidRPr="00905CCC" w:rsidRDefault="009D3EE2" w:rsidP="00905CCC">
      <w:pPr>
        <w:spacing w:line="360" w:lineRule="auto"/>
        <w:rPr>
          <w:rFonts w:ascii="Times New Roman" w:hAnsi="Times New Roman" w:cs="Times New Roman"/>
          <w:sz w:val="24"/>
          <w:szCs w:val="24"/>
        </w:rPr>
      </w:pPr>
    </w:p>
    <w:p w:rsidR="009D3EE2" w:rsidRPr="00905CCC" w:rsidRDefault="009D3EE2" w:rsidP="00905CCC">
      <w:pPr>
        <w:spacing w:line="360" w:lineRule="auto"/>
        <w:rPr>
          <w:rFonts w:ascii="Times New Roman" w:hAnsi="Times New Roman" w:cs="Times New Roman"/>
          <w:sz w:val="24"/>
          <w:szCs w:val="24"/>
        </w:rPr>
      </w:pPr>
    </w:p>
    <w:p w:rsidR="009D3EE2" w:rsidRPr="00905CCC" w:rsidRDefault="009D3EE2" w:rsidP="00905CCC">
      <w:pPr>
        <w:spacing w:line="360" w:lineRule="auto"/>
        <w:rPr>
          <w:rFonts w:ascii="Times New Roman" w:hAnsi="Times New Roman" w:cs="Times New Roman"/>
          <w:sz w:val="24"/>
          <w:szCs w:val="24"/>
        </w:rPr>
      </w:pPr>
    </w:p>
    <w:p w:rsidR="009D3EE2" w:rsidRPr="00905CCC" w:rsidRDefault="009D3EE2" w:rsidP="00905CCC">
      <w:pPr>
        <w:spacing w:line="360" w:lineRule="auto"/>
        <w:rPr>
          <w:rFonts w:ascii="Times New Roman" w:hAnsi="Times New Roman" w:cs="Times New Roman"/>
          <w:sz w:val="24"/>
          <w:szCs w:val="24"/>
        </w:rPr>
      </w:pPr>
    </w:p>
    <w:p w:rsidR="009D3EE2" w:rsidRPr="00905CCC" w:rsidRDefault="009D3EE2" w:rsidP="00905CCC">
      <w:pPr>
        <w:spacing w:line="360" w:lineRule="auto"/>
        <w:rPr>
          <w:rFonts w:ascii="Times New Roman" w:hAnsi="Times New Roman" w:cs="Times New Roman"/>
          <w:sz w:val="24"/>
          <w:szCs w:val="24"/>
        </w:rPr>
      </w:pPr>
    </w:p>
    <w:sectPr w:rsidR="009D3EE2" w:rsidRPr="00905CC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850DB" w:rsidRDefault="009850DB" w:rsidP="00137CEC">
      <w:pPr>
        <w:spacing w:after="0" w:line="240" w:lineRule="auto"/>
      </w:pPr>
      <w:r>
        <w:separator/>
      </w:r>
    </w:p>
  </w:endnote>
  <w:endnote w:type="continuationSeparator" w:id="0">
    <w:p w:rsidR="009850DB" w:rsidRDefault="009850DB" w:rsidP="0013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Noto Serif Thai"/>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4815497"/>
      <w:docPartObj>
        <w:docPartGallery w:val="Page Numbers (Bottom of Page)"/>
        <w:docPartUnique/>
      </w:docPartObj>
    </w:sdtPr>
    <w:sdtEndPr>
      <w:rPr>
        <w:color w:val="808080" w:themeColor="background1" w:themeShade="80"/>
        <w:spacing w:val="60"/>
      </w:rPr>
    </w:sdtEndPr>
    <w:sdtContent>
      <w:p w:rsidR="00137CEC" w:rsidRDefault="00137CE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E4524" w:rsidRPr="00BE4524">
          <w:rPr>
            <w:b/>
            <w:bCs/>
            <w:noProof/>
          </w:rPr>
          <w:t>2</w:t>
        </w:r>
        <w:r>
          <w:rPr>
            <w:b/>
            <w:bCs/>
            <w:noProof/>
          </w:rPr>
          <w:fldChar w:fldCharType="end"/>
        </w:r>
        <w:r>
          <w:rPr>
            <w:b/>
            <w:bCs/>
          </w:rPr>
          <w:t xml:space="preserve"> | </w:t>
        </w:r>
        <w:r>
          <w:rPr>
            <w:color w:val="808080" w:themeColor="background1" w:themeShade="80"/>
            <w:spacing w:val="60"/>
          </w:rPr>
          <w:t>Page</w:t>
        </w:r>
      </w:p>
    </w:sdtContent>
  </w:sdt>
  <w:p w:rsidR="00137CEC" w:rsidRDefault="00137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850DB" w:rsidRDefault="009850DB" w:rsidP="00137CEC">
      <w:pPr>
        <w:spacing w:after="0" w:line="240" w:lineRule="auto"/>
      </w:pPr>
      <w:r>
        <w:separator/>
      </w:r>
    </w:p>
  </w:footnote>
  <w:footnote w:type="continuationSeparator" w:id="0">
    <w:p w:rsidR="009850DB" w:rsidRDefault="009850DB" w:rsidP="00137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50269"/>
    <w:multiLevelType w:val="hybridMultilevel"/>
    <w:tmpl w:val="76448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864A4B"/>
    <w:multiLevelType w:val="hybridMultilevel"/>
    <w:tmpl w:val="44C005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F9712B"/>
    <w:multiLevelType w:val="hybridMultilevel"/>
    <w:tmpl w:val="E80248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24CED"/>
    <w:multiLevelType w:val="hybridMultilevel"/>
    <w:tmpl w:val="767E64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196331"/>
    <w:multiLevelType w:val="hybridMultilevel"/>
    <w:tmpl w:val="AB821B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8CD422B"/>
    <w:multiLevelType w:val="hybridMultilevel"/>
    <w:tmpl w:val="DC4037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8E459BB"/>
    <w:multiLevelType w:val="hybridMultilevel"/>
    <w:tmpl w:val="2DD0E3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7CE117DE"/>
    <w:multiLevelType w:val="hybridMultilevel"/>
    <w:tmpl w:val="9036FE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2"/>
  </w:num>
  <w:num w:numId="3">
    <w:abstractNumId w:val="4"/>
  </w:num>
  <w:num w:numId="4">
    <w:abstractNumId w:val="1"/>
  </w:num>
  <w:num w:numId="5">
    <w:abstractNumId w:val="6"/>
  </w:num>
  <w:num w:numId="6">
    <w:abstractNumId w:val="5"/>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EE2"/>
    <w:rsid w:val="00137CEC"/>
    <w:rsid w:val="001C3126"/>
    <w:rsid w:val="00576FF8"/>
    <w:rsid w:val="007A6EF1"/>
    <w:rsid w:val="00905CCC"/>
    <w:rsid w:val="00946CA7"/>
    <w:rsid w:val="009850DB"/>
    <w:rsid w:val="009D3EE2"/>
    <w:rsid w:val="009D76F0"/>
    <w:rsid w:val="00A7713C"/>
    <w:rsid w:val="00AA3E77"/>
    <w:rsid w:val="00BE4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A1BDA7-3739-9042-B3C3-95DB19F5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7C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CEC"/>
    <w:rPr>
      <w:rFonts w:ascii="Tahoma" w:hAnsi="Tahoma" w:cs="Tahoma"/>
      <w:sz w:val="16"/>
      <w:szCs w:val="16"/>
    </w:rPr>
  </w:style>
  <w:style w:type="paragraph" w:styleId="Header">
    <w:name w:val="header"/>
    <w:basedOn w:val="Normal"/>
    <w:link w:val="HeaderChar"/>
    <w:uiPriority w:val="99"/>
    <w:unhideWhenUsed/>
    <w:rsid w:val="00137C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CEC"/>
  </w:style>
  <w:style w:type="paragraph" w:styleId="Footer">
    <w:name w:val="footer"/>
    <w:basedOn w:val="Normal"/>
    <w:link w:val="FooterChar"/>
    <w:uiPriority w:val="99"/>
    <w:unhideWhenUsed/>
    <w:rsid w:val="00137C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sylvia.mathenge@outlook.com</cp:lastModifiedBy>
  <cp:revision>2</cp:revision>
  <dcterms:created xsi:type="dcterms:W3CDTF">2020-11-04T18:10:00Z</dcterms:created>
  <dcterms:modified xsi:type="dcterms:W3CDTF">2020-11-04T18:10:00Z</dcterms:modified>
</cp:coreProperties>
</file>