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0ED" w:rsidRDefault="00BD00ED" w:rsidP="000B14E3">
      <w:pPr>
        <w:pStyle w:val="NormalWeb"/>
        <w:spacing w:after="240" w:afterAutospacing="0"/>
        <w:jc w:val="center"/>
        <w:rPr>
          <w:b/>
          <w:bCs/>
        </w:rPr>
      </w:pPr>
    </w:p>
    <w:p w:rsidR="00BD00ED" w:rsidRDefault="00472A19" w:rsidP="000B14E3">
      <w:pPr>
        <w:pStyle w:val="NormalWeb"/>
        <w:spacing w:after="240" w:afterAutospacing="0"/>
        <w:jc w:val="center"/>
        <w:rPr>
          <w:b/>
          <w:bCs/>
        </w:rPr>
      </w:pPr>
      <w:r>
        <w:rPr>
          <w:noProof/>
          <w:sz w:val="20"/>
          <w:szCs w:val="20"/>
        </w:rPr>
        <w:drawing>
          <wp:inline distT="0" distB="0" distL="0" distR="0">
            <wp:extent cx="8572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21F" w:rsidRDefault="00BD00ED" w:rsidP="000B14E3">
      <w:pPr>
        <w:pStyle w:val="NormalWeb"/>
        <w:spacing w:after="240" w:afterAutospacing="0"/>
        <w:jc w:val="center"/>
        <w:rPr>
          <w:b/>
          <w:bCs/>
        </w:rPr>
      </w:pPr>
      <w:r w:rsidRPr="00C554A4">
        <w:rPr>
          <w:b/>
          <w:bCs/>
        </w:rPr>
        <w:t xml:space="preserve">KENYA SCHOOL OF LAW </w:t>
      </w:r>
      <w:r w:rsidRPr="00C554A4">
        <w:rPr>
          <w:b/>
          <w:bCs/>
        </w:rPr>
        <w:br/>
      </w:r>
    </w:p>
    <w:p w:rsidR="00313769" w:rsidRDefault="00BD00ED" w:rsidP="000B14E3">
      <w:pPr>
        <w:pStyle w:val="NormalWeb"/>
        <w:spacing w:after="240" w:afterAutospacing="0"/>
        <w:jc w:val="center"/>
        <w:rPr>
          <w:b/>
          <w:bCs/>
        </w:rPr>
      </w:pPr>
      <w:r w:rsidRPr="00313769">
        <w:rPr>
          <w:b/>
          <w:bCs/>
        </w:rPr>
        <w:t xml:space="preserve">TRIAL ADVOCACY </w:t>
      </w:r>
      <w:r w:rsidRPr="00313769">
        <w:rPr>
          <w:b/>
          <w:bCs/>
        </w:rPr>
        <w:br/>
      </w:r>
    </w:p>
    <w:p w:rsidR="008F4896" w:rsidRPr="002A0383" w:rsidRDefault="00BD00ED" w:rsidP="000B14E3">
      <w:pPr>
        <w:pStyle w:val="NormalWeb"/>
        <w:spacing w:after="240" w:afterAutospacing="0"/>
        <w:jc w:val="center"/>
        <w:rPr>
          <w:b/>
          <w:bCs/>
          <w:sz w:val="16"/>
          <w:szCs w:val="16"/>
        </w:rPr>
      </w:pPr>
      <w:r w:rsidRPr="00313769">
        <w:rPr>
          <w:b/>
          <w:bCs/>
        </w:rPr>
        <w:t>COURSE OUTLINE</w:t>
      </w:r>
      <w:r w:rsidRPr="00C554A4">
        <w:rPr>
          <w:b/>
          <w:bCs/>
          <w:sz w:val="16"/>
          <w:szCs w:val="16"/>
        </w:rPr>
        <w:t xml:space="preserve"> </w:t>
      </w:r>
      <w:r w:rsidR="0088221F">
        <w:rPr>
          <w:b/>
          <w:bCs/>
          <w:sz w:val="16"/>
          <w:szCs w:val="16"/>
        </w:rPr>
        <w:t>(</w:t>
      </w:r>
      <w:r w:rsidR="001C5194">
        <w:rPr>
          <w:b/>
          <w:bCs/>
          <w:sz w:val="16"/>
          <w:szCs w:val="16"/>
        </w:rPr>
        <w:t>2015/2016</w:t>
      </w:r>
      <w:r w:rsidR="00A534B4">
        <w:rPr>
          <w:b/>
          <w:bCs/>
          <w:sz w:val="16"/>
          <w:szCs w:val="16"/>
        </w:rPr>
        <w:t xml:space="preserve"> </w:t>
      </w:r>
      <w:r w:rsidR="0088221F" w:rsidRPr="002A0383">
        <w:rPr>
          <w:b/>
          <w:bCs/>
          <w:sz w:val="16"/>
          <w:szCs w:val="16"/>
        </w:rPr>
        <w:t>Academic Year)</w:t>
      </w:r>
    </w:p>
    <w:p w:rsidR="00BD00ED" w:rsidRDefault="00BD00ED" w:rsidP="000B14E3">
      <w:pPr>
        <w:pStyle w:val="NormalWeb"/>
        <w:spacing w:after="240" w:afterAutospacing="0"/>
        <w:jc w:val="center"/>
        <w:rPr>
          <w:b/>
          <w:bCs/>
        </w:rPr>
      </w:pPr>
      <w:r w:rsidRPr="00C554A4">
        <w:rPr>
          <w:b/>
          <w:bCs/>
          <w:sz w:val="16"/>
          <w:szCs w:val="16"/>
        </w:rPr>
        <w:br/>
      </w:r>
    </w:p>
    <w:p w:rsidR="00BD00ED" w:rsidRDefault="001C5194" w:rsidP="000B14E3">
      <w:pPr>
        <w:pStyle w:val="NormalWeb"/>
        <w:spacing w:after="240" w:afterAutospacing="0"/>
        <w:jc w:val="center"/>
        <w:rPr>
          <w:b/>
          <w:bCs/>
        </w:rPr>
      </w:pPr>
      <w:r>
        <w:rPr>
          <w:b/>
          <w:bCs/>
        </w:rPr>
        <w:t>Course Advisors:</w:t>
      </w:r>
      <w:r>
        <w:rPr>
          <w:b/>
          <w:bCs/>
        </w:rPr>
        <w:tab/>
      </w:r>
      <w:r>
        <w:rPr>
          <w:b/>
          <w:bCs/>
        </w:rPr>
        <w:tab/>
      </w:r>
      <w:r w:rsidR="00BD00ED">
        <w:rPr>
          <w:b/>
          <w:bCs/>
        </w:rPr>
        <w:t xml:space="preserve">Samuel </w:t>
      </w:r>
      <w:proofErr w:type="spellStart"/>
      <w:r w:rsidR="00BD00ED">
        <w:rPr>
          <w:b/>
          <w:bCs/>
        </w:rPr>
        <w:t>Mwaniki</w:t>
      </w:r>
      <w:proofErr w:type="spellEnd"/>
      <w:r>
        <w:rPr>
          <w:b/>
          <w:bCs/>
        </w:rPr>
        <w:t xml:space="preserve">/Sam </w:t>
      </w:r>
      <w:proofErr w:type="spellStart"/>
      <w:r>
        <w:rPr>
          <w:b/>
          <w:bCs/>
        </w:rPr>
        <w:t>Akhwale</w:t>
      </w:r>
      <w:proofErr w:type="spellEnd"/>
      <w:r>
        <w:rPr>
          <w:b/>
          <w:bCs/>
        </w:rPr>
        <w:t xml:space="preserve">/John </w:t>
      </w:r>
      <w:proofErr w:type="spellStart"/>
      <w:r>
        <w:rPr>
          <w:b/>
          <w:bCs/>
        </w:rPr>
        <w:t>Chigiti</w:t>
      </w:r>
      <w:proofErr w:type="spellEnd"/>
      <w:r>
        <w:rPr>
          <w:b/>
          <w:bCs/>
        </w:rPr>
        <w:t xml:space="preserve">/Gertrude </w:t>
      </w:r>
      <w:proofErr w:type="spellStart"/>
      <w:r>
        <w:rPr>
          <w:b/>
          <w:bCs/>
        </w:rPr>
        <w:t>Angote</w:t>
      </w:r>
      <w:proofErr w:type="spellEnd"/>
    </w:p>
    <w:p w:rsidR="00BD00ED" w:rsidRDefault="00BD00ED" w:rsidP="000B14E3">
      <w:pPr>
        <w:pStyle w:val="NormalWeb"/>
        <w:pBdr>
          <w:bottom w:val="single" w:sz="4" w:space="1" w:color="auto"/>
        </w:pBdr>
        <w:spacing w:after="240" w:afterAutospacing="0"/>
        <w:jc w:val="center"/>
        <w:rPr>
          <w:b/>
          <w:bCs/>
        </w:rPr>
      </w:pPr>
    </w:p>
    <w:p w:rsidR="0088221F" w:rsidRPr="0088221F" w:rsidRDefault="005F5956" w:rsidP="00613F57">
      <w:pPr>
        <w:pStyle w:val="NormalWeb"/>
        <w:spacing w:after="240" w:afterAutospacing="0"/>
        <w:rPr>
          <w:b/>
        </w:rPr>
      </w:pPr>
      <w:r>
        <w:rPr>
          <w:b/>
        </w:rPr>
        <w:t xml:space="preserve">Part 1: </w:t>
      </w:r>
      <w:r w:rsidRPr="0088221F">
        <w:rPr>
          <w:b/>
        </w:rPr>
        <w:t>COURSE DESCRIPTION</w:t>
      </w:r>
    </w:p>
    <w:p w:rsidR="00BD00ED" w:rsidRDefault="00BD00ED" w:rsidP="000B14E3">
      <w:pPr>
        <w:pStyle w:val="NormalWeb"/>
        <w:spacing w:after="240" w:afterAutospacing="0"/>
      </w:pPr>
      <w:r w:rsidRPr="00044543">
        <w:t xml:space="preserve">This course seeks to acquaint the student </w:t>
      </w:r>
      <w:r>
        <w:t>with</w:t>
      </w:r>
      <w:r w:rsidRPr="00044543">
        <w:t xml:space="preserve"> experiential learning of law from a </w:t>
      </w:r>
      <w:r>
        <w:t>skills-</w:t>
      </w:r>
      <w:r w:rsidRPr="00044543">
        <w:t>oriented perspective. The aim is to</w:t>
      </w:r>
      <w:r>
        <w:t xml:space="preserve"> </w:t>
      </w:r>
      <w:r w:rsidR="0088221F">
        <w:t xml:space="preserve">introduce </w:t>
      </w:r>
      <w:r w:rsidR="0088221F" w:rsidRPr="00044543">
        <w:t>students</w:t>
      </w:r>
      <w:r w:rsidRPr="00044543">
        <w:t xml:space="preserve"> </w:t>
      </w:r>
      <w:r w:rsidR="00B214F1">
        <w:t xml:space="preserve">to the development </w:t>
      </w:r>
      <w:r w:rsidR="0088221F">
        <w:t xml:space="preserve">of </w:t>
      </w:r>
      <w:r w:rsidR="0088221F" w:rsidRPr="00044543">
        <w:t>legal</w:t>
      </w:r>
      <w:r w:rsidRPr="00044543">
        <w:t xml:space="preserve"> skills and</w:t>
      </w:r>
      <w:r w:rsidR="006D75DB">
        <w:t xml:space="preserve"> the</w:t>
      </w:r>
      <w:r w:rsidRPr="00044543">
        <w:t xml:space="preserve"> </w:t>
      </w:r>
      <w:proofErr w:type="gramStart"/>
      <w:r w:rsidRPr="00044543">
        <w:t>professional</w:t>
      </w:r>
      <w:proofErr w:type="gramEnd"/>
      <w:r w:rsidRPr="00044543">
        <w:t xml:space="preserve"> </w:t>
      </w:r>
      <w:r w:rsidR="00B214F1">
        <w:t>approach</w:t>
      </w:r>
      <w:r w:rsidRPr="00044543">
        <w:t xml:space="preserve"> essential to the practice of law and in particular trial advocacy.</w:t>
      </w:r>
    </w:p>
    <w:p w:rsidR="00BD00ED" w:rsidRDefault="00BD00ED" w:rsidP="000B14E3">
      <w:pPr>
        <w:pStyle w:val="NormalWeb"/>
        <w:spacing w:after="240" w:afterAutospacing="0"/>
      </w:pPr>
      <w:r w:rsidRPr="00044543">
        <w:br/>
        <w:t xml:space="preserve">The course focuses on skill areas associated with trial advocacy. A variety of teaching methods including formal oral and written instruction, demonstrations, interactive group discussions, moots and other experiential learning exercises and assignments will be </w:t>
      </w:r>
      <w:proofErr w:type="spellStart"/>
      <w:r w:rsidRPr="00044543">
        <w:t>utilised</w:t>
      </w:r>
      <w:proofErr w:type="spellEnd"/>
      <w:r w:rsidRPr="00044543">
        <w:t xml:space="preserve"> to assist students </w:t>
      </w:r>
      <w:r w:rsidR="00B214F1">
        <w:t>develop</w:t>
      </w:r>
      <w:r w:rsidRPr="00044543">
        <w:t xml:space="preserve"> efficiency in all skill areas. For this purpose, students will be expected to </w:t>
      </w:r>
      <w:r w:rsidR="006D75DB" w:rsidRPr="00044543">
        <w:t>utilize</w:t>
      </w:r>
      <w:r w:rsidRPr="00044543">
        <w:t xml:space="preserve"> their firm group sessions, class presentations and moot courts extensively.</w:t>
      </w:r>
    </w:p>
    <w:p w:rsidR="006D75DB" w:rsidRDefault="00BD00ED" w:rsidP="000B14E3">
      <w:pPr>
        <w:pStyle w:val="NormalWeb"/>
        <w:spacing w:after="240" w:afterAutospacing="0"/>
      </w:pPr>
      <w:r w:rsidRPr="00044543">
        <w:br/>
        <w:t xml:space="preserve">The </w:t>
      </w:r>
      <w:r w:rsidR="00B214F1">
        <w:t xml:space="preserve">course advisors </w:t>
      </w:r>
      <w:r w:rsidR="00B214F1" w:rsidRPr="00044543">
        <w:t>will</w:t>
      </w:r>
      <w:r w:rsidRPr="00044543">
        <w:t xml:space="preserve"> </w:t>
      </w:r>
      <w:proofErr w:type="spellStart"/>
      <w:r w:rsidRPr="00044543">
        <w:t>endeavour</w:t>
      </w:r>
      <w:proofErr w:type="spellEnd"/>
      <w:r w:rsidRPr="00044543">
        <w:t xml:space="preserve"> to invite guest lecturers who are experienced in the practice of law to share their insights with </w:t>
      </w:r>
      <w:r w:rsidR="006D75DB">
        <w:t xml:space="preserve">the class on specific topics.   </w:t>
      </w:r>
      <w:r w:rsidRPr="00044543">
        <w:rPr>
          <w:b/>
          <w:bCs/>
        </w:rPr>
        <w:br/>
      </w:r>
    </w:p>
    <w:p w:rsidR="00BD00ED" w:rsidRDefault="00BD00ED" w:rsidP="000B14E3">
      <w:pPr>
        <w:pStyle w:val="NormalWeb"/>
        <w:spacing w:after="240" w:afterAutospacing="0"/>
      </w:pPr>
      <w:r w:rsidRPr="00044543">
        <w:t xml:space="preserve">It is emphasized that class attendance is of the essence and save for </w:t>
      </w:r>
      <w:r w:rsidRPr="00044543">
        <w:rPr>
          <w:b/>
          <w:bCs/>
          <w:i/>
          <w:iCs/>
        </w:rPr>
        <w:t>good cause</w:t>
      </w:r>
      <w:r w:rsidR="00911707">
        <w:rPr>
          <w:b/>
          <w:bCs/>
          <w:i/>
          <w:iCs/>
        </w:rPr>
        <w:t>,</w:t>
      </w:r>
      <w:r w:rsidRPr="00044543">
        <w:rPr>
          <w:b/>
          <w:bCs/>
          <w:i/>
          <w:iCs/>
        </w:rPr>
        <w:t xml:space="preserve"> </w:t>
      </w:r>
      <w:r w:rsidRPr="00044543">
        <w:t>it is expected that every student will attend classes as</w:t>
      </w:r>
      <w:r w:rsidR="006D75DB">
        <w:t xml:space="preserve"> scheduled on the timetable. Students</w:t>
      </w:r>
      <w:r w:rsidRPr="00044543">
        <w:t xml:space="preserve"> are encouraged to consult as much as possible with the</w:t>
      </w:r>
      <w:r w:rsidR="006D75DB">
        <w:t xml:space="preserve"> lecturers</w:t>
      </w:r>
      <w:r w:rsidRPr="00044543">
        <w:t xml:space="preserve">. </w:t>
      </w:r>
      <w:r w:rsidR="00911707">
        <w:t>They must also, of course, consult a wide variety of legal texts, articles, legislation and other relevant materials in the course of the year.</w:t>
      </w:r>
    </w:p>
    <w:p w:rsidR="00B214F1" w:rsidRDefault="00B214F1" w:rsidP="000B14E3">
      <w:pPr>
        <w:pStyle w:val="NormalWeb"/>
        <w:spacing w:after="240" w:afterAutospacing="0"/>
        <w:jc w:val="both"/>
      </w:pPr>
    </w:p>
    <w:p w:rsidR="0088221F" w:rsidRDefault="0088221F" w:rsidP="000B14E3">
      <w:pPr>
        <w:pStyle w:val="NormalWeb"/>
        <w:spacing w:after="240" w:afterAutospacing="0"/>
        <w:jc w:val="both"/>
        <w:rPr>
          <w:b/>
          <w:bCs/>
          <w:sz w:val="22"/>
          <w:szCs w:val="22"/>
        </w:rPr>
      </w:pPr>
    </w:p>
    <w:p w:rsidR="0088221F" w:rsidRDefault="0088221F" w:rsidP="000B14E3">
      <w:pPr>
        <w:pStyle w:val="NormalWeb"/>
        <w:spacing w:after="240" w:afterAutospacing="0"/>
        <w:jc w:val="both"/>
        <w:rPr>
          <w:b/>
          <w:bCs/>
          <w:sz w:val="22"/>
          <w:szCs w:val="22"/>
        </w:rPr>
      </w:pPr>
    </w:p>
    <w:p w:rsidR="0088221F" w:rsidRDefault="0088221F" w:rsidP="000B14E3">
      <w:pPr>
        <w:pStyle w:val="NormalWeb"/>
        <w:spacing w:after="240" w:afterAutospacing="0"/>
        <w:jc w:val="both"/>
        <w:rPr>
          <w:b/>
          <w:bCs/>
          <w:sz w:val="22"/>
          <w:szCs w:val="22"/>
        </w:rPr>
      </w:pPr>
    </w:p>
    <w:p w:rsidR="002A0383" w:rsidRDefault="002A0383" w:rsidP="000B14E3">
      <w:pPr>
        <w:pStyle w:val="NormalWeb"/>
        <w:spacing w:after="240" w:afterAutospacing="0"/>
        <w:jc w:val="both"/>
        <w:rPr>
          <w:b/>
          <w:bCs/>
          <w:sz w:val="22"/>
          <w:szCs w:val="22"/>
        </w:rPr>
      </w:pPr>
    </w:p>
    <w:p w:rsidR="002A0383" w:rsidRDefault="002A0383" w:rsidP="000B14E3">
      <w:pPr>
        <w:pStyle w:val="NormalWeb"/>
        <w:spacing w:after="240" w:afterAutospacing="0"/>
        <w:jc w:val="both"/>
        <w:rPr>
          <w:b/>
          <w:bCs/>
          <w:sz w:val="22"/>
          <w:szCs w:val="22"/>
        </w:rPr>
      </w:pPr>
    </w:p>
    <w:p w:rsidR="00BB46B6" w:rsidRPr="006D75DB" w:rsidRDefault="005F5956" w:rsidP="00613F57">
      <w:pPr>
        <w:pStyle w:val="NormalWeb"/>
        <w:spacing w:after="240" w:afterAutospacing="0"/>
      </w:pPr>
      <w:r>
        <w:rPr>
          <w:b/>
          <w:bCs/>
          <w:sz w:val="22"/>
          <w:szCs w:val="22"/>
        </w:rPr>
        <w:t xml:space="preserve">Part 2: </w:t>
      </w:r>
      <w:r w:rsidR="00C42BAE">
        <w:rPr>
          <w:b/>
          <w:bCs/>
          <w:sz w:val="22"/>
          <w:szCs w:val="22"/>
        </w:rPr>
        <w:t>COURSE CONTENT</w:t>
      </w:r>
    </w:p>
    <w:p w:rsidR="00C42BAE" w:rsidRDefault="00C42BAE" w:rsidP="004D3204">
      <w:pPr>
        <w:pStyle w:val="NormalWeb"/>
        <w:numPr>
          <w:ilvl w:val="0"/>
          <w:numId w:val="1"/>
        </w:numPr>
        <w:spacing w:after="240" w:afterAutospacing="0"/>
        <w:rPr>
          <w:b/>
          <w:bCs/>
          <w:sz w:val="22"/>
          <w:szCs w:val="22"/>
        </w:rPr>
      </w:pPr>
      <w:r w:rsidRPr="00C42BAE">
        <w:rPr>
          <w:b/>
          <w:bCs/>
          <w:sz w:val="22"/>
          <w:szCs w:val="22"/>
        </w:rPr>
        <w:t>INTRODUCTION TO TRIAL ADVOCACY</w:t>
      </w:r>
    </w:p>
    <w:p w:rsidR="00C42BAE" w:rsidRDefault="00C42BAE" w:rsidP="004D320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 w:rsidRPr="00C42BAE">
        <w:rPr>
          <w:bCs/>
          <w:sz w:val="22"/>
          <w:szCs w:val="22"/>
        </w:rPr>
        <w:t>History of Trial Advocacy</w:t>
      </w:r>
    </w:p>
    <w:p w:rsidR="005C645F" w:rsidRPr="00C42BAE" w:rsidRDefault="005C645F" w:rsidP="004D320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 w:rsidRPr="00C42BAE">
        <w:rPr>
          <w:bCs/>
          <w:sz w:val="22"/>
          <w:szCs w:val="22"/>
        </w:rPr>
        <w:t>The UN Basic principles on the Role of Lawyers</w:t>
      </w:r>
    </w:p>
    <w:p w:rsidR="00C42BAE" w:rsidRDefault="00613F57" w:rsidP="004D320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Key Skills in Trial A</w:t>
      </w:r>
      <w:r w:rsidR="00C42BAE" w:rsidRPr="00C42BAE">
        <w:rPr>
          <w:bCs/>
          <w:sz w:val="22"/>
          <w:szCs w:val="22"/>
        </w:rPr>
        <w:t>dvocacy</w:t>
      </w:r>
    </w:p>
    <w:p w:rsidR="00C42BAE" w:rsidRDefault="00C42BAE" w:rsidP="004D320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Case Analysis.</w:t>
      </w:r>
    </w:p>
    <w:p w:rsidR="00C42BAE" w:rsidRDefault="00C42BAE" w:rsidP="004D320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Legal Research. </w:t>
      </w:r>
    </w:p>
    <w:p w:rsidR="00C42BAE" w:rsidRDefault="00613F57" w:rsidP="004D320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Legal Writing and </w:t>
      </w:r>
      <w:r w:rsidR="00C42BAE">
        <w:rPr>
          <w:bCs/>
          <w:sz w:val="22"/>
          <w:szCs w:val="22"/>
        </w:rPr>
        <w:t>rafting.</w:t>
      </w:r>
    </w:p>
    <w:p w:rsidR="00C42BAE" w:rsidRDefault="00613F57" w:rsidP="004D320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People S</w:t>
      </w:r>
      <w:r w:rsidR="00C42BAE">
        <w:rPr>
          <w:bCs/>
          <w:sz w:val="22"/>
          <w:szCs w:val="22"/>
        </w:rPr>
        <w:t>kills.</w:t>
      </w:r>
    </w:p>
    <w:p w:rsidR="002D68EF" w:rsidRDefault="002D68EF" w:rsidP="004D3204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Advocacy/Presentation skills</w:t>
      </w:r>
    </w:p>
    <w:p w:rsidR="005C645F" w:rsidRPr="00C42BAE" w:rsidRDefault="005C645F" w:rsidP="004D320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Trial Advocacy and Formal Sources of Law</w:t>
      </w:r>
    </w:p>
    <w:p w:rsidR="00C42BAE" w:rsidRDefault="00613F57" w:rsidP="004D3204">
      <w:pPr>
        <w:pStyle w:val="NormalWeb"/>
        <w:numPr>
          <w:ilvl w:val="0"/>
          <w:numId w:val="14"/>
        </w:numPr>
        <w:spacing w:after="24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>Places for P</w:t>
      </w:r>
      <w:r w:rsidR="00C42BAE">
        <w:rPr>
          <w:bCs/>
          <w:sz w:val="22"/>
          <w:szCs w:val="22"/>
        </w:rPr>
        <w:t>ractice of Advocacy</w:t>
      </w:r>
      <w:r>
        <w:rPr>
          <w:bCs/>
          <w:sz w:val="22"/>
          <w:szCs w:val="22"/>
        </w:rPr>
        <w:t xml:space="preserve"> </w:t>
      </w:r>
      <w:r w:rsidR="00C42BAE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 xml:space="preserve"> </w:t>
      </w:r>
      <w:r w:rsidR="00C42BAE">
        <w:rPr>
          <w:bCs/>
          <w:sz w:val="22"/>
          <w:szCs w:val="22"/>
        </w:rPr>
        <w:t>Court</w:t>
      </w:r>
      <w:r w:rsidR="005C645F">
        <w:rPr>
          <w:bCs/>
          <w:sz w:val="22"/>
          <w:szCs w:val="22"/>
        </w:rPr>
        <w:t>s and T</w:t>
      </w:r>
      <w:r w:rsidR="00C42BAE">
        <w:rPr>
          <w:bCs/>
          <w:sz w:val="22"/>
          <w:szCs w:val="22"/>
        </w:rPr>
        <w:t>ribunals</w:t>
      </w:r>
    </w:p>
    <w:p w:rsidR="00C42BAE" w:rsidRDefault="00C42BAE" w:rsidP="004D3204">
      <w:pPr>
        <w:pStyle w:val="NormalWeb"/>
        <w:numPr>
          <w:ilvl w:val="2"/>
          <w:numId w:val="16"/>
        </w:numPr>
        <w:spacing w:after="24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>Municipal</w:t>
      </w:r>
    </w:p>
    <w:p w:rsidR="00C42BAE" w:rsidRDefault="00C42BAE" w:rsidP="004D3204">
      <w:pPr>
        <w:pStyle w:val="NormalWeb"/>
        <w:numPr>
          <w:ilvl w:val="2"/>
          <w:numId w:val="16"/>
        </w:numPr>
        <w:spacing w:after="24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Regional </w:t>
      </w:r>
    </w:p>
    <w:p w:rsidR="00C42BAE" w:rsidRPr="006034EE" w:rsidRDefault="00C42BAE" w:rsidP="004D3204">
      <w:pPr>
        <w:pStyle w:val="NormalWeb"/>
        <w:numPr>
          <w:ilvl w:val="2"/>
          <w:numId w:val="16"/>
        </w:numPr>
        <w:spacing w:after="24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>International</w:t>
      </w:r>
    </w:p>
    <w:p w:rsidR="00C42BAE" w:rsidRDefault="00C42BAE" w:rsidP="004D3204">
      <w:pPr>
        <w:pStyle w:val="NormalWeb"/>
        <w:numPr>
          <w:ilvl w:val="0"/>
          <w:numId w:val="1"/>
        </w:numPr>
        <w:spacing w:after="240" w:afterAutospacing="0"/>
        <w:rPr>
          <w:sz w:val="22"/>
          <w:szCs w:val="22"/>
        </w:rPr>
      </w:pPr>
      <w:r w:rsidRPr="00C42BAE">
        <w:rPr>
          <w:b/>
          <w:sz w:val="22"/>
          <w:szCs w:val="22"/>
        </w:rPr>
        <w:t>QUALITIES OF A GOOD TRIAL LAWYER.</w:t>
      </w:r>
      <w:r>
        <w:rPr>
          <w:sz w:val="22"/>
          <w:szCs w:val="22"/>
        </w:rPr>
        <w:t xml:space="preserve"> 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Clarity and order of language.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Honesty and integrity.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Judgment.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Objectivity.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Courage.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Alertness.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Tenacity.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Sincerity.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Humanity.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Hard work.</w:t>
      </w:r>
    </w:p>
    <w:p w:rsidR="006034EE" w:rsidRDefault="006034EE" w:rsidP="004D3204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Professionalism.</w:t>
      </w:r>
    </w:p>
    <w:p w:rsidR="006034EE" w:rsidRDefault="006034EE" w:rsidP="006034EE">
      <w:pPr>
        <w:pStyle w:val="NormalWeb"/>
        <w:spacing w:after="240" w:afterAutospacing="0"/>
        <w:ind w:left="720"/>
        <w:rPr>
          <w:sz w:val="22"/>
          <w:szCs w:val="22"/>
        </w:rPr>
      </w:pPr>
    </w:p>
    <w:p w:rsidR="006034EE" w:rsidRDefault="006034EE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6034EE">
        <w:rPr>
          <w:b/>
          <w:sz w:val="22"/>
          <w:szCs w:val="22"/>
        </w:rPr>
        <w:t xml:space="preserve">GENERAL ETHICAL DUTIES OF TRIAL LAWYERS. </w:t>
      </w:r>
    </w:p>
    <w:p w:rsidR="001C0186" w:rsidRDefault="001C0186" w:rsidP="004D320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6034EE">
        <w:rPr>
          <w:sz w:val="22"/>
          <w:szCs w:val="22"/>
        </w:rPr>
        <w:t>Dut</w:t>
      </w:r>
      <w:r>
        <w:rPr>
          <w:sz w:val="22"/>
          <w:szCs w:val="22"/>
        </w:rPr>
        <w:t>ies</w:t>
      </w:r>
      <w:r w:rsidRPr="006034EE">
        <w:rPr>
          <w:sz w:val="22"/>
          <w:szCs w:val="22"/>
        </w:rPr>
        <w:t xml:space="preserve"> to the client.</w:t>
      </w:r>
    </w:p>
    <w:p w:rsidR="001C0186" w:rsidRPr="006034EE" w:rsidRDefault="001C0186" w:rsidP="004D320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Duties</w:t>
      </w:r>
      <w:r w:rsidRPr="006034EE">
        <w:rPr>
          <w:sz w:val="22"/>
          <w:szCs w:val="22"/>
        </w:rPr>
        <w:t xml:space="preserve"> to the opponent(s).</w:t>
      </w:r>
    </w:p>
    <w:p w:rsidR="001C0186" w:rsidRPr="006034EE" w:rsidRDefault="001C0186" w:rsidP="004D320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Duties</w:t>
      </w:r>
      <w:r w:rsidRPr="006034EE">
        <w:rPr>
          <w:sz w:val="22"/>
          <w:szCs w:val="22"/>
        </w:rPr>
        <w:t xml:space="preserve"> to witnesses.</w:t>
      </w:r>
    </w:p>
    <w:p w:rsidR="006034EE" w:rsidRPr="006034EE" w:rsidRDefault="003C2407" w:rsidP="004D320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Duties</w:t>
      </w:r>
      <w:r w:rsidR="006034EE" w:rsidRPr="006034EE">
        <w:rPr>
          <w:sz w:val="22"/>
          <w:szCs w:val="22"/>
        </w:rPr>
        <w:t xml:space="preserve"> to the court.</w:t>
      </w:r>
    </w:p>
    <w:p w:rsidR="006034EE" w:rsidRDefault="006034EE" w:rsidP="004D320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6034EE">
        <w:rPr>
          <w:sz w:val="22"/>
          <w:szCs w:val="22"/>
        </w:rPr>
        <w:t>Dut</w:t>
      </w:r>
      <w:r w:rsidR="003C2407">
        <w:rPr>
          <w:sz w:val="22"/>
          <w:szCs w:val="22"/>
        </w:rPr>
        <w:t>ies</w:t>
      </w:r>
      <w:r w:rsidRPr="006034EE">
        <w:rPr>
          <w:sz w:val="22"/>
          <w:szCs w:val="22"/>
        </w:rPr>
        <w:t xml:space="preserve"> to the Administration of Justice.</w:t>
      </w:r>
    </w:p>
    <w:p w:rsidR="00731F1F" w:rsidRPr="006034EE" w:rsidRDefault="00731F1F" w:rsidP="00731F1F">
      <w:pPr>
        <w:pStyle w:val="NormalWeb"/>
        <w:spacing w:before="0" w:beforeAutospacing="0" w:after="0" w:afterAutospacing="0" w:line="360" w:lineRule="auto"/>
        <w:ind w:left="1080"/>
        <w:jc w:val="both"/>
        <w:rPr>
          <w:sz w:val="22"/>
          <w:szCs w:val="22"/>
        </w:rPr>
      </w:pPr>
    </w:p>
    <w:p w:rsidR="002D68EF" w:rsidRDefault="002D68EF" w:rsidP="002D68EF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COURT ETIQUETTE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Dress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Punctuality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Introductions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Mode of Address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731F1F">
        <w:rPr>
          <w:sz w:val="22"/>
          <w:szCs w:val="22"/>
        </w:rPr>
        <w:t>Behaviour</w:t>
      </w:r>
      <w:proofErr w:type="spellEnd"/>
      <w:r w:rsidRPr="00731F1F">
        <w:rPr>
          <w:sz w:val="22"/>
          <w:szCs w:val="22"/>
        </w:rPr>
        <w:t xml:space="preserve"> in court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Witnesses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Court terminology 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>Perception of bias</w:t>
      </w:r>
    </w:p>
    <w:p w:rsidR="002D68EF" w:rsidRPr="00731F1F" w:rsidRDefault="002D68EF" w:rsidP="002D68E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731F1F">
        <w:rPr>
          <w:sz w:val="22"/>
          <w:szCs w:val="22"/>
        </w:rPr>
        <w:t>Humour</w:t>
      </w:r>
      <w:proofErr w:type="spellEnd"/>
      <w:r w:rsidRPr="00731F1F">
        <w:rPr>
          <w:sz w:val="22"/>
          <w:szCs w:val="22"/>
        </w:rPr>
        <w:t xml:space="preserve"> in court.</w:t>
      </w:r>
    </w:p>
    <w:p w:rsidR="002D68EF" w:rsidRDefault="002D68EF" w:rsidP="002D68EF">
      <w:pPr>
        <w:pStyle w:val="NormalWeb"/>
        <w:spacing w:before="0" w:beforeAutospacing="0" w:after="0" w:afterAutospacing="0" w:line="360" w:lineRule="auto"/>
        <w:ind w:left="720"/>
        <w:rPr>
          <w:b/>
          <w:sz w:val="22"/>
          <w:szCs w:val="22"/>
        </w:rPr>
      </w:pPr>
    </w:p>
    <w:p w:rsidR="006034EE" w:rsidRDefault="006034EE" w:rsidP="004D32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 w:rsidRPr="006034EE">
        <w:rPr>
          <w:b/>
          <w:sz w:val="22"/>
          <w:szCs w:val="22"/>
        </w:rPr>
        <w:t>CONFLICT OF INTEREST</w:t>
      </w:r>
    </w:p>
    <w:p w:rsidR="00731F1F" w:rsidRDefault="00731F1F" w:rsidP="004D32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 w:rsidRPr="006034EE">
        <w:rPr>
          <w:b/>
          <w:sz w:val="22"/>
          <w:szCs w:val="22"/>
        </w:rPr>
        <w:t>The Trial Lawyer and Conflict of Interest.</w:t>
      </w:r>
    </w:p>
    <w:p w:rsidR="00731F1F" w:rsidRPr="006034EE" w:rsidRDefault="00613F57" w:rsidP="004D32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The “Cab R</w:t>
      </w:r>
      <w:r w:rsidR="00731F1F" w:rsidRPr="006034EE">
        <w:rPr>
          <w:sz w:val="22"/>
          <w:szCs w:val="22"/>
        </w:rPr>
        <w:t xml:space="preserve">ank” </w:t>
      </w:r>
      <w:r>
        <w:rPr>
          <w:sz w:val="22"/>
          <w:szCs w:val="22"/>
        </w:rPr>
        <w:t>R</w:t>
      </w:r>
      <w:r w:rsidR="00731F1F" w:rsidRPr="006034EE">
        <w:rPr>
          <w:sz w:val="22"/>
          <w:szCs w:val="22"/>
        </w:rPr>
        <w:t>ule.</w:t>
      </w:r>
    </w:p>
    <w:p w:rsidR="00731F1F" w:rsidRDefault="00731F1F" w:rsidP="004D32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sz w:val="22"/>
          <w:szCs w:val="22"/>
        </w:rPr>
      </w:pPr>
      <w:r w:rsidRPr="006034EE">
        <w:rPr>
          <w:sz w:val="22"/>
          <w:szCs w:val="22"/>
        </w:rPr>
        <w:t>Exceptions:</w:t>
      </w:r>
    </w:p>
    <w:p w:rsidR="00731F1F" w:rsidRDefault="001C7BAE" w:rsidP="004D320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Voluntary D</w:t>
      </w:r>
      <w:r w:rsidR="00731F1F">
        <w:rPr>
          <w:sz w:val="22"/>
          <w:szCs w:val="22"/>
        </w:rPr>
        <w:t>isqualification.</w:t>
      </w:r>
    </w:p>
    <w:p w:rsidR="00731F1F" w:rsidRPr="006034EE" w:rsidRDefault="001C7BAE" w:rsidP="004D3204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Compelled D</w:t>
      </w:r>
      <w:r w:rsidR="00731F1F">
        <w:rPr>
          <w:sz w:val="22"/>
          <w:szCs w:val="22"/>
        </w:rPr>
        <w:t>isqualification.</w:t>
      </w:r>
      <w:r w:rsidR="00731F1F" w:rsidRPr="006034EE">
        <w:rPr>
          <w:b/>
          <w:sz w:val="22"/>
          <w:szCs w:val="22"/>
        </w:rPr>
        <w:t xml:space="preserve">     </w:t>
      </w:r>
    </w:p>
    <w:p w:rsidR="00731F1F" w:rsidRDefault="00731F1F" w:rsidP="004D320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Judicial officers</w:t>
      </w:r>
      <w:r w:rsidRPr="006034EE">
        <w:rPr>
          <w:b/>
          <w:sz w:val="22"/>
          <w:szCs w:val="22"/>
        </w:rPr>
        <w:t xml:space="preserve"> and Conflict of Interest.</w:t>
      </w:r>
    </w:p>
    <w:p w:rsidR="00731F1F" w:rsidRPr="00731F1F" w:rsidRDefault="00731F1F" w:rsidP="004D320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 xml:space="preserve">Voluntary </w:t>
      </w:r>
      <w:r w:rsidR="001C7BAE">
        <w:rPr>
          <w:sz w:val="22"/>
          <w:szCs w:val="22"/>
        </w:rPr>
        <w:t>R</w:t>
      </w:r>
      <w:r w:rsidRPr="00731F1F">
        <w:rPr>
          <w:sz w:val="22"/>
          <w:szCs w:val="22"/>
        </w:rPr>
        <w:t>ecusal.</w:t>
      </w:r>
    </w:p>
    <w:p w:rsidR="00731F1F" w:rsidRPr="00731F1F" w:rsidRDefault="00F6711F" w:rsidP="004D320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Recusal on A</w:t>
      </w:r>
      <w:r w:rsidR="00731F1F" w:rsidRPr="00731F1F">
        <w:rPr>
          <w:sz w:val="22"/>
          <w:szCs w:val="22"/>
        </w:rPr>
        <w:t xml:space="preserve">pplication </w:t>
      </w:r>
      <w:r>
        <w:rPr>
          <w:sz w:val="22"/>
          <w:szCs w:val="22"/>
        </w:rPr>
        <w:t>by a</w:t>
      </w:r>
      <w:r w:rsidR="00731F1F" w:rsidRPr="00731F1F">
        <w:rPr>
          <w:sz w:val="22"/>
          <w:szCs w:val="22"/>
        </w:rPr>
        <w:t xml:space="preserve"> party.</w:t>
      </w:r>
    </w:p>
    <w:p w:rsidR="00731F1F" w:rsidRDefault="00731F1F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731F1F">
        <w:rPr>
          <w:b/>
          <w:sz w:val="22"/>
          <w:szCs w:val="22"/>
        </w:rPr>
        <w:t>DIMENSIONS, RULES &amp; PSYCHOLOGY OF ADVOCACY</w:t>
      </w:r>
    </w:p>
    <w:p w:rsidR="00731F1F" w:rsidRDefault="00731F1F" w:rsidP="004D3204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>Dimensions</w:t>
      </w:r>
    </w:p>
    <w:p w:rsidR="00731F1F" w:rsidRDefault="00731F1F" w:rsidP="004D3204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Tr</w:t>
      </w:r>
      <w:r w:rsidR="002230CF">
        <w:rPr>
          <w:sz w:val="22"/>
          <w:szCs w:val="22"/>
        </w:rPr>
        <w:t>ia</w:t>
      </w:r>
      <w:r>
        <w:rPr>
          <w:sz w:val="22"/>
          <w:szCs w:val="22"/>
        </w:rPr>
        <w:t>l not</w:t>
      </w:r>
      <w:r w:rsidR="002D68EF">
        <w:rPr>
          <w:sz w:val="22"/>
          <w:szCs w:val="22"/>
        </w:rPr>
        <w:t xml:space="preserve"> necessarily</w:t>
      </w:r>
      <w:r>
        <w:rPr>
          <w:sz w:val="22"/>
          <w:szCs w:val="22"/>
        </w:rPr>
        <w:t xml:space="preserve"> an exercise to discover </w:t>
      </w:r>
      <w:r w:rsidR="002D68EF">
        <w:rPr>
          <w:sz w:val="22"/>
          <w:szCs w:val="22"/>
        </w:rPr>
        <w:t>“the truth”.</w:t>
      </w:r>
      <w:bookmarkStart w:id="0" w:name="_GoBack"/>
      <w:bookmarkEnd w:id="0"/>
    </w:p>
    <w:p w:rsidR="00731F1F" w:rsidRDefault="00731F1F" w:rsidP="004D3204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Human animal </w:t>
      </w:r>
      <w:r w:rsidR="00FD1BD1">
        <w:rPr>
          <w:sz w:val="22"/>
          <w:szCs w:val="22"/>
        </w:rPr>
        <w:t xml:space="preserve">is </w:t>
      </w:r>
      <w:r>
        <w:rPr>
          <w:sz w:val="22"/>
          <w:szCs w:val="22"/>
        </w:rPr>
        <w:t>more</w:t>
      </w:r>
      <w:r w:rsidR="00FD1BD1">
        <w:rPr>
          <w:sz w:val="22"/>
          <w:szCs w:val="22"/>
        </w:rPr>
        <w:t xml:space="preserve"> video</w:t>
      </w:r>
      <w:r>
        <w:rPr>
          <w:sz w:val="22"/>
          <w:szCs w:val="22"/>
        </w:rPr>
        <w:t xml:space="preserve"> than audio.</w:t>
      </w:r>
    </w:p>
    <w:p w:rsidR="00731F1F" w:rsidRPr="00731F1F" w:rsidRDefault="00731F1F" w:rsidP="004D3204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People don’t like Lawyers.</w:t>
      </w:r>
    </w:p>
    <w:p w:rsidR="00731F1F" w:rsidRDefault="00731F1F" w:rsidP="004D3204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lastRenderedPageBreak/>
        <w:t>Rules</w:t>
      </w:r>
    </w:p>
    <w:p w:rsidR="00A4094D" w:rsidRDefault="00A4094D" w:rsidP="004D3204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Never express own opinion in court.</w:t>
      </w:r>
    </w:p>
    <w:p w:rsidR="00A4094D" w:rsidRDefault="00A4094D" w:rsidP="004D3204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Never give or appear to give evidence yourself.</w:t>
      </w:r>
    </w:p>
    <w:p w:rsidR="00A4094D" w:rsidRDefault="00A4094D" w:rsidP="004D3204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Submit only on what was touched on in evidence.</w:t>
      </w:r>
    </w:p>
    <w:p w:rsidR="00A4094D" w:rsidRDefault="00A4094D" w:rsidP="004D3204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Never refer to a criminal record or offers of settlement.</w:t>
      </w:r>
    </w:p>
    <w:p w:rsidR="00A4094D" w:rsidRPr="00731F1F" w:rsidRDefault="00A4094D" w:rsidP="004D3204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Never put words in the mouth of your own witness.</w:t>
      </w:r>
    </w:p>
    <w:p w:rsidR="00731F1F" w:rsidRDefault="00731F1F" w:rsidP="004D3204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1F1F">
        <w:rPr>
          <w:sz w:val="22"/>
          <w:szCs w:val="22"/>
        </w:rPr>
        <w:t>Psychology of Advocacy</w:t>
      </w:r>
      <w:r w:rsidR="00A4094D">
        <w:rPr>
          <w:sz w:val="22"/>
          <w:szCs w:val="22"/>
        </w:rPr>
        <w:t>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Fragility of advocacy materials.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Being likeable.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Sympathy rule.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Rule of equals and opposites.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First person plural.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Preparation.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Being an honest guide.</w:t>
      </w:r>
    </w:p>
    <w:p w:rsidR="00A4094D" w:rsidRDefault="00A4094D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Don’t misquote evidence.</w:t>
      </w:r>
    </w:p>
    <w:p w:rsidR="009A3C08" w:rsidRDefault="009A3C08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Minimal objections.</w:t>
      </w:r>
    </w:p>
    <w:p w:rsidR="009A3C08" w:rsidRDefault="009A3C08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Demonstrate competence.</w:t>
      </w:r>
    </w:p>
    <w:p w:rsidR="009A3C08" w:rsidRDefault="009A3C08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Listening.</w:t>
      </w:r>
    </w:p>
    <w:p w:rsidR="009A3C08" w:rsidRDefault="009A3C08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Know when to stop.</w:t>
      </w:r>
    </w:p>
    <w:p w:rsidR="00A4094D" w:rsidRDefault="009A3C08" w:rsidP="004D3204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Repetition.</w:t>
      </w:r>
    </w:p>
    <w:p w:rsidR="0088221F" w:rsidRDefault="00734C35" w:rsidP="004D32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 w:rsidRPr="00734C35">
        <w:rPr>
          <w:b/>
          <w:sz w:val="22"/>
          <w:szCs w:val="22"/>
        </w:rPr>
        <w:t xml:space="preserve"> PREPARATION FOR TRIAL (PRE-TRIAL ADVOCACY)</w:t>
      </w:r>
    </w:p>
    <w:p w:rsidR="00734C35" w:rsidRPr="00734C35" w:rsidRDefault="00613F57" w:rsidP="004D320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Client I</w:t>
      </w:r>
      <w:r w:rsidR="00734C35" w:rsidRPr="00734C35">
        <w:rPr>
          <w:sz w:val="22"/>
          <w:szCs w:val="22"/>
        </w:rPr>
        <w:t>nterview.</w:t>
      </w:r>
    </w:p>
    <w:p w:rsidR="00734C35" w:rsidRPr="00734C35" w:rsidRDefault="00734C35" w:rsidP="004D320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Research and Documentation.</w:t>
      </w:r>
    </w:p>
    <w:p w:rsidR="00734C35" w:rsidRPr="00734C35" w:rsidRDefault="00613F57" w:rsidP="004D320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The Demand L</w:t>
      </w:r>
      <w:r w:rsidR="00734C35" w:rsidRPr="00734C35">
        <w:rPr>
          <w:sz w:val="22"/>
          <w:szCs w:val="22"/>
        </w:rPr>
        <w:t>etter.</w:t>
      </w:r>
    </w:p>
    <w:p w:rsidR="00734C35" w:rsidRPr="00734C35" w:rsidRDefault="00734C35" w:rsidP="004D320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Negotiations.</w:t>
      </w:r>
    </w:p>
    <w:p w:rsidR="00734C35" w:rsidRPr="00734C35" w:rsidRDefault="00734C35" w:rsidP="004D3204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Case Analysis.</w:t>
      </w:r>
    </w:p>
    <w:p w:rsidR="00734C35" w:rsidRDefault="00734C35" w:rsidP="004D32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 w:rsidRPr="00734C35">
        <w:rPr>
          <w:b/>
          <w:sz w:val="22"/>
          <w:szCs w:val="22"/>
        </w:rPr>
        <w:t>THE OPENING STATEMENT</w:t>
      </w:r>
    </w:p>
    <w:p w:rsidR="00734C35" w:rsidRPr="00734C35" w:rsidRDefault="00734C35" w:rsidP="004D320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Meaning </w:t>
      </w:r>
    </w:p>
    <w:p w:rsidR="00734C35" w:rsidRPr="00734C35" w:rsidRDefault="00734C35" w:rsidP="004D320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Statutory basis </w:t>
      </w:r>
    </w:p>
    <w:p w:rsidR="00734C35" w:rsidRPr="00734C35" w:rsidRDefault="00734C35" w:rsidP="004D320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Objectives </w:t>
      </w:r>
    </w:p>
    <w:p w:rsidR="00734C35" w:rsidRDefault="00734C35" w:rsidP="004D320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Techniques</w:t>
      </w:r>
    </w:p>
    <w:p w:rsidR="00734C35" w:rsidRDefault="00734C35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734C35">
        <w:rPr>
          <w:b/>
          <w:sz w:val="22"/>
          <w:szCs w:val="22"/>
        </w:rPr>
        <w:t>EXAMINATION-IN -CHIEF.</w:t>
      </w:r>
    </w:p>
    <w:p w:rsidR="00734C35" w:rsidRPr="00734C35" w:rsidRDefault="00734C35" w:rsidP="004D320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Meaning </w:t>
      </w:r>
    </w:p>
    <w:p w:rsidR="00734C35" w:rsidRPr="00734C35" w:rsidRDefault="00734C35" w:rsidP="004D320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Statutory basis </w:t>
      </w:r>
    </w:p>
    <w:p w:rsidR="00734C35" w:rsidRPr="00734C35" w:rsidRDefault="00734C35" w:rsidP="004D320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lastRenderedPageBreak/>
        <w:t xml:space="preserve">Objectives </w:t>
      </w:r>
    </w:p>
    <w:p w:rsidR="00734C35" w:rsidRPr="00734C35" w:rsidRDefault="00734C35" w:rsidP="004D320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Techniques</w:t>
      </w:r>
    </w:p>
    <w:p w:rsidR="00734C35" w:rsidRDefault="00734C35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734C35">
        <w:rPr>
          <w:b/>
          <w:sz w:val="22"/>
          <w:szCs w:val="22"/>
        </w:rPr>
        <w:t>CROSS- EXAMINATION.</w:t>
      </w:r>
    </w:p>
    <w:p w:rsidR="00734C35" w:rsidRPr="00734C35" w:rsidRDefault="00734C35" w:rsidP="004D320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Meaning </w:t>
      </w:r>
    </w:p>
    <w:p w:rsidR="00734C35" w:rsidRPr="00734C35" w:rsidRDefault="00734C35" w:rsidP="004D320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Statutory basis </w:t>
      </w:r>
    </w:p>
    <w:p w:rsidR="00734C35" w:rsidRPr="00734C35" w:rsidRDefault="00734C35" w:rsidP="004D320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Objectives </w:t>
      </w:r>
    </w:p>
    <w:p w:rsidR="00734C35" w:rsidRPr="00734C35" w:rsidRDefault="00734C35" w:rsidP="004D320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Techniques</w:t>
      </w:r>
    </w:p>
    <w:p w:rsidR="00734C35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RE-EXAMINATION.</w:t>
      </w:r>
    </w:p>
    <w:p w:rsidR="005F5956" w:rsidRPr="00734C35" w:rsidRDefault="005F5956" w:rsidP="004D320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Meaning </w:t>
      </w:r>
    </w:p>
    <w:p w:rsidR="005F5956" w:rsidRPr="00734C35" w:rsidRDefault="005F5956" w:rsidP="004D320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Statutory basis </w:t>
      </w:r>
    </w:p>
    <w:p w:rsidR="005F5956" w:rsidRPr="00734C35" w:rsidRDefault="005F5956" w:rsidP="004D320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Objectives </w:t>
      </w:r>
    </w:p>
    <w:p w:rsidR="005F5956" w:rsidRPr="005F5956" w:rsidRDefault="005F5956" w:rsidP="004D320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Techniques</w:t>
      </w:r>
    </w:p>
    <w:p w:rsidR="005F5956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CLOSING ARGUMENT.</w:t>
      </w:r>
    </w:p>
    <w:p w:rsidR="005F5956" w:rsidRPr="00734C35" w:rsidRDefault="005F5956" w:rsidP="004D320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Meaning </w:t>
      </w:r>
    </w:p>
    <w:p w:rsidR="005F5956" w:rsidRPr="00734C35" w:rsidRDefault="005F5956" w:rsidP="004D320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Statutory basis </w:t>
      </w:r>
    </w:p>
    <w:p w:rsidR="005F5956" w:rsidRPr="00734C35" w:rsidRDefault="005F5956" w:rsidP="004D320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 xml:space="preserve">Objectives </w:t>
      </w:r>
    </w:p>
    <w:p w:rsidR="005F5956" w:rsidRPr="005F5956" w:rsidRDefault="005F5956" w:rsidP="004D320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734C35">
        <w:rPr>
          <w:sz w:val="22"/>
          <w:szCs w:val="22"/>
        </w:rPr>
        <w:t>Techniques</w:t>
      </w:r>
    </w:p>
    <w:p w:rsidR="005F5956" w:rsidRDefault="005F5956" w:rsidP="004D32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OBJECTIONS.</w:t>
      </w:r>
    </w:p>
    <w:p w:rsidR="005F5956" w:rsidRPr="005F5956" w:rsidRDefault="005F5956" w:rsidP="004D320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2"/>
          <w:szCs w:val="22"/>
        </w:rPr>
      </w:pPr>
      <w:r w:rsidRPr="005F5956">
        <w:rPr>
          <w:sz w:val="22"/>
          <w:szCs w:val="22"/>
        </w:rPr>
        <w:t>Preliminary</w:t>
      </w:r>
      <w:r w:rsidR="00C85D37">
        <w:rPr>
          <w:sz w:val="22"/>
          <w:szCs w:val="22"/>
        </w:rPr>
        <w:t xml:space="preserve"> Objections</w:t>
      </w:r>
      <w:r w:rsidRPr="005F5956">
        <w:rPr>
          <w:sz w:val="22"/>
          <w:szCs w:val="22"/>
        </w:rPr>
        <w:t>.</w:t>
      </w:r>
    </w:p>
    <w:p w:rsidR="005F5956" w:rsidRPr="005F5956" w:rsidRDefault="00C85D37" w:rsidP="004D320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>Trial Objections.</w:t>
      </w:r>
    </w:p>
    <w:p w:rsidR="005F5956" w:rsidRPr="005F5956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APPELLATE ADVOCACY.</w:t>
      </w:r>
    </w:p>
    <w:p w:rsidR="005F5956" w:rsidRPr="005F5956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SKELETON ARGUMENTS</w:t>
      </w:r>
    </w:p>
    <w:p w:rsidR="005F5956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CONTEMPT OF COURT.</w:t>
      </w:r>
    </w:p>
    <w:p w:rsidR="005F5956" w:rsidRPr="005F5956" w:rsidRDefault="005F5956" w:rsidP="004D3204">
      <w:pPr>
        <w:pStyle w:val="NormalWeb"/>
        <w:numPr>
          <w:ilvl w:val="0"/>
          <w:numId w:val="1"/>
        </w:numPr>
        <w:spacing w:after="240" w:afterAutospacing="0"/>
        <w:rPr>
          <w:b/>
          <w:sz w:val="22"/>
          <w:szCs w:val="22"/>
        </w:rPr>
      </w:pPr>
      <w:r w:rsidRPr="005F5956">
        <w:rPr>
          <w:b/>
          <w:sz w:val="22"/>
          <w:szCs w:val="22"/>
        </w:rPr>
        <w:t>ALTERNATIVE DISPUTE RESOLUTION</w:t>
      </w:r>
    </w:p>
    <w:p w:rsidR="006D75DB" w:rsidRDefault="00BB46B6" w:rsidP="000B14E3">
      <w:pPr>
        <w:pStyle w:val="NormalWeb"/>
        <w:spacing w:after="240" w:afterAutospacing="0"/>
        <w:rPr>
          <w:sz w:val="22"/>
          <w:szCs w:val="22"/>
        </w:rPr>
      </w:pPr>
      <w:r>
        <w:rPr>
          <w:sz w:val="22"/>
          <w:szCs w:val="22"/>
        </w:rPr>
        <w:br/>
      </w:r>
    </w:p>
    <w:p w:rsidR="00BB46B6" w:rsidRDefault="00BB46B6" w:rsidP="000B14E3">
      <w:pPr>
        <w:pStyle w:val="NormalWeb"/>
        <w:spacing w:after="240" w:afterAutospacing="0"/>
        <w:jc w:val="both"/>
        <w:rPr>
          <w:sz w:val="22"/>
          <w:szCs w:val="22"/>
        </w:rPr>
      </w:pPr>
    </w:p>
    <w:p w:rsidR="00943DB1" w:rsidRDefault="00943DB1" w:rsidP="007D37B7">
      <w:pPr>
        <w:pStyle w:val="NormalWeb"/>
        <w:spacing w:after="240" w:afterAutospacing="0"/>
        <w:jc w:val="both"/>
        <w:rPr>
          <w:sz w:val="22"/>
          <w:szCs w:val="22"/>
        </w:rPr>
      </w:pPr>
    </w:p>
    <w:p w:rsidR="007D37B7" w:rsidRDefault="007D37B7" w:rsidP="007D37B7">
      <w:pPr>
        <w:pStyle w:val="NormalWeb"/>
        <w:spacing w:after="240" w:afterAutospacing="0"/>
        <w:jc w:val="both"/>
        <w:rPr>
          <w:sz w:val="22"/>
          <w:szCs w:val="22"/>
        </w:rPr>
      </w:pPr>
    </w:p>
    <w:p w:rsidR="00613F57" w:rsidRDefault="00613F57" w:rsidP="000B14E3">
      <w:pPr>
        <w:pStyle w:val="NormalWeb"/>
        <w:spacing w:after="240" w:afterAutospacing="0"/>
        <w:jc w:val="both"/>
        <w:rPr>
          <w:b/>
        </w:rPr>
      </w:pPr>
    </w:p>
    <w:p w:rsidR="00613F57" w:rsidRDefault="00613F57" w:rsidP="000B14E3">
      <w:pPr>
        <w:pStyle w:val="NormalWeb"/>
        <w:spacing w:after="240" w:afterAutospacing="0"/>
        <w:jc w:val="both"/>
        <w:rPr>
          <w:b/>
        </w:rPr>
      </w:pPr>
    </w:p>
    <w:p w:rsidR="00873760" w:rsidRDefault="005F5956" w:rsidP="000B14E3">
      <w:pPr>
        <w:pStyle w:val="NormalWeb"/>
        <w:spacing w:after="240" w:afterAutospacing="0"/>
        <w:jc w:val="both"/>
        <w:rPr>
          <w:b/>
          <w:bCs/>
        </w:rPr>
      </w:pPr>
      <w:r>
        <w:rPr>
          <w:b/>
        </w:rPr>
        <w:t xml:space="preserve">Part 3: </w:t>
      </w:r>
      <w:r w:rsidRPr="005F5956">
        <w:rPr>
          <w:b/>
        </w:rPr>
        <w:t>SELECTED</w:t>
      </w:r>
      <w:r w:rsidRPr="005F5956">
        <w:rPr>
          <w:b/>
          <w:bCs/>
        </w:rPr>
        <w:t xml:space="preserve"> TEXTS</w:t>
      </w:r>
    </w:p>
    <w:p w:rsidR="000A7F90" w:rsidRPr="000A7F90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r w:rsidRPr="005F5956">
        <w:t xml:space="preserve">Blake, S.  (2009) </w:t>
      </w:r>
      <w:r w:rsidRPr="005F5956">
        <w:rPr>
          <w:i/>
        </w:rPr>
        <w:t xml:space="preserve">Effective </w:t>
      </w:r>
      <w:proofErr w:type="gramStart"/>
      <w:r w:rsidRPr="005F5956">
        <w:rPr>
          <w:i/>
        </w:rPr>
        <w:t>Litigation</w:t>
      </w:r>
      <w:r w:rsidRPr="005F5956">
        <w:t xml:space="preserve">  New</w:t>
      </w:r>
      <w:proofErr w:type="gramEnd"/>
      <w:r w:rsidRPr="005F5956">
        <w:t xml:space="preserve"> York: Oxford  University Press</w:t>
      </w:r>
      <w:r>
        <w:t>.</w:t>
      </w:r>
    </w:p>
    <w:p w:rsidR="000A7F90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r w:rsidRPr="005F5956">
        <w:t xml:space="preserve">De Klerk, et al (2006) </w:t>
      </w:r>
      <w:r w:rsidRPr="005F5956">
        <w:rPr>
          <w:i/>
          <w:iCs/>
        </w:rPr>
        <w:t>Clinical Law in South Africa Durban</w:t>
      </w:r>
      <w:r w:rsidRPr="005F5956">
        <w:t>: LexisNexis.</w:t>
      </w:r>
    </w:p>
    <w:p w:rsidR="000A7F90" w:rsidRPr="005F5956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r w:rsidRPr="005F5956">
        <w:t xml:space="preserve">Evans, K. (1993) </w:t>
      </w:r>
      <w:r w:rsidRPr="005F5956">
        <w:rPr>
          <w:i/>
        </w:rPr>
        <w:t xml:space="preserve">The Golden Rules of </w:t>
      </w:r>
      <w:proofErr w:type="gramStart"/>
      <w:r w:rsidRPr="005F5956">
        <w:rPr>
          <w:i/>
        </w:rPr>
        <w:t>Advocacy</w:t>
      </w:r>
      <w:r w:rsidRPr="005F5956">
        <w:t xml:space="preserve">  New</w:t>
      </w:r>
      <w:proofErr w:type="gramEnd"/>
      <w:r w:rsidRPr="005F5956">
        <w:t xml:space="preserve"> York: Oxford University Press</w:t>
      </w:r>
      <w:r>
        <w:t>.</w:t>
      </w:r>
    </w:p>
    <w:p w:rsidR="000A7F90" w:rsidRPr="005F5956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r w:rsidRPr="005F5956">
        <w:t xml:space="preserve">Evans, K. (1995) </w:t>
      </w:r>
      <w:r w:rsidRPr="005F5956">
        <w:rPr>
          <w:i/>
        </w:rPr>
        <w:t xml:space="preserve">Advocacy in Court: A Beginner’s </w:t>
      </w:r>
      <w:proofErr w:type="gramStart"/>
      <w:r w:rsidRPr="005F5956">
        <w:rPr>
          <w:i/>
        </w:rPr>
        <w:t>Guide</w:t>
      </w:r>
      <w:r w:rsidRPr="005F5956">
        <w:t xml:space="preserve">  New</w:t>
      </w:r>
      <w:proofErr w:type="gramEnd"/>
      <w:r w:rsidRPr="005F5956">
        <w:t xml:space="preserve"> York: Oxford University Press</w:t>
      </w:r>
      <w:r>
        <w:t>.</w:t>
      </w:r>
    </w:p>
    <w:p w:rsidR="000A7F90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proofErr w:type="spellStart"/>
      <w:r w:rsidRPr="005F5956">
        <w:t>Hyam</w:t>
      </w:r>
      <w:proofErr w:type="spellEnd"/>
      <w:r w:rsidRPr="005F5956">
        <w:t xml:space="preserve">, M (1999) </w:t>
      </w:r>
      <w:r w:rsidRPr="005F5956">
        <w:rPr>
          <w:i/>
        </w:rPr>
        <w:t>Advocacy Skills</w:t>
      </w:r>
      <w:r w:rsidRPr="005F5956">
        <w:t xml:space="preserve"> New York: Oxford University Press</w:t>
      </w:r>
      <w:r>
        <w:t>.</w:t>
      </w:r>
    </w:p>
    <w:p w:rsidR="000A7F90" w:rsidRPr="005F5956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proofErr w:type="spellStart"/>
      <w:r>
        <w:t>Lubet</w:t>
      </w:r>
      <w:proofErr w:type="spellEnd"/>
      <w:r>
        <w:t xml:space="preserve">, S. (2009) </w:t>
      </w:r>
      <w:r w:rsidRPr="005F5956">
        <w:rPr>
          <w:i/>
        </w:rPr>
        <w:t>Modern Trial Advocacy</w:t>
      </w:r>
      <w:r>
        <w:rPr>
          <w:i/>
        </w:rPr>
        <w:t xml:space="preserve"> </w:t>
      </w:r>
      <w:r w:rsidRPr="000A7F90">
        <w:t xml:space="preserve">National Institute for Trial </w:t>
      </w:r>
      <w:proofErr w:type="gramStart"/>
      <w:r w:rsidRPr="000A7F90">
        <w:t>Advocacy ,</w:t>
      </w:r>
      <w:proofErr w:type="gramEnd"/>
      <w:r w:rsidRPr="000A7F90">
        <w:t>Louisville,</w:t>
      </w:r>
      <w:r>
        <w:t xml:space="preserve"> </w:t>
      </w:r>
      <w:r w:rsidRPr="000A7F90">
        <w:t>CO.</w:t>
      </w:r>
    </w:p>
    <w:p w:rsidR="000A7F90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proofErr w:type="spellStart"/>
      <w:r w:rsidRPr="005F5956">
        <w:t>Maughan</w:t>
      </w:r>
      <w:proofErr w:type="gramStart"/>
      <w:r w:rsidRPr="005F5956">
        <w:t>,C</w:t>
      </w:r>
      <w:proofErr w:type="spellEnd"/>
      <w:proofErr w:type="gramEnd"/>
      <w:r w:rsidRPr="005F5956">
        <w:t xml:space="preserve">. and Webb J.(2005) </w:t>
      </w:r>
      <w:r w:rsidRPr="005F5956">
        <w:rPr>
          <w:i/>
        </w:rPr>
        <w:t>Lawyering Skills and the Legal Process</w:t>
      </w:r>
      <w:r w:rsidRPr="005F5956">
        <w:t xml:space="preserve"> 2</w:t>
      </w:r>
      <w:r w:rsidRPr="005F5956">
        <w:rPr>
          <w:vertAlign w:val="superscript"/>
        </w:rPr>
        <w:t>nd</w:t>
      </w:r>
      <w:r w:rsidRPr="005F5956">
        <w:t xml:space="preserve"> Ed. Cambridge University Press</w:t>
      </w:r>
      <w:r>
        <w:t>.</w:t>
      </w:r>
    </w:p>
    <w:p w:rsidR="000A7F90" w:rsidRPr="000A7F90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r w:rsidRPr="005F5956">
        <w:t xml:space="preserve">Morley, I.  (2007) </w:t>
      </w:r>
      <w:r w:rsidRPr="005F5956">
        <w:rPr>
          <w:i/>
        </w:rPr>
        <w:t xml:space="preserve">The Devil’s Advocate  </w:t>
      </w:r>
      <w:r w:rsidRPr="005F5956">
        <w:t xml:space="preserve"> London: </w:t>
      </w:r>
      <w:r>
        <w:t>Sweet &amp; Maxwell Ltd.</w:t>
      </w:r>
    </w:p>
    <w:p w:rsidR="000A7F90" w:rsidRPr="005F5956" w:rsidRDefault="000A7F90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  <w:rPr>
          <w:b/>
          <w:bCs/>
        </w:rPr>
      </w:pPr>
      <w:proofErr w:type="spellStart"/>
      <w:r w:rsidRPr="005F5956">
        <w:t>Munkham</w:t>
      </w:r>
      <w:proofErr w:type="gramStart"/>
      <w:r w:rsidRPr="005F5956">
        <w:t>,J.H</w:t>
      </w:r>
      <w:proofErr w:type="spellEnd"/>
      <w:proofErr w:type="gramEnd"/>
      <w:r w:rsidRPr="005F5956">
        <w:t xml:space="preserve">. (1999) </w:t>
      </w:r>
      <w:r w:rsidRPr="005F5956">
        <w:rPr>
          <w:i/>
          <w:iCs/>
        </w:rPr>
        <w:t xml:space="preserve">The Technique of Advocacy  </w:t>
      </w:r>
      <w:r w:rsidRPr="005F5956">
        <w:t>New Delhi: Universal Law Publishing.</w:t>
      </w:r>
    </w:p>
    <w:p w:rsidR="00873760" w:rsidRPr="005F5956" w:rsidRDefault="006D75DB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</w:pPr>
      <w:proofErr w:type="spellStart"/>
      <w:r w:rsidRPr="005F5956">
        <w:t>Palmer</w:t>
      </w:r>
      <w:proofErr w:type="gramStart"/>
      <w:r w:rsidR="00943DB1" w:rsidRPr="005F5956">
        <w:t>,R</w:t>
      </w:r>
      <w:proofErr w:type="spellEnd"/>
      <w:proofErr w:type="gramEnd"/>
      <w:r w:rsidR="00DC75AB" w:rsidRPr="005F5956">
        <w:t>.</w:t>
      </w:r>
      <w:r w:rsidR="00943DB1" w:rsidRPr="005F5956">
        <w:t xml:space="preserve"> </w:t>
      </w:r>
      <w:r w:rsidRPr="005F5956">
        <w:t xml:space="preserve">&amp; </w:t>
      </w:r>
      <w:proofErr w:type="spellStart"/>
      <w:r w:rsidRPr="005F5956">
        <w:t>McQuoid-Mason</w:t>
      </w:r>
      <w:r w:rsidR="00943DB1" w:rsidRPr="005F5956">
        <w:t>,D</w:t>
      </w:r>
      <w:proofErr w:type="spellEnd"/>
      <w:r w:rsidR="00DC75AB" w:rsidRPr="005F5956">
        <w:t>.</w:t>
      </w:r>
      <w:r w:rsidRPr="005F5956">
        <w:t xml:space="preserve"> (2000) </w:t>
      </w:r>
      <w:r w:rsidRPr="005F5956">
        <w:rPr>
          <w:i/>
          <w:iCs/>
        </w:rPr>
        <w:t xml:space="preserve">Basic Trial Advocacy Skills </w:t>
      </w:r>
      <w:r w:rsidRPr="005F5956">
        <w:t xml:space="preserve">Durban: </w:t>
      </w:r>
      <w:r w:rsidRPr="005F5956">
        <w:br/>
        <w:t>LexisNexis.</w:t>
      </w:r>
    </w:p>
    <w:p w:rsidR="00DC75AB" w:rsidRPr="000A7F90" w:rsidRDefault="00DC75AB" w:rsidP="004D3204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jc w:val="both"/>
        <w:rPr>
          <w:i/>
        </w:rPr>
      </w:pPr>
      <w:proofErr w:type="spellStart"/>
      <w:r w:rsidRPr="005F5956">
        <w:t>Ross</w:t>
      </w:r>
      <w:proofErr w:type="gramStart"/>
      <w:r w:rsidRPr="005F5956">
        <w:t>,D</w:t>
      </w:r>
      <w:proofErr w:type="spellEnd"/>
      <w:proofErr w:type="gramEnd"/>
      <w:r w:rsidR="00845316" w:rsidRPr="005F5956">
        <w:t xml:space="preserve"> </w:t>
      </w:r>
      <w:r w:rsidRPr="005F5956">
        <w:t xml:space="preserve"> (QC) (2009)  </w:t>
      </w:r>
      <w:r w:rsidRPr="005F5956">
        <w:rPr>
          <w:i/>
        </w:rPr>
        <w:t xml:space="preserve">Advocacy </w:t>
      </w:r>
      <w:r w:rsidRPr="005F5956">
        <w:t xml:space="preserve"> London: Cambridge University Press</w:t>
      </w:r>
      <w:r w:rsidR="000A7F90">
        <w:t>.</w:t>
      </w:r>
    </w:p>
    <w:p w:rsidR="000A7F90" w:rsidRPr="005F5956" w:rsidRDefault="000A7F90" w:rsidP="000A7F90">
      <w:pPr>
        <w:pStyle w:val="NormalWeb"/>
        <w:spacing w:before="0" w:beforeAutospacing="0" w:after="0" w:afterAutospacing="0" w:line="480" w:lineRule="auto"/>
        <w:ind w:left="720"/>
        <w:jc w:val="both"/>
        <w:rPr>
          <w:i/>
        </w:rPr>
      </w:pPr>
    </w:p>
    <w:p w:rsidR="00BD00ED" w:rsidRDefault="000A7F90" w:rsidP="00021EED">
      <w:pPr>
        <w:rPr>
          <w:rFonts w:ascii="Times New Roman" w:hAnsi="Times New Roman"/>
          <w:b/>
          <w:sz w:val="24"/>
          <w:szCs w:val="24"/>
        </w:rPr>
      </w:pPr>
      <w:r w:rsidRPr="000A7F90">
        <w:rPr>
          <w:rFonts w:ascii="Times New Roman" w:hAnsi="Times New Roman"/>
          <w:b/>
          <w:sz w:val="24"/>
          <w:szCs w:val="24"/>
        </w:rPr>
        <w:t>Part 4: Instructors’ Contacts.</w:t>
      </w:r>
    </w:p>
    <w:p w:rsidR="000A7F90" w:rsidRPr="000A7F90" w:rsidRDefault="005261E4" w:rsidP="00021EED">
      <w:pPr>
        <w:spacing w:after="0" w:line="360" w:lineRule="auto"/>
        <w:rPr>
          <w:rFonts w:ascii="Times New Roman" w:hAnsi="Times New Roman"/>
          <w:sz w:val="24"/>
          <w:szCs w:val="24"/>
        </w:rPr>
      </w:pPr>
      <w:hyperlink r:id="rId9" w:history="1">
        <w:r w:rsidR="000A7F90" w:rsidRPr="000A7F90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mwaniki@ksl.ac.ke</w:t>
        </w:r>
      </w:hyperlink>
    </w:p>
    <w:p w:rsidR="000A7F90" w:rsidRPr="000A7F90" w:rsidRDefault="005261E4" w:rsidP="00021EED">
      <w:pPr>
        <w:spacing w:after="0" w:line="360" w:lineRule="auto"/>
        <w:rPr>
          <w:rFonts w:ascii="Times New Roman" w:hAnsi="Times New Roman"/>
          <w:sz w:val="24"/>
          <w:szCs w:val="24"/>
        </w:rPr>
      </w:pPr>
      <w:hyperlink r:id="rId10" w:history="1">
        <w:r w:rsidR="000A7F90" w:rsidRPr="000A7F90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sakhwale@ksl.ac.ke</w:t>
        </w:r>
      </w:hyperlink>
    </w:p>
    <w:p w:rsidR="000A7F90" w:rsidRPr="000A7F90" w:rsidRDefault="005261E4" w:rsidP="00021EED">
      <w:pPr>
        <w:spacing w:after="0" w:line="360" w:lineRule="auto"/>
        <w:rPr>
          <w:rFonts w:ascii="Times New Roman" w:hAnsi="Times New Roman"/>
          <w:sz w:val="24"/>
          <w:szCs w:val="24"/>
        </w:rPr>
      </w:pPr>
      <w:hyperlink r:id="rId11" w:history="1">
        <w:r w:rsidR="000A7F90" w:rsidRPr="000A7F90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chigiti1@yahoo.com</w:t>
        </w:r>
      </w:hyperlink>
    </w:p>
    <w:p w:rsidR="000A7F90" w:rsidRPr="000A7F90" w:rsidRDefault="000A7F90" w:rsidP="00021EED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A7F90">
        <w:rPr>
          <w:rFonts w:ascii="Times New Roman" w:hAnsi="Times New Roman"/>
          <w:sz w:val="24"/>
          <w:szCs w:val="24"/>
        </w:rPr>
        <w:t>angote@kituochasheria.or.ke</w:t>
      </w:r>
    </w:p>
    <w:sectPr w:rsidR="000A7F90" w:rsidRPr="000A7F90" w:rsidSect="008F4896">
      <w:footerReference w:type="default" r:id="rId12"/>
      <w:pgSz w:w="12240" w:h="15840"/>
      <w:pgMar w:top="36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1E4" w:rsidRDefault="005261E4" w:rsidP="000B14E3">
      <w:pPr>
        <w:spacing w:after="0" w:line="240" w:lineRule="auto"/>
      </w:pPr>
      <w:r>
        <w:separator/>
      </w:r>
    </w:p>
  </w:endnote>
  <w:endnote w:type="continuationSeparator" w:id="0">
    <w:p w:rsidR="005261E4" w:rsidRDefault="005261E4" w:rsidP="000B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4E3" w:rsidRDefault="000B14E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D68EF">
      <w:rPr>
        <w:noProof/>
      </w:rPr>
      <w:t>6</w:t>
    </w:r>
    <w:r>
      <w:rPr>
        <w:noProof/>
      </w:rPr>
      <w:fldChar w:fldCharType="end"/>
    </w:r>
  </w:p>
  <w:p w:rsidR="000B14E3" w:rsidRDefault="000B14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1E4" w:rsidRDefault="005261E4" w:rsidP="000B14E3">
      <w:pPr>
        <w:spacing w:after="0" w:line="240" w:lineRule="auto"/>
      </w:pPr>
      <w:r>
        <w:separator/>
      </w:r>
    </w:p>
  </w:footnote>
  <w:footnote w:type="continuationSeparator" w:id="0">
    <w:p w:rsidR="005261E4" w:rsidRDefault="005261E4" w:rsidP="000B1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A685A"/>
    <w:multiLevelType w:val="hybridMultilevel"/>
    <w:tmpl w:val="28107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424261"/>
    <w:multiLevelType w:val="hybridMultilevel"/>
    <w:tmpl w:val="74FA1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A94989"/>
    <w:multiLevelType w:val="hybridMultilevel"/>
    <w:tmpl w:val="A288BD3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3A972C4"/>
    <w:multiLevelType w:val="hybridMultilevel"/>
    <w:tmpl w:val="36AA8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0D6991"/>
    <w:multiLevelType w:val="hybridMultilevel"/>
    <w:tmpl w:val="3E8CC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8612B7"/>
    <w:multiLevelType w:val="hybridMultilevel"/>
    <w:tmpl w:val="784A4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AC66074"/>
    <w:multiLevelType w:val="hybridMultilevel"/>
    <w:tmpl w:val="2BA81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065C80"/>
    <w:multiLevelType w:val="hybridMultilevel"/>
    <w:tmpl w:val="612C3572"/>
    <w:lvl w:ilvl="0" w:tplc="0D0CE7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D649E"/>
    <w:multiLevelType w:val="hybridMultilevel"/>
    <w:tmpl w:val="8CF28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C3B0866"/>
    <w:multiLevelType w:val="hybridMultilevel"/>
    <w:tmpl w:val="C3623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6B0C5C"/>
    <w:multiLevelType w:val="hybridMultilevel"/>
    <w:tmpl w:val="8DA694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2A7789C"/>
    <w:multiLevelType w:val="hybridMultilevel"/>
    <w:tmpl w:val="73D8C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BFA15F5"/>
    <w:multiLevelType w:val="hybridMultilevel"/>
    <w:tmpl w:val="29CA9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0DE560C"/>
    <w:multiLevelType w:val="hybridMultilevel"/>
    <w:tmpl w:val="BD8C1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1104ACA"/>
    <w:multiLevelType w:val="hybridMultilevel"/>
    <w:tmpl w:val="FAAA0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340DB1"/>
    <w:multiLevelType w:val="hybridMultilevel"/>
    <w:tmpl w:val="F7AAFAA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447B5593"/>
    <w:multiLevelType w:val="hybridMultilevel"/>
    <w:tmpl w:val="5E4CF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5785F9E"/>
    <w:multiLevelType w:val="hybridMultilevel"/>
    <w:tmpl w:val="EC307C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AE86ADB"/>
    <w:multiLevelType w:val="hybridMultilevel"/>
    <w:tmpl w:val="3880F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C27921"/>
    <w:multiLevelType w:val="hybridMultilevel"/>
    <w:tmpl w:val="5EB49F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5014E07"/>
    <w:multiLevelType w:val="hybridMultilevel"/>
    <w:tmpl w:val="576E8A7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>
    <w:nsid w:val="55D47698"/>
    <w:multiLevelType w:val="hybridMultilevel"/>
    <w:tmpl w:val="033C8CC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9932CF1"/>
    <w:multiLevelType w:val="hybridMultilevel"/>
    <w:tmpl w:val="CD665C4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9C400C3"/>
    <w:multiLevelType w:val="hybridMultilevel"/>
    <w:tmpl w:val="E7F2F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F9F6427"/>
    <w:multiLevelType w:val="hybridMultilevel"/>
    <w:tmpl w:val="0D1C7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7F7BCF"/>
    <w:multiLevelType w:val="hybridMultilevel"/>
    <w:tmpl w:val="17BAA0E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7CC7442E"/>
    <w:multiLevelType w:val="hybridMultilevel"/>
    <w:tmpl w:val="A512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24"/>
  </w:num>
  <w:num w:numId="5">
    <w:abstractNumId w:val="6"/>
  </w:num>
  <w:num w:numId="6">
    <w:abstractNumId w:val="16"/>
  </w:num>
  <w:num w:numId="7">
    <w:abstractNumId w:val="12"/>
  </w:num>
  <w:num w:numId="8">
    <w:abstractNumId w:val="10"/>
  </w:num>
  <w:num w:numId="9">
    <w:abstractNumId w:val="3"/>
  </w:num>
  <w:num w:numId="10">
    <w:abstractNumId w:val="8"/>
  </w:num>
  <w:num w:numId="11">
    <w:abstractNumId w:val="18"/>
  </w:num>
  <w:num w:numId="12">
    <w:abstractNumId w:val="0"/>
  </w:num>
  <w:num w:numId="13">
    <w:abstractNumId w:val="23"/>
  </w:num>
  <w:num w:numId="14">
    <w:abstractNumId w:val="5"/>
  </w:num>
  <w:num w:numId="15">
    <w:abstractNumId w:val="21"/>
  </w:num>
  <w:num w:numId="16">
    <w:abstractNumId w:val="26"/>
  </w:num>
  <w:num w:numId="17">
    <w:abstractNumId w:val="19"/>
  </w:num>
  <w:num w:numId="18">
    <w:abstractNumId w:val="14"/>
  </w:num>
  <w:num w:numId="19">
    <w:abstractNumId w:val="17"/>
  </w:num>
  <w:num w:numId="20">
    <w:abstractNumId w:val="2"/>
  </w:num>
  <w:num w:numId="21">
    <w:abstractNumId w:val="20"/>
  </w:num>
  <w:num w:numId="22">
    <w:abstractNumId w:val="4"/>
  </w:num>
  <w:num w:numId="23">
    <w:abstractNumId w:val="11"/>
  </w:num>
  <w:num w:numId="24">
    <w:abstractNumId w:val="15"/>
  </w:num>
  <w:num w:numId="25">
    <w:abstractNumId w:val="22"/>
  </w:num>
  <w:num w:numId="26">
    <w:abstractNumId w:val="1"/>
  </w:num>
  <w:num w:numId="27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0ED"/>
    <w:rsid w:val="00021EED"/>
    <w:rsid w:val="000A7F90"/>
    <w:rsid w:val="000B14E3"/>
    <w:rsid w:val="000F1E7B"/>
    <w:rsid w:val="001B1142"/>
    <w:rsid w:val="001C0186"/>
    <w:rsid w:val="001C5194"/>
    <w:rsid w:val="001C7BAE"/>
    <w:rsid w:val="002230CF"/>
    <w:rsid w:val="002A0383"/>
    <w:rsid w:val="002D68EF"/>
    <w:rsid w:val="00313769"/>
    <w:rsid w:val="0033272A"/>
    <w:rsid w:val="003C2407"/>
    <w:rsid w:val="00472A19"/>
    <w:rsid w:val="004D3204"/>
    <w:rsid w:val="004D6A6D"/>
    <w:rsid w:val="005261E4"/>
    <w:rsid w:val="005C645F"/>
    <w:rsid w:val="005F5956"/>
    <w:rsid w:val="006034EE"/>
    <w:rsid w:val="00611D20"/>
    <w:rsid w:val="00613F57"/>
    <w:rsid w:val="00673628"/>
    <w:rsid w:val="006D75DB"/>
    <w:rsid w:val="00731F1F"/>
    <w:rsid w:val="00734C35"/>
    <w:rsid w:val="007D37B7"/>
    <w:rsid w:val="00845316"/>
    <w:rsid w:val="00873760"/>
    <w:rsid w:val="0088221F"/>
    <w:rsid w:val="0089265F"/>
    <w:rsid w:val="008B1159"/>
    <w:rsid w:val="008F4896"/>
    <w:rsid w:val="00911707"/>
    <w:rsid w:val="00943DB1"/>
    <w:rsid w:val="009858CE"/>
    <w:rsid w:val="009A3C08"/>
    <w:rsid w:val="009E4C97"/>
    <w:rsid w:val="00A4094D"/>
    <w:rsid w:val="00A534B4"/>
    <w:rsid w:val="00B214F1"/>
    <w:rsid w:val="00B4262B"/>
    <w:rsid w:val="00BB46B6"/>
    <w:rsid w:val="00BD00ED"/>
    <w:rsid w:val="00C42BAE"/>
    <w:rsid w:val="00C85D37"/>
    <w:rsid w:val="00C97C67"/>
    <w:rsid w:val="00CD0128"/>
    <w:rsid w:val="00D14D1F"/>
    <w:rsid w:val="00D31194"/>
    <w:rsid w:val="00DC75AB"/>
    <w:rsid w:val="00E0602F"/>
    <w:rsid w:val="00E6748F"/>
    <w:rsid w:val="00EE2399"/>
    <w:rsid w:val="00F3357C"/>
    <w:rsid w:val="00F6711F"/>
    <w:rsid w:val="00FD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0E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00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0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14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B14E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B14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B14E3"/>
    <w:rPr>
      <w:sz w:val="22"/>
      <w:szCs w:val="22"/>
    </w:rPr>
  </w:style>
  <w:style w:type="character" w:styleId="Hyperlink">
    <w:name w:val="Hyperlink"/>
    <w:uiPriority w:val="99"/>
    <w:unhideWhenUsed/>
    <w:rsid w:val="000A7F90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0E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00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0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14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B14E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B14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B14E3"/>
    <w:rPr>
      <w:sz w:val="22"/>
      <w:szCs w:val="22"/>
    </w:rPr>
  </w:style>
  <w:style w:type="character" w:styleId="Hyperlink">
    <w:name w:val="Hyperlink"/>
    <w:uiPriority w:val="99"/>
    <w:unhideWhenUsed/>
    <w:rsid w:val="000A7F9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chigiti1@yahoo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khwale@ksl.ac.k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waniki@ksl.ac.k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SAkhwale</dc:creator>
  <cp:lastModifiedBy>Christine Mwanza</cp:lastModifiedBy>
  <cp:revision>17</cp:revision>
  <cp:lastPrinted>2015-02-11T09:26:00Z</cp:lastPrinted>
  <dcterms:created xsi:type="dcterms:W3CDTF">2015-02-11T09:26:00Z</dcterms:created>
  <dcterms:modified xsi:type="dcterms:W3CDTF">2015-02-17T08:24:00Z</dcterms:modified>
</cp:coreProperties>
</file>