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4729EC" w:rsidRPr="00DE7DBA" w:rsidRDefault="00634D9D">
      <w:pPr>
        <w:pStyle w:val="Normal1"/>
        <w:jc w:val="center"/>
      </w:pPr>
      <w:bookmarkStart w:id="0" w:name="_GoBack"/>
      <w:bookmarkEnd w:id="0"/>
      <w:r w:rsidRPr="00DE7DBA">
        <w:rPr>
          <w:b/>
        </w:rPr>
        <w:t>ATP 105</w:t>
      </w:r>
    </w:p>
    <w:p w:rsidR="004729EC" w:rsidRPr="00DE7DBA" w:rsidRDefault="00634D9D">
      <w:pPr>
        <w:pStyle w:val="Normal1"/>
        <w:jc w:val="center"/>
      </w:pPr>
      <w:r w:rsidRPr="00DE7DBA">
        <w:rPr>
          <w:b/>
        </w:rPr>
        <w:t>PROFESSIONAL ETHICS AND PRACTICE</w:t>
      </w:r>
    </w:p>
    <w:p w:rsidR="004729EC" w:rsidRPr="00DE7DBA" w:rsidRDefault="00634D9D">
      <w:pPr>
        <w:pStyle w:val="Normal1"/>
      </w:pPr>
      <w:r w:rsidRPr="00DE7DBA">
        <w:t>COURSE INSTRUCTOR: Mr. Oriri Onyango</w:t>
      </w:r>
    </w:p>
    <w:p w:rsidR="004729EC" w:rsidRPr="00DE7DBA" w:rsidRDefault="004729EC">
      <w:pPr>
        <w:pStyle w:val="Normal1"/>
      </w:pPr>
    </w:p>
    <w:p w:rsidR="004729EC" w:rsidRPr="00DE7DBA" w:rsidRDefault="00634D9D">
      <w:pPr>
        <w:pStyle w:val="Normal1"/>
      </w:pPr>
      <w:r w:rsidRPr="00DE7DBA">
        <w:rPr>
          <w:b/>
        </w:rPr>
        <w:t>Statement of Course Description, Objectives and Assessment</w:t>
      </w:r>
    </w:p>
    <w:p w:rsidR="004729EC" w:rsidRPr="00DE7DBA" w:rsidRDefault="004729EC">
      <w:pPr>
        <w:pStyle w:val="Normal1"/>
      </w:pPr>
    </w:p>
    <w:p w:rsidR="004729EC" w:rsidRPr="00DE7DBA" w:rsidRDefault="00634D9D">
      <w:pPr>
        <w:pStyle w:val="Normal1"/>
      </w:pPr>
      <w:r w:rsidRPr="00DE7DBA">
        <w:rPr>
          <w:b/>
        </w:rPr>
        <w:t>Description</w:t>
      </w:r>
    </w:p>
    <w:p w:rsidR="004729EC" w:rsidRPr="00DE7DBA" w:rsidRDefault="00634D9D">
      <w:pPr>
        <w:pStyle w:val="Normal1"/>
      </w:pPr>
      <w:r w:rsidRPr="00DE7DBA">
        <w:t xml:space="preserve">A legal </w:t>
      </w:r>
      <w:r w:rsidR="004B1498" w:rsidRPr="00DE7DBA">
        <w:t xml:space="preserve">ecosystem (the </w:t>
      </w:r>
      <w:r w:rsidRPr="00DE7DBA">
        <w:t>Bar, Bench, Prosecution, State Law Office and the Academia) that is a stalwart of integrity is critical for the existence of a self-guarding democracy that is strongly rooted within the rule of law. Such a legal profession ensures that constitutionalism, justice, and the dignity of all citizens is respected and zealously upheld. This Course seeks to give students a practical perspective and understanding of the high ethical standards demanded and exercised in the legal profession. The course will expose students to the ethical and legal framework governing the conduct of legal professionals.</w:t>
      </w:r>
    </w:p>
    <w:p w:rsidR="004729EC" w:rsidRPr="00DE7DBA" w:rsidRDefault="004729EC">
      <w:pPr>
        <w:pStyle w:val="Normal1"/>
      </w:pPr>
    </w:p>
    <w:p w:rsidR="004729EC" w:rsidRPr="00DE7DBA" w:rsidRDefault="00634D9D">
      <w:pPr>
        <w:pStyle w:val="Normal1"/>
      </w:pPr>
      <w:r w:rsidRPr="00DE7DBA">
        <w:rPr>
          <w:b/>
        </w:rPr>
        <w:t>Objectives</w:t>
      </w:r>
    </w:p>
    <w:p w:rsidR="004729EC" w:rsidRPr="00DE7DBA" w:rsidRDefault="00634D9D">
      <w:pPr>
        <w:pStyle w:val="Normal1"/>
      </w:pPr>
      <w:r w:rsidRPr="00DE7DBA">
        <w:t>At the end of the course, the students should be able to appreciate the theoretical and philosophical underpinnings of professional ethics. Additionally, the learners should exhibit a practical appreciation of professional ethics in the advancement of justice, the rule of law, and constitutionalism. It is expected that the students will also be well placed to trace the historical development and evolution of various laws, regulations, policies, and codes governing professional ethics. The course will also equip you with a concrete understanding of the modes of enforcement of the laws, regulations, and codes on professional ethics and practice. The students should also be able to assess the efficacy of professional ethics and practice laws in Kenya.</w:t>
      </w:r>
    </w:p>
    <w:p w:rsidR="004729EC" w:rsidRPr="00DE7DBA" w:rsidRDefault="004729EC">
      <w:pPr>
        <w:pStyle w:val="Normal1"/>
      </w:pPr>
    </w:p>
    <w:p w:rsidR="004729EC" w:rsidRPr="00DE7DBA" w:rsidRDefault="00634D9D">
      <w:pPr>
        <w:pStyle w:val="Normal1"/>
      </w:pPr>
      <w:r w:rsidRPr="00DE7DBA">
        <w:rPr>
          <w:b/>
        </w:rPr>
        <w:t>Teaching Method</w:t>
      </w:r>
    </w:p>
    <w:p w:rsidR="004729EC" w:rsidRPr="00DE7DBA" w:rsidRDefault="00634D9D">
      <w:pPr>
        <w:pStyle w:val="Normal1"/>
      </w:pPr>
      <w:r w:rsidRPr="00DE7DBA">
        <w:t>The classes will adopt a learner-centric approach where the students will be expected to participate. For effective discussion, case law and relevant readings</w:t>
      </w:r>
      <w:r w:rsidR="00760A60" w:rsidRPr="00DE7DBA">
        <w:t xml:space="preserve"> </w:t>
      </w:r>
      <w:r w:rsidRPr="00DE7DBA">
        <w:t>(statutes, journal articles etc</w:t>
      </w:r>
      <w:r w:rsidR="00760A60" w:rsidRPr="00DE7DBA">
        <w:t>) will</w:t>
      </w:r>
      <w:r w:rsidRPr="00DE7DBA">
        <w:t xml:space="preserve"> be discussed under guidance from the course instructor. As such, prior reading is advised in preparation of a class. </w:t>
      </w:r>
    </w:p>
    <w:p w:rsidR="004729EC" w:rsidRPr="00DE7DBA" w:rsidRDefault="004729EC">
      <w:pPr>
        <w:pStyle w:val="Normal1"/>
      </w:pPr>
    </w:p>
    <w:p w:rsidR="004729EC" w:rsidRPr="00DE7DBA" w:rsidRDefault="00634D9D">
      <w:pPr>
        <w:pStyle w:val="Normal1"/>
      </w:pPr>
      <w:r w:rsidRPr="00DE7DBA">
        <w:rPr>
          <w:b/>
        </w:rPr>
        <w:t>Class attendance</w:t>
      </w:r>
    </w:p>
    <w:p w:rsidR="004729EC" w:rsidRPr="00DE7DBA" w:rsidRDefault="00634D9D">
      <w:pPr>
        <w:pStyle w:val="Normal1"/>
      </w:pPr>
      <w:r w:rsidRPr="00DE7DBA">
        <w:t>Regular attendance is very important in understanding and completing the course</w:t>
      </w:r>
      <w:r w:rsidR="004B1498" w:rsidRPr="00DE7DBA">
        <w:t xml:space="preserve"> </w:t>
      </w:r>
      <w:r w:rsidRPr="00DE7DBA">
        <w:t xml:space="preserve">successfully. </w:t>
      </w:r>
      <w:r w:rsidR="004B1498" w:rsidRPr="00DE7DBA">
        <w:t xml:space="preserve">Non-attendance should be communicated in advance, and a reasonable explanation for the same provided. </w:t>
      </w:r>
    </w:p>
    <w:p w:rsidR="004B1498" w:rsidRPr="00DE7DBA" w:rsidRDefault="004B1498">
      <w:pPr>
        <w:pStyle w:val="Normal1"/>
      </w:pPr>
    </w:p>
    <w:p w:rsidR="004729EC" w:rsidRPr="00DE7DBA" w:rsidRDefault="00634D9D">
      <w:pPr>
        <w:pStyle w:val="Normal1"/>
      </w:pPr>
      <w:r w:rsidRPr="00DE7DBA">
        <w:rPr>
          <w:b/>
        </w:rPr>
        <w:t>Course commitment</w:t>
      </w:r>
    </w:p>
    <w:p w:rsidR="004729EC" w:rsidRPr="00DE7DBA" w:rsidRDefault="00634D9D">
      <w:pPr>
        <w:pStyle w:val="Normal1"/>
      </w:pPr>
      <w:r w:rsidRPr="00DE7DBA">
        <w:t xml:space="preserve">Regular attendance of </w:t>
      </w:r>
      <w:r w:rsidR="004B1498" w:rsidRPr="00DE7DBA">
        <w:t>classes</w:t>
      </w:r>
      <w:r w:rsidRPr="00DE7DBA">
        <w:t xml:space="preserve"> and deep research outside the classroom is encouraged so as to widen scope of student</w:t>
      </w:r>
      <w:r w:rsidR="00760A60" w:rsidRPr="00DE7DBA">
        <w:t>’s knowledge as well as enrich</w:t>
      </w:r>
      <w:r w:rsidRPr="00DE7DBA">
        <w:t xml:space="preserve"> the discussion during lectures. Students are also advised to fully participate in </w:t>
      </w:r>
      <w:r w:rsidR="004B1498" w:rsidRPr="00DE7DBA">
        <w:t>Firm (</w:t>
      </w:r>
      <w:r w:rsidRPr="00DE7DBA">
        <w:t>group) discussions and assignments.</w:t>
      </w:r>
    </w:p>
    <w:p w:rsidR="004729EC" w:rsidRPr="00DE7DBA" w:rsidRDefault="004729EC">
      <w:pPr>
        <w:pStyle w:val="Normal1"/>
      </w:pPr>
    </w:p>
    <w:p w:rsidR="004729EC" w:rsidRPr="00DE7DBA" w:rsidRDefault="00634D9D">
      <w:pPr>
        <w:pStyle w:val="Normal1"/>
      </w:pPr>
      <w:r w:rsidRPr="00DE7DBA">
        <w:rPr>
          <w:b/>
        </w:rPr>
        <w:t>Evaluation</w:t>
      </w:r>
    </w:p>
    <w:p w:rsidR="004729EC" w:rsidRPr="00DE7DBA" w:rsidRDefault="00634D9D">
      <w:pPr>
        <w:pStyle w:val="Normal1"/>
      </w:pPr>
      <w:r w:rsidRPr="00DE7DBA">
        <w:lastRenderedPageBreak/>
        <w:t>The Council of Legal Education (CLE) will direct on the dates of Exam</w:t>
      </w:r>
      <w:r w:rsidR="004B1498" w:rsidRPr="00DE7DBA">
        <w:t>ination through appropriate forum</w:t>
      </w:r>
      <w:r w:rsidRPr="00DE7DBA">
        <w:t>.</w:t>
      </w:r>
    </w:p>
    <w:p w:rsidR="004729EC" w:rsidRPr="00DE7DBA" w:rsidRDefault="004729EC">
      <w:pPr>
        <w:pStyle w:val="Normal1"/>
      </w:pPr>
    </w:p>
    <w:p w:rsidR="004729EC" w:rsidRPr="00DE7DBA" w:rsidRDefault="00634D9D">
      <w:pPr>
        <w:pStyle w:val="Normal1"/>
        <w:rPr>
          <w:b/>
        </w:rPr>
      </w:pPr>
      <w:r w:rsidRPr="00DE7DBA">
        <w:rPr>
          <w:b/>
        </w:rPr>
        <w:t>Recommended Learning Resources</w:t>
      </w:r>
    </w:p>
    <w:p w:rsidR="004B1498" w:rsidRPr="00DE7DBA" w:rsidRDefault="004B1498">
      <w:pPr>
        <w:pStyle w:val="Normal1"/>
      </w:pPr>
      <w:r w:rsidRPr="00DE7DBA">
        <w:t>The following materials contained herein are not exhaustive.</w:t>
      </w:r>
    </w:p>
    <w:p w:rsidR="004729EC" w:rsidRPr="00DE7DBA" w:rsidRDefault="00634D9D">
      <w:pPr>
        <w:pStyle w:val="Normal1"/>
      </w:pPr>
      <w:r w:rsidRPr="00DE7DBA">
        <w:rPr>
          <w:b/>
        </w:rPr>
        <w:t>Textbooks</w:t>
      </w:r>
    </w:p>
    <w:p w:rsidR="004729EC" w:rsidRPr="00DE7DBA" w:rsidRDefault="00634D9D" w:rsidP="002A6206">
      <w:pPr>
        <w:pStyle w:val="Normal1"/>
        <w:numPr>
          <w:ilvl w:val="0"/>
          <w:numId w:val="26"/>
        </w:numPr>
        <w:ind w:hanging="360"/>
        <w:contextualSpacing/>
      </w:pPr>
      <w:r w:rsidRPr="00DE7DBA">
        <w:t xml:space="preserve">Bailey, S.H., (1991) </w:t>
      </w:r>
      <w:r w:rsidRPr="00DE7DBA">
        <w:rPr>
          <w:i/>
        </w:rPr>
        <w:t xml:space="preserve">Smith and Bailey on the Modern English Legal System </w:t>
      </w:r>
      <w:r w:rsidRPr="00DE7DBA">
        <w:t xml:space="preserve">(2nd </w:t>
      </w:r>
      <w:proofErr w:type="spellStart"/>
      <w:r w:rsidRPr="00DE7DBA">
        <w:t>Edn</w:t>
      </w:r>
      <w:proofErr w:type="spellEnd"/>
      <w:r w:rsidRPr="00DE7DBA">
        <w:t>). Sweet and Maxwell, London</w:t>
      </w:r>
    </w:p>
    <w:p w:rsidR="004729EC" w:rsidRPr="00DE7DBA" w:rsidRDefault="00634D9D" w:rsidP="002A6206">
      <w:pPr>
        <w:pStyle w:val="Normal1"/>
        <w:numPr>
          <w:ilvl w:val="0"/>
          <w:numId w:val="26"/>
        </w:numPr>
        <w:ind w:hanging="360"/>
        <w:contextualSpacing/>
      </w:pPr>
      <w:r w:rsidRPr="00DE7DBA">
        <w:rPr>
          <w:i/>
        </w:rPr>
        <w:t>Compendium of Codes of Legal Practice, Conduct, Ethics and Etiquette in East Africa</w:t>
      </w:r>
      <w:r w:rsidRPr="00DE7DBA">
        <w:t>, EALS/ LawAfrica (K) Ltd .2005</w:t>
      </w:r>
    </w:p>
    <w:p w:rsidR="004729EC" w:rsidRPr="00DE7DBA" w:rsidRDefault="00634D9D" w:rsidP="002A6206">
      <w:pPr>
        <w:pStyle w:val="Normal1"/>
        <w:numPr>
          <w:ilvl w:val="0"/>
          <w:numId w:val="26"/>
        </w:numPr>
        <w:ind w:hanging="360"/>
        <w:contextualSpacing/>
      </w:pPr>
      <w:proofErr w:type="spellStart"/>
      <w:r w:rsidRPr="00DE7DBA">
        <w:t>Gichure</w:t>
      </w:r>
      <w:proofErr w:type="spellEnd"/>
      <w:r w:rsidRPr="00DE7DBA">
        <w:t xml:space="preserve"> W. Christine, </w:t>
      </w:r>
      <w:r w:rsidRPr="00DE7DBA">
        <w:rPr>
          <w:i/>
        </w:rPr>
        <w:t>Basic Concepts in Ethics</w:t>
      </w:r>
      <w:r w:rsidRPr="00DE7DBA">
        <w:t>. (1997). Focus Publications Ltd, Nairobi</w:t>
      </w:r>
    </w:p>
    <w:p w:rsidR="004729EC" w:rsidRPr="00DE7DBA" w:rsidRDefault="00634D9D" w:rsidP="002A6206">
      <w:pPr>
        <w:pStyle w:val="Normal1"/>
        <w:numPr>
          <w:ilvl w:val="0"/>
          <w:numId w:val="26"/>
        </w:numPr>
        <w:ind w:hanging="360"/>
        <w:contextualSpacing/>
      </w:pPr>
      <w:proofErr w:type="spellStart"/>
      <w:r w:rsidRPr="00DE7DBA">
        <w:t>Harvey,W</w:t>
      </w:r>
      <w:proofErr w:type="spellEnd"/>
      <w:r w:rsidRPr="00DE7DBA">
        <w:t xml:space="preserve">. </w:t>
      </w:r>
      <w:r w:rsidRPr="00DE7DBA">
        <w:rPr>
          <w:i/>
        </w:rPr>
        <w:t>Introduction to the Legal System in East Africa</w:t>
      </w:r>
      <w:r w:rsidRPr="00DE7DBA">
        <w:t xml:space="preserve"> (EALB,1975)</w:t>
      </w:r>
    </w:p>
    <w:p w:rsidR="004729EC" w:rsidRPr="00DE7DBA" w:rsidRDefault="00634D9D" w:rsidP="002A6206">
      <w:pPr>
        <w:pStyle w:val="Normal1"/>
        <w:numPr>
          <w:ilvl w:val="0"/>
          <w:numId w:val="26"/>
        </w:numPr>
        <w:ind w:hanging="360"/>
        <w:contextualSpacing/>
      </w:pPr>
      <w:r w:rsidRPr="00DE7DBA">
        <w:t xml:space="preserve">Horne, F.T., (1988) </w:t>
      </w:r>
      <w:proofErr w:type="spellStart"/>
      <w:r w:rsidRPr="00DE7DBA">
        <w:t>Cordery’s</w:t>
      </w:r>
      <w:proofErr w:type="spellEnd"/>
      <w:r w:rsidRPr="00DE7DBA">
        <w:t xml:space="preserve"> Law Relating to Solicitors (8th </w:t>
      </w:r>
      <w:proofErr w:type="spellStart"/>
      <w:r w:rsidRPr="00DE7DBA">
        <w:t>Edn</w:t>
      </w:r>
      <w:proofErr w:type="spellEnd"/>
      <w:r w:rsidRPr="00DE7DBA">
        <w:t xml:space="preserve">) </w:t>
      </w:r>
      <w:proofErr w:type="spellStart"/>
      <w:r w:rsidRPr="00DE7DBA">
        <w:t>Butterworths</w:t>
      </w:r>
      <w:proofErr w:type="spellEnd"/>
      <w:r w:rsidRPr="00DE7DBA">
        <w:t>, London and Edinburgh.</w:t>
      </w:r>
    </w:p>
    <w:p w:rsidR="004729EC" w:rsidRPr="00DE7DBA" w:rsidRDefault="00634D9D" w:rsidP="002A6206">
      <w:pPr>
        <w:pStyle w:val="Normal1"/>
        <w:numPr>
          <w:ilvl w:val="0"/>
          <w:numId w:val="26"/>
        </w:numPr>
        <w:ind w:hanging="360"/>
        <w:contextualSpacing/>
      </w:pPr>
      <w:r w:rsidRPr="00DE7DBA">
        <w:t xml:space="preserve">Morgan. T.D. </w:t>
      </w:r>
      <w:r w:rsidRPr="00DE7DBA">
        <w:rPr>
          <w:i/>
        </w:rPr>
        <w:t>Problems and materials on professional responsibility</w:t>
      </w:r>
      <w:r w:rsidRPr="00DE7DBA">
        <w:t xml:space="preserve">, (2nd </w:t>
      </w:r>
      <w:proofErr w:type="spellStart"/>
      <w:r w:rsidRPr="00DE7DBA">
        <w:t>Edn</w:t>
      </w:r>
      <w:proofErr w:type="spellEnd"/>
      <w:r w:rsidRPr="00DE7DBA">
        <w:t>.) (1981) The foundation press</w:t>
      </w:r>
    </w:p>
    <w:p w:rsidR="004729EC" w:rsidRPr="00DE7DBA" w:rsidRDefault="00634D9D" w:rsidP="002A6206">
      <w:pPr>
        <w:pStyle w:val="Normal1"/>
        <w:numPr>
          <w:ilvl w:val="0"/>
          <w:numId w:val="26"/>
        </w:numPr>
        <w:ind w:hanging="360"/>
        <w:contextualSpacing/>
      </w:pPr>
      <w:r w:rsidRPr="00DE7DBA">
        <w:t>Parker, S., and Charles, S, (</w:t>
      </w:r>
      <w:proofErr w:type="spellStart"/>
      <w:r w:rsidRPr="00DE7DBA">
        <w:t>Eds</w:t>
      </w:r>
      <w:proofErr w:type="spellEnd"/>
      <w:r w:rsidRPr="00DE7DBA">
        <w:t>) (1995) Legal Ethics and Legal Practice. Contemporary issues. Clarendon Press</w:t>
      </w:r>
    </w:p>
    <w:p w:rsidR="004729EC" w:rsidRPr="00DE7DBA" w:rsidRDefault="00634D9D" w:rsidP="002A6206">
      <w:pPr>
        <w:pStyle w:val="Normal1"/>
        <w:numPr>
          <w:ilvl w:val="0"/>
          <w:numId w:val="26"/>
        </w:numPr>
        <w:ind w:hanging="360"/>
        <w:contextualSpacing/>
      </w:pPr>
      <w:r w:rsidRPr="00DE7DBA">
        <w:t xml:space="preserve">Rhode, D.L. (Ed.) </w:t>
      </w:r>
      <w:r w:rsidRPr="00DE7DBA">
        <w:rPr>
          <w:i/>
        </w:rPr>
        <w:t>Ethics in Practice. Lawyers Roles, Responsibilities, and Regulation.</w:t>
      </w:r>
      <w:r w:rsidRPr="00DE7DBA">
        <w:t xml:space="preserve"> (2000) Oxford University Press, Inc. New York</w:t>
      </w:r>
    </w:p>
    <w:p w:rsidR="004729EC" w:rsidRPr="00DE7DBA" w:rsidRDefault="00634D9D" w:rsidP="002A6206">
      <w:pPr>
        <w:pStyle w:val="Normal1"/>
        <w:numPr>
          <w:ilvl w:val="0"/>
          <w:numId w:val="26"/>
        </w:numPr>
        <w:ind w:hanging="360"/>
        <w:contextualSpacing/>
      </w:pPr>
      <w:r w:rsidRPr="00DE7DBA">
        <w:t xml:space="preserve">Y. </w:t>
      </w:r>
      <w:proofErr w:type="spellStart"/>
      <w:r w:rsidRPr="00DE7DBA">
        <w:t>Ghai</w:t>
      </w:r>
      <w:proofErr w:type="spellEnd"/>
      <w:r w:rsidRPr="00DE7DBA">
        <w:t xml:space="preserve"> and </w:t>
      </w:r>
      <w:proofErr w:type="spellStart"/>
      <w:r w:rsidRPr="00DE7DBA">
        <w:t>J.P.W.B.McAuslan</w:t>
      </w:r>
      <w:proofErr w:type="spellEnd"/>
      <w:r w:rsidRPr="00DE7DBA">
        <w:t xml:space="preserve">, </w:t>
      </w:r>
      <w:r w:rsidRPr="00DE7DBA">
        <w:rPr>
          <w:i/>
        </w:rPr>
        <w:t>Public Law and Political Change in Kenya</w:t>
      </w:r>
      <w:r w:rsidR="00760A60" w:rsidRPr="00DE7DBA">
        <w:t xml:space="preserve">. </w:t>
      </w:r>
      <w:r w:rsidRPr="00DE7DBA">
        <w:t>O.U.P, Nairobi. 1970</w:t>
      </w:r>
    </w:p>
    <w:p w:rsidR="004729EC" w:rsidRPr="00DE7DBA" w:rsidRDefault="004729EC">
      <w:pPr>
        <w:pStyle w:val="Normal1"/>
      </w:pPr>
    </w:p>
    <w:p w:rsidR="004729EC" w:rsidRPr="00DE7DBA" w:rsidRDefault="00634D9D">
      <w:pPr>
        <w:pStyle w:val="Normal1"/>
      </w:pPr>
      <w:r w:rsidRPr="00DE7DBA">
        <w:rPr>
          <w:b/>
        </w:rPr>
        <w:t>STATUTES</w:t>
      </w:r>
    </w:p>
    <w:p w:rsidR="004729EC" w:rsidRPr="00DE7DBA" w:rsidRDefault="00634D9D" w:rsidP="002A6206">
      <w:pPr>
        <w:pStyle w:val="Normal1"/>
        <w:numPr>
          <w:ilvl w:val="0"/>
          <w:numId w:val="28"/>
        </w:numPr>
        <w:ind w:hanging="360"/>
        <w:contextualSpacing/>
      </w:pPr>
      <w:r w:rsidRPr="00DE7DBA">
        <w:t>Advocates Act. Chapter 16 Laws of Kenya</w:t>
      </w:r>
    </w:p>
    <w:p w:rsidR="004729EC" w:rsidRPr="00DE7DBA" w:rsidRDefault="00634D9D" w:rsidP="002A6206">
      <w:pPr>
        <w:pStyle w:val="Normal1"/>
        <w:numPr>
          <w:ilvl w:val="0"/>
          <w:numId w:val="28"/>
        </w:numPr>
        <w:ind w:hanging="360"/>
        <w:contextualSpacing/>
      </w:pPr>
      <w:r w:rsidRPr="00DE7DBA">
        <w:t>Council of Legal Education Act. Chapter 16A Laws of Kenya</w:t>
      </w:r>
    </w:p>
    <w:p w:rsidR="004729EC" w:rsidRPr="00DE7DBA" w:rsidRDefault="00634D9D" w:rsidP="002A6206">
      <w:pPr>
        <w:pStyle w:val="Normal1"/>
        <w:numPr>
          <w:ilvl w:val="0"/>
          <w:numId w:val="28"/>
        </w:numPr>
        <w:ind w:hanging="360"/>
        <w:contextualSpacing/>
      </w:pPr>
      <w:r w:rsidRPr="00DE7DBA">
        <w:t>Law Society of Kenya Act. Chapter 18 Laws of Kenya</w:t>
      </w:r>
    </w:p>
    <w:p w:rsidR="004729EC" w:rsidRPr="00DE7DBA" w:rsidRDefault="00634D9D" w:rsidP="002A6206">
      <w:pPr>
        <w:pStyle w:val="Normal1"/>
        <w:numPr>
          <w:ilvl w:val="0"/>
          <w:numId w:val="28"/>
        </w:numPr>
        <w:ind w:hanging="360"/>
        <w:contextualSpacing/>
      </w:pPr>
      <w:r w:rsidRPr="00DE7DBA">
        <w:t>Leadership and Integrity Act</w:t>
      </w:r>
    </w:p>
    <w:p w:rsidR="004729EC" w:rsidRPr="00DE7DBA" w:rsidRDefault="00634D9D" w:rsidP="002A6206">
      <w:pPr>
        <w:pStyle w:val="Normal1"/>
        <w:numPr>
          <w:ilvl w:val="0"/>
          <w:numId w:val="28"/>
        </w:numPr>
        <w:ind w:hanging="360"/>
        <w:contextualSpacing/>
      </w:pPr>
      <w:r w:rsidRPr="00DE7DBA">
        <w:t>Public Officer Ethics Act, 2003</w:t>
      </w:r>
    </w:p>
    <w:p w:rsidR="004729EC" w:rsidRPr="00DE7DBA" w:rsidRDefault="00634D9D" w:rsidP="002A6206">
      <w:pPr>
        <w:pStyle w:val="Normal1"/>
        <w:numPr>
          <w:ilvl w:val="0"/>
          <w:numId w:val="28"/>
        </w:numPr>
        <w:ind w:hanging="360"/>
        <w:contextualSpacing/>
      </w:pPr>
      <w:r w:rsidRPr="00DE7DBA">
        <w:t>The Draft Law Society Bill, 2012</w:t>
      </w:r>
    </w:p>
    <w:p w:rsidR="004729EC" w:rsidRPr="00DE7DBA" w:rsidRDefault="00634D9D" w:rsidP="002A6206">
      <w:pPr>
        <w:pStyle w:val="Normal1"/>
        <w:numPr>
          <w:ilvl w:val="0"/>
          <w:numId w:val="28"/>
        </w:numPr>
        <w:ind w:hanging="360"/>
        <w:contextualSpacing/>
      </w:pPr>
      <w:r w:rsidRPr="00DE7DBA">
        <w:t>The Ethics and Anti-Corruption Commission Act</w:t>
      </w:r>
    </w:p>
    <w:p w:rsidR="004729EC" w:rsidRPr="00DE7DBA" w:rsidRDefault="00634D9D" w:rsidP="002A6206">
      <w:pPr>
        <w:pStyle w:val="Normal1"/>
        <w:numPr>
          <w:ilvl w:val="0"/>
          <w:numId w:val="28"/>
        </w:numPr>
        <w:ind w:hanging="360"/>
        <w:contextualSpacing/>
      </w:pPr>
      <w:r w:rsidRPr="00DE7DBA">
        <w:t>The Judicial Service Act, 2011</w:t>
      </w:r>
    </w:p>
    <w:p w:rsidR="004729EC" w:rsidRPr="00DE7DBA" w:rsidRDefault="00634D9D" w:rsidP="002A6206">
      <w:pPr>
        <w:pStyle w:val="Normal1"/>
        <w:numPr>
          <w:ilvl w:val="0"/>
          <w:numId w:val="28"/>
        </w:numPr>
        <w:ind w:hanging="360"/>
        <w:contextualSpacing/>
      </w:pPr>
      <w:r w:rsidRPr="00DE7DBA">
        <w:t>The Supreme Court Act, 2011</w:t>
      </w:r>
    </w:p>
    <w:p w:rsidR="004729EC" w:rsidRPr="00DE7DBA" w:rsidRDefault="00634D9D" w:rsidP="002A6206">
      <w:pPr>
        <w:pStyle w:val="Normal1"/>
        <w:numPr>
          <w:ilvl w:val="0"/>
          <w:numId w:val="28"/>
        </w:numPr>
        <w:ind w:hanging="360"/>
        <w:contextualSpacing/>
      </w:pPr>
      <w:r w:rsidRPr="00DE7DBA">
        <w:t>The Vetting of Judges and Magistrates Act, 2011</w:t>
      </w:r>
    </w:p>
    <w:p w:rsidR="004729EC" w:rsidRPr="00DE7DBA" w:rsidRDefault="00634D9D" w:rsidP="002A6206">
      <w:pPr>
        <w:pStyle w:val="Normal1"/>
        <w:numPr>
          <w:ilvl w:val="0"/>
          <w:numId w:val="28"/>
        </w:numPr>
        <w:ind w:hanging="360"/>
        <w:contextualSpacing/>
      </w:pPr>
      <w:r w:rsidRPr="00DE7DBA">
        <w:t>Advocates Disciplinary Committee Rules</w:t>
      </w:r>
    </w:p>
    <w:p w:rsidR="004729EC" w:rsidRPr="00DE7DBA" w:rsidRDefault="00634D9D" w:rsidP="002A6206">
      <w:pPr>
        <w:pStyle w:val="Normal1"/>
        <w:numPr>
          <w:ilvl w:val="0"/>
          <w:numId w:val="28"/>
        </w:numPr>
        <w:ind w:hanging="360"/>
        <w:contextualSpacing/>
      </w:pPr>
      <w:r w:rsidRPr="00DE7DBA">
        <w:t>The Advocates (Continuing Professional Development) Rules, 2014</w:t>
      </w:r>
    </w:p>
    <w:p w:rsidR="004729EC" w:rsidRPr="00DE7DBA" w:rsidRDefault="00634D9D" w:rsidP="002A6206">
      <w:pPr>
        <w:pStyle w:val="Normal1"/>
        <w:numPr>
          <w:ilvl w:val="0"/>
          <w:numId w:val="28"/>
        </w:numPr>
        <w:ind w:hanging="360"/>
        <w:contextualSpacing/>
      </w:pPr>
      <w:r w:rsidRPr="00DE7DBA">
        <w:t>Advocates (Practice) Rules</w:t>
      </w:r>
    </w:p>
    <w:p w:rsidR="004729EC" w:rsidRPr="00DE7DBA" w:rsidRDefault="004729EC">
      <w:pPr>
        <w:pStyle w:val="Normal1"/>
      </w:pPr>
    </w:p>
    <w:p w:rsidR="004729EC" w:rsidRPr="00DE7DBA" w:rsidRDefault="00634D9D">
      <w:pPr>
        <w:pStyle w:val="Normal1"/>
      </w:pPr>
      <w:r w:rsidRPr="00DE7DBA">
        <w:rPr>
          <w:b/>
        </w:rPr>
        <w:t>Codes, Model Laws and Guidelines, and other Instruments</w:t>
      </w:r>
    </w:p>
    <w:p w:rsidR="004729EC" w:rsidRPr="00DE7DBA" w:rsidRDefault="00634D9D" w:rsidP="002A6206">
      <w:pPr>
        <w:pStyle w:val="Normal1"/>
        <w:numPr>
          <w:ilvl w:val="0"/>
          <w:numId w:val="40"/>
        </w:numPr>
        <w:ind w:hanging="360"/>
        <w:contextualSpacing/>
      </w:pPr>
      <w:r w:rsidRPr="00DE7DBA">
        <w:t>Bangalore Principles of Judicial Conduct</w:t>
      </w:r>
    </w:p>
    <w:p w:rsidR="004729EC" w:rsidRPr="00DE7DBA" w:rsidRDefault="00634D9D" w:rsidP="002A6206">
      <w:pPr>
        <w:pStyle w:val="Normal1"/>
        <w:numPr>
          <w:ilvl w:val="0"/>
          <w:numId w:val="40"/>
        </w:numPr>
        <w:ind w:hanging="360"/>
        <w:contextualSpacing/>
      </w:pPr>
      <w:r w:rsidRPr="00DE7DBA">
        <w:t>Code of Conduct- Office of the Attorney General Act</w:t>
      </w:r>
    </w:p>
    <w:p w:rsidR="004729EC" w:rsidRPr="00DE7DBA" w:rsidRDefault="00634D9D" w:rsidP="002A6206">
      <w:pPr>
        <w:pStyle w:val="Normal1"/>
        <w:numPr>
          <w:ilvl w:val="0"/>
          <w:numId w:val="40"/>
        </w:numPr>
        <w:ind w:hanging="360"/>
        <w:contextualSpacing/>
      </w:pPr>
      <w:r w:rsidRPr="00DE7DBA">
        <w:t>Commonwealth Latimer House Principles</w:t>
      </w:r>
    </w:p>
    <w:p w:rsidR="004729EC" w:rsidRPr="00DE7DBA" w:rsidRDefault="00634D9D" w:rsidP="002A6206">
      <w:pPr>
        <w:pStyle w:val="Normal1"/>
        <w:numPr>
          <w:ilvl w:val="0"/>
          <w:numId w:val="40"/>
        </w:numPr>
        <w:ind w:hanging="360"/>
        <w:contextualSpacing/>
      </w:pPr>
      <w:r w:rsidRPr="00DE7DBA">
        <w:t>The Law Society of Kenya Digest of Professional Conduct and Etiquette (As at 1st January 2000)</w:t>
      </w:r>
    </w:p>
    <w:p w:rsidR="004729EC" w:rsidRPr="00DE7DBA" w:rsidRDefault="00634D9D" w:rsidP="002A6206">
      <w:pPr>
        <w:pStyle w:val="Normal1"/>
        <w:numPr>
          <w:ilvl w:val="0"/>
          <w:numId w:val="40"/>
        </w:numPr>
        <w:ind w:hanging="360"/>
        <w:contextualSpacing/>
      </w:pPr>
      <w:r w:rsidRPr="00DE7DBA">
        <w:lastRenderedPageBreak/>
        <w:t>The Judicial Service Code of Conduct and Ethics, 2003</w:t>
      </w:r>
    </w:p>
    <w:p w:rsidR="004729EC" w:rsidRPr="00DE7DBA" w:rsidRDefault="004729EC">
      <w:pPr>
        <w:pStyle w:val="Normal1"/>
      </w:pPr>
    </w:p>
    <w:p w:rsidR="00CF1DD0" w:rsidRDefault="00634D9D" w:rsidP="00CF1DD0">
      <w:pPr>
        <w:pStyle w:val="Normal1"/>
      </w:pPr>
      <w:r w:rsidRPr="00DE7DBA">
        <w:rPr>
          <w:b/>
        </w:rPr>
        <w:t>Other Sources (Preliminary readings)</w:t>
      </w:r>
    </w:p>
    <w:p w:rsidR="00CF1DD0" w:rsidRPr="00DE7DBA" w:rsidRDefault="00CF1DD0" w:rsidP="002A6206">
      <w:pPr>
        <w:pStyle w:val="Normal1"/>
        <w:numPr>
          <w:ilvl w:val="0"/>
          <w:numId w:val="47"/>
        </w:numPr>
        <w:ind w:hanging="360"/>
        <w:contextualSpacing/>
      </w:pPr>
      <w:r w:rsidRPr="00CF1DD0">
        <w:rPr>
          <w:i/>
        </w:rPr>
        <w:t>Final Report of the Task Force on Judicial Reforms</w:t>
      </w:r>
      <w:r w:rsidRPr="00DE7DBA">
        <w:t xml:space="preserve"> (July, 2010)</w:t>
      </w:r>
    </w:p>
    <w:p w:rsidR="004729EC" w:rsidRDefault="00634D9D" w:rsidP="002A6206">
      <w:pPr>
        <w:pStyle w:val="Normal1"/>
        <w:numPr>
          <w:ilvl w:val="0"/>
          <w:numId w:val="47"/>
        </w:numPr>
        <w:ind w:hanging="360"/>
        <w:contextualSpacing/>
        <w:rPr>
          <w:i/>
        </w:rPr>
      </w:pPr>
      <w:r w:rsidRPr="00DE7DBA">
        <w:t xml:space="preserve">Mark </w:t>
      </w:r>
      <w:proofErr w:type="spellStart"/>
      <w:r w:rsidRPr="00DE7DBA">
        <w:t>Stobbs</w:t>
      </w:r>
      <w:proofErr w:type="spellEnd"/>
      <w:r w:rsidRPr="00DE7DBA">
        <w:t xml:space="preserve"> (2002)</w:t>
      </w:r>
      <w:r w:rsidR="00CF1DD0">
        <w:t>.</w:t>
      </w:r>
      <w:r w:rsidRPr="00DE7DBA">
        <w:t xml:space="preserve"> </w:t>
      </w:r>
      <w:r w:rsidRPr="00CF1DD0">
        <w:rPr>
          <w:i/>
        </w:rPr>
        <w:t>Review of the Effectiveness of the Disciplinary Committee of the Law Society of Kenya and The Complaints Commission</w:t>
      </w:r>
    </w:p>
    <w:p w:rsidR="00CF1DD0" w:rsidRPr="00CF1DD0" w:rsidRDefault="00CF1DD0" w:rsidP="002A6206">
      <w:pPr>
        <w:pStyle w:val="Normal1"/>
        <w:numPr>
          <w:ilvl w:val="0"/>
          <w:numId w:val="47"/>
        </w:numPr>
        <w:ind w:hanging="360"/>
        <w:contextualSpacing/>
        <w:rPr>
          <w:i/>
        </w:rPr>
      </w:pPr>
      <w:proofErr w:type="spellStart"/>
      <w:r>
        <w:t>Ojienda</w:t>
      </w:r>
      <w:proofErr w:type="spellEnd"/>
      <w:r>
        <w:t>, Tom</w:t>
      </w:r>
      <w:r w:rsidRPr="00CF1DD0">
        <w:rPr>
          <w:i/>
        </w:rPr>
        <w:t>. Professional Ethics and the Legal Profession</w:t>
      </w:r>
      <w:r>
        <w:t>. Paper prepared for presentation at the Induction Program for newly admitted lawyers on the 14</w:t>
      </w:r>
      <w:r w:rsidRPr="00CF1DD0">
        <w:rPr>
          <w:vertAlign w:val="superscript"/>
        </w:rPr>
        <w:t>th</w:t>
      </w:r>
      <w:r>
        <w:t xml:space="preserve"> February, 2004. </w:t>
      </w:r>
    </w:p>
    <w:p w:rsidR="004729EC" w:rsidRPr="00DE7DBA" w:rsidRDefault="00634D9D" w:rsidP="002A6206">
      <w:pPr>
        <w:pStyle w:val="Normal1"/>
        <w:numPr>
          <w:ilvl w:val="0"/>
          <w:numId w:val="47"/>
        </w:numPr>
        <w:ind w:hanging="360"/>
        <w:contextualSpacing/>
      </w:pPr>
      <w:r w:rsidRPr="00CF1DD0">
        <w:rPr>
          <w:i/>
        </w:rPr>
        <w:t>Report of the Advisory Panel of Eminent Commonwealth Judicial Experts</w:t>
      </w:r>
      <w:r w:rsidRPr="00DE7DBA">
        <w:t xml:space="preserve"> Nairobi, Kenya May 17, 2002</w:t>
      </w:r>
    </w:p>
    <w:p w:rsidR="00CF1DD0" w:rsidRPr="00DE7DBA" w:rsidRDefault="00CF1DD0" w:rsidP="002A6206">
      <w:pPr>
        <w:pStyle w:val="Normal1"/>
        <w:numPr>
          <w:ilvl w:val="0"/>
          <w:numId w:val="47"/>
        </w:numPr>
        <w:ind w:hanging="360"/>
        <w:contextualSpacing/>
      </w:pPr>
      <w:r w:rsidRPr="00CF1DD0">
        <w:rPr>
          <w:i/>
        </w:rPr>
        <w:t>Report of the Task Force on The Development Of A Policy And Legal Framework For Legal Education In Kenya</w:t>
      </w:r>
      <w:r w:rsidRPr="00DE7DBA">
        <w:t xml:space="preserve"> August 2006</w:t>
      </w:r>
    </w:p>
    <w:p w:rsidR="004729EC" w:rsidRPr="00DE7DBA" w:rsidRDefault="00634D9D" w:rsidP="002A6206">
      <w:pPr>
        <w:pStyle w:val="Normal1"/>
        <w:numPr>
          <w:ilvl w:val="0"/>
          <w:numId w:val="47"/>
        </w:numPr>
        <w:ind w:hanging="360"/>
        <w:contextualSpacing/>
      </w:pPr>
      <w:r w:rsidRPr="00CF1DD0">
        <w:rPr>
          <w:i/>
        </w:rPr>
        <w:t xml:space="preserve">Task Force on The Development Of A Policy And Legal Framework For Legal Education In Kenya </w:t>
      </w:r>
      <w:r w:rsidRPr="00DE7DBA">
        <w:t>(situation paper) April 2005</w:t>
      </w:r>
    </w:p>
    <w:p w:rsidR="004729EC" w:rsidRPr="00DE7DBA" w:rsidRDefault="00634D9D" w:rsidP="002A6206">
      <w:pPr>
        <w:pStyle w:val="Normal1"/>
        <w:numPr>
          <w:ilvl w:val="0"/>
          <w:numId w:val="47"/>
        </w:numPr>
        <w:ind w:hanging="360"/>
        <w:contextualSpacing/>
      </w:pPr>
      <w:r w:rsidRPr="00DE7DBA">
        <w:t xml:space="preserve">Wood, David, </w:t>
      </w:r>
      <w:r w:rsidRPr="00CF1DD0">
        <w:rPr>
          <w:i/>
        </w:rPr>
        <w:t>Judicial Ethics: A Discussion Paper</w:t>
      </w:r>
      <w:r w:rsidRPr="00DE7DBA">
        <w:t>, Australian Institute of Judicial Administration Incorporated, 1996</w:t>
      </w:r>
    </w:p>
    <w:p w:rsidR="004729EC" w:rsidRPr="00DE7DBA" w:rsidRDefault="004729EC">
      <w:pPr>
        <w:pStyle w:val="Normal1"/>
      </w:pPr>
    </w:p>
    <w:p w:rsidR="004729EC" w:rsidRPr="00DE7DBA" w:rsidRDefault="00634D9D">
      <w:pPr>
        <w:pStyle w:val="Normal1"/>
      </w:pPr>
      <w:r w:rsidRPr="00DE7DBA">
        <w:t>Case laws can be obtained from the Kenya Law website (</w:t>
      </w:r>
      <w:hyperlink r:id="rId6">
        <w:r w:rsidRPr="00DE7DBA">
          <w:rPr>
            <w:color w:val="1155CC"/>
            <w:u w:val="single"/>
          </w:rPr>
          <w:t>www.kenyalaw.org</w:t>
        </w:r>
      </w:hyperlink>
      <w:r w:rsidRPr="00DE7DBA">
        <w:t xml:space="preserve">). For England and American cases, students are advised to look up the databases hosted at </w:t>
      </w:r>
      <w:hyperlink r:id="rId7">
        <w:r w:rsidRPr="00DE7DBA">
          <w:rPr>
            <w:color w:val="1155CC"/>
            <w:u w:val="single"/>
          </w:rPr>
          <w:t>http://www.bailii.org/</w:t>
        </w:r>
      </w:hyperlink>
      <w:r w:rsidRPr="00DE7DBA">
        <w:t xml:space="preserve"> and </w:t>
      </w:r>
      <w:hyperlink r:id="rId8">
        <w:r w:rsidRPr="00DE7DBA">
          <w:rPr>
            <w:color w:val="1155CC"/>
            <w:u w:val="single"/>
          </w:rPr>
          <w:t>https://www.law.cornell.edu/</w:t>
        </w:r>
      </w:hyperlink>
      <w:r w:rsidRPr="00DE7DBA">
        <w:t xml:space="preserve"> respectively. </w:t>
      </w:r>
    </w:p>
    <w:p w:rsidR="004729EC" w:rsidRPr="00DE7DBA" w:rsidRDefault="004729EC">
      <w:pPr>
        <w:pStyle w:val="Normal1"/>
      </w:pPr>
    </w:p>
    <w:p w:rsidR="004729EC" w:rsidRPr="00DE7DBA" w:rsidRDefault="00634D9D">
      <w:pPr>
        <w:pStyle w:val="Normal1"/>
      </w:pPr>
      <w:r w:rsidRPr="00DE7DBA">
        <w:t>Students are further advised that further readings will be provided during classes.</w:t>
      </w:r>
    </w:p>
    <w:p w:rsidR="004729EC" w:rsidRPr="00DE7DBA" w:rsidRDefault="004729EC">
      <w:pPr>
        <w:pStyle w:val="Normal1"/>
      </w:pPr>
    </w:p>
    <w:p w:rsidR="004729EC" w:rsidRDefault="00634D9D">
      <w:pPr>
        <w:pStyle w:val="Normal1"/>
      </w:pPr>
      <w:r w:rsidRPr="00DE7DBA">
        <w:t>Guest speakers may be invited to speak on select topics. Students will be expected to be particularly keen in these lectures and to engage the speakers in their selected topics.</w:t>
      </w:r>
      <w:r w:rsidR="00940073">
        <w:t xml:space="preserve"> The Guest Lecturers shall include:</w:t>
      </w:r>
    </w:p>
    <w:p w:rsidR="00940073" w:rsidRDefault="00940073" w:rsidP="00940073">
      <w:pPr>
        <w:pStyle w:val="Normal1"/>
        <w:numPr>
          <w:ilvl w:val="0"/>
          <w:numId w:val="49"/>
        </w:numPr>
      </w:pPr>
      <w:r>
        <w:t xml:space="preserve">Justice </w:t>
      </w:r>
      <w:proofErr w:type="spellStart"/>
      <w:r>
        <w:t>Odunga</w:t>
      </w:r>
      <w:proofErr w:type="spellEnd"/>
      <w:r>
        <w:t xml:space="preserve"> – Integrity on the Bench.</w:t>
      </w:r>
    </w:p>
    <w:p w:rsidR="00940073" w:rsidRDefault="00940073" w:rsidP="00940073">
      <w:pPr>
        <w:pStyle w:val="Normal1"/>
        <w:numPr>
          <w:ilvl w:val="0"/>
          <w:numId w:val="49"/>
        </w:numPr>
      </w:pPr>
      <w:proofErr w:type="spellStart"/>
      <w:r>
        <w:t>Mrs</w:t>
      </w:r>
      <w:proofErr w:type="spellEnd"/>
      <w:r>
        <w:t xml:space="preserve"> Dorcas </w:t>
      </w:r>
      <w:proofErr w:type="spellStart"/>
      <w:r>
        <w:t>Oduor</w:t>
      </w:r>
      <w:proofErr w:type="spellEnd"/>
      <w:r>
        <w:t xml:space="preserve"> of the DPP’s office – Integrity of prosecutors.</w:t>
      </w:r>
    </w:p>
    <w:p w:rsidR="00940073" w:rsidRDefault="00940073" w:rsidP="00940073">
      <w:pPr>
        <w:pStyle w:val="Normal1"/>
        <w:numPr>
          <w:ilvl w:val="0"/>
          <w:numId w:val="49"/>
        </w:numPr>
      </w:pPr>
      <w:r>
        <w:t xml:space="preserve">Hon Emily </w:t>
      </w:r>
      <w:proofErr w:type="spellStart"/>
      <w:r>
        <w:t>Omily</w:t>
      </w:r>
      <w:proofErr w:type="spellEnd"/>
      <w:r>
        <w:t xml:space="preserve"> </w:t>
      </w:r>
      <w:proofErr w:type="spellStart"/>
      <w:r>
        <w:t>Ominde</w:t>
      </w:r>
      <w:proofErr w:type="spellEnd"/>
      <w:r>
        <w:t>- JSC Member, speaking on how JSC enforces the judicial professional code.</w:t>
      </w:r>
    </w:p>
    <w:p w:rsidR="00940073" w:rsidRPr="00DE7DBA" w:rsidRDefault="00940073" w:rsidP="00940073">
      <w:pPr>
        <w:pStyle w:val="Normal1"/>
        <w:numPr>
          <w:ilvl w:val="0"/>
          <w:numId w:val="49"/>
        </w:numPr>
      </w:pPr>
      <w:r>
        <w:t xml:space="preserve">A representative of the Advocates Complaints Commission – professional conduct of advocates. </w:t>
      </w:r>
    </w:p>
    <w:p w:rsidR="004729EC" w:rsidRPr="00DE7DBA" w:rsidRDefault="00940073">
      <w:pPr>
        <w:pStyle w:val="Normal1"/>
      </w:pPr>
      <w:r>
        <w:t>The dates of the guest lectures shall be communicated soon.</w:t>
      </w:r>
    </w:p>
    <w:p w:rsidR="004729EC" w:rsidRPr="00DE7DBA" w:rsidRDefault="004729EC">
      <w:pPr>
        <w:pStyle w:val="Normal1"/>
      </w:pPr>
    </w:p>
    <w:p w:rsidR="004729EC" w:rsidRPr="00DE7DBA" w:rsidRDefault="00634D9D">
      <w:pPr>
        <w:pStyle w:val="Normal1"/>
        <w:jc w:val="center"/>
      </w:pPr>
      <w:r w:rsidRPr="00DE7DBA">
        <w:rPr>
          <w:b/>
        </w:rPr>
        <w:t>TERM ONE</w:t>
      </w:r>
    </w:p>
    <w:p w:rsidR="004729EC" w:rsidRPr="00DE7DBA" w:rsidRDefault="00634D9D">
      <w:pPr>
        <w:pStyle w:val="Normal1"/>
      </w:pPr>
      <w:r w:rsidRPr="00DE7DBA">
        <w:rPr>
          <w:b/>
          <w:u w:val="single"/>
        </w:rPr>
        <w:t>Week One to Three</w:t>
      </w:r>
    </w:p>
    <w:p w:rsidR="004729EC" w:rsidRPr="00DE7DBA" w:rsidRDefault="00634D9D" w:rsidP="002A6206">
      <w:pPr>
        <w:pStyle w:val="Normal1"/>
        <w:numPr>
          <w:ilvl w:val="0"/>
          <w:numId w:val="29"/>
        </w:numPr>
        <w:ind w:hanging="360"/>
        <w:contextualSpacing/>
        <w:rPr>
          <w:b/>
        </w:rPr>
      </w:pPr>
      <w:r w:rsidRPr="00DE7DBA">
        <w:rPr>
          <w:b/>
        </w:rPr>
        <w:t>Introduction and Overview of Professional Ethics and Practice</w:t>
      </w:r>
    </w:p>
    <w:p w:rsidR="004729EC" w:rsidRPr="00DE7DBA" w:rsidRDefault="00634D9D" w:rsidP="002A6206">
      <w:pPr>
        <w:pStyle w:val="Normal1"/>
        <w:numPr>
          <w:ilvl w:val="0"/>
          <w:numId w:val="39"/>
        </w:numPr>
        <w:ind w:hanging="360"/>
        <w:contextualSpacing/>
      </w:pPr>
      <w:r w:rsidRPr="00DE7DBA">
        <w:t>Definition of Ethics</w:t>
      </w:r>
    </w:p>
    <w:p w:rsidR="004729EC" w:rsidRPr="00DE7DBA" w:rsidRDefault="00634D9D" w:rsidP="002A6206">
      <w:pPr>
        <w:pStyle w:val="Normal1"/>
        <w:numPr>
          <w:ilvl w:val="0"/>
          <w:numId w:val="39"/>
        </w:numPr>
        <w:ind w:hanging="360"/>
        <w:contextualSpacing/>
      </w:pPr>
      <w:r w:rsidRPr="00DE7DBA">
        <w:t>Nature of Ethics</w:t>
      </w:r>
    </w:p>
    <w:p w:rsidR="004729EC" w:rsidRPr="00DE7DBA" w:rsidRDefault="00634D9D" w:rsidP="002A6206">
      <w:pPr>
        <w:pStyle w:val="Normal1"/>
        <w:numPr>
          <w:ilvl w:val="0"/>
          <w:numId w:val="39"/>
        </w:numPr>
        <w:ind w:hanging="360"/>
        <w:contextualSpacing/>
      </w:pPr>
      <w:r w:rsidRPr="00DE7DBA">
        <w:t>Philosophical foundations of Ethics</w:t>
      </w:r>
    </w:p>
    <w:p w:rsidR="004729EC" w:rsidRPr="00DE7DBA" w:rsidRDefault="00634D9D" w:rsidP="002A6206">
      <w:pPr>
        <w:pStyle w:val="Normal1"/>
        <w:numPr>
          <w:ilvl w:val="0"/>
          <w:numId w:val="39"/>
        </w:numPr>
        <w:ind w:hanging="360"/>
        <w:contextualSpacing/>
      </w:pPr>
      <w:r w:rsidRPr="00DE7DBA">
        <w:t>Nature of the Legal Profession</w:t>
      </w:r>
    </w:p>
    <w:p w:rsidR="004729EC" w:rsidRPr="00DE7DBA" w:rsidRDefault="00634D9D" w:rsidP="002A6206">
      <w:pPr>
        <w:pStyle w:val="Normal1"/>
        <w:numPr>
          <w:ilvl w:val="0"/>
          <w:numId w:val="39"/>
        </w:numPr>
        <w:ind w:hanging="360"/>
        <w:contextualSpacing/>
      </w:pPr>
      <w:r w:rsidRPr="00DE7DBA">
        <w:t>History of the Legal Profession</w:t>
      </w:r>
    </w:p>
    <w:p w:rsidR="004729EC" w:rsidRPr="00DE7DBA" w:rsidRDefault="00634D9D" w:rsidP="002A6206">
      <w:pPr>
        <w:pStyle w:val="Normal1"/>
        <w:numPr>
          <w:ilvl w:val="0"/>
          <w:numId w:val="39"/>
        </w:numPr>
        <w:ind w:hanging="360"/>
        <w:contextualSpacing/>
      </w:pPr>
      <w:r w:rsidRPr="00DE7DBA">
        <w:lastRenderedPageBreak/>
        <w:t>Historical Evolution of the Legal Profession in Kenya (during, and after colonialism)</w:t>
      </w:r>
    </w:p>
    <w:p w:rsidR="004729EC" w:rsidRPr="00DE7DBA" w:rsidRDefault="00634D9D" w:rsidP="002A6206">
      <w:pPr>
        <w:pStyle w:val="Normal1"/>
        <w:numPr>
          <w:ilvl w:val="0"/>
          <w:numId w:val="39"/>
        </w:numPr>
        <w:ind w:hanging="360"/>
        <w:contextualSpacing/>
      </w:pPr>
      <w:r w:rsidRPr="00DE7DBA">
        <w:t>Role/ functions of the Lawyer in society</w:t>
      </w:r>
    </w:p>
    <w:p w:rsidR="004729EC" w:rsidRPr="00DE7DBA" w:rsidRDefault="00634D9D">
      <w:pPr>
        <w:pStyle w:val="Normal1"/>
        <w:ind w:firstLine="720"/>
      </w:pPr>
      <w:r w:rsidRPr="00DE7DBA">
        <w:t>What are the ethics behind the LSK Advocates Dress Code?</w:t>
      </w:r>
    </w:p>
    <w:p w:rsidR="004729EC" w:rsidRPr="00DE7DBA" w:rsidRDefault="00634D9D">
      <w:pPr>
        <w:pStyle w:val="Normal1"/>
        <w:ind w:left="720"/>
      </w:pPr>
      <w:r w:rsidRPr="00DE7DBA">
        <w:t xml:space="preserve">Should a lawyer’s ethical decisions be determined by the </w:t>
      </w:r>
      <w:r w:rsidR="00760A60" w:rsidRPr="00DE7DBA">
        <w:t>morals (values</w:t>
      </w:r>
      <w:r w:rsidRPr="00DE7DBA">
        <w:t>, norms, and virtues) or should a particular situation be used to assess the ethical conduct of an advocate?</w:t>
      </w:r>
    </w:p>
    <w:p w:rsidR="004729EC" w:rsidRPr="00DE7DBA" w:rsidRDefault="004729EC">
      <w:pPr>
        <w:pStyle w:val="Normal1"/>
      </w:pPr>
    </w:p>
    <w:p w:rsidR="004729EC" w:rsidRPr="00DE7DBA" w:rsidRDefault="00634D9D">
      <w:pPr>
        <w:pStyle w:val="Normal1"/>
      </w:pPr>
      <w:r w:rsidRPr="00DE7DBA">
        <w:rPr>
          <w:b/>
          <w:u w:val="single"/>
        </w:rPr>
        <w:t>Week Four to Six</w:t>
      </w:r>
    </w:p>
    <w:p w:rsidR="004729EC" w:rsidRPr="00DE7DBA" w:rsidRDefault="00634D9D">
      <w:pPr>
        <w:pStyle w:val="Normal1"/>
      </w:pPr>
      <w:r w:rsidRPr="00DE7DBA">
        <w:t>The Advocates Act, Chapter 16 Laws of Kenya</w:t>
      </w:r>
    </w:p>
    <w:p w:rsidR="004729EC" w:rsidRPr="00DE7DBA" w:rsidRDefault="00634D9D">
      <w:pPr>
        <w:pStyle w:val="Normal1"/>
      </w:pPr>
      <w:r w:rsidRPr="00DE7DBA">
        <w:t>Rule 9 of the Advocates</w:t>
      </w:r>
      <w:r w:rsidR="004B1498" w:rsidRPr="00DE7DBA">
        <w:t xml:space="preserve"> </w:t>
      </w:r>
      <w:r w:rsidRPr="00DE7DBA">
        <w:t>(Practice) Rules</w:t>
      </w:r>
    </w:p>
    <w:p w:rsidR="004729EC" w:rsidRPr="00DE7DBA" w:rsidRDefault="00634D9D">
      <w:pPr>
        <w:pStyle w:val="Normal1"/>
      </w:pPr>
      <w:r w:rsidRPr="00DE7DBA">
        <w:t>The Council of Legal Education Act, Chapter 16A laws of Kenya</w:t>
      </w:r>
    </w:p>
    <w:p w:rsidR="004729EC" w:rsidRPr="00DE7DBA" w:rsidRDefault="002A6206">
      <w:pPr>
        <w:pStyle w:val="Normal1"/>
      </w:pPr>
      <w:r>
        <w:t>The Law Society of Kenya Act</w:t>
      </w:r>
    </w:p>
    <w:p w:rsidR="004729EC" w:rsidRPr="00DE7DBA" w:rsidRDefault="00634D9D">
      <w:pPr>
        <w:pStyle w:val="Normal1"/>
      </w:pPr>
      <w:r w:rsidRPr="00DE7DBA">
        <w:rPr>
          <w:i/>
          <w:u w:val="single"/>
        </w:rPr>
        <w:t xml:space="preserve">Aaron </w:t>
      </w:r>
      <w:proofErr w:type="spellStart"/>
      <w:r w:rsidRPr="00DE7DBA">
        <w:rPr>
          <w:i/>
          <w:u w:val="single"/>
        </w:rPr>
        <w:t>Ringera</w:t>
      </w:r>
      <w:proofErr w:type="spellEnd"/>
      <w:r w:rsidRPr="00DE7DBA">
        <w:rPr>
          <w:i/>
          <w:u w:val="single"/>
        </w:rPr>
        <w:t xml:space="preserve"> and 2 Others vs. Paul </w:t>
      </w:r>
      <w:proofErr w:type="spellStart"/>
      <w:r w:rsidRPr="00DE7DBA">
        <w:rPr>
          <w:i/>
          <w:u w:val="single"/>
        </w:rPr>
        <w:t>Muite</w:t>
      </w:r>
      <w:proofErr w:type="spellEnd"/>
      <w:r w:rsidRPr="00DE7DBA">
        <w:rPr>
          <w:i/>
          <w:u w:val="single"/>
        </w:rPr>
        <w:t xml:space="preserve"> and Others</w:t>
      </w:r>
      <w:r w:rsidRPr="00DE7DBA">
        <w:t xml:space="preserve"> (Unreported)</w:t>
      </w:r>
    </w:p>
    <w:p w:rsidR="004729EC" w:rsidRPr="00DE7DBA" w:rsidRDefault="00634D9D">
      <w:pPr>
        <w:pStyle w:val="Normal1"/>
      </w:pPr>
      <w:proofErr w:type="spellStart"/>
      <w:proofErr w:type="gramStart"/>
      <w:r w:rsidRPr="00DE7DBA">
        <w:rPr>
          <w:i/>
          <w:u w:val="single"/>
        </w:rPr>
        <w:t>Cannisius</w:t>
      </w:r>
      <w:proofErr w:type="spellEnd"/>
      <w:r w:rsidRPr="00DE7DBA">
        <w:rPr>
          <w:i/>
          <w:u w:val="single"/>
        </w:rPr>
        <w:t xml:space="preserve"> </w:t>
      </w:r>
      <w:proofErr w:type="spellStart"/>
      <w:r w:rsidRPr="00DE7DBA">
        <w:rPr>
          <w:i/>
          <w:u w:val="single"/>
        </w:rPr>
        <w:t>Kirugara</w:t>
      </w:r>
      <w:proofErr w:type="spellEnd"/>
      <w:r w:rsidRPr="00DE7DBA">
        <w:rPr>
          <w:i/>
          <w:u w:val="single"/>
        </w:rPr>
        <w:t xml:space="preserve"> vs. Evans </w:t>
      </w:r>
      <w:proofErr w:type="spellStart"/>
      <w:r w:rsidRPr="00DE7DBA">
        <w:rPr>
          <w:i/>
          <w:u w:val="single"/>
        </w:rPr>
        <w:t>Monari</w:t>
      </w:r>
      <w:proofErr w:type="spellEnd"/>
      <w:r w:rsidRPr="00DE7DBA">
        <w:rPr>
          <w:i/>
          <w:u w:val="single"/>
        </w:rPr>
        <w:t xml:space="preserve"> and Others</w:t>
      </w:r>
      <w:r w:rsidRPr="00DE7DBA">
        <w:t>.</w:t>
      </w:r>
      <w:proofErr w:type="gramEnd"/>
      <w:r w:rsidRPr="00DE7DBA">
        <w:t xml:space="preserve"> (Unreported)</w:t>
      </w:r>
    </w:p>
    <w:p w:rsidR="004729EC" w:rsidRPr="00DE7DBA" w:rsidRDefault="00634D9D">
      <w:pPr>
        <w:pStyle w:val="Normal1"/>
      </w:pPr>
      <w:r w:rsidRPr="00DE7DBA">
        <w:rPr>
          <w:i/>
          <w:u w:val="single"/>
        </w:rPr>
        <w:t xml:space="preserve">Mohammed Ashraf </w:t>
      </w:r>
      <w:proofErr w:type="spellStart"/>
      <w:r w:rsidRPr="00DE7DBA">
        <w:rPr>
          <w:i/>
          <w:u w:val="single"/>
        </w:rPr>
        <w:t>Sadique</w:t>
      </w:r>
      <w:proofErr w:type="spellEnd"/>
      <w:r w:rsidRPr="00DE7DBA">
        <w:rPr>
          <w:i/>
          <w:u w:val="single"/>
        </w:rPr>
        <w:t xml:space="preserve"> &amp; Another v Mathew </w:t>
      </w:r>
      <w:proofErr w:type="spellStart"/>
      <w:r w:rsidRPr="00DE7DBA">
        <w:rPr>
          <w:i/>
          <w:u w:val="single"/>
        </w:rPr>
        <w:t>Oseko</w:t>
      </w:r>
      <w:proofErr w:type="spellEnd"/>
      <w:r w:rsidRPr="00DE7DBA">
        <w:rPr>
          <w:i/>
          <w:u w:val="single"/>
        </w:rPr>
        <w:t xml:space="preserve"> t/a </w:t>
      </w:r>
      <w:proofErr w:type="spellStart"/>
      <w:r w:rsidRPr="00DE7DBA">
        <w:rPr>
          <w:i/>
          <w:u w:val="single"/>
        </w:rPr>
        <w:t>Oseko</w:t>
      </w:r>
      <w:proofErr w:type="spellEnd"/>
      <w:r w:rsidRPr="00DE7DBA">
        <w:rPr>
          <w:i/>
          <w:u w:val="single"/>
        </w:rPr>
        <w:t xml:space="preserve"> &amp; Company Advocates</w:t>
      </w:r>
      <w:r w:rsidRPr="00DE7DBA">
        <w:t xml:space="preserve"> [2009] </w:t>
      </w:r>
      <w:proofErr w:type="spellStart"/>
      <w:r w:rsidRPr="00DE7DBA">
        <w:t>eKLR</w:t>
      </w:r>
      <w:proofErr w:type="spellEnd"/>
    </w:p>
    <w:p w:rsidR="004729EC" w:rsidRPr="00DE7DBA" w:rsidRDefault="00634D9D">
      <w:pPr>
        <w:pStyle w:val="Normal1"/>
      </w:pPr>
      <w:proofErr w:type="spellStart"/>
      <w:r w:rsidRPr="00DE7DBA">
        <w:rPr>
          <w:i/>
          <w:u w:val="single"/>
        </w:rPr>
        <w:t>Obura</w:t>
      </w:r>
      <w:proofErr w:type="spellEnd"/>
      <w:r w:rsidRPr="00DE7DBA">
        <w:rPr>
          <w:i/>
          <w:u w:val="single"/>
        </w:rPr>
        <w:t xml:space="preserve"> v </w:t>
      </w:r>
      <w:proofErr w:type="spellStart"/>
      <w:r w:rsidRPr="00DE7DBA">
        <w:rPr>
          <w:i/>
          <w:u w:val="single"/>
        </w:rPr>
        <w:t>Koome</w:t>
      </w:r>
      <w:proofErr w:type="spellEnd"/>
      <w:r w:rsidRPr="00DE7DBA">
        <w:t xml:space="preserve"> HCCA 146 of 2000</w:t>
      </w:r>
    </w:p>
    <w:p w:rsidR="004729EC" w:rsidRPr="00DE7DBA" w:rsidRDefault="004729EC">
      <w:pPr>
        <w:pStyle w:val="Normal1"/>
      </w:pPr>
    </w:p>
    <w:p w:rsidR="004729EC" w:rsidRPr="00DE7DBA" w:rsidRDefault="00634D9D">
      <w:pPr>
        <w:pStyle w:val="Normal1"/>
        <w:numPr>
          <w:ilvl w:val="0"/>
          <w:numId w:val="1"/>
        </w:numPr>
        <w:ind w:hanging="360"/>
        <w:contextualSpacing/>
        <w:rPr>
          <w:b/>
        </w:rPr>
      </w:pPr>
      <w:r w:rsidRPr="00DE7DBA">
        <w:rPr>
          <w:b/>
        </w:rPr>
        <w:t>The rights, privilege, and obligations of an advocate</w:t>
      </w:r>
    </w:p>
    <w:p w:rsidR="004729EC" w:rsidRPr="00DE7DBA" w:rsidRDefault="00634D9D">
      <w:pPr>
        <w:pStyle w:val="Normal1"/>
        <w:numPr>
          <w:ilvl w:val="0"/>
          <w:numId w:val="2"/>
        </w:numPr>
        <w:ind w:hanging="360"/>
        <w:contextualSpacing/>
      </w:pPr>
      <w:r w:rsidRPr="00DE7DBA">
        <w:t>Correspondence between advocate and client or third party</w:t>
      </w:r>
    </w:p>
    <w:p w:rsidR="00996FF3" w:rsidRDefault="00996FF3">
      <w:pPr>
        <w:pStyle w:val="Normal1"/>
        <w:ind w:left="720" w:firstLine="720"/>
      </w:pPr>
      <w:r w:rsidRPr="00996FF3">
        <w:t>Article 31 of the Constitution of Kenya (does it protect confidential information?)</w:t>
      </w:r>
    </w:p>
    <w:p w:rsidR="00996FF3" w:rsidRPr="00996FF3" w:rsidRDefault="00996FF3">
      <w:pPr>
        <w:pStyle w:val="Normal1"/>
        <w:ind w:left="720" w:firstLine="720"/>
      </w:pPr>
      <w:r>
        <w:t>Section 134-137 of the Evidence Act, Cap 80 Laws of Kenya.</w:t>
      </w:r>
    </w:p>
    <w:p w:rsidR="004729EC" w:rsidRDefault="00634D9D">
      <w:pPr>
        <w:pStyle w:val="Normal1"/>
        <w:ind w:left="720" w:firstLine="720"/>
      </w:pPr>
      <w:r w:rsidRPr="00DE7DBA">
        <w:rPr>
          <w:i/>
          <w:u w:val="single"/>
        </w:rPr>
        <w:t>Minter v Priest</w:t>
      </w:r>
      <w:r w:rsidRPr="00DE7DBA">
        <w:t xml:space="preserve"> (1930) AC 558 (HL)</w:t>
      </w:r>
      <w:r w:rsidR="00DE7DBA">
        <w:t xml:space="preserve"> as per Lord Atkin</w:t>
      </w:r>
    </w:p>
    <w:p w:rsidR="00DE7DBA" w:rsidRPr="00DE7DBA" w:rsidRDefault="00DE7DBA">
      <w:pPr>
        <w:pStyle w:val="Normal1"/>
        <w:ind w:left="720" w:firstLine="720"/>
      </w:pPr>
      <w:r w:rsidRPr="00DE7DBA">
        <w:rPr>
          <w:i/>
          <w:iCs/>
          <w:u w:val="single"/>
        </w:rPr>
        <w:t>United States v. United Shoe Machinery Corp</w:t>
      </w:r>
      <w:r w:rsidRPr="00DE7DBA">
        <w:rPr>
          <w:i/>
          <w:iCs/>
        </w:rPr>
        <w:t>.</w:t>
      </w:r>
      <w:r w:rsidRPr="00DE7DBA">
        <w:t>, 89 F. Supp. 357 (D. Mass. 1950)</w:t>
      </w:r>
    </w:p>
    <w:p w:rsidR="004729EC" w:rsidRPr="00DE7DBA" w:rsidRDefault="00634D9D">
      <w:pPr>
        <w:pStyle w:val="Normal1"/>
        <w:ind w:left="720" w:firstLine="720"/>
      </w:pPr>
      <w:r w:rsidRPr="00DE7DBA">
        <w:rPr>
          <w:i/>
          <w:u w:val="single"/>
        </w:rPr>
        <w:t>Lincoln v Daniels</w:t>
      </w:r>
      <w:r w:rsidRPr="00DE7DBA">
        <w:t xml:space="preserve"> (1962) 1 QB 237</w:t>
      </w:r>
    </w:p>
    <w:p w:rsidR="004729EC" w:rsidRPr="00DE7DBA" w:rsidRDefault="00634D9D">
      <w:pPr>
        <w:pStyle w:val="Normal1"/>
        <w:ind w:left="720" w:firstLine="720"/>
      </w:pPr>
      <w:r w:rsidRPr="00DE7DBA">
        <w:rPr>
          <w:i/>
          <w:u w:val="single"/>
        </w:rPr>
        <w:t xml:space="preserve">Norwich Union Life Insurance Society v Tony Waller Ltd </w:t>
      </w:r>
      <w:r w:rsidRPr="00DE7DBA">
        <w:t>(1984) 1 All ER 597 CA</w:t>
      </w:r>
    </w:p>
    <w:p w:rsidR="004729EC" w:rsidRPr="00DE7DBA" w:rsidRDefault="00634D9D">
      <w:pPr>
        <w:pStyle w:val="Normal1"/>
        <w:ind w:left="720" w:firstLine="720"/>
      </w:pPr>
      <w:proofErr w:type="spellStart"/>
      <w:r w:rsidRPr="00DE7DBA">
        <w:rPr>
          <w:i/>
          <w:u w:val="single"/>
        </w:rPr>
        <w:t>Simaan</w:t>
      </w:r>
      <w:proofErr w:type="spellEnd"/>
      <w:r w:rsidRPr="00DE7DBA">
        <w:rPr>
          <w:i/>
          <w:u w:val="single"/>
        </w:rPr>
        <w:t xml:space="preserve"> General Contracting Co v Pilkington Glass Ltd</w:t>
      </w:r>
      <w:r w:rsidRPr="00DE7DBA">
        <w:t xml:space="preserve"> (1987) 1 All ER 345</w:t>
      </w:r>
    </w:p>
    <w:p w:rsidR="004729EC" w:rsidRPr="00DE7DBA" w:rsidRDefault="00634D9D">
      <w:pPr>
        <w:pStyle w:val="Normal1"/>
        <w:ind w:left="720" w:firstLine="720"/>
      </w:pPr>
      <w:proofErr w:type="spellStart"/>
      <w:r w:rsidRPr="00DE7DBA">
        <w:rPr>
          <w:i/>
          <w:u w:val="single"/>
        </w:rPr>
        <w:t>Togstad</w:t>
      </w:r>
      <w:proofErr w:type="spellEnd"/>
      <w:r w:rsidRPr="00DE7DBA">
        <w:rPr>
          <w:i/>
          <w:u w:val="single"/>
        </w:rPr>
        <w:t xml:space="preserve"> v. </w:t>
      </w:r>
      <w:proofErr w:type="spellStart"/>
      <w:r w:rsidRPr="00DE7DBA">
        <w:rPr>
          <w:i/>
          <w:u w:val="single"/>
        </w:rPr>
        <w:t>Vesely</w:t>
      </w:r>
      <w:proofErr w:type="spellEnd"/>
      <w:r w:rsidRPr="00DE7DBA">
        <w:rPr>
          <w:i/>
          <w:u w:val="single"/>
        </w:rPr>
        <w:t>, Otto, Miller &amp; Keefe</w:t>
      </w:r>
      <w:r w:rsidRPr="00DE7DBA">
        <w:t>, 291 N.W. 2d 686 (Minn. 1980)</w:t>
      </w:r>
    </w:p>
    <w:p w:rsidR="004729EC" w:rsidRPr="00DE7DBA" w:rsidRDefault="00634D9D" w:rsidP="002A6206">
      <w:pPr>
        <w:pStyle w:val="Normal1"/>
        <w:numPr>
          <w:ilvl w:val="0"/>
          <w:numId w:val="45"/>
        </w:numPr>
        <w:ind w:hanging="360"/>
        <w:contextualSpacing/>
      </w:pPr>
      <w:r w:rsidRPr="00DE7DBA">
        <w:t>The advocate and correspondence</w:t>
      </w:r>
    </w:p>
    <w:p w:rsidR="004729EC" w:rsidRPr="00DE7DBA" w:rsidRDefault="00634D9D">
      <w:pPr>
        <w:pStyle w:val="Normal1"/>
        <w:ind w:left="720" w:firstLine="720"/>
      </w:pPr>
      <w:r w:rsidRPr="00DE7DBA">
        <w:rPr>
          <w:i/>
          <w:u w:val="single"/>
        </w:rPr>
        <w:t>Minter v Priest</w:t>
      </w:r>
      <w:r w:rsidRPr="00DE7DBA">
        <w:t xml:space="preserve"> (1930) AC 558 (HL)</w:t>
      </w:r>
    </w:p>
    <w:p w:rsidR="004729EC" w:rsidRPr="00DE7DBA" w:rsidRDefault="00634D9D" w:rsidP="002A6206">
      <w:pPr>
        <w:pStyle w:val="Normal1"/>
        <w:numPr>
          <w:ilvl w:val="0"/>
          <w:numId w:val="31"/>
        </w:numPr>
        <w:ind w:hanging="360"/>
        <w:contextualSpacing/>
      </w:pPr>
      <w:r w:rsidRPr="00DE7DBA">
        <w:t>The advocate and professional undertakings</w:t>
      </w:r>
    </w:p>
    <w:p w:rsidR="004729EC" w:rsidRPr="00DE7DBA" w:rsidRDefault="00634D9D" w:rsidP="002A6206">
      <w:pPr>
        <w:pStyle w:val="Normal1"/>
        <w:numPr>
          <w:ilvl w:val="0"/>
          <w:numId w:val="31"/>
        </w:numPr>
        <w:ind w:hanging="360"/>
        <w:contextualSpacing/>
      </w:pPr>
      <w:r w:rsidRPr="00DE7DBA">
        <w:t xml:space="preserve">Advocate-client privilege and the waiver of the privilege. </w:t>
      </w:r>
    </w:p>
    <w:p w:rsidR="004729EC" w:rsidRDefault="00634D9D" w:rsidP="00996FF3">
      <w:pPr>
        <w:pStyle w:val="Normal1"/>
        <w:ind w:left="1440"/>
      </w:pPr>
      <w:r w:rsidRPr="00DE7DBA">
        <w:rPr>
          <w:i/>
          <w:u w:val="single"/>
        </w:rPr>
        <w:t>Minter v Priest</w:t>
      </w:r>
      <w:r w:rsidRPr="00DE7DBA">
        <w:t xml:space="preserve"> (1930) AC 558 (HL</w:t>
      </w:r>
      <w:proofErr w:type="gramStart"/>
      <w:r w:rsidRPr="00DE7DBA">
        <w:t>)-</w:t>
      </w:r>
      <w:proofErr w:type="gramEnd"/>
      <w:r w:rsidRPr="00DE7DBA">
        <w:t xml:space="preserve"> Whose privilege is it? Who decides when to lift it?</w:t>
      </w:r>
    </w:p>
    <w:p w:rsidR="00996FF3" w:rsidRPr="001C590A" w:rsidRDefault="00996FF3" w:rsidP="00996FF3">
      <w:pPr>
        <w:ind w:left="1440"/>
        <w:rPr>
          <w:rFonts w:ascii="Times New Roman" w:eastAsia="Calibri" w:hAnsi="Times New Roman" w:cs="Times New Roman"/>
          <w:i/>
          <w:sz w:val="24"/>
          <w:szCs w:val="24"/>
        </w:rPr>
      </w:pPr>
      <w:r>
        <w:t xml:space="preserve">Read </w:t>
      </w:r>
      <w:proofErr w:type="spellStart"/>
      <w:r w:rsidRPr="001C590A">
        <w:rPr>
          <w:rFonts w:ascii="Times New Roman" w:eastAsia="Calibri" w:hAnsi="Times New Roman" w:cs="Times New Roman"/>
          <w:sz w:val="24"/>
          <w:szCs w:val="24"/>
        </w:rPr>
        <w:t>Michmerhuizen</w:t>
      </w:r>
      <w:proofErr w:type="spellEnd"/>
      <w:r w:rsidRPr="001C590A">
        <w:rPr>
          <w:rFonts w:ascii="Times New Roman" w:eastAsia="Calibri" w:hAnsi="Times New Roman" w:cs="Times New Roman"/>
          <w:sz w:val="24"/>
          <w:szCs w:val="24"/>
        </w:rPr>
        <w:t xml:space="preserve"> S. (2007): </w:t>
      </w:r>
      <w:r w:rsidRPr="001C590A">
        <w:rPr>
          <w:rFonts w:ascii="Times New Roman" w:eastAsia="Calibri" w:hAnsi="Times New Roman" w:cs="Times New Roman"/>
          <w:i/>
          <w:sz w:val="24"/>
          <w:szCs w:val="24"/>
        </w:rPr>
        <w:t>Confidentiality, Privilege: A Basic Value in Two Different Applications.</w:t>
      </w:r>
      <w:r w:rsidRPr="001C590A">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Accessible at </w:t>
      </w:r>
      <w:hyperlink r:id="rId9" w:history="1">
        <w:r w:rsidRPr="001C590A">
          <w:rPr>
            <w:rFonts w:ascii="Times New Roman" w:eastAsia="Calibri" w:hAnsi="Times New Roman" w:cs="Times New Roman"/>
            <w:i/>
            <w:color w:val="0000FF"/>
            <w:sz w:val="24"/>
            <w:szCs w:val="24"/>
            <w:u w:val="single"/>
          </w:rPr>
          <w:t>http://www.americanbar.org/content/dam/aba/administrative/professional_responsibility/confidentiality_or_attorney.authcheckdam.pdf</w:t>
        </w:r>
      </w:hyperlink>
    </w:p>
    <w:p w:rsidR="004729EC" w:rsidRPr="00DE7DBA" w:rsidRDefault="00634D9D" w:rsidP="002A6206">
      <w:pPr>
        <w:pStyle w:val="Normal1"/>
        <w:numPr>
          <w:ilvl w:val="0"/>
          <w:numId w:val="9"/>
        </w:numPr>
        <w:ind w:hanging="360"/>
        <w:contextualSpacing/>
      </w:pPr>
      <w:r w:rsidRPr="00DE7DBA">
        <w:t>Communications between advocate and the court</w:t>
      </w:r>
    </w:p>
    <w:p w:rsidR="004729EC" w:rsidRPr="00DE7DBA" w:rsidRDefault="00634D9D">
      <w:pPr>
        <w:pStyle w:val="Normal1"/>
        <w:ind w:left="720" w:firstLine="720"/>
      </w:pPr>
      <w:r w:rsidRPr="00DE7DBA">
        <w:rPr>
          <w:i/>
          <w:u w:val="single"/>
        </w:rPr>
        <w:t>Munster v Lamb</w:t>
      </w:r>
      <w:r w:rsidRPr="00DE7DBA">
        <w:t xml:space="preserve"> (1883) 11 QBD 588</w:t>
      </w:r>
    </w:p>
    <w:p w:rsidR="004729EC" w:rsidRPr="00DE7DBA" w:rsidRDefault="00634D9D" w:rsidP="002A6206">
      <w:pPr>
        <w:pStyle w:val="Normal1"/>
        <w:numPr>
          <w:ilvl w:val="0"/>
          <w:numId w:val="41"/>
        </w:numPr>
        <w:ind w:hanging="360"/>
        <w:contextualSpacing/>
      </w:pPr>
      <w:r w:rsidRPr="00DE7DBA">
        <w:t>Communications between advocate and the public</w:t>
      </w:r>
    </w:p>
    <w:p w:rsidR="004729EC" w:rsidRPr="00DE7DBA" w:rsidRDefault="00634D9D" w:rsidP="002A6206">
      <w:pPr>
        <w:pStyle w:val="Normal1"/>
        <w:numPr>
          <w:ilvl w:val="0"/>
          <w:numId w:val="41"/>
        </w:numPr>
        <w:ind w:hanging="360"/>
        <w:contextualSpacing/>
      </w:pPr>
      <w:r w:rsidRPr="00DE7DBA">
        <w:lastRenderedPageBreak/>
        <w:t>What are the rights, duties, and obligations of in-house counsels? (Should state counsels and other government lawyers be subject to regulations and ethical codes that govern those in private practice? What is the rationale of your argument?)</w:t>
      </w:r>
    </w:p>
    <w:p w:rsidR="004729EC" w:rsidRPr="00DE7DBA" w:rsidRDefault="00634D9D" w:rsidP="002A6206">
      <w:pPr>
        <w:pStyle w:val="Normal1"/>
        <w:numPr>
          <w:ilvl w:val="0"/>
          <w:numId w:val="35"/>
        </w:numPr>
        <w:ind w:hanging="360"/>
        <w:contextualSpacing/>
      </w:pPr>
      <w:r w:rsidRPr="00DE7DBA">
        <w:t xml:space="preserve">Professional Etiquette and decorum </w:t>
      </w:r>
      <w:r w:rsidR="004B1498" w:rsidRPr="00DE7DBA">
        <w:t>(Why</w:t>
      </w:r>
      <w:r w:rsidRPr="00DE7DBA">
        <w:t xml:space="preserve"> regulate dressings?)</w:t>
      </w:r>
    </w:p>
    <w:p w:rsidR="004729EC" w:rsidRPr="00DE7DBA" w:rsidRDefault="00634D9D" w:rsidP="002A6206">
      <w:pPr>
        <w:pStyle w:val="Normal1"/>
        <w:numPr>
          <w:ilvl w:val="0"/>
          <w:numId w:val="35"/>
        </w:numPr>
        <w:ind w:hanging="360"/>
        <w:contextualSpacing/>
      </w:pPr>
      <w:r w:rsidRPr="00DE7DBA">
        <w:t>Conflict of interest.  (How does it happen? How do you mitigate the circumstances occasioning conflict of interest? How does one avoid such circumstances?)</w:t>
      </w:r>
    </w:p>
    <w:p w:rsidR="004729EC" w:rsidRPr="00DE7DBA" w:rsidRDefault="00634D9D">
      <w:pPr>
        <w:pStyle w:val="Normal1"/>
        <w:ind w:left="1440"/>
      </w:pPr>
      <w:proofErr w:type="spellStart"/>
      <w:r w:rsidRPr="00DE7DBA">
        <w:rPr>
          <w:i/>
          <w:u w:val="single"/>
        </w:rPr>
        <w:t>Kamlesh</w:t>
      </w:r>
      <w:proofErr w:type="spellEnd"/>
      <w:r w:rsidRPr="00DE7DBA">
        <w:rPr>
          <w:i/>
          <w:u w:val="single"/>
        </w:rPr>
        <w:t xml:space="preserve"> D </w:t>
      </w:r>
      <w:proofErr w:type="spellStart"/>
      <w:r w:rsidRPr="00DE7DBA">
        <w:rPr>
          <w:i/>
          <w:u w:val="single"/>
        </w:rPr>
        <w:t>Pattni</w:t>
      </w:r>
      <w:proofErr w:type="spellEnd"/>
      <w:r w:rsidRPr="00DE7DBA">
        <w:rPr>
          <w:i/>
          <w:u w:val="single"/>
        </w:rPr>
        <w:t xml:space="preserve"> &amp; Others v George </w:t>
      </w:r>
      <w:proofErr w:type="spellStart"/>
      <w:r w:rsidRPr="00DE7DBA">
        <w:rPr>
          <w:i/>
          <w:u w:val="single"/>
        </w:rPr>
        <w:t>Oraro</w:t>
      </w:r>
      <w:proofErr w:type="spellEnd"/>
      <w:r w:rsidRPr="00DE7DBA">
        <w:rPr>
          <w:i/>
          <w:u w:val="single"/>
        </w:rPr>
        <w:t xml:space="preserve"> &amp; Others</w:t>
      </w:r>
      <w:r w:rsidRPr="00DE7DBA">
        <w:t xml:space="preserve"> HCCA 286 of 2001 (unreported)</w:t>
      </w:r>
    </w:p>
    <w:p w:rsidR="004729EC" w:rsidRPr="00DE7DBA" w:rsidRDefault="00634D9D">
      <w:pPr>
        <w:pStyle w:val="Normal1"/>
        <w:ind w:left="720" w:firstLine="720"/>
      </w:pPr>
      <w:r w:rsidRPr="00DE7DBA">
        <w:rPr>
          <w:i/>
          <w:u w:val="single"/>
        </w:rPr>
        <w:t>National Bank Ltd v Peter Korat &amp; Anor</w:t>
      </w:r>
      <w:r w:rsidRPr="00DE7DBA">
        <w:t xml:space="preserve"> HCCC 77 of 1997 (unreported)</w:t>
      </w:r>
    </w:p>
    <w:p w:rsidR="004729EC" w:rsidRPr="00DE7DBA" w:rsidRDefault="00634D9D">
      <w:pPr>
        <w:pStyle w:val="Normal1"/>
        <w:ind w:left="720" w:firstLine="720"/>
      </w:pPr>
      <w:proofErr w:type="spellStart"/>
      <w:r w:rsidRPr="00DE7DBA">
        <w:rPr>
          <w:i/>
          <w:u w:val="single"/>
        </w:rPr>
        <w:t>Hedrich</w:t>
      </w:r>
      <w:proofErr w:type="spellEnd"/>
      <w:r w:rsidRPr="00DE7DBA">
        <w:rPr>
          <w:i/>
          <w:u w:val="single"/>
        </w:rPr>
        <w:t xml:space="preserve"> v Standard Bank of Scotland [2008] EWCA </w:t>
      </w:r>
      <w:proofErr w:type="spellStart"/>
      <w:r w:rsidRPr="00DE7DBA">
        <w:rPr>
          <w:i/>
          <w:u w:val="single"/>
        </w:rPr>
        <w:t>Civ</w:t>
      </w:r>
      <w:proofErr w:type="spellEnd"/>
      <w:r w:rsidRPr="00DE7DBA">
        <w:rPr>
          <w:i/>
          <w:u w:val="single"/>
        </w:rPr>
        <w:t xml:space="preserve"> 905, [2008] All ER</w:t>
      </w:r>
    </w:p>
    <w:p w:rsidR="004729EC" w:rsidRPr="00DE7DBA" w:rsidRDefault="00634D9D">
      <w:pPr>
        <w:pStyle w:val="Normal1"/>
        <w:ind w:left="720" w:firstLine="720"/>
      </w:pPr>
      <w:r w:rsidRPr="00DE7DBA">
        <w:rPr>
          <w:i/>
          <w:u w:val="single"/>
        </w:rPr>
        <w:t xml:space="preserve">Francis </w:t>
      </w:r>
      <w:proofErr w:type="spellStart"/>
      <w:r w:rsidRPr="00DE7DBA">
        <w:rPr>
          <w:i/>
          <w:u w:val="single"/>
        </w:rPr>
        <w:t>Mugo</w:t>
      </w:r>
      <w:proofErr w:type="spellEnd"/>
      <w:r w:rsidRPr="00DE7DBA">
        <w:rPr>
          <w:i/>
          <w:u w:val="single"/>
        </w:rPr>
        <w:t xml:space="preserve"> &amp; 22 others v James </w:t>
      </w:r>
      <w:proofErr w:type="spellStart"/>
      <w:r w:rsidRPr="00DE7DBA">
        <w:rPr>
          <w:i/>
          <w:u w:val="single"/>
        </w:rPr>
        <w:t>Bress</w:t>
      </w:r>
      <w:proofErr w:type="spellEnd"/>
      <w:r w:rsidRPr="00DE7DBA">
        <w:rPr>
          <w:i/>
          <w:u w:val="single"/>
        </w:rPr>
        <w:t xml:space="preserve"> </w:t>
      </w:r>
      <w:proofErr w:type="spellStart"/>
      <w:r w:rsidRPr="00DE7DBA">
        <w:rPr>
          <w:i/>
          <w:u w:val="single"/>
        </w:rPr>
        <w:t>Muthee</w:t>
      </w:r>
      <w:proofErr w:type="spellEnd"/>
      <w:r w:rsidRPr="00DE7DBA">
        <w:rPr>
          <w:i/>
          <w:u w:val="single"/>
        </w:rPr>
        <w:t xml:space="preserve"> &amp; 3 others</w:t>
      </w:r>
      <w:r w:rsidRPr="00DE7DBA">
        <w:rPr>
          <w:u w:val="single"/>
        </w:rPr>
        <w:t xml:space="preserve"> </w:t>
      </w:r>
      <w:r w:rsidRPr="00DE7DBA">
        <w:t xml:space="preserve">[2005] </w:t>
      </w:r>
      <w:proofErr w:type="spellStart"/>
      <w:r w:rsidRPr="00DE7DBA">
        <w:t>eKLR</w:t>
      </w:r>
      <w:proofErr w:type="spellEnd"/>
    </w:p>
    <w:p w:rsidR="004729EC" w:rsidRPr="00DE7DBA" w:rsidRDefault="00634D9D" w:rsidP="002A6206">
      <w:pPr>
        <w:pStyle w:val="Normal1"/>
        <w:numPr>
          <w:ilvl w:val="0"/>
          <w:numId w:val="43"/>
        </w:numPr>
        <w:ind w:hanging="360"/>
        <w:contextualSpacing/>
      </w:pPr>
      <w:r w:rsidRPr="00DE7DBA">
        <w:t xml:space="preserve">The role of an advocate as an officer of the Court (see roles of the Prosecution office). According to Richard Du </w:t>
      </w:r>
      <w:proofErr w:type="spellStart"/>
      <w:r w:rsidRPr="00DE7DBA">
        <w:t>Cann</w:t>
      </w:r>
      <w:proofErr w:type="spellEnd"/>
      <w:r w:rsidRPr="00DE7DBA">
        <w:t xml:space="preserve"> in </w:t>
      </w:r>
      <w:r w:rsidRPr="00DE7DBA">
        <w:rPr>
          <w:u w:val="single"/>
        </w:rPr>
        <w:t>The Art of the Advocate</w:t>
      </w:r>
      <w:r w:rsidRPr="00DE7DBA">
        <w:t>; as an officer of the Court, the advocate’s absolute loyalty and devotion to truth and justice should always subsume duty towards clients. (Whose truth?)</w:t>
      </w:r>
    </w:p>
    <w:p w:rsidR="004729EC" w:rsidRPr="00DE7DBA" w:rsidRDefault="00634D9D" w:rsidP="002A6206">
      <w:pPr>
        <w:pStyle w:val="Normal1"/>
        <w:numPr>
          <w:ilvl w:val="0"/>
          <w:numId w:val="43"/>
        </w:numPr>
        <w:ind w:hanging="360"/>
        <w:contextualSpacing/>
      </w:pPr>
      <w:r w:rsidRPr="00DE7DBA">
        <w:t>The advocate as a citizen</w:t>
      </w:r>
    </w:p>
    <w:p w:rsidR="004729EC" w:rsidRPr="00DE7DBA" w:rsidRDefault="00634D9D">
      <w:pPr>
        <w:pStyle w:val="Normal1"/>
        <w:ind w:left="720" w:firstLine="720"/>
      </w:pPr>
      <w:proofErr w:type="spellStart"/>
      <w:r w:rsidRPr="00DE7DBA">
        <w:rPr>
          <w:i/>
          <w:u w:val="single"/>
        </w:rPr>
        <w:t>Hedrich</w:t>
      </w:r>
      <w:proofErr w:type="spellEnd"/>
      <w:r w:rsidRPr="00DE7DBA">
        <w:rPr>
          <w:i/>
          <w:u w:val="single"/>
        </w:rPr>
        <w:t xml:space="preserve"> v Standard Bank of Scotland [2008] EWCA </w:t>
      </w:r>
      <w:proofErr w:type="spellStart"/>
      <w:r w:rsidRPr="00DE7DBA">
        <w:rPr>
          <w:i/>
          <w:u w:val="single"/>
        </w:rPr>
        <w:t>Civ</w:t>
      </w:r>
      <w:proofErr w:type="spellEnd"/>
      <w:r w:rsidRPr="00DE7DBA">
        <w:rPr>
          <w:i/>
          <w:u w:val="single"/>
        </w:rPr>
        <w:t xml:space="preserve"> 905, [2008] All ER</w:t>
      </w:r>
    </w:p>
    <w:p w:rsidR="004729EC" w:rsidRPr="00DE7DBA" w:rsidRDefault="00634D9D">
      <w:pPr>
        <w:pStyle w:val="Normal1"/>
        <w:ind w:left="720" w:firstLine="720"/>
      </w:pPr>
      <w:r w:rsidRPr="00DE7DBA">
        <w:rPr>
          <w:i/>
          <w:u w:val="single"/>
        </w:rPr>
        <w:t xml:space="preserve">Myers v Elman </w:t>
      </w:r>
      <w:r w:rsidRPr="00DE7DBA">
        <w:t>(1940) AC 282</w:t>
      </w:r>
    </w:p>
    <w:p w:rsidR="004729EC" w:rsidRPr="00DE7DBA" w:rsidRDefault="00634D9D">
      <w:pPr>
        <w:pStyle w:val="Normal1"/>
        <w:ind w:left="720" w:firstLine="720"/>
      </w:pPr>
      <w:proofErr w:type="spellStart"/>
      <w:r w:rsidRPr="00DE7DBA">
        <w:rPr>
          <w:i/>
          <w:u w:val="single"/>
        </w:rPr>
        <w:t>Rondel</w:t>
      </w:r>
      <w:proofErr w:type="spellEnd"/>
      <w:r w:rsidRPr="00DE7DBA">
        <w:rPr>
          <w:i/>
          <w:u w:val="single"/>
        </w:rPr>
        <w:t xml:space="preserve"> v </w:t>
      </w:r>
      <w:proofErr w:type="spellStart"/>
      <w:r w:rsidRPr="00DE7DBA">
        <w:rPr>
          <w:i/>
          <w:u w:val="single"/>
        </w:rPr>
        <w:t>Worsley</w:t>
      </w:r>
      <w:proofErr w:type="spellEnd"/>
      <w:r w:rsidRPr="00DE7DBA">
        <w:t xml:space="preserve"> (1969) 1 AC 191</w:t>
      </w:r>
    </w:p>
    <w:p w:rsidR="004729EC" w:rsidRPr="00DE7DBA" w:rsidRDefault="004729EC">
      <w:pPr>
        <w:pStyle w:val="Normal1"/>
      </w:pPr>
    </w:p>
    <w:p w:rsidR="004729EC" w:rsidRPr="00DE7DBA" w:rsidRDefault="00634D9D">
      <w:pPr>
        <w:pStyle w:val="Normal1"/>
      </w:pPr>
      <w:r w:rsidRPr="00DE7DBA">
        <w:rPr>
          <w:b/>
          <w:u w:val="single"/>
        </w:rPr>
        <w:t>Week Seven to Ten</w:t>
      </w:r>
    </w:p>
    <w:p w:rsidR="004729EC" w:rsidRPr="00DE7DBA" w:rsidRDefault="00634D9D" w:rsidP="002A6206">
      <w:pPr>
        <w:pStyle w:val="Normal1"/>
        <w:numPr>
          <w:ilvl w:val="0"/>
          <w:numId w:val="5"/>
        </w:numPr>
        <w:ind w:hanging="360"/>
        <w:contextualSpacing/>
        <w:rPr>
          <w:b/>
        </w:rPr>
      </w:pPr>
      <w:r w:rsidRPr="00DE7DBA">
        <w:rPr>
          <w:b/>
        </w:rPr>
        <w:t>The limits(disabilities) of an advocate’s duties, rights, privileges, and obligations</w:t>
      </w:r>
    </w:p>
    <w:p w:rsidR="00940073" w:rsidRPr="00DE7DBA" w:rsidRDefault="00634D9D" w:rsidP="00940073">
      <w:pPr>
        <w:pStyle w:val="Normal1"/>
        <w:spacing w:before="240"/>
        <w:ind w:left="720" w:firstLine="720"/>
      </w:pPr>
      <w:r w:rsidRPr="00DE7DBA">
        <w:t>To what extent and under what circumstances should an advocate transact commercially with their client? What vitiates legal advice rendered by an advocate to their client in commercial arrangements? (</w:t>
      </w:r>
      <w:proofErr w:type="gramStart"/>
      <w:r w:rsidRPr="00DE7DBA">
        <w:t>negligence</w:t>
      </w:r>
      <w:proofErr w:type="gramEnd"/>
      <w:r w:rsidRPr="00DE7DBA">
        <w:t xml:space="preserve"> in fiduciary relationships) (</w:t>
      </w:r>
      <w:proofErr w:type="gramStart"/>
      <w:r w:rsidRPr="00DE7DBA">
        <w:t>duty</w:t>
      </w:r>
      <w:proofErr w:type="gramEnd"/>
      <w:r w:rsidRPr="00DE7DBA">
        <w:t xml:space="preserve"> of care of an attorney to a client)</w:t>
      </w:r>
      <w:r w:rsidR="00940073">
        <w:t xml:space="preserve"> (</w:t>
      </w:r>
      <w:r w:rsidR="00940073" w:rsidRPr="00DE7DBA">
        <w:t>Place of rules of equity (fiduciary duty) in professional ethics and practice</w:t>
      </w:r>
      <w:r w:rsidR="00940073">
        <w:t>)</w:t>
      </w:r>
    </w:p>
    <w:p w:rsidR="004729EC" w:rsidRPr="00DE7DBA" w:rsidRDefault="00634D9D">
      <w:pPr>
        <w:pStyle w:val="Normal1"/>
        <w:ind w:left="720" w:firstLine="720"/>
      </w:pPr>
      <w:r w:rsidRPr="00DE7DBA">
        <w:t>Rule 11, 15, and 25 LSK Digest</w:t>
      </w:r>
    </w:p>
    <w:p w:rsidR="004729EC" w:rsidRPr="00DE7DBA" w:rsidRDefault="00634D9D">
      <w:pPr>
        <w:pStyle w:val="Normal1"/>
        <w:ind w:left="720" w:firstLine="720"/>
      </w:pPr>
      <w:r w:rsidRPr="00DE7DBA">
        <w:t>Rule 2 and 7 Advocates practice Rules</w:t>
      </w:r>
    </w:p>
    <w:p w:rsidR="004729EC" w:rsidRDefault="00634D9D">
      <w:pPr>
        <w:pStyle w:val="Normal1"/>
        <w:ind w:left="720" w:firstLine="720"/>
      </w:pPr>
      <w:proofErr w:type="spellStart"/>
      <w:r w:rsidRPr="00DE7DBA">
        <w:rPr>
          <w:i/>
          <w:u w:val="single"/>
        </w:rPr>
        <w:t>Nocton</w:t>
      </w:r>
      <w:proofErr w:type="spellEnd"/>
      <w:r w:rsidRPr="00DE7DBA">
        <w:rPr>
          <w:i/>
          <w:u w:val="single"/>
        </w:rPr>
        <w:t xml:space="preserve"> v Lord </w:t>
      </w:r>
      <w:proofErr w:type="spellStart"/>
      <w:r w:rsidRPr="00DE7DBA">
        <w:rPr>
          <w:i/>
          <w:u w:val="single"/>
        </w:rPr>
        <w:t>Ashburton</w:t>
      </w:r>
      <w:proofErr w:type="spellEnd"/>
      <w:r w:rsidRPr="00DE7DBA">
        <w:t xml:space="preserve"> (1914) AC 932</w:t>
      </w:r>
    </w:p>
    <w:p w:rsidR="00940073" w:rsidRPr="00DE7DBA" w:rsidRDefault="00940073">
      <w:pPr>
        <w:pStyle w:val="Normal1"/>
        <w:ind w:left="720" w:firstLine="720"/>
      </w:pPr>
    </w:p>
    <w:p w:rsidR="004729EC" w:rsidRPr="00DE7DBA" w:rsidRDefault="00634D9D" w:rsidP="002A6206">
      <w:pPr>
        <w:pStyle w:val="Normal1"/>
        <w:numPr>
          <w:ilvl w:val="0"/>
          <w:numId w:val="15"/>
        </w:numPr>
        <w:ind w:hanging="360"/>
        <w:contextualSpacing/>
      </w:pPr>
      <w:r w:rsidRPr="00DE7DBA">
        <w:t xml:space="preserve">Should an advocate act for more than one client where the clients are also involved in another case pitching them against each other? </w:t>
      </w:r>
    </w:p>
    <w:p w:rsidR="00760A60" w:rsidRPr="00DE7DBA" w:rsidRDefault="00760A60" w:rsidP="00760A60">
      <w:pPr>
        <w:pStyle w:val="Normal1"/>
        <w:ind w:left="1440"/>
        <w:contextualSpacing/>
      </w:pPr>
      <w:proofErr w:type="spellStart"/>
      <w:r w:rsidRPr="00DE7DBA">
        <w:rPr>
          <w:i/>
          <w:u w:val="single"/>
        </w:rPr>
        <w:t>Sobeth</w:t>
      </w:r>
      <w:proofErr w:type="spellEnd"/>
      <w:r w:rsidRPr="00DE7DBA">
        <w:rPr>
          <w:i/>
          <w:u w:val="single"/>
        </w:rPr>
        <w:t xml:space="preserve"> Developers Ltd v South Nyanza Sugar Co. Ltd</w:t>
      </w:r>
      <w:r w:rsidR="002A6206" w:rsidRPr="00DE7DBA">
        <w:rPr>
          <w:i/>
          <w:u w:val="single"/>
        </w:rPr>
        <w:t>.</w:t>
      </w:r>
      <w:r w:rsidR="002A6206" w:rsidRPr="00DE7DBA">
        <w:rPr>
          <w:i/>
        </w:rPr>
        <w:t xml:space="preserve"> [</w:t>
      </w:r>
      <w:r w:rsidRPr="00DE7DBA">
        <w:rPr>
          <w:i/>
        </w:rPr>
        <w:t>2010</w:t>
      </w:r>
      <w:r w:rsidRPr="00DE7DBA">
        <w:t xml:space="preserve">] </w:t>
      </w:r>
      <w:proofErr w:type="spellStart"/>
      <w:r w:rsidRPr="00DE7DBA">
        <w:t>eKLR</w:t>
      </w:r>
      <w:proofErr w:type="spellEnd"/>
    </w:p>
    <w:p w:rsidR="004729EC" w:rsidRPr="00DE7DBA" w:rsidRDefault="00634D9D" w:rsidP="002A6206">
      <w:pPr>
        <w:pStyle w:val="Normal1"/>
        <w:numPr>
          <w:ilvl w:val="0"/>
          <w:numId w:val="15"/>
        </w:numPr>
        <w:ind w:hanging="360"/>
        <w:contextualSpacing/>
      </w:pPr>
      <w:r w:rsidRPr="00DE7DBA">
        <w:t xml:space="preserve">Under what conditions can the advocate-client relationship continue in the face of future commercial transactions between the advocate and client? </w:t>
      </w:r>
      <w:proofErr w:type="spellStart"/>
      <w:r w:rsidR="00760A60" w:rsidRPr="00DE7DBA">
        <w:rPr>
          <w:i/>
          <w:u w:val="single"/>
        </w:rPr>
        <w:t>Sobeth</w:t>
      </w:r>
      <w:proofErr w:type="spellEnd"/>
      <w:r w:rsidR="00760A60" w:rsidRPr="00DE7DBA">
        <w:rPr>
          <w:i/>
          <w:u w:val="single"/>
        </w:rPr>
        <w:t xml:space="preserve"> Developers Ltd v South Nyanza Sugar Co. Ltd [2010] </w:t>
      </w:r>
      <w:proofErr w:type="spellStart"/>
      <w:r w:rsidR="00760A60" w:rsidRPr="00DE7DBA">
        <w:rPr>
          <w:i/>
          <w:u w:val="single"/>
        </w:rPr>
        <w:t>eKLR</w:t>
      </w:r>
      <w:proofErr w:type="spellEnd"/>
      <w:r w:rsidR="00760A60" w:rsidRPr="00DE7DBA">
        <w:rPr>
          <w:u w:val="single"/>
        </w:rPr>
        <w:t>.  (</w:t>
      </w:r>
      <w:r w:rsidRPr="00DE7DBA">
        <w:t>For a government’s advocate, should they sever the legal relationship where the client’s position (government policies or manifesto) contravenes legitimate expectations or harms public interests?</w:t>
      </w:r>
    </w:p>
    <w:p w:rsidR="004729EC" w:rsidRPr="00DE7DBA" w:rsidRDefault="00634D9D" w:rsidP="002A6206">
      <w:pPr>
        <w:pStyle w:val="Normal1"/>
        <w:numPr>
          <w:ilvl w:val="0"/>
          <w:numId w:val="15"/>
        </w:numPr>
        <w:ind w:hanging="360"/>
        <w:contextualSpacing/>
      </w:pPr>
      <w:r w:rsidRPr="00DE7DBA">
        <w:t>Other disabilities of an advocate</w:t>
      </w:r>
    </w:p>
    <w:p w:rsidR="004729EC" w:rsidRPr="00DE7DBA" w:rsidRDefault="00634D9D" w:rsidP="002A6206">
      <w:pPr>
        <w:pStyle w:val="Normal1"/>
        <w:numPr>
          <w:ilvl w:val="1"/>
          <w:numId w:val="15"/>
        </w:numPr>
        <w:ind w:hanging="360"/>
        <w:contextualSpacing/>
      </w:pPr>
      <w:r w:rsidRPr="00DE7DBA">
        <w:t>Purchases, loans, gifts, bequests, trusteeships</w:t>
      </w:r>
    </w:p>
    <w:p w:rsidR="004729EC" w:rsidRPr="00DE7DBA" w:rsidRDefault="00634D9D">
      <w:pPr>
        <w:pStyle w:val="Normal1"/>
        <w:ind w:left="1440"/>
      </w:pPr>
      <w:r w:rsidRPr="00DE7DBA">
        <w:rPr>
          <w:i/>
          <w:u w:val="single"/>
        </w:rPr>
        <w:t>Re A Solicitor</w:t>
      </w:r>
      <w:r w:rsidRPr="00DE7DBA">
        <w:t xml:space="preserve"> (1974) 3 All ER 853 (How much should an advocate communicate to their client in the execution of wills?</w:t>
      </w:r>
    </w:p>
    <w:p w:rsidR="004729EC" w:rsidRPr="00DE7DBA" w:rsidRDefault="00634D9D" w:rsidP="002A6206">
      <w:pPr>
        <w:pStyle w:val="Normal1"/>
        <w:numPr>
          <w:ilvl w:val="0"/>
          <w:numId w:val="38"/>
        </w:numPr>
        <w:ind w:hanging="360"/>
        <w:contextualSpacing/>
      </w:pPr>
      <w:r w:rsidRPr="00DE7DBA">
        <w:lastRenderedPageBreak/>
        <w:t>Advocates and subject matter of suit (In what circumstances can an advocate disqualify themselves from an ongoing suit?)</w:t>
      </w:r>
    </w:p>
    <w:p w:rsidR="004729EC" w:rsidRPr="00DE7DBA" w:rsidRDefault="00634D9D" w:rsidP="002A6206">
      <w:pPr>
        <w:pStyle w:val="Normal1"/>
        <w:numPr>
          <w:ilvl w:val="0"/>
          <w:numId w:val="38"/>
        </w:numPr>
        <w:ind w:hanging="360"/>
        <w:contextualSpacing/>
      </w:pPr>
      <w:proofErr w:type="spellStart"/>
      <w:r w:rsidRPr="00DE7DBA">
        <w:t>Privity</w:t>
      </w:r>
      <w:proofErr w:type="spellEnd"/>
      <w:r w:rsidRPr="00DE7DBA">
        <w:t xml:space="preserve"> of information. (Is it ethical for an advocate to disqualify or abandon a case upon coming into new evidence or information that is dangerous or of concern to national security? Does the attorney-client privilege cushion the attorney from revealing such information?)</w:t>
      </w:r>
    </w:p>
    <w:p w:rsidR="004729EC" w:rsidRPr="00DE7DBA" w:rsidRDefault="00634D9D" w:rsidP="002A6206">
      <w:pPr>
        <w:pStyle w:val="Normal1"/>
        <w:numPr>
          <w:ilvl w:val="0"/>
          <w:numId w:val="38"/>
        </w:numPr>
        <w:ind w:hanging="360"/>
        <w:contextualSpacing/>
      </w:pPr>
      <w:r w:rsidRPr="00DE7DBA">
        <w:t>What are the remedies of breach of fiduciary duties?</w:t>
      </w:r>
    </w:p>
    <w:p w:rsidR="004729EC" w:rsidRPr="00DE7DBA" w:rsidRDefault="004729EC">
      <w:pPr>
        <w:pStyle w:val="Normal1"/>
      </w:pPr>
    </w:p>
    <w:p w:rsidR="004729EC" w:rsidRPr="00DE7DBA" w:rsidRDefault="004729EC">
      <w:pPr>
        <w:pStyle w:val="Normal1"/>
        <w:ind w:left="720" w:firstLine="720"/>
      </w:pPr>
    </w:p>
    <w:p w:rsidR="004729EC" w:rsidRPr="00DE7DBA" w:rsidRDefault="004729EC">
      <w:pPr>
        <w:pStyle w:val="Normal1"/>
        <w:ind w:left="720" w:firstLine="720"/>
      </w:pPr>
    </w:p>
    <w:p w:rsidR="004729EC" w:rsidRPr="00DE7DBA" w:rsidRDefault="00634D9D">
      <w:pPr>
        <w:pStyle w:val="Normal1"/>
        <w:ind w:left="720" w:firstLine="720"/>
      </w:pPr>
      <w:r w:rsidRPr="00DE7DBA">
        <w:rPr>
          <w:b/>
        </w:rPr>
        <w:t>TERM TWO</w:t>
      </w:r>
    </w:p>
    <w:p w:rsidR="004729EC" w:rsidRPr="00DE7DBA" w:rsidRDefault="004729EC">
      <w:pPr>
        <w:pStyle w:val="Normal1"/>
        <w:ind w:left="720" w:firstLine="720"/>
      </w:pPr>
    </w:p>
    <w:p w:rsidR="004729EC" w:rsidRPr="00DE7DBA" w:rsidRDefault="00634D9D">
      <w:pPr>
        <w:pStyle w:val="Normal1"/>
      </w:pPr>
      <w:r w:rsidRPr="00DE7DBA">
        <w:rPr>
          <w:b/>
          <w:u w:val="single"/>
        </w:rPr>
        <w:t>Week Eleven to Thirteen</w:t>
      </w:r>
    </w:p>
    <w:p w:rsidR="004729EC" w:rsidRPr="00DE7DBA" w:rsidRDefault="00634D9D" w:rsidP="002A6206">
      <w:pPr>
        <w:pStyle w:val="Normal1"/>
        <w:numPr>
          <w:ilvl w:val="0"/>
          <w:numId w:val="21"/>
        </w:numPr>
        <w:ind w:hanging="360"/>
        <w:contextualSpacing/>
        <w:rPr>
          <w:b/>
        </w:rPr>
      </w:pPr>
      <w:r w:rsidRPr="00DE7DBA">
        <w:rPr>
          <w:b/>
        </w:rPr>
        <w:t>Retainer</w:t>
      </w:r>
    </w:p>
    <w:p w:rsidR="004729EC" w:rsidRPr="00DE7DBA" w:rsidRDefault="000834A7" w:rsidP="000834A7">
      <w:pPr>
        <w:pStyle w:val="Normal1"/>
        <w:ind w:left="720"/>
      </w:pPr>
      <w:r>
        <w:t xml:space="preserve">A retainer refers to legal fees paid in advance by a client for </w:t>
      </w:r>
      <w:proofErr w:type="spellStart"/>
      <w:r>
        <w:t>unrendered</w:t>
      </w:r>
      <w:proofErr w:type="spellEnd"/>
      <w:r>
        <w:t xml:space="preserve"> services.</w:t>
      </w:r>
    </w:p>
    <w:p w:rsidR="004729EC" w:rsidRPr="008A6905" w:rsidRDefault="00634D9D" w:rsidP="002A6206">
      <w:pPr>
        <w:pStyle w:val="Normal1"/>
        <w:numPr>
          <w:ilvl w:val="0"/>
          <w:numId w:val="36"/>
        </w:numPr>
        <w:ind w:hanging="360"/>
        <w:contextualSpacing/>
      </w:pPr>
      <w:r w:rsidRPr="008A6905">
        <w:t>Nature of a retainer</w:t>
      </w:r>
    </w:p>
    <w:p w:rsidR="004729EC" w:rsidRPr="008A6905" w:rsidRDefault="00634D9D" w:rsidP="002A6206">
      <w:pPr>
        <w:pStyle w:val="Normal1"/>
        <w:numPr>
          <w:ilvl w:val="1"/>
          <w:numId w:val="36"/>
        </w:numPr>
        <w:ind w:hanging="360"/>
        <w:contextualSpacing/>
      </w:pPr>
      <w:proofErr w:type="spellStart"/>
      <w:r w:rsidRPr="008A6905">
        <w:t>Cf</w:t>
      </w:r>
      <w:proofErr w:type="spellEnd"/>
      <w:r w:rsidRPr="008A6905">
        <w:t xml:space="preserve"> ruling in </w:t>
      </w:r>
      <w:proofErr w:type="spellStart"/>
      <w:r w:rsidRPr="008A6905">
        <w:rPr>
          <w:i/>
          <w:u w:val="single"/>
        </w:rPr>
        <w:t>Njougoro</w:t>
      </w:r>
      <w:proofErr w:type="spellEnd"/>
      <w:r w:rsidRPr="008A6905">
        <w:rPr>
          <w:i/>
          <w:u w:val="single"/>
        </w:rPr>
        <w:t xml:space="preserve"> &amp; Co Adv vs. Dubai Bank Kenya Limited</w:t>
      </w:r>
      <w:r w:rsidRPr="008A6905">
        <w:t xml:space="preserve"> Misc App 286 of 2007 </w:t>
      </w:r>
    </w:p>
    <w:p w:rsidR="008A6905" w:rsidRPr="008A6905" w:rsidRDefault="008A6905" w:rsidP="002A6206">
      <w:pPr>
        <w:pStyle w:val="Normal1"/>
        <w:numPr>
          <w:ilvl w:val="1"/>
          <w:numId w:val="36"/>
        </w:numPr>
        <w:ind w:hanging="360"/>
        <w:contextualSpacing/>
      </w:pPr>
      <w:r w:rsidRPr="008A6905">
        <w:rPr>
          <w:rFonts w:eastAsia="Times New Roman"/>
          <w:bCs/>
          <w:i/>
          <w:kern w:val="36"/>
          <w:u w:val="single"/>
        </w:rPr>
        <w:t xml:space="preserve">Bank Trust Co Ltd -v- </w:t>
      </w:r>
      <w:proofErr w:type="spellStart"/>
      <w:r w:rsidRPr="008A6905">
        <w:rPr>
          <w:rFonts w:eastAsia="Times New Roman"/>
          <w:bCs/>
          <w:i/>
          <w:kern w:val="36"/>
          <w:u w:val="single"/>
        </w:rPr>
        <w:t>Hett</w:t>
      </w:r>
      <w:proofErr w:type="spellEnd"/>
      <w:r w:rsidRPr="008A6905">
        <w:rPr>
          <w:rFonts w:eastAsia="Times New Roman"/>
          <w:bCs/>
          <w:i/>
          <w:kern w:val="36"/>
          <w:u w:val="single"/>
        </w:rPr>
        <w:t xml:space="preserve"> Stubbs &amp; Kemp</w:t>
      </w:r>
      <w:r w:rsidRPr="008A6905">
        <w:rPr>
          <w:rFonts w:eastAsia="Times New Roman"/>
          <w:bCs/>
          <w:kern w:val="36"/>
        </w:rPr>
        <w:t xml:space="preserve"> 1978.</w:t>
      </w:r>
    </w:p>
    <w:p w:rsidR="004729EC" w:rsidRDefault="00634D9D" w:rsidP="002A6206">
      <w:pPr>
        <w:pStyle w:val="Normal1"/>
        <w:numPr>
          <w:ilvl w:val="1"/>
          <w:numId w:val="36"/>
        </w:numPr>
        <w:ind w:hanging="360"/>
        <w:contextualSpacing/>
      </w:pPr>
      <w:r w:rsidRPr="008A6905">
        <w:t xml:space="preserve">Is it ethical to be on a retainer? </w:t>
      </w:r>
    </w:p>
    <w:p w:rsidR="00BC2FFC" w:rsidRPr="008A6905" w:rsidRDefault="00BC2FFC" w:rsidP="002A6206">
      <w:pPr>
        <w:pStyle w:val="Normal1"/>
        <w:numPr>
          <w:ilvl w:val="1"/>
          <w:numId w:val="36"/>
        </w:numPr>
        <w:ind w:hanging="360"/>
        <w:contextualSpacing/>
      </w:pPr>
      <w:r>
        <w:t>What is the effect of a retainer on an advocate’s morale? Should clients pay fees through retainers so as to motivate and/or compel their advocates to handle suits?</w:t>
      </w:r>
    </w:p>
    <w:p w:rsidR="004729EC" w:rsidRPr="00DE7DBA" w:rsidRDefault="00634D9D" w:rsidP="002A6206">
      <w:pPr>
        <w:pStyle w:val="Normal1"/>
        <w:numPr>
          <w:ilvl w:val="0"/>
          <w:numId w:val="24"/>
        </w:numPr>
        <w:ind w:hanging="360"/>
        <w:contextualSpacing/>
      </w:pPr>
      <w:r w:rsidRPr="00DE7DBA">
        <w:t>What are the various modes of retainer</w:t>
      </w:r>
    </w:p>
    <w:p w:rsidR="004729EC" w:rsidRPr="00DE7DBA" w:rsidRDefault="00634D9D" w:rsidP="002A6206">
      <w:pPr>
        <w:pStyle w:val="Normal1"/>
        <w:numPr>
          <w:ilvl w:val="0"/>
          <w:numId w:val="24"/>
        </w:numPr>
        <w:ind w:hanging="360"/>
        <w:contextualSpacing/>
      </w:pPr>
      <w:r w:rsidRPr="00DE7DBA">
        <w:t>What is the reasonable duration under which a retainer should proceed?</w:t>
      </w:r>
    </w:p>
    <w:p w:rsidR="004729EC" w:rsidRPr="00DE7DBA" w:rsidRDefault="00634D9D" w:rsidP="002A6206">
      <w:pPr>
        <w:pStyle w:val="Normal1"/>
        <w:numPr>
          <w:ilvl w:val="1"/>
          <w:numId w:val="24"/>
        </w:numPr>
        <w:ind w:hanging="360"/>
        <w:contextualSpacing/>
      </w:pPr>
      <w:r w:rsidRPr="00DE7DBA">
        <w:rPr>
          <w:i/>
          <w:u w:val="single"/>
        </w:rPr>
        <w:t>Danish Mercantile Co Ltd v Beaumont</w:t>
      </w:r>
      <w:r w:rsidRPr="00DE7DBA">
        <w:t xml:space="preserve"> (1951) 1 All ER 925 at 930 per Jenkins LJ</w:t>
      </w:r>
    </w:p>
    <w:p w:rsidR="004729EC" w:rsidRPr="00DE7DBA" w:rsidRDefault="004729EC">
      <w:pPr>
        <w:pStyle w:val="Normal1"/>
        <w:ind w:left="720"/>
      </w:pPr>
    </w:p>
    <w:p w:rsidR="004729EC" w:rsidRPr="00DE7DBA" w:rsidRDefault="00634D9D" w:rsidP="002A6206">
      <w:pPr>
        <w:pStyle w:val="Normal1"/>
        <w:numPr>
          <w:ilvl w:val="0"/>
          <w:numId w:val="16"/>
        </w:numPr>
        <w:ind w:hanging="360"/>
        <w:contextualSpacing/>
      </w:pPr>
      <w:r w:rsidRPr="00DE7DBA">
        <w:t>Capacity: Who can retain an advocate</w:t>
      </w:r>
    </w:p>
    <w:p w:rsidR="004729EC" w:rsidRDefault="00634D9D" w:rsidP="002A6206">
      <w:pPr>
        <w:pStyle w:val="Normal1"/>
        <w:numPr>
          <w:ilvl w:val="1"/>
          <w:numId w:val="16"/>
        </w:numPr>
        <w:ind w:hanging="360"/>
        <w:contextualSpacing/>
      </w:pPr>
      <w:r w:rsidRPr="00DE7DBA">
        <w:rPr>
          <w:i/>
          <w:u w:val="single"/>
        </w:rPr>
        <w:t xml:space="preserve">Daimler Co Ltd v Continental </w:t>
      </w:r>
      <w:proofErr w:type="spellStart"/>
      <w:r w:rsidRPr="00DE7DBA">
        <w:rPr>
          <w:i/>
          <w:u w:val="single"/>
        </w:rPr>
        <w:t>Tyre</w:t>
      </w:r>
      <w:proofErr w:type="spellEnd"/>
      <w:r w:rsidRPr="00DE7DBA">
        <w:rPr>
          <w:i/>
          <w:u w:val="single"/>
        </w:rPr>
        <w:t xml:space="preserve"> and Rubber co (Great Britain)</w:t>
      </w:r>
      <w:r w:rsidRPr="00DE7DBA">
        <w:t xml:space="preserve"> (1916) 2 AC 307</w:t>
      </w:r>
    </w:p>
    <w:p w:rsidR="00BA2489" w:rsidRPr="00BA2489" w:rsidRDefault="00BA2489" w:rsidP="002A6206">
      <w:pPr>
        <w:pStyle w:val="Normal1"/>
        <w:numPr>
          <w:ilvl w:val="1"/>
          <w:numId w:val="16"/>
        </w:numPr>
        <w:ind w:hanging="360"/>
        <w:contextualSpacing/>
      </w:pPr>
      <w:r w:rsidRPr="00BA2489">
        <w:rPr>
          <w:i/>
          <w:u w:val="single"/>
        </w:rPr>
        <w:t>King Woolen Mills</w:t>
      </w:r>
      <w:r w:rsidRPr="00BA2489">
        <w:rPr>
          <w:b/>
          <w:u w:val="single"/>
        </w:rPr>
        <w:t xml:space="preserve"> </w:t>
      </w:r>
      <w:r w:rsidRPr="00BA2489">
        <w:rPr>
          <w:i/>
          <w:u w:val="single"/>
        </w:rPr>
        <w:t>Ltd and Anor v. Kaplan &amp; Stratton Advocates</w:t>
      </w:r>
      <w:r w:rsidRPr="00BA2489">
        <w:rPr>
          <w:i/>
        </w:rPr>
        <w:t xml:space="preserve"> </w:t>
      </w:r>
      <w:r w:rsidRPr="00BA2489">
        <w:t>Civil. App. No. 55/93</w:t>
      </w:r>
    </w:p>
    <w:p w:rsidR="004729EC" w:rsidRPr="00DE7DBA" w:rsidRDefault="00634D9D" w:rsidP="002A6206">
      <w:pPr>
        <w:pStyle w:val="Normal1"/>
        <w:numPr>
          <w:ilvl w:val="0"/>
          <w:numId w:val="6"/>
        </w:numPr>
        <w:ind w:hanging="360"/>
        <w:contextualSpacing/>
      </w:pPr>
      <w:r w:rsidRPr="00DE7DBA">
        <w:t>Retainer on particular occasions</w:t>
      </w:r>
    </w:p>
    <w:p w:rsidR="004729EC" w:rsidRPr="00DE7DBA" w:rsidRDefault="00634D9D" w:rsidP="002A6206">
      <w:pPr>
        <w:pStyle w:val="Normal1"/>
        <w:numPr>
          <w:ilvl w:val="1"/>
          <w:numId w:val="6"/>
        </w:numPr>
        <w:ind w:hanging="360"/>
        <w:contextualSpacing/>
        <w:rPr>
          <w:i/>
        </w:rPr>
      </w:pPr>
      <w:proofErr w:type="spellStart"/>
      <w:r w:rsidRPr="00DE7DBA">
        <w:rPr>
          <w:i/>
          <w:u w:val="single"/>
        </w:rPr>
        <w:t>Njougoro</w:t>
      </w:r>
      <w:proofErr w:type="spellEnd"/>
      <w:r w:rsidRPr="00DE7DBA">
        <w:rPr>
          <w:i/>
          <w:u w:val="single"/>
        </w:rPr>
        <w:t xml:space="preserve"> and Company Advocates v Dubai Bank Kenya Limited [2008] </w:t>
      </w:r>
      <w:proofErr w:type="spellStart"/>
      <w:r w:rsidRPr="00DE7DBA">
        <w:rPr>
          <w:i/>
          <w:u w:val="single"/>
        </w:rPr>
        <w:t>eKLR</w:t>
      </w:r>
      <w:proofErr w:type="spellEnd"/>
    </w:p>
    <w:p w:rsidR="004729EC" w:rsidRPr="00DE7DBA" w:rsidRDefault="00634D9D" w:rsidP="002A6206">
      <w:pPr>
        <w:pStyle w:val="Normal1"/>
        <w:numPr>
          <w:ilvl w:val="0"/>
          <w:numId w:val="6"/>
        </w:numPr>
        <w:ind w:hanging="360"/>
        <w:contextualSpacing/>
      </w:pPr>
      <w:r w:rsidRPr="00DE7DBA">
        <w:t>Sale of land, Grant of Lease, Mortgages, Appointment of trustees</w:t>
      </w:r>
    </w:p>
    <w:p w:rsidR="004729EC" w:rsidRPr="00DE7DBA" w:rsidRDefault="00634D9D" w:rsidP="002A6206">
      <w:pPr>
        <w:pStyle w:val="Normal1"/>
        <w:numPr>
          <w:ilvl w:val="0"/>
          <w:numId w:val="6"/>
        </w:numPr>
        <w:ind w:hanging="360"/>
        <w:contextualSpacing/>
      </w:pPr>
      <w:r w:rsidRPr="00DE7DBA">
        <w:t>Termination of retainer</w:t>
      </w:r>
      <w:r w:rsidR="000834A7">
        <w:t xml:space="preserve"> (through notice, loss of capacity, court order, or lapse of timeframe in which legal services engaged, </w:t>
      </w:r>
      <w:r w:rsidR="00111AF4">
        <w:t>death of client, fraud,</w:t>
      </w:r>
      <w:r w:rsidR="000834A7">
        <w:t xml:space="preserve"> bankruptcy, client’s intentions)</w:t>
      </w:r>
    </w:p>
    <w:p w:rsidR="004729EC" w:rsidRPr="00DE7DBA" w:rsidRDefault="00634D9D" w:rsidP="002A6206">
      <w:pPr>
        <w:pStyle w:val="Normal1"/>
        <w:numPr>
          <w:ilvl w:val="1"/>
          <w:numId w:val="6"/>
        </w:numPr>
        <w:ind w:hanging="360"/>
        <w:contextualSpacing/>
        <w:rPr>
          <w:i/>
        </w:rPr>
      </w:pPr>
      <w:proofErr w:type="spellStart"/>
      <w:r w:rsidRPr="00DE7DBA">
        <w:rPr>
          <w:i/>
          <w:u w:val="single"/>
        </w:rPr>
        <w:t>Njougoro</w:t>
      </w:r>
      <w:proofErr w:type="spellEnd"/>
      <w:r w:rsidRPr="00DE7DBA">
        <w:rPr>
          <w:i/>
          <w:u w:val="single"/>
        </w:rPr>
        <w:t xml:space="preserve"> and Company Advocates v Dubai Bank Kenya Limited [2008] </w:t>
      </w:r>
      <w:proofErr w:type="spellStart"/>
      <w:r w:rsidRPr="00DE7DBA">
        <w:rPr>
          <w:i/>
          <w:u w:val="single"/>
        </w:rPr>
        <w:t>eKLR</w:t>
      </w:r>
      <w:proofErr w:type="spellEnd"/>
    </w:p>
    <w:p w:rsidR="004729EC" w:rsidRPr="00DE7DBA" w:rsidRDefault="00634D9D" w:rsidP="002A6206">
      <w:pPr>
        <w:pStyle w:val="Normal1"/>
        <w:numPr>
          <w:ilvl w:val="1"/>
          <w:numId w:val="6"/>
        </w:numPr>
        <w:ind w:hanging="360"/>
        <w:contextualSpacing/>
      </w:pPr>
      <w:r w:rsidRPr="00DE7DBA">
        <w:rPr>
          <w:i/>
          <w:u w:val="single"/>
        </w:rPr>
        <w:t xml:space="preserve">Watts v Official Solicitor </w:t>
      </w:r>
      <w:r w:rsidRPr="00DE7DBA">
        <w:t>(1936) 1 All ER 249 CA</w:t>
      </w:r>
    </w:p>
    <w:p w:rsidR="004729EC" w:rsidRPr="00DE7DBA" w:rsidRDefault="00634D9D" w:rsidP="002A6206">
      <w:pPr>
        <w:pStyle w:val="Normal1"/>
        <w:numPr>
          <w:ilvl w:val="1"/>
          <w:numId w:val="6"/>
        </w:numPr>
        <w:ind w:hanging="360"/>
        <w:contextualSpacing/>
      </w:pPr>
      <w:proofErr w:type="spellStart"/>
      <w:r w:rsidRPr="00DE7DBA">
        <w:rPr>
          <w:i/>
          <w:u w:val="single"/>
        </w:rPr>
        <w:t>Krakauer</w:t>
      </w:r>
      <w:proofErr w:type="spellEnd"/>
      <w:r w:rsidRPr="00DE7DBA">
        <w:rPr>
          <w:i/>
          <w:u w:val="single"/>
        </w:rPr>
        <w:t xml:space="preserve"> v Katz </w:t>
      </w:r>
      <w:r w:rsidRPr="00DE7DBA">
        <w:t>(1954) 1 All ER 244</w:t>
      </w:r>
    </w:p>
    <w:p w:rsidR="004729EC" w:rsidRPr="00DE7DBA" w:rsidRDefault="00634D9D" w:rsidP="002A6206">
      <w:pPr>
        <w:pStyle w:val="Normal1"/>
        <w:numPr>
          <w:ilvl w:val="0"/>
          <w:numId w:val="22"/>
        </w:numPr>
        <w:ind w:hanging="360"/>
        <w:contextualSpacing/>
      </w:pPr>
      <w:r w:rsidRPr="00DE7DBA">
        <w:t>Effects of termination</w:t>
      </w:r>
    </w:p>
    <w:p w:rsidR="004729EC" w:rsidRPr="00DE7DBA" w:rsidRDefault="00634D9D" w:rsidP="002A6206">
      <w:pPr>
        <w:pStyle w:val="Normal1"/>
        <w:numPr>
          <w:ilvl w:val="1"/>
          <w:numId w:val="22"/>
        </w:numPr>
        <w:ind w:hanging="360"/>
        <w:contextualSpacing/>
        <w:rPr>
          <w:i/>
        </w:rPr>
      </w:pPr>
      <w:proofErr w:type="spellStart"/>
      <w:r w:rsidRPr="00DE7DBA">
        <w:rPr>
          <w:i/>
          <w:u w:val="single"/>
        </w:rPr>
        <w:t>Njougoro</w:t>
      </w:r>
      <w:proofErr w:type="spellEnd"/>
      <w:r w:rsidRPr="00DE7DBA">
        <w:rPr>
          <w:i/>
          <w:u w:val="single"/>
        </w:rPr>
        <w:t xml:space="preserve"> and Company Advocates v Dubai Bank Kenya Limited [2008] </w:t>
      </w:r>
      <w:proofErr w:type="spellStart"/>
      <w:r w:rsidRPr="00DE7DBA">
        <w:rPr>
          <w:i/>
          <w:u w:val="single"/>
        </w:rPr>
        <w:t>eKLR</w:t>
      </w:r>
      <w:proofErr w:type="spellEnd"/>
    </w:p>
    <w:p w:rsidR="004729EC" w:rsidRPr="00DE7DBA" w:rsidRDefault="004729EC">
      <w:pPr>
        <w:pStyle w:val="Normal1"/>
      </w:pPr>
    </w:p>
    <w:p w:rsidR="004729EC" w:rsidRPr="00DE7DBA" w:rsidRDefault="00634D9D">
      <w:pPr>
        <w:pStyle w:val="Normal1"/>
      </w:pPr>
      <w:r w:rsidRPr="00DE7DBA">
        <w:rPr>
          <w:b/>
          <w:u w:val="single"/>
        </w:rPr>
        <w:lastRenderedPageBreak/>
        <w:t>Week Fourteen to Sixteen</w:t>
      </w:r>
    </w:p>
    <w:p w:rsidR="004729EC" w:rsidRPr="00DE7DBA" w:rsidRDefault="00634D9D">
      <w:pPr>
        <w:pStyle w:val="Normal1"/>
        <w:numPr>
          <w:ilvl w:val="0"/>
          <w:numId w:val="4"/>
        </w:numPr>
        <w:ind w:hanging="360"/>
        <w:contextualSpacing/>
      </w:pPr>
      <w:r w:rsidRPr="00DE7DBA">
        <w:t>Advocate on a Retainer</w:t>
      </w:r>
    </w:p>
    <w:p w:rsidR="004729EC" w:rsidRDefault="00634D9D" w:rsidP="002A6206">
      <w:pPr>
        <w:pStyle w:val="Normal1"/>
        <w:numPr>
          <w:ilvl w:val="0"/>
          <w:numId w:val="17"/>
        </w:numPr>
        <w:ind w:hanging="360"/>
        <w:contextualSpacing/>
      </w:pPr>
      <w:r w:rsidRPr="00DE7DBA">
        <w:t>Authority of an advocate on retainer</w:t>
      </w:r>
    </w:p>
    <w:p w:rsidR="000834A7" w:rsidRPr="000834A7" w:rsidRDefault="000834A7" w:rsidP="002A6206">
      <w:pPr>
        <w:pStyle w:val="Normal1"/>
        <w:numPr>
          <w:ilvl w:val="1"/>
          <w:numId w:val="16"/>
        </w:numPr>
        <w:ind w:hanging="360"/>
        <w:contextualSpacing/>
      </w:pPr>
      <w:r>
        <w:t>Can be express, implied, usual or apparent</w:t>
      </w:r>
    </w:p>
    <w:p w:rsidR="00BA2489" w:rsidRPr="000834A7" w:rsidRDefault="00BA2489" w:rsidP="002A6206">
      <w:pPr>
        <w:pStyle w:val="Normal1"/>
        <w:numPr>
          <w:ilvl w:val="1"/>
          <w:numId w:val="16"/>
        </w:numPr>
        <w:ind w:hanging="360"/>
        <w:contextualSpacing/>
      </w:pPr>
      <w:r w:rsidRPr="000834A7">
        <w:rPr>
          <w:i/>
          <w:u w:val="single"/>
        </w:rPr>
        <w:t>King Woolen Mills</w:t>
      </w:r>
      <w:r w:rsidRPr="000834A7">
        <w:rPr>
          <w:b/>
          <w:u w:val="single"/>
        </w:rPr>
        <w:t xml:space="preserve"> </w:t>
      </w:r>
      <w:r w:rsidRPr="000834A7">
        <w:rPr>
          <w:i/>
          <w:u w:val="single"/>
        </w:rPr>
        <w:t>Ltd and Anor v. Kaplan &amp; Stratton Advocates</w:t>
      </w:r>
      <w:r w:rsidRPr="000834A7">
        <w:rPr>
          <w:i/>
        </w:rPr>
        <w:t xml:space="preserve"> </w:t>
      </w:r>
      <w:r w:rsidRPr="000834A7">
        <w:t>Civil. App. No. 55/93</w:t>
      </w:r>
    </w:p>
    <w:p w:rsidR="000834A7" w:rsidRPr="000834A7" w:rsidRDefault="000834A7" w:rsidP="002A6206">
      <w:pPr>
        <w:pStyle w:val="Normal1"/>
        <w:numPr>
          <w:ilvl w:val="1"/>
          <w:numId w:val="16"/>
        </w:numPr>
        <w:ind w:hanging="360"/>
        <w:contextualSpacing/>
      </w:pPr>
      <w:proofErr w:type="spellStart"/>
      <w:r w:rsidRPr="000834A7">
        <w:rPr>
          <w:i/>
          <w:u w:val="single"/>
        </w:rPr>
        <w:t>Nocton</w:t>
      </w:r>
      <w:proofErr w:type="spellEnd"/>
      <w:r w:rsidRPr="000834A7">
        <w:rPr>
          <w:i/>
          <w:u w:val="single"/>
        </w:rPr>
        <w:t xml:space="preserve"> v Lord </w:t>
      </w:r>
      <w:proofErr w:type="spellStart"/>
      <w:r w:rsidRPr="000834A7">
        <w:rPr>
          <w:i/>
          <w:u w:val="single"/>
        </w:rPr>
        <w:t>Ashburton</w:t>
      </w:r>
      <w:proofErr w:type="spellEnd"/>
      <w:r w:rsidRPr="000834A7">
        <w:t xml:space="preserve"> [1914] AC 932</w:t>
      </w:r>
    </w:p>
    <w:p w:rsidR="00BA2489" w:rsidRPr="000834A7" w:rsidRDefault="00BA2489" w:rsidP="002A6206">
      <w:pPr>
        <w:pStyle w:val="Normal1"/>
        <w:numPr>
          <w:ilvl w:val="1"/>
          <w:numId w:val="16"/>
        </w:numPr>
        <w:ind w:hanging="360"/>
        <w:contextualSpacing/>
      </w:pPr>
      <w:r w:rsidRPr="000834A7">
        <w:rPr>
          <w:i/>
          <w:u w:val="single"/>
        </w:rPr>
        <w:t xml:space="preserve">Re </w:t>
      </w:r>
      <w:proofErr w:type="spellStart"/>
      <w:r w:rsidRPr="000834A7">
        <w:rPr>
          <w:i/>
          <w:u w:val="single"/>
        </w:rPr>
        <w:t>Storer</w:t>
      </w:r>
      <w:proofErr w:type="spellEnd"/>
      <w:r w:rsidRPr="000834A7">
        <w:t xml:space="preserve"> (1884) 26 </w:t>
      </w:r>
      <w:proofErr w:type="spellStart"/>
      <w:r w:rsidRPr="000834A7">
        <w:t>Ch</w:t>
      </w:r>
      <w:proofErr w:type="spellEnd"/>
      <w:r w:rsidRPr="000834A7">
        <w:t xml:space="preserve"> D 189</w:t>
      </w:r>
    </w:p>
    <w:p w:rsidR="004729EC" w:rsidRPr="00DE7DBA" w:rsidRDefault="000834A7" w:rsidP="002A6206">
      <w:pPr>
        <w:pStyle w:val="Normal1"/>
        <w:numPr>
          <w:ilvl w:val="0"/>
          <w:numId w:val="25"/>
        </w:numPr>
        <w:ind w:hanging="360"/>
        <w:contextualSpacing/>
      </w:pPr>
      <w:r>
        <w:t>What are the limits of the retainer?</w:t>
      </w:r>
    </w:p>
    <w:p w:rsidR="004729EC" w:rsidRPr="00DE7DBA" w:rsidRDefault="00634D9D">
      <w:pPr>
        <w:pStyle w:val="Normal1"/>
        <w:ind w:firstLine="720"/>
      </w:pPr>
      <w:r w:rsidRPr="00DE7DBA">
        <w:rPr>
          <w:i/>
          <w:u w:val="single"/>
        </w:rPr>
        <w:t>Waugh v HB Clifford &amp; Sons Ltd</w:t>
      </w:r>
      <w:r w:rsidRPr="00DE7DBA">
        <w:t xml:space="preserve"> (1982) 1 All ER 1095 CA</w:t>
      </w:r>
    </w:p>
    <w:p w:rsidR="004729EC" w:rsidRPr="00DE7DBA" w:rsidRDefault="00634D9D">
      <w:pPr>
        <w:pStyle w:val="Normal1"/>
        <w:ind w:firstLine="720"/>
      </w:pPr>
      <w:r w:rsidRPr="00DE7DBA">
        <w:rPr>
          <w:i/>
          <w:u w:val="single"/>
        </w:rPr>
        <w:t>Groom v Croker</w:t>
      </w:r>
      <w:r w:rsidRPr="00DE7DBA">
        <w:t xml:space="preserve"> (1939) 1 KB 194 (1938) 2 All ER 394</w:t>
      </w:r>
    </w:p>
    <w:p w:rsidR="004729EC" w:rsidRPr="00DE7DBA" w:rsidRDefault="00634D9D" w:rsidP="002A6206">
      <w:pPr>
        <w:pStyle w:val="Normal1"/>
        <w:numPr>
          <w:ilvl w:val="0"/>
          <w:numId w:val="33"/>
        </w:numPr>
        <w:ind w:hanging="360"/>
        <w:contextualSpacing/>
      </w:pPr>
      <w:r w:rsidRPr="00DE7DBA">
        <w:t>Acts generally authorized</w:t>
      </w:r>
    </w:p>
    <w:p w:rsidR="004729EC" w:rsidRPr="00DE7DBA" w:rsidRDefault="00634D9D" w:rsidP="002A6206">
      <w:pPr>
        <w:pStyle w:val="Normal1"/>
        <w:numPr>
          <w:ilvl w:val="0"/>
          <w:numId w:val="33"/>
        </w:numPr>
        <w:ind w:hanging="360"/>
        <w:contextualSpacing/>
      </w:pPr>
      <w:r w:rsidRPr="00DE7DBA">
        <w:t>Effects on want of authority</w:t>
      </w:r>
    </w:p>
    <w:p w:rsidR="000834A7" w:rsidRPr="000834A7" w:rsidRDefault="000834A7">
      <w:pPr>
        <w:pStyle w:val="Normal1"/>
        <w:ind w:firstLine="720"/>
        <w:rPr>
          <w:u w:val="single"/>
        </w:rPr>
      </w:pPr>
      <w:proofErr w:type="spellStart"/>
      <w:r w:rsidRPr="000834A7">
        <w:rPr>
          <w:bCs/>
          <w:i/>
          <w:u w:val="single"/>
        </w:rPr>
        <w:t>Imena</w:t>
      </w:r>
      <w:proofErr w:type="spellEnd"/>
      <w:r w:rsidRPr="000834A7">
        <w:rPr>
          <w:bCs/>
          <w:i/>
          <w:u w:val="single"/>
        </w:rPr>
        <w:t xml:space="preserve"> vs. </w:t>
      </w:r>
      <w:proofErr w:type="spellStart"/>
      <w:r w:rsidRPr="000834A7">
        <w:rPr>
          <w:bCs/>
          <w:i/>
          <w:u w:val="single"/>
        </w:rPr>
        <w:t>Ethuro</w:t>
      </w:r>
      <w:proofErr w:type="spellEnd"/>
      <w:r w:rsidRPr="000834A7">
        <w:rPr>
          <w:bCs/>
          <w:i/>
        </w:rPr>
        <w:t xml:space="preserve"> </w:t>
      </w:r>
      <w:r w:rsidRPr="000834A7">
        <w:rPr>
          <w:bCs/>
        </w:rPr>
        <w:t>(2005) 1 KLR 417</w:t>
      </w:r>
    </w:p>
    <w:p w:rsidR="004729EC" w:rsidRPr="00DE7DBA" w:rsidRDefault="00634D9D">
      <w:pPr>
        <w:pStyle w:val="Normal1"/>
        <w:ind w:firstLine="720"/>
      </w:pPr>
      <w:r w:rsidRPr="00DE7DBA">
        <w:rPr>
          <w:i/>
          <w:u w:val="single"/>
        </w:rPr>
        <w:t>Richmond v Branson &amp; Son</w:t>
      </w:r>
      <w:r w:rsidRPr="00DE7DBA">
        <w:t xml:space="preserve"> (1914) 1 Ch 968</w:t>
      </w:r>
    </w:p>
    <w:p w:rsidR="004729EC" w:rsidRPr="00DE7DBA" w:rsidRDefault="00634D9D">
      <w:pPr>
        <w:pStyle w:val="Normal1"/>
        <w:ind w:firstLine="720"/>
      </w:pPr>
      <w:r w:rsidRPr="00DE7DBA">
        <w:rPr>
          <w:i/>
          <w:u w:val="single"/>
        </w:rPr>
        <w:t>Selangor United Rubber Estates Ltd v Cradock (No 4)</w:t>
      </w:r>
      <w:r w:rsidRPr="00DE7DBA">
        <w:t xml:space="preserve"> (1969) 3 All ER 965 at 975</w:t>
      </w:r>
    </w:p>
    <w:p w:rsidR="004729EC" w:rsidRPr="00DE7DBA" w:rsidRDefault="00634D9D" w:rsidP="002A6206">
      <w:pPr>
        <w:pStyle w:val="Normal1"/>
        <w:numPr>
          <w:ilvl w:val="0"/>
          <w:numId w:val="14"/>
        </w:numPr>
        <w:ind w:hanging="360"/>
        <w:contextualSpacing/>
      </w:pPr>
      <w:r w:rsidRPr="00DE7DBA">
        <w:t>Indemnity from Client</w:t>
      </w:r>
    </w:p>
    <w:p w:rsidR="004729EC" w:rsidRPr="00DE7DBA" w:rsidRDefault="00634D9D">
      <w:pPr>
        <w:pStyle w:val="Normal1"/>
        <w:ind w:firstLine="720"/>
      </w:pPr>
      <w:r w:rsidRPr="00DE7DBA">
        <w:rPr>
          <w:i/>
          <w:u w:val="single"/>
        </w:rPr>
        <w:t>Sheffield Corp v Barclay</w:t>
      </w:r>
      <w:r w:rsidRPr="00DE7DBA">
        <w:t xml:space="preserve"> (1905) AC 392 at 397</w:t>
      </w:r>
    </w:p>
    <w:p w:rsidR="004729EC" w:rsidRPr="00DE7DBA" w:rsidRDefault="00634D9D" w:rsidP="002A6206">
      <w:pPr>
        <w:pStyle w:val="Normal1"/>
        <w:numPr>
          <w:ilvl w:val="0"/>
          <w:numId w:val="8"/>
        </w:numPr>
        <w:ind w:hanging="360"/>
        <w:contextualSpacing/>
      </w:pPr>
      <w:r w:rsidRPr="00DE7DBA">
        <w:t>Authority on documents after termination of retainer</w:t>
      </w:r>
    </w:p>
    <w:p w:rsidR="004729EC" w:rsidRPr="00DE7DBA" w:rsidRDefault="00634D9D" w:rsidP="002A6206">
      <w:pPr>
        <w:pStyle w:val="Normal1"/>
        <w:numPr>
          <w:ilvl w:val="0"/>
          <w:numId w:val="8"/>
        </w:numPr>
        <w:ind w:hanging="360"/>
        <w:contextualSpacing/>
      </w:pPr>
      <w:r w:rsidRPr="00DE7DBA">
        <w:t>The advocate and liability insurance</w:t>
      </w:r>
    </w:p>
    <w:p w:rsidR="004729EC" w:rsidRPr="00DE7DBA" w:rsidRDefault="00634D9D">
      <w:pPr>
        <w:pStyle w:val="Normal1"/>
        <w:ind w:firstLine="720"/>
      </w:pPr>
      <w:r w:rsidRPr="00DE7DBA">
        <w:t>Sections 81 of the Advocates Act</w:t>
      </w:r>
    </w:p>
    <w:p w:rsidR="004729EC" w:rsidRPr="00DE7DBA" w:rsidRDefault="004729EC">
      <w:pPr>
        <w:pStyle w:val="Normal1"/>
      </w:pPr>
    </w:p>
    <w:p w:rsidR="004729EC" w:rsidRDefault="00634D9D">
      <w:pPr>
        <w:pStyle w:val="Normal1"/>
        <w:rPr>
          <w:b/>
          <w:u w:val="single"/>
        </w:rPr>
      </w:pPr>
      <w:r w:rsidRPr="00DE7DBA">
        <w:rPr>
          <w:b/>
          <w:u w:val="single"/>
        </w:rPr>
        <w:t>Week Seventeen to Twenty</w:t>
      </w:r>
    </w:p>
    <w:p w:rsidR="00111AF4" w:rsidRDefault="00111AF4" w:rsidP="002A6206">
      <w:pPr>
        <w:pStyle w:val="Normal1"/>
        <w:numPr>
          <w:ilvl w:val="0"/>
          <w:numId w:val="48"/>
        </w:numPr>
      </w:pPr>
      <w:r>
        <w:t>Lien</w:t>
      </w:r>
    </w:p>
    <w:p w:rsidR="00111AF4" w:rsidRDefault="00111AF4" w:rsidP="002A6206">
      <w:pPr>
        <w:pStyle w:val="Normal1"/>
        <w:numPr>
          <w:ilvl w:val="0"/>
          <w:numId w:val="23"/>
        </w:numPr>
        <w:ind w:hanging="360"/>
        <w:contextualSpacing/>
      </w:pPr>
      <w:r>
        <w:t>Nature of a lien.</w:t>
      </w:r>
    </w:p>
    <w:p w:rsidR="00111AF4" w:rsidRDefault="00111AF4" w:rsidP="002A6206">
      <w:pPr>
        <w:pStyle w:val="Normal1"/>
        <w:numPr>
          <w:ilvl w:val="0"/>
          <w:numId w:val="23"/>
        </w:numPr>
        <w:ind w:hanging="360"/>
        <w:contextualSpacing/>
      </w:pPr>
      <w:r>
        <w:t>What is an advocate’s lien?</w:t>
      </w:r>
    </w:p>
    <w:p w:rsidR="00111AF4" w:rsidRPr="00DE7DBA" w:rsidRDefault="00111AF4" w:rsidP="002A6206">
      <w:pPr>
        <w:pStyle w:val="Normal1"/>
        <w:numPr>
          <w:ilvl w:val="0"/>
          <w:numId w:val="23"/>
        </w:numPr>
        <w:ind w:hanging="360"/>
        <w:contextualSpacing/>
      </w:pPr>
      <w:r>
        <w:t>Types of liens (</w:t>
      </w:r>
      <w:r w:rsidR="002A6206">
        <w:t>Common law lien:</w:t>
      </w:r>
      <w:r>
        <w:t xml:space="preserve"> Retaining lien;</w:t>
      </w:r>
      <w:r w:rsidR="002A6206">
        <w:t xml:space="preserve"> Specific </w:t>
      </w:r>
      <w:proofErr w:type="spellStart"/>
      <w:r w:rsidR="002A6206">
        <w:t>lein</w:t>
      </w:r>
      <w:proofErr w:type="spellEnd"/>
      <w:r>
        <w:t xml:space="preserve"> and Statutory l</w:t>
      </w:r>
      <w:r w:rsidRPr="00DE7DBA">
        <w:t>ien</w:t>
      </w:r>
      <w:r>
        <w:t>)</w:t>
      </w:r>
    </w:p>
    <w:p w:rsidR="00111AF4" w:rsidRPr="00DE7DBA" w:rsidRDefault="00111AF4" w:rsidP="00111AF4">
      <w:pPr>
        <w:pStyle w:val="Normal1"/>
        <w:ind w:left="720" w:firstLine="720"/>
      </w:pPr>
      <w:proofErr w:type="spellStart"/>
      <w:r w:rsidRPr="00DE7DBA">
        <w:rPr>
          <w:i/>
          <w:u w:val="single"/>
        </w:rPr>
        <w:t>Barrat</w:t>
      </w:r>
      <w:proofErr w:type="spellEnd"/>
      <w:r w:rsidRPr="00DE7DBA">
        <w:rPr>
          <w:i/>
          <w:u w:val="single"/>
        </w:rPr>
        <w:t xml:space="preserve"> v Gough-Thomas </w:t>
      </w:r>
      <w:r w:rsidRPr="00DE7DBA">
        <w:t xml:space="preserve">(1951) 2 All ER 1048 at 1048 </w:t>
      </w:r>
      <w:r>
        <w:t>p</w:t>
      </w:r>
      <w:r w:rsidRPr="00DE7DBA">
        <w:t xml:space="preserve">er </w:t>
      </w:r>
      <w:proofErr w:type="spellStart"/>
      <w:r w:rsidRPr="00DE7DBA">
        <w:t>Evershed</w:t>
      </w:r>
      <w:proofErr w:type="spellEnd"/>
      <w:r w:rsidRPr="00DE7DBA">
        <w:t xml:space="preserve"> MR</w:t>
      </w:r>
    </w:p>
    <w:p w:rsidR="00111AF4" w:rsidRPr="00DE7DBA" w:rsidRDefault="00111AF4" w:rsidP="00111AF4">
      <w:pPr>
        <w:pStyle w:val="Normal1"/>
        <w:ind w:left="720" w:firstLine="720"/>
      </w:pPr>
      <w:r w:rsidRPr="00DE7DBA">
        <w:rPr>
          <w:i/>
          <w:u w:val="single"/>
        </w:rPr>
        <w:t>Re Birmingham, Savage v Standard</w:t>
      </w:r>
      <w:r w:rsidRPr="00DE7DBA">
        <w:t xml:space="preserve"> (1959) Ch 523, (1958) 2 All ER 397</w:t>
      </w:r>
    </w:p>
    <w:p w:rsidR="00111AF4" w:rsidRDefault="00111AF4" w:rsidP="002A6206">
      <w:pPr>
        <w:pStyle w:val="Normal1"/>
        <w:numPr>
          <w:ilvl w:val="0"/>
          <w:numId w:val="34"/>
        </w:numPr>
        <w:ind w:hanging="360"/>
        <w:contextualSpacing/>
      </w:pPr>
      <w:r>
        <w:t>When is an advocate entitled to a lien, and what type of lien?</w:t>
      </w:r>
    </w:p>
    <w:p w:rsidR="00111AF4" w:rsidRPr="00DE7DBA" w:rsidRDefault="00111AF4" w:rsidP="002A6206">
      <w:pPr>
        <w:pStyle w:val="Normal1"/>
        <w:numPr>
          <w:ilvl w:val="0"/>
          <w:numId w:val="34"/>
        </w:numPr>
        <w:ind w:hanging="360"/>
        <w:contextualSpacing/>
      </w:pPr>
      <w:r>
        <w:t>What c</w:t>
      </w:r>
      <w:r w:rsidRPr="00DE7DBA">
        <w:t xml:space="preserve">osts </w:t>
      </w:r>
      <w:r>
        <w:t>can an advocate secure with a lien?</w:t>
      </w:r>
    </w:p>
    <w:p w:rsidR="00111AF4" w:rsidRDefault="00111AF4" w:rsidP="002A6206">
      <w:pPr>
        <w:pStyle w:val="Normal1"/>
        <w:numPr>
          <w:ilvl w:val="0"/>
          <w:numId w:val="34"/>
        </w:numPr>
        <w:ind w:hanging="360"/>
        <w:contextualSpacing/>
      </w:pPr>
      <w:r w:rsidRPr="00DE7DBA">
        <w:t>Nature of right conferred by Lien, limitation of Lien</w:t>
      </w:r>
    </w:p>
    <w:p w:rsidR="00F93244" w:rsidRDefault="00F93244" w:rsidP="00F93244">
      <w:pPr>
        <w:pStyle w:val="Normal1"/>
        <w:ind w:left="720"/>
        <w:contextualSpacing/>
      </w:pPr>
      <w:r>
        <w:t>Section 47, 48, 52, and 80 of the Advocates Act</w:t>
      </w:r>
    </w:p>
    <w:p w:rsidR="00F93244" w:rsidRPr="00DE7DBA" w:rsidRDefault="00F93244" w:rsidP="00F93244">
      <w:pPr>
        <w:pStyle w:val="Normal1"/>
        <w:ind w:left="720"/>
        <w:contextualSpacing/>
      </w:pPr>
      <w:r>
        <w:t>Rule 7 of the Advocates Practice Rules</w:t>
      </w:r>
    </w:p>
    <w:p w:rsidR="00111AF4" w:rsidRDefault="00111AF4" w:rsidP="00111AF4">
      <w:pPr>
        <w:pStyle w:val="Normal1"/>
        <w:ind w:left="720"/>
      </w:pPr>
    </w:p>
    <w:p w:rsidR="00111AF4" w:rsidRPr="00DE7DBA" w:rsidRDefault="00111AF4" w:rsidP="002A6206">
      <w:pPr>
        <w:pStyle w:val="Normal1"/>
        <w:numPr>
          <w:ilvl w:val="0"/>
          <w:numId w:val="48"/>
        </w:numPr>
      </w:pPr>
      <w:r w:rsidRPr="00DE7DBA">
        <w:t>What is the role of an advocate in the society?</w:t>
      </w:r>
    </w:p>
    <w:p w:rsidR="00111AF4" w:rsidRPr="00DE7DBA" w:rsidRDefault="00111AF4" w:rsidP="002A6206">
      <w:pPr>
        <w:pStyle w:val="Normal1"/>
        <w:numPr>
          <w:ilvl w:val="0"/>
          <w:numId w:val="44"/>
        </w:numPr>
        <w:ind w:hanging="360"/>
        <w:contextualSpacing/>
      </w:pPr>
      <w:r w:rsidRPr="00DE7DBA">
        <w:t xml:space="preserve">The ethical rationale of holding Pro bono </w:t>
      </w:r>
      <w:proofErr w:type="spellStart"/>
      <w:r w:rsidRPr="00DE7DBA">
        <w:t>publico</w:t>
      </w:r>
      <w:proofErr w:type="spellEnd"/>
      <w:r w:rsidRPr="00DE7DBA">
        <w:t xml:space="preserve"> briefs</w:t>
      </w:r>
    </w:p>
    <w:p w:rsidR="00111AF4" w:rsidRPr="00DE7DBA" w:rsidRDefault="00111AF4" w:rsidP="002A6206">
      <w:pPr>
        <w:pStyle w:val="Normal1"/>
        <w:numPr>
          <w:ilvl w:val="0"/>
          <w:numId w:val="44"/>
        </w:numPr>
        <w:ind w:hanging="360"/>
        <w:contextualSpacing/>
      </w:pPr>
      <w:r w:rsidRPr="00DE7DBA">
        <w:t>The ethics behind free legal aid clinics (What form of punishment should the governing bodies reserve for advocates who use legal aid trusts and foundations to enrich themselves?)</w:t>
      </w:r>
    </w:p>
    <w:p w:rsidR="00111AF4" w:rsidRPr="00DE7DBA" w:rsidRDefault="00111AF4" w:rsidP="002A6206">
      <w:pPr>
        <w:pStyle w:val="Normal1"/>
        <w:numPr>
          <w:ilvl w:val="0"/>
          <w:numId w:val="44"/>
        </w:numPr>
        <w:ind w:hanging="360"/>
        <w:contextualSpacing/>
      </w:pPr>
      <w:proofErr w:type="spellStart"/>
      <w:r w:rsidRPr="00DE7DBA">
        <w:t>Defence</w:t>
      </w:r>
      <w:proofErr w:type="spellEnd"/>
      <w:r w:rsidRPr="00DE7DBA">
        <w:t xml:space="preserve"> in capital offences (Can holding </w:t>
      </w:r>
      <w:proofErr w:type="spellStart"/>
      <w:r w:rsidRPr="00DE7DBA">
        <w:t>defence</w:t>
      </w:r>
      <w:proofErr w:type="spellEnd"/>
      <w:r w:rsidRPr="00DE7DBA">
        <w:t xml:space="preserve"> briefs in capital offences be justified given that most firms or advocates do it out of tradition rather than pursuit of justice for the inmates? What is the efficacy of public </w:t>
      </w:r>
      <w:proofErr w:type="spellStart"/>
      <w:r w:rsidRPr="00DE7DBA">
        <w:t>defence</w:t>
      </w:r>
      <w:proofErr w:type="spellEnd"/>
      <w:r w:rsidRPr="00DE7DBA">
        <w:t xml:space="preserve"> briefs in capital trials?)</w:t>
      </w:r>
    </w:p>
    <w:p w:rsidR="004729EC" w:rsidRPr="00DE7DBA" w:rsidRDefault="004729EC" w:rsidP="00111AF4">
      <w:pPr>
        <w:pStyle w:val="Normal1"/>
      </w:pPr>
    </w:p>
    <w:p w:rsidR="004729EC" w:rsidRPr="00DE7DBA" w:rsidRDefault="004729EC">
      <w:pPr>
        <w:pStyle w:val="Normal1"/>
      </w:pPr>
    </w:p>
    <w:p w:rsidR="004729EC" w:rsidRPr="00DE7DBA" w:rsidRDefault="004729EC">
      <w:pPr>
        <w:pStyle w:val="Normal1"/>
        <w:jc w:val="center"/>
      </w:pPr>
    </w:p>
    <w:p w:rsidR="004729EC" w:rsidRPr="00DE7DBA" w:rsidRDefault="004729EC">
      <w:pPr>
        <w:pStyle w:val="Normal1"/>
        <w:jc w:val="center"/>
      </w:pPr>
    </w:p>
    <w:p w:rsidR="004729EC" w:rsidRPr="00DE7DBA" w:rsidRDefault="00634D9D">
      <w:pPr>
        <w:pStyle w:val="Normal1"/>
        <w:jc w:val="center"/>
      </w:pPr>
      <w:r w:rsidRPr="00DE7DBA">
        <w:rPr>
          <w:b/>
        </w:rPr>
        <w:t>TERM THREE</w:t>
      </w:r>
    </w:p>
    <w:p w:rsidR="004729EC" w:rsidRPr="00DE7DBA" w:rsidRDefault="00634D9D">
      <w:pPr>
        <w:pStyle w:val="Normal1"/>
      </w:pPr>
      <w:r w:rsidRPr="00DE7DBA">
        <w:rPr>
          <w:b/>
          <w:u w:val="single"/>
        </w:rPr>
        <w:t>Week One to Two</w:t>
      </w:r>
    </w:p>
    <w:tbl>
      <w:tblPr>
        <w:tblW w:w="0" w:type="auto"/>
        <w:tblBorders>
          <w:top w:val="nil"/>
          <w:left w:val="nil"/>
          <w:bottom w:val="nil"/>
          <w:right w:val="nil"/>
        </w:tblBorders>
        <w:tblLayout w:type="fixed"/>
        <w:tblLook w:val="0000" w:firstRow="0" w:lastRow="0" w:firstColumn="0" w:lastColumn="0" w:noHBand="0" w:noVBand="0"/>
      </w:tblPr>
      <w:tblGrid>
        <w:gridCol w:w="6473"/>
      </w:tblGrid>
      <w:tr w:rsidR="008C31B6" w:rsidRPr="00DE7DBA">
        <w:trPr>
          <w:trHeight w:val="253"/>
        </w:trPr>
        <w:tc>
          <w:tcPr>
            <w:tcW w:w="6473" w:type="dxa"/>
          </w:tcPr>
          <w:p w:rsidR="008C31B6" w:rsidRPr="00DE7DBA" w:rsidRDefault="008C31B6" w:rsidP="008C31B6">
            <w:pPr>
              <w:pStyle w:val="Default"/>
              <w:rPr>
                <w:rFonts w:ascii="Arial" w:hAnsi="Arial" w:cs="Arial"/>
                <w:sz w:val="22"/>
                <w:szCs w:val="22"/>
              </w:rPr>
            </w:pPr>
            <w:r w:rsidRPr="00DE7DBA">
              <w:rPr>
                <w:rFonts w:ascii="Arial" w:hAnsi="Arial" w:cs="Arial"/>
                <w:sz w:val="22"/>
                <w:szCs w:val="22"/>
              </w:rPr>
              <w:t xml:space="preserve"> Advocate’s (Marketing &amp; Advertising) Rules 2012. </w:t>
            </w:r>
          </w:p>
          <w:p w:rsidR="00DE7DBA" w:rsidRPr="00DE7DBA" w:rsidRDefault="00DE7DBA" w:rsidP="008C31B6">
            <w:pPr>
              <w:pStyle w:val="Default"/>
              <w:rPr>
                <w:rFonts w:ascii="Arial" w:hAnsi="Arial" w:cs="Arial"/>
                <w:sz w:val="22"/>
                <w:szCs w:val="22"/>
              </w:rPr>
            </w:pPr>
            <w:r w:rsidRPr="00DE7DBA">
              <w:rPr>
                <w:rFonts w:ascii="Arial" w:hAnsi="Arial" w:cs="Arial"/>
                <w:bCs/>
                <w:sz w:val="22"/>
                <w:szCs w:val="22"/>
              </w:rPr>
              <w:t>Rule 2 of the Advocates (Practice) Rules</w:t>
            </w:r>
          </w:p>
        </w:tc>
      </w:tr>
    </w:tbl>
    <w:p w:rsidR="004729EC" w:rsidRPr="00DE7DBA" w:rsidRDefault="00634D9D">
      <w:pPr>
        <w:pStyle w:val="Normal1"/>
      </w:pPr>
      <w:r w:rsidRPr="00DE7DBA">
        <w:rPr>
          <w:i/>
          <w:u w:val="single"/>
        </w:rPr>
        <w:t xml:space="preserve">In the matter of </w:t>
      </w:r>
      <w:proofErr w:type="spellStart"/>
      <w:r w:rsidRPr="00DE7DBA">
        <w:rPr>
          <w:i/>
          <w:u w:val="single"/>
        </w:rPr>
        <w:t>Ababu</w:t>
      </w:r>
      <w:proofErr w:type="spellEnd"/>
      <w:r w:rsidRPr="00DE7DBA">
        <w:rPr>
          <w:i/>
          <w:u w:val="single"/>
        </w:rPr>
        <w:t xml:space="preserve"> P.T. </w:t>
      </w:r>
      <w:proofErr w:type="spellStart"/>
      <w:r w:rsidRPr="00DE7DBA">
        <w:rPr>
          <w:i/>
          <w:u w:val="single"/>
        </w:rPr>
        <w:t>Namwamba</w:t>
      </w:r>
      <w:proofErr w:type="spellEnd"/>
      <w:r w:rsidRPr="00DE7DBA">
        <w:t xml:space="preserve"> </w:t>
      </w:r>
      <w:proofErr w:type="spellStart"/>
      <w:r w:rsidRPr="00DE7DBA">
        <w:t>Misc</w:t>
      </w:r>
      <w:proofErr w:type="spellEnd"/>
      <w:r w:rsidRPr="00DE7DBA">
        <w:t xml:space="preserve"> No DCC 207/2004</w:t>
      </w:r>
    </w:p>
    <w:p w:rsidR="00DE7DBA" w:rsidRPr="00DE7DBA" w:rsidRDefault="00DE7DBA" w:rsidP="00DE7DBA">
      <w:pPr>
        <w:jc w:val="both"/>
        <w:rPr>
          <w:bCs/>
        </w:rPr>
      </w:pPr>
      <w:proofErr w:type="spellStart"/>
      <w:r w:rsidRPr="00DE7DBA">
        <w:rPr>
          <w:bCs/>
          <w:i/>
          <w:u w:val="single"/>
        </w:rPr>
        <w:t>Okenyo</w:t>
      </w:r>
      <w:proofErr w:type="spellEnd"/>
      <w:r w:rsidRPr="00DE7DBA">
        <w:rPr>
          <w:bCs/>
          <w:i/>
          <w:u w:val="single"/>
        </w:rPr>
        <w:t xml:space="preserve"> </w:t>
      </w:r>
      <w:proofErr w:type="spellStart"/>
      <w:r w:rsidRPr="00DE7DBA">
        <w:rPr>
          <w:bCs/>
          <w:i/>
          <w:u w:val="single"/>
        </w:rPr>
        <w:t>Omwansa</w:t>
      </w:r>
      <w:proofErr w:type="spellEnd"/>
      <w:r w:rsidRPr="00DE7DBA">
        <w:rPr>
          <w:bCs/>
          <w:i/>
          <w:u w:val="single"/>
        </w:rPr>
        <w:t xml:space="preserve"> George &amp; another v Attorney General &amp; 2 others</w:t>
      </w:r>
      <w:r w:rsidRPr="00DE7DBA">
        <w:rPr>
          <w:b/>
          <w:bCs/>
        </w:rPr>
        <w:t xml:space="preserve"> </w:t>
      </w:r>
      <w:r w:rsidRPr="00DE7DBA">
        <w:rPr>
          <w:bCs/>
        </w:rPr>
        <w:t xml:space="preserve">[2012] </w:t>
      </w:r>
      <w:proofErr w:type="spellStart"/>
      <w:r w:rsidRPr="00DE7DBA">
        <w:rPr>
          <w:bCs/>
        </w:rPr>
        <w:t>Eklr</w:t>
      </w:r>
      <w:proofErr w:type="spellEnd"/>
      <w:r>
        <w:rPr>
          <w:bCs/>
        </w:rPr>
        <w:t xml:space="preserve"> </w:t>
      </w:r>
      <w:r w:rsidRPr="00DE7DBA">
        <w:rPr>
          <w:bCs/>
        </w:rPr>
        <w:t xml:space="preserve">per Justice </w:t>
      </w:r>
      <w:proofErr w:type="spellStart"/>
      <w:r w:rsidRPr="00DE7DBA">
        <w:rPr>
          <w:bCs/>
        </w:rPr>
        <w:t>Majanja</w:t>
      </w:r>
      <w:proofErr w:type="spellEnd"/>
    </w:p>
    <w:p w:rsidR="00DE7DBA" w:rsidRPr="00DE7DBA" w:rsidRDefault="00DE7DBA">
      <w:pPr>
        <w:pStyle w:val="Normal1"/>
      </w:pPr>
    </w:p>
    <w:p w:rsidR="004729EC" w:rsidRPr="00DE7DBA" w:rsidRDefault="00634D9D" w:rsidP="002A6206">
      <w:pPr>
        <w:pStyle w:val="Normal1"/>
        <w:numPr>
          <w:ilvl w:val="0"/>
          <w:numId w:val="19"/>
        </w:numPr>
        <w:ind w:hanging="360"/>
        <w:contextualSpacing/>
      </w:pPr>
      <w:r w:rsidRPr="00DE7DBA">
        <w:t>Advertising</w:t>
      </w:r>
    </w:p>
    <w:p w:rsidR="004729EC" w:rsidRPr="00DE7DBA" w:rsidRDefault="00634D9D">
      <w:pPr>
        <w:pStyle w:val="Normal1"/>
      </w:pPr>
      <w:r w:rsidRPr="00DE7DBA">
        <w:t>Can the business ethics of the commercial world work within the legal field?</w:t>
      </w:r>
    </w:p>
    <w:p w:rsidR="004729EC" w:rsidRPr="00DE7DBA" w:rsidRDefault="00634D9D" w:rsidP="002A6206">
      <w:pPr>
        <w:pStyle w:val="Normal1"/>
        <w:numPr>
          <w:ilvl w:val="0"/>
          <w:numId w:val="19"/>
        </w:numPr>
        <w:ind w:hanging="360"/>
        <w:contextualSpacing/>
      </w:pPr>
      <w:r w:rsidRPr="00DE7DBA">
        <w:t>Touting</w:t>
      </w:r>
    </w:p>
    <w:p w:rsidR="004729EC" w:rsidRDefault="00634D9D" w:rsidP="002A6206">
      <w:pPr>
        <w:pStyle w:val="Normal1"/>
        <w:numPr>
          <w:ilvl w:val="0"/>
          <w:numId w:val="19"/>
        </w:numPr>
        <w:ind w:hanging="360"/>
        <w:contextualSpacing/>
      </w:pPr>
      <w:proofErr w:type="spellStart"/>
      <w:r w:rsidRPr="00DE7DBA">
        <w:t>Champerty</w:t>
      </w:r>
      <w:proofErr w:type="spellEnd"/>
    </w:p>
    <w:p w:rsidR="00972494" w:rsidRPr="00972494" w:rsidRDefault="00972494" w:rsidP="00CF1DD0">
      <w:pPr>
        <w:pStyle w:val="Normal1"/>
        <w:ind w:left="1440"/>
        <w:contextualSpacing/>
      </w:pPr>
      <w:proofErr w:type="spellStart"/>
      <w:r>
        <w:rPr>
          <w:i/>
          <w:u w:val="single"/>
        </w:rPr>
        <w:t>Ahmednasir</w:t>
      </w:r>
      <w:proofErr w:type="spellEnd"/>
      <w:r>
        <w:rPr>
          <w:i/>
          <w:u w:val="single"/>
        </w:rPr>
        <w:t xml:space="preserve"> </w:t>
      </w:r>
      <w:proofErr w:type="spellStart"/>
      <w:r>
        <w:rPr>
          <w:i/>
          <w:u w:val="single"/>
        </w:rPr>
        <w:t>Abdikadir</w:t>
      </w:r>
      <w:proofErr w:type="spellEnd"/>
      <w:r>
        <w:rPr>
          <w:i/>
          <w:u w:val="single"/>
        </w:rPr>
        <w:t xml:space="preserve"> &amp; Co </w:t>
      </w:r>
      <w:proofErr w:type="spellStart"/>
      <w:r>
        <w:rPr>
          <w:i/>
          <w:u w:val="single"/>
        </w:rPr>
        <w:t>Adocates</w:t>
      </w:r>
      <w:proofErr w:type="spellEnd"/>
      <w:r>
        <w:rPr>
          <w:i/>
          <w:u w:val="single"/>
        </w:rPr>
        <w:t xml:space="preserve"> </w:t>
      </w:r>
      <w:proofErr w:type="spellStart"/>
      <w:r>
        <w:rPr>
          <w:i/>
          <w:u w:val="single"/>
        </w:rPr>
        <w:t>v.National</w:t>
      </w:r>
      <w:proofErr w:type="spellEnd"/>
      <w:r>
        <w:rPr>
          <w:i/>
          <w:u w:val="single"/>
        </w:rPr>
        <w:t xml:space="preserve"> Bank of Kenya Limited</w:t>
      </w:r>
      <w:r>
        <w:t xml:space="preserve"> 2006 </w:t>
      </w:r>
      <w:proofErr w:type="spellStart"/>
      <w:r>
        <w:t>eKLR</w:t>
      </w:r>
      <w:proofErr w:type="spellEnd"/>
    </w:p>
    <w:p w:rsidR="00CF1DD0" w:rsidRDefault="00CF1DD0" w:rsidP="00CF1DD0">
      <w:pPr>
        <w:pStyle w:val="Normal1"/>
        <w:ind w:left="1440"/>
        <w:contextualSpacing/>
      </w:pPr>
      <w:r w:rsidRPr="00972494">
        <w:rPr>
          <w:i/>
          <w:u w:val="single"/>
        </w:rPr>
        <w:t>Wild v Simpson (1918-19) All E</w:t>
      </w:r>
      <w:r w:rsidR="00972494">
        <w:rPr>
          <w:i/>
          <w:u w:val="single"/>
        </w:rPr>
        <w:t>.</w:t>
      </w:r>
      <w:r w:rsidRPr="00972494">
        <w:rPr>
          <w:i/>
          <w:u w:val="single"/>
        </w:rPr>
        <w:t xml:space="preserve">R </w:t>
      </w:r>
      <w:r w:rsidR="00972494" w:rsidRPr="00972494">
        <w:rPr>
          <w:i/>
          <w:u w:val="single"/>
        </w:rPr>
        <w:t>682</w:t>
      </w:r>
      <w:r w:rsidR="00972494">
        <w:rPr>
          <w:u w:val="single"/>
        </w:rPr>
        <w:t xml:space="preserve"> </w:t>
      </w:r>
      <w:r w:rsidR="00972494">
        <w:t xml:space="preserve">(illegality of </w:t>
      </w:r>
      <w:proofErr w:type="spellStart"/>
      <w:r w:rsidR="00972494">
        <w:t>champerty</w:t>
      </w:r>
      <w:proofErr w:type="spellEnd"/>
      <w:r w:rsidR="00972494">
        <w:t>)</w:t>
      </w:r>
    </w:p>
    <w:p w:rsidR="00972494" w:rsidRDefault="00972494" w:rsidP="00CF1DD0">
      <w:pPr>
        <w:pStyle w:val="Normal1"/>
        <w:ind w:left="1440"/>
        <w:contextualSpacing/>
      </w:pPr>
      <w:r>
        <w:rPr>
          <w:i/>
          <w:u w:val="single"/>
        </w:rPr>
        <w:t xml:space="preserve">Re </w:t>
      </w:r>
      <w:proofErr w:type="spellStart"/>
      <w:r>
        <w:rPr>
          <w:i/>
          <w:u w:val="single"/>
        </w:rPr>
        <w:t>Trepca</w:t>
      </w:r>
      <w:proofErr w:type="spellEnd"/>
      <w:r>
        <w:rPr>
          <w:i/>
          <w:u w:val="single"/>
        </w:rPr>
        <w:t xml:space="preserve"> Mines Ltd. (1962) 3 All E.R 351</w:t>
      </w:r>
      <w:r>
        <w:t xml:space="preserve"> per Lord Denning M.R</w:t>
      </w:r>
    </w:p>
    <w:p w:rsidR="00972494" w:rsidRPr="00972494" w:rsidRDefault="00972494" w:rsidP="00CF1DD0">
      <w:pPr>
        <w:pStyle w:val="Normal1"/>
        <w:ind w:left="1440"/>
        <w:contextualSpacing/>
      </w:pPr>
      <w:r w:rsidRPr="00972494">
        <w:t>Section 36(1) of the Advocates Act</w:t>
      </w:r>
    </w:p>
    <w:p w:rsidR="004729EC" w:rsidRPr="00972494" w:rsidRDefault="004729EC">
      <w:pPr>
        <w:pStyle w:val="Normal1"/>
      </w:pPr>
    </w:p>
    <w:p w:rsidR="004729EC" w:rsidRPr="00DE7DBA" w:rsidRDefault="00634D9D">
      <w:pPr>
        <w:pStyle w:val="Normal1"/>
      </w:pPr>
      <w:r w:rsidRPr="00DE7DBA">
        <w:rPr>
          <w:b/>
          <w:u w:val="single"/>
        </w:rPr>
        <w:t>Week Three to Six</w:t>
      </w:r>
    </w:p>
    <w:p w:rsidR="004729EC" w:rsidRPr="00DE7DBA" w:rsidRDefault="00A04E6B" w:rsidP="002A6206">
      <w:pPr>
        <w:pStyle w:val="Normal1"/>
        <w:numPr>
          <w:ilvl w:val="0"/>
          <w:numId w:val="30"/>
        </w:numPr>
        <w:ind w:hanging="360"/>
        <w:contextualSpacing/>
        <w:rPr>
          <w:b/>
        </w:rPr>
      </w:pPr>
      <w:r>
        <w:rPr>
          <w:b/>
        </w:rPr>
        <w:t>Torts</w:t>
      </w:r>
      <w:r w:rsidR="00634D9D" w:rsidRPr="00DE7DBA">
        <w:rPr>
          <w:b/>
        </w:rPr>
        <w:t xml:space="preserve"> of an Advocate</w:t>
      </w:r>
    </w:p>
    <w:p w:rsidR="004729EC" w:rsidRPr="00DE7DBA" w:rsidRDefault="00634D9D" w:rsidP="002A6206">
      <w:pPr>
        <w:pStyle w:val="Normal1"/>
        <w:numPr>
          <w:ilvl w:val="0"/>
          <w:numId w:val="10"/>
        </w:numPr>
        <w:ind w:hanging="360"/>
        <w:contextualSpacing/>
      </w:pPr>
      <w:r w:rsidRPr="00DE7DBA">
        <w:t>Negligence.</w:t>
      </w:r>
    </w:p>
    <w:p w:rsidR="004729EC" w:rsidRPr="00DE7DBA" w:rsidRDefault="00634D9D" w:rsidP="00BA2489">
      <w:pPr>
        <w:pStyle w:val="Normal1"/>
        <w:ind w:left="360" w:firstLine="720"/>
      </w:pPr>
      <w:r w:rsidRPr="00DE7DBA">
        <w:rPr>
          <w:i/>
          <w:sz w:val="23"/>
          <w:szCs w:val="23"/>
          <w:u w:val="single"/>
        </w:rPr>
        <w:t xml:space="preserve">Rankine v </w:t>
      </w:r>
      <w:proofErr w:type="spellStart"/>
      <w:r w:rsidRPr="00DE7DBA">
        <w:rPr>
          <w:i/>
          <w:sz w:val="23"/>
          <w:szCs w:val="23"/>
          <w:u w:val="single"/>
        </w:rPr>
        <w:t>Garton</w:t>
      </w:r>
      <w:proofErr w:type="spellEnd"/>
      <w:r w:rsidRPr="00DE7DBA">
        <w:rPr>
          <w:i/>
          <w:sz w:val="23"/>
          <w:szCs w:val="23"/>
          <w:u w:val="single"/>
        </w:rPr>
        <w:t xml:space="preserve"> Sons &amp; Co Ltd </w:t>
      </w:r>
      <w:r w:rsidRPr="00DE7DBA">
        <w:t>(1979) 2 All ER 471</w:t>
      </w:r>
    </w:p>
    <w:p w:rsidR="004729EC" w:rsidRPr="00DE7DBA" w:rsidRDefault="00634D9D" w:rsidP="00BA2489">
      <w:pPr>
        <w:pStyle w:val="Normal1"/>
        <w:ind w:left="360" w:firstLine="720"/>
      </w:pPr>
      <w:r w:rsidRPr="00DE7DBA">
        <w:rPr>
          <w:i/>
          <w:sz w:val="23"/>
          <w:szCs w:val="23"/>
          <w:u w:val="single"/>
        </w:rPr>
        <w:t xml:space="preserve">Apollo Insurance Co Ltd v Flavia Rodrigues </w:t>
      </w:r>
      <w:r w:rsidRPr="00DE7DBA">
        <w:rPr>
          <w:sz w:val="23"/>
          <w:szCs w:val="23"/>
        </w:rPr>
        <w:t>HCCC 431 of 2002 (unreported)</w:t>
      </w:r>
    </w:p>
    <w:p w:rsidR="004729EC" w:rsidRPr="00DE7DBA" w:rsidRDefault="00634D9D" w:rsidP="00BA2489">
      <w:pPr>
        <w:pStyle w:val="Normal1"/>
        <w:ind w:left="360" w:firstLine="720"/>
      </w:pPr>
      <w:r w:rsidRPr="00DE7DBA">
        <w:rPr>
          <w:i/>
          <w:sz w:val="23"/>
          <w:szCs w:val="23"/>
          <w:u w:val="single"/>
        </w:rPr>
        <w:t xml:space="preserve">Hedley Byrne &amp; co Ltd v Heller &amp; Partners Ltd </w:t>
      </w:r>
      <w:r w:rsidRPr="00DE7DBA">
        <w:t>(1964) AC 465</w:t>
      </w:r>
    </w:p>
    <w:p w:rsidR="004729EC" w:rsidRPr="00DE7DBA" w:rsidRDefault="00634D9D" w:rsidP="00BA2489">
      <w:pPr>
        <w:pStyle w:val="Normal1"/>
        <w:ind w:left="360" w:firstLine="720"/>
      </w:pPr>
      <w:r w:rsidRPr="00DE7DBA">
        <w:rPr>
          <w:i/>
          <w:sz w:val="23"/>
          <w:szCs w:val="23"/>
          <w:u w:val="single"/>
        </w:rPr>
        <w:t xml:space="preserve">Midland Bank Trust Co Ltd v </w:t>
      </w:r>
      <w:proofErr w:type="spellStart"/>
      <w:r w:rsidRPr="00DE7DBA">
        <w:rPr>
          <w:i/>
          <w:sz w:val="23"/>
          <w:szCs w:val="23"/>
          <w:u w:val="single"/>
        </w:rPr>
        <w:t>Hett</w:t>
      </w:r>
      <w:proofErr w:type="spellEnd"/>
      <w:r w:rsidRPr="00DE7DBA">
        <w:rPr>
          <w:i/>
          <w:sz w:val="23"/>
          <w:szCs w:val="23"/>
          <w:u w:val="single"/>
        </w:rPr>
        <w:t xml:space="preserve">, Stubbs &amp; Kemp </w:t>
      </w:r>
      <w:r w:rsidRPr="00DE7DBA">
        <w:t>(1979) 3 All ER 571</w:t>
      </w:r>
    </w:p>
    <w:p w:rsidR="00A04E6B" w:rsidRPr="00DE7DBA" w:rsidRDefault="00A04E6B" w:rsidP="002A6206">
      <w:pPr>
        <w:pStyle w:val="Normal1"/>
        <w:numPr>
          <w:ilvl w:val="0"/>
          <w:numId w:val="13"/>
        </w:numPr>
        <w:ind w:hanging="360"/>
        <w:contextualSpacing/>
      </w:pPr>
      <w:r w:rsidRPr="00DE7DBA">
        <w:t>As an officer of the court (default, misconduct or failure to act with reasonable</w:t>
      </w:r>
    </w:p>
    <w:p w:rsidR="00A04E6B" w:rsidRDefault="00A04E6B" w:rsidP="00A04E6B">
      <w:pPr>
        <w:pStyle w:val="Normal1"/>
        <w:ind w:firstLine="720"/>
      </w:pPr>
      <w:proofErr w:type="gramStart"/>
      <w:r w:rsidRPr="00DE7DBA">
        <w:t>competence</w:t>
      </w:r>
      <w:proofErr w:type="gramEnd"/>
      <w:r w:rsidRPr="00DE7DBA">
        <w:t xml:space="preserve"> and expedition)</w:t>
      </w:r>
    </w:p>
    <w:p w:rsidR="00A04E6B" w:rsidRPr="00A04E6B" w:rsidRDefault="00A04E6B" w:rsidP="00BA2489">
      <w:pPr>
        <w:pStyle w:val="Normal1"/>
        <w:ind w:left="1440"/>
        <w:rPr>
          <w:sz w:val="23"/>
          <w:szCs w:val="23"/>
          <w:u w:val="single"/>
        </w:rPr>
      </w:pPr>
      <w:r>
        <w:rPr>
          <w:i/>
          <w:sz w:val="23"/>
          <w:szCs w:val="23"/>
          <w:u w:val="single"/>
        </w:rPr>
        <w:t>Godfrey v Dalton</w:t>
      </w:r>
      <w:r w:rsidRPr="00A04E6B">
        <w:rPr>
          <w:sz w:val="23"/>
          <w:szCs w:val="23"/>
        </w:rPr>
        <w:t xml:space="preserve"> 1830</w:t>
      </w:r>
      <w:r>
        <w:rPr>
          <w:sz w:val="23"/>
          <w:szCs w:val="23"/>
        </w:rPr>
        <w:t xml:space="preserve">- a case on breach of trust through failure to exercise reasonable probity. See the </w:t>
      </w:r>
      <w:r w:rsidR="002A6206">
        <w:rPr>
          <w:sz w:val="23"/>
          <w:szCs w:val="23"/>
        </w:rPr>
        <w:t>judgment</w:t>
      </w:r>
      <w:r>
        <w:rPr>
          <w:sz w:val="23"/>
          <w:szCs w:val="23"/>
        </w:rPr>
        <w:t xml:space="preserve"> by Tindal CJ</w:t>
      </w:r>
    </w:p>
    <w:p w:rsidR="00A04E6B" w:rsidRPr="00DE7DBA" w:rsidRDefault="00A04E6B" w:rsidP="00BA2489">
      <w:pPr>
        <w:pStyle w:val="Normal1"/>
        <w:ind w:left="1440"/>
      </w:pPr>
      <w:r w:rsidRPr="00DE7DBA">
        <w:rPr>
          <w:i/>
          <w:sz w:val="23"/>
          <w:szCs w:val="23"/>
          <w:u w:val="single"/>
        </w:rPr>
        <w:t xml:space="preserve">Fletcher &amp; Son v </w:t>
      </w:r>
      <w:proofErr w:type="spellStart"/>
      <w:r w:rsidRPr="00DE7DBA">
        <w:rPr>
          <w:i/>
          <w:sz w:val="23"/>
          <w:szCs w:val="23"/>
          <w:u w:val="single"/>
        </w:rPr>
        <w:t>Jubb</w:t>
      </w:r>
      <w:proofErr w:type="spellEnd"/>
      <w:r w:rsidRPr="00DE7DBA">
        <w:rPr>
          <w:i/>
          <w:sz w:val="23"/>
          <w:szCs w:val="23"/>
          <w:u w:val="single"/>
        </w:rPr>
        <w:t xml:space="preserve">, Booth and </w:t>
      </w:r>
      <w:proofErr w:type="spellStart"/>
      <w:r w:rsidRPr="00DE7DBA">
        <w:rPr>
          <w:i/>
          <w:sz w:val="23"/>
          <w:szCs w:val="23"/>
          <w:u w:val="single"/>
        </w:rPr>
        <w:t>Helliwell</w:t>
      </w:r>
      <w:proofErr w:type="spellEnd"/>
      <w:r w:rsidRPr="00DE7DBA">
        <w:rPr>
          <w:sz w:val="23"/>
          <w:szCs w:val="23"/>
        </w:rPr>
        <w:t xml:space="preserve"> </w:t>
      </w:r>
      <w:r w:rsidRPr="00DE7DBA">
        <w:t>(1920) 1 KB 275 at 280</w:t>
      </w:r>
      <w:r>
        <w:t xml:space="preserve"> as per Lord </w:t>
      </w:r>
      <w:proofErr w:type="spellStart"/>
      <w:r>
        <w:t>Scrutton</w:t>
      </w:r>
      <w:proofErr w:type="spellEnd"/>
    </w:p>
    <w:p w:rsidR="004729EC" w:rsidRPr="00DE7DBA" w:rsidRDefault="00634D9D" w:rsidP="002A6206">
      <w:pPr>
        <w:pStyle w:val="Normal1"/>
        <w:numPr>
          <w:ilvl w:val="0"/>
          <w:numId w:val="46"/>
        </w:numPr>
        <w:ind w:hanging="360"/>
        <w:contextualSpacing/>
      </w:pPr>
      <w:r w:rsidRPr="00DE7DBA">
        <w:t>Liability of an advocate ( in proceedings, out of Court)</w:t>
      </w:r>
    </w:p>
    <w:p w:rsidR="004729EC" w:rsidRPr="00DE7DBA" w:rsidRDefault="00634D9D">
      <w:pPr>
        <w:pStyle w:val="Normal1"/>
        <w:ind w:firstLine="720"/>
      </w:pPr>
      <w:r w:rsidRPr="00DE7DBA">
        <w:rPr>
          <w:i/>
          <w:sz w:val="23"/>
          <w:szCs w:val="23"/>
          <w:u w:val="single"/>
        </w:rPr>
        <w:t>Edwards v Porter</w:t>
      </w:r>
      <w:r w:rsidRPr="00DE7DBA">
        <w:rPr>
          <w:sz w:val="23"/>
          <w:szCs w:val="23"/>
        </w:rPr>
        <w:t xml:space="preserve"> </w:t>
      </w:r>
      <w:r w:rsidRPr="00DE7DBA">
        <w:t>(1923) 2 KB 538</w:t>
      </w:r>
    </w:p>
    <w:p w:rsidR="004729EC" w:rsidRPr="00DE7DBA" w:rsidRDefault="00634D9D" w:rsidP="002A6206">
      <w:pPr>
        <w:pStyle w:val="Normal1"/>
        <w:numPr>
          <w:ilvl w:val="0"/>
          <w:numId w:val="42"/>
        </w:numPr>
        <w:ind w:hanging="360"/>
        <w:contextualSpacing/>
      </w:pPr>
      <w:r w:rsidRPr="00DE7DBA">
        <w:t>Trusteeship</w:t>
      </w:r>
    </w:p>
    <w:p w:rsidR="004729EC" w:rsidRPr="00DE7DBA" w:rsidRDefault="00634D9D" w:rsidP="002A6206">
      <w:pPr>
        <w:pStyle w:val="Normal1"/>
        <w:numPr>
          <w:ilvl w:val="0"/>
          <w:numId w:val="42"/>
        </w:numPr>
        <w:ind w:hanging="360"/>
        <w:contextualSpacing/>
      </w:pPr>
      <w:r w:rsidRPr="00DE7DBA">
        <w:t>Liability to third parties (in contract)</w:t>
      </w:r>
    </w:p>
    <w:p w:rsidR="004729EC" w:rsidRPr="00DE7DBA" w:rsidRDefault="00634D9D">
      <w:pPr>
        <w:pStyle w:val="Normal1"/>
        <w:ind w:firstLine="720"/>
      </w:pPr>
      <w:r w:rsidRPr="00DE7DBA">
        <w:rPr>
          <w:i/>
          <w:sz w:val="23"/>
          <w:szCs w:val="23"/>
          <w:u w:val="single"/>
        </w:rPr>
        <w:t xml:space="preserve">Tai </w:t>
      </w:r>
      <w:proofErr w:type="spellStart"/>
      <w:r w:rsidRPr="00DE7DBA">
        <w:rPr>
          <w:i/>
          <w:sz w:val="23"/>
          <w:szCs w:val="23"/>
          <w:u w:val="single"/>
        </w:rPr>
        <w:t>Hing</w:t>
      </w:r>
      <w:proofErr w:type="spellEnd"/>
      <w:r w:rsidRPr="00DE7DBA">
        <w:rPr>
          <w:i/>
          <w:sz w:val="23"/>
          <w:szCs w:val="23"/>
          <w:u w:val="single"/>
        </w:rPr>
        <w:t xml:space="preserve"> Cotton Mill Ltd v </w:t>
      </w:r>
      <w:proofErr w:type="spellStart"/>
      <w:r w:rsidRPr="00DE7DBA">
        <w:rPr>
          <w:i/>
          <w:sz w:val="23"/>
          <w:szCs w:val="23"/>
          <w:u w:val="single"/>
        </w:rPr>
        <w:t>Liyu</w:t>
      </w:r>
      <w:proofErr w:type="spellEnd"/>
      <w:r w:rsidRPr="00DE7DBA">
        <w:rPr>
          <w:i/>
          <w:sz w:val="23"/>
          <w:szCs w:val="23"/>
          <w:u w:val="single"/>
        </w:rPr>
        <w:t xml:space="preserve"> Chong </w:t>
      </w:r>
      <w:proofErr w:type="spellStart"/>
      <w:r w:rsidRPr="00DE7DBA">
        <w:rPr>
          <w:i/>
          <w:sz w:val="23"/>
          <w:szCs w:val="23"/>
          <w:u w:val="single"/>
        </w:rPr>
        <w:t>Hing</w:t>
      </w:r>
      <w:proofErr w:type="spellEnd"/>
      <w:r w:rsidRPr="00DE7DBA">
        <w:rPr>
          <w:i/>
          <w:sz w:val="23"/>
          <w:szCs w:val="23"/>
          <w:u w:val="single"/>
        </w:rPr>
        <w:t xml:space="preserve"> Bank Ltd</w:t>
      </w:r>
      <w:r w:rsidRPr="00DE7DBA">
        <w:rPr>
          <w:sz w:val="23"/>
          <w:szCs w:val="23"/>
        </w:rPr>
        <w:t xml:space="preserve"> </w:t>
      </w:r>
      <w:r w:rsidRPr="00DE7DBA">
        <w:t>(1986) 2 All ER 947 PC</w:t>
      </w:r>
    </w:p>
    <w:p w:rsidR="004729EC" w:rsidRPr="00DE7DBA" w:rsidRDefault="00634D9D" w:rsidP="002A6206">
      <w:pPr>
        <w:pStyle w:val="Normal1"/>
        <w:numPr>
          <w:ilvl w:val="0"/>
          <w:numId w:val="11"/>
        </w:numPr>
        <w:ind w:hanging="360"/>
        <w:contextualSpacing/>
      </w:pPr>
      <w:r w:rsidRPr="00DE7DBA">
        <w:t>For contempt of court</w:t>
      </w:r>
    </w:p>
    <w:p w:rsidR="004729EC" w:rsidRPr="00DE7DBA" w:rsidRDefault="00634D9D" w:rsidP="002A6206">
      <w:pPr>
        <w:pStyle w:val="Normal1"/>
        <w:numPr>
          <w:ilvl w:val="0"/>
          <w:numId w:val="11"/>
        </w:numPr>
        <w:ind w:hanging="360"/>
        <w:contextualSpacing/>
      </w:pPr>
      <w:r w:rsidRPr="00DE7DBA">
        <w:t>Undertakings</w:t>
      </w:r>
      <w:r w:rsidR="00BC2FFC">
        <w:t xml:space="preserve"> as legally enforceable solemn legal declarations</w:t>
      </w:r>
      <w:r w:rsidR="00BA2489">
        <w:t>. Undertakings must mirror the intentions of the parties.</w:t>
      </w:r>
    </w:p>
    <w:p w:rsidR="004729EC" w:rsidRPr="00DE7DBA" w:rsidRDefault="00634D9D" w:rsidP="00BA2489">
      <w:pPr>
        <w:pStyle w:val="Normal1"/>
        <w:ind w:left="360" w:firstLine="720"/>
      </w:pPr>
      <w:r w:rsidRPr="00DE7DBA">
        <w:rPr>
          <w:i/>
          <w:sz w:val="23"/>
          <w:szCs w:val="23"/>
          <w:u w:val="single"/>
        </w:rPr>
        <w:t>Re a Solicitor</w:t>
      </w:r>
      <w:r w:rsidRPr="00DE7DBA">
        <w:rPr>
          <w:sz w:val="23"/>
          <w:szCs w:val="23"/>
        </w:rPr>
        <w:t xml:space="preserve"> </w:t>
      </w:r>
      <w:r w:rsidRPr="00DE7DBA">
        <w:t>(1966) 3 All ER 52</w:t>
      </w:r>
    </w:p>
    <w:p w:rsidR="004729EC" w:rsidRPr="00BC2FFC" w:rsidRDefault="00634D9D" w:rsidP="00BA2489">
      <w:pPr>
        <w:pStyle w:val="Normal1"/>
        <w:ind w:left="360" w:firstLine="720"/>
      </w:pPr>
      <w:r w:rsidRPr="00BC2FFC">
        <w:rPr>
          <w:i/>
          <w:u w:val="single"/>
        </w:rPr>
        <w:lastRenderedPageBreak/>
        <w:t xml:space="preserve">Silver and Drake v Baines </w:t>
      </w:r>
      <w:r w:rsidRPr="00BC2FFC">
        <w:t>(1971) 1 All ER 473</w:t>
      </w:r>
    </w:p>
    <w:p w:rsidR="00BC2FFC" w:rsidRPr="00BC2FFC" w:rsidRDefault="00BC2FFC" w:rsidP="00BA2489">
      <w:pPr>
        <w:pStyle w:val="Normal1"/>
        <w:ind w:left="1080"/>
      </w:pPr>
      <w:r w:rsidRPr="00BC2FFC">
        <w:rPr>
          <w:rFonts w:eastAsia="Times New Roman"/>
          <w:i/>
          <w:u w:val="single"/>
        </w:rPr>
        <w:t xml:space="preserve">Muthaura </w:t>
      </w:r>
      <w:proofErr w:type="spellStart"/>
      <w:r w:rsidRPr="00BC2FFC">
        <w:rPr>
          <w:rFonts w:eastAsia="Times New Roman"/>
          <w:i/>
          <w:u w:val="single"/>
        </w:rPr>
        <w:t>Mugambi</w:t>
      </w:r>
      <w:proofErr w:type="spellEnd"/>
      <w:r w:rsidRPr="00BC2FFC">
        <w:rPr>
          <w:rFonts w:eastAsia="Times New Roman"/>
          <w:i/>
          <w:u w:val="single"/>
        </w:rPr>
        <w:t xml:space="preserve"> </w:t>
      </w:r>
      <w:proofErr w:type="spellStart"/>
      <w:r w:rsidRPr="00BC2FFC">
        <w:rPr>
          <w:rFonts w:eastAsia="Times New Roman"/>
          <w:i/>
          <w:u w:val="single"/>
        </w:rPr>
        <w:t>Ayugi</w:t>
      </w:r>
      <w:proofErr w:type="spellEnd"/>
      <w:r w:rsidRPr="00BC2FFC">
        <w:rPr>
          <w:rFonts w:eastAsia="Times New Roman"/>
          <w:i/>
          <w:u w:val="single"/>
        </w:rPr>
        <w:t xml:space="preserve"> &amp; </w:t>
      </w:r>
      <w:proofErr w:type="spellStart"/>
      <w:r w:rsidRPr="00BC2FFC">
        <w:rPr>
          <w:rFonts w:eastAsia="Times New Roman"/>
          <w:i/>
          <w:u w:val="single"/>
        </w:rPr>
        <w:t>Njonjo</w:t>
      </w:r>
      <w:proofErr w:type="spellEnd"/>
      <w:r w:rsidRPr="00BC2FFC">
        <w:rPr>
          <w:rFonts w:eastAsia="Times New Roman"/>
          <w:i/>
          <w:u w:val="single"/>
        </w:rPr>
        <w:t xml:space="preserve">, Advocates V Jane </w:t>
      </w:r>
      <w:proofErr w:type="spellStart"/>
      <w:r w:rsidRPr="00BC2FFC">
        <w:rPr>
          <w:rFonts w:eastAsia="Times New Roman"/>
          <w:i/>
          <w:u w:val="single"/>
        </w:rPr>
        <w:t>Nyamboke</w:t>
      </w:r>
      <w:proofErr w:type="spellEnd"/>
      <w:r w:rsidRPr="00BC2FFC">
        <w:rPr>
          <w:rFonts w:eastAsia="Times New Roman"/>
          <w:i/>
          <w:u w:val="single"/>
        </w:rPr>
        <w:t xml:space="preserve"> </w:t>
      </w:r>
      <w:proofErr w:type="spellStart"/>
      <w:r w:rsidRPr="00BC2FFC">
        <w:rPr>
          <w:rFonts w:eastAsia="Times New Roman"/>
          <w:i/>
          <w:u w:val="single"/>
        </w:rPr>
        <w:t>Njage</w:t>
      </w:r>
      <w:proofErr w:type="spellEnd"/>
      <w:r>
        <w:rPr>
          <w:rFonts w:eastAsia="Times New Roman"/>
        </w:rPr>
        <w:t xml:space="preserve"> (locus </w:t>
      </w:r>
      <w:proofErr w:type="spellStart"/>
      <w:r>
        <w:rPr>
          <w:rFonts w:eastAsia="Times New Roman"/>
        </w:rPr>
        <w:t>classicus</w:t>
      </w:r>
      <w:proofErr w:type="spellEnd"/>
      <w:r>
        <w:rPr>
          <w:rFonts w:eastAsia="Times New Roman"/>
        </w:rPr>
        <w:t xml:space="preserve"> of local cases on undertakings</w:t>
      </w:r>
    </w:p>
    <w:p w:rsidR="004729EC" w:rsidRPr="00BC2FFC" w:rsidRDefault="00634D9D" w:rsidP="00BA2489">
      <w:pPr>
        <w:pStyle w:val="Normal1"/>
        <w:ind w:left="360" w:firstLine="720"/>
      </w:pPr>
      <w:proofErr w:type="gramStart"/>
      <w:r w:rsidRPr="00BC2FFC">
        <w:rPr>
          <w:i/>
          <w:u w:val="single"/>
        </w:rPr>
        <w:t xml:space="preserve">United Mining and Finance </w:t>
      </w:r>
      <w:proofErr w:type="spellStart"/>
      <w:r w:rsidRPr="00BC2FFC">
        <w:rPr>
          <w:i/>
          <w:u w:val="single"/>
        </w:rPr>
        <w:t>Corpn</w:t>
      </w:r>
      <w:proofErr w:type="spellEnd"/>
      <w:r w:rsidRPr="00BC2FFC">
        <w:rPr>
          <w:i/>
          <w:u w:val="single"/>
        </w:rPr>
        <w:t>.</w:t>
      </w:r>
      <w:proofErr w:type="gramEnd"/>
      <w:r w:rsidRPr="00BC2FFC">
        <w:rPr>
          <w:i/>
          <w:u w:val="single"/>
        </w:rPr>
        <w:t xml:space="preserve"> Ltd v Becher</w:t>
      </w:r>
      <w:r w:rsidRPr="00BC2FFC">
        <w:t xml:space="preserve"> (1910) 2 KB 296</w:t>
      </w:r>
    </w:p>
    <w:p w:rsidR="004729EC" w:rsidRPr="00DE7DBA" w:rsidRDefault="00634D9D" w:rsidP="00BA2489">
      <w:pPr>
        <w:pStyle w:val="Normal1"/>
        <w:ind w:left="1080"/>
      </w:pPr>
      <w:r w:rsidRPr="00DE7DBA">
        <w:rPr>
          <w:i/>
          <w:u w:val="single"/>
        </w:rPr>
        <w:t xml:space="preserve">Kenya Reinsurance corporation v </w:t>
      </w:r>
      <w:proofErr w:type="spellStart"/>
      <w:r w:rsidRPr="00DE7DBA">
        <w:rPr>
          <w:i/>
          <w:u w:val="single"/>
        </w:rPr>
        <w:t>V.E.Muguku</w:t>
      </w:r>
      <w:proofErr w:type="spellEnd"/>
      <w:r w:rsidRPr="00DE7DBA">
        <w:rPr>
          <w:i/>
          <w:u w:val="single"/>
        </w:rPr>
        <w:t xml:space="preserve"> T/A V.E. </w:t>
      </w:r>
      <w:proofErr w:type="spellStart"/>
      <w:r w:rsidRPr="00DE7DBA">
        <w:rPr>
          <w:i/>
          <w:u w:val="single"/>
        </w:rPr>
        <w:t>Muguku</w:t>
      </w:r>
      <w:proofErr w:type="spellEnd"/>
      <w:r w:rsidRPr="00DE7DBA">
        <w:rPr>
          <w:i/>
          <w:u w:val="single"/>
        </w:rPr>
        <w:t xml:space="preserve"> &amp; Co NAI CA NO.48 of</w:t>
      </w:r>
    </w:p>
    <w:p w:rsidR="004729EC" w:rsidRPr="00DE7DBA" w:rsidRDefault="00634D9D" w:rsidP="00BA2489">
      <w:pPr>
        <w:pStyle w:val="Normal1"/>
        <w:ind w:left="1080"/>
      </w:pPr>
      <w:r w:rsidRPr="00DE7DBA">
        <w:rPr>
          <w:i/>
          <w:u w:val="single"/>
        </w:rPr>
        <w:t>1994</w:t>
      </w:r>
    </w:p>
    <w:p w:rsidR="004729EC" w:rsidRPr="00DE7DBA" w:rsidRDefault="00634D9D" w:rsidP="00BA2489">
      <w:pPr>
        <w:pStyle w:val="Normal1"/>
        <w:ind w:left="1080"/>
      </w:pPr>
      <w:r w:rsidRPr="00DE7DBA">
        <w:rPr>
          <w:i/>
          <w:u w:val="single"/>
        </w:rPr>
        <w:t xml:space="preserve">Peter </w:t>
      </w:r>
      <w:proofErr w:type="spellStart"/>
      <w:r w:rsidRPr="00DE7DBA">
        <w:rPr>
          <w:i/>
          <w:u w:val="single"/>
        </w:rPr>
        <w:t>Ng’ang’a</w:t>
      </w:r>
      <w:proofErr w:type="spellEnd"/>
      <w:r w:rsidRPr="00DE7DBA">
        <w:rPr>
          <w:i/>
          <w:u w:val="single"/>
        </w:rPr>
        <w:t xml:space="preserve"> </w:t>
      </w:r>
      <w:proofErr w:type="spellStart"/>
      <w:r w:rsidRPr="00DE7DBA">
        <w:rPr>
          <w:i/>
          <w:u w:val="single"/>
        </w:rPr>
        <w:t>Muiruri</w:t>
      </w:r>
      <w:proofErr w:type="spellEnd"/>
      <w:r w:rsidRPr="00DE7DBA">
        <w:rPr>
          <w:i/>
          <w:u w:val="single"/>
        </w:rPr>
        <w:t xml:space="preserve"> v credit Bank &amp; Charles </w:t>
      </w:r>
      <w:proofErr w:type="spellStart"/>
      <w:r w:rsidRPr="00DE7DBA">
        <w:rPr>
          <w:i/>
          <w:u w:val="single"/>
        </w:rPr>
        <w:t>Ayako</w:t>
      </w:r>
      <w:proofErr w:type="spellEnd"/>
      <w:r w:rsidRPr="00DE7DBA">
        <w:rPr>
          <w:i/>
          <w:u w:val="single"/>
        </w:rPr>
        <w:t xml:space="preserve"> </w:t>
      </w:r>
      <w:proofErr w:type="spellStart"/>
      <w:r w:rsidRPr="00DE7DBA">
        <w:rPr>
          <w:i/>
          <w:u w:val="single"/>
        </w:rPr>
        <w:t>Nyachae</w:t>
      </w:r>
      <w:proofErr w:type="spellEnd"/>
      <w:r w:rsidRPr="00DE7DBA">
        <w:rPr>
          <w:i/>
          <w:u w:val="single"/>
        </w:rPr>
        <w:t xml:space="preserve"> T/A </w:t>
      </w:r>
      <w:proofErr w:type="spellStart"/>
      <w:r w:rsidRPr="00DE7DBA">
        <w:rPr>
          <w:i/>
          <w:u w:val="single"/>
        </w:rPr>
        <w:t>Nyachae</w:t>
      </w:r>
      <w:proofErr w:type="spellEnd"/>
      <w:r w:rsidRPr="00DE7DBA">
        <w:rPr>
          <w:i/>
          <w:u w:val="single"/>
        </w:rPr>
        <w:t xml:space="preserve"> and</w:t>
      </w:r>
    </w:p>
    <w:p w:rsidR="004729EC" w:rsidRPr="00DE7DBA" w:rsidRDefault="00634D9D" w:rsidP="00BA2489">
      <w:pPr>
        <w:pStyle w:val="Normal1"/>
        <w:ind w:left="1080"/>
      </w:pPr>
      <w:proofErr w:type="spellStart"/>
      <w:r w:rsidRPr="00DE7DBA">
        <w:rPr>
          <w:i/>
          <w:u w:val="single"/>
        </w:rPr>
        <w:t>Co.Advocates</w:t>
      </w:r>
      <w:proofErr w:type="spellEnd"/>
      <w:r w:rsidRPr="00DE7DBA">
        <w:rPr>
          <w:i/>
          <w:u w:val="single"/>
        </w:rPr>
        <w:t xml:space="preserve"> NAI CA N</w:t>
      </w:r>
      <w:r w:rsidR="002A6206">
        <w:rPr>
          <w:i/>
          <w:u w:val="single"/>
        </w:rPr>
        <w:t>o</w:t>
      </w:r>
      <w:r w:rsidRPr="00DE7DBA">
        <w:rPr>
          <w:i/>
          <w:u w:val="single"/>
        </w:rPr>
        <w:t>. 263 of 1998</w:t>
      </w:r>
    </w:p>
    <w:p w:rsidR="004729EC" w:rsidRPr="00DE7DBA" w:rsidRDefault="00A04E6B">
      <w:pPr>
        <w:pStyle w:val="Normal1"/>
      </w:pPr>
      <w:r>
        <w:t>Assuming that as an advocate you have been sued for a tort by your client, what would be your defenses?</w:t>
      </w:r>
    </w:p>
    <w:p w:rsidR="004729EC" w:rsidRPr="00DE7DBA" w:rsidRDefault="00634D9D">
      <w:pPr>
        <w:pStyle w:val="Normal1"/>
      </w:pPr>
      <w:r w:rsidRPr="00DE7DBA">
        <w:rPr>
          <w:b/>
          <w:u w:val="single"/>
        </w:rPr>
        <w:t>Week Seven to Ten</w:t>
      </w:r>
    </w:p>
    <w:p w:rsidR="004729EC" w:rsidRPr="00DE7DBA" w:rsidRDefault="00634D9D" w:rsidP="002A6206">
      <w:pPr>
        <w:pStyle w:val="Normal1"/>
        <w:numPr>
          <w:ilvl w:val="0"/>
          <w:numId w:val="7"/>
        </w:numPr>
        <w:ind w:hanging="360"/>
        <w:contextualSpacing/>
      </w:pPr>
      <w:r w:rsidRPr="00DE7DBA">
        <w:t>Ethics and Practice within a Firm</w:t>
      </w:r>
    </w:p>
    <w:p w:rsidR="004729EC" w:rsidRPr="00DE7DBA" w:rsidRDefault="00634D9D" w:rsidP="002A6206">
      <w:pPr>
        <w:pStyle w:val="Normal1"/>
        <w:numPr>
          <w:ilvl w:val="0"/>
          <w:numId w:val="18"/>
        </w:numPr>
        <w:ind w:left="1440" w:hanging="360"/>
        <w:contextualSpacing/>
      </w:pPr>
      <w:r w:rsidRPr="00DE7DBA">
        <w:t>Multi-disciplinary practice</w:t>
      </w:r>
    </w:p>
    <w:p w:rsidR="004729EC" w:rsidRPr="00DE7DBA" w:rsidRDefault="00634D9D">
      <w:pPr>
        <w:pStyle w:val="Normal1"/>
        <w:ind w:left="1440"/>
      </w:pPr>
      <w:r w:rsidRPr="00DE7DBA">
        <w:rPr>
          <w:b/>
          <w:i/>
          <w:sz w:val="23"/>
          <w:szCs w:val="23"/>
        </w:rPr>
        <w:t>Article:</w:t>
      </w:r>
      <w:r w:rsidRPr="00DE7DBA">
        <w:rPr>
          <w:sz w:val="23"/>
          <w:szCs w:val="23"/>
        </w:rPr>
        <w:t xml:space="preserve"> </w:t>
      </w:r>
      <w:proofErr w:type="spellStart"/>
      <w:r w:rsidRPr="00DE7DBA">
        <w:rPr>
          <w:sz w:val="23"/>
          <w:szCs w:val="23"/>
        </w:rPr>
        <w:t>Brustin</w:t>
      </w:r>
      <w:proofErr w:type="spellEnd"/>
      <w:r w:rsidRPr="00DE7DBA">
        <w:rPr>
          <w:sz w:val="23"/>
          <w:szCs w:val="23"/>
        </w:rPr>
        <w:t xml:space="preserve">, S. L. "Legal Services Provisions through Multidisciplinary Practice-Encouraging Holistic Advocacy While Protecting Ethical Interests." </w:t>
      </w:r>
      <w:r w:rsidRPr="00DE7DBA">
        <w:rPr>
          <w:i/>
          <w:sz w:val="23"/>
          <w:szCs w:val="23"/>
        </w:rPr>
        <w:t>U. Colo. L. Rev.</w:t>
      </w:r>
      <w:r w:rsidRPr="00DE7DBA">
        <w:rPr>
          <w:sz w:val="23"/>
          <w:szCs w:val="23"/>
        </w:rPr>
        <w:t xml:space="preserve"> 73 (2002): 787.</w:t>
      </w:r>
    </w:p>
    <w:p w:rsidR="004729EC" w:rsidRPr="00DE7DBA" w:rsidRDefault="00634D9D" w:rsidP="002A6206">
      <w:pPr>
        <w:pStyle w:val="Normal1"/>
        <w:numPr>
          <w:ilvl w:val="0"/>
          <w:numId w:val="37"/>
        </w:numPr>
        <w:ind w:left="1440" w:hanging="360"/>
        <w:contextualSpacing/>
      </w:pPr>
      <w:r w:rsidRPr="00DE7DBA">
        <w:t>Certification of law practice- what is the role of certification in enhancing professional ethics and professionalism in the legal field?</w:t>
      </w:r>
    </w:p>
    <w:p w:rsidR="004729EC" w:rsidRPr="00DE7DBA" w:rsidRDefault="00634D9D" w:rsidP="002A6206">
      <w:pPr>
        <w:pStyle w:val="Normal1"/>
        <w:numPr>
          <w:ilvl w:val="0"/>
          <w:numId w:val="37"/>
        </w:numPr>
        <w:ind w:left="1440" w:hanging="360"/>
        <w:contextualSpacing/>
      </w:pPr>
      <w:r w:rsidRPr="00DE7DBA">
        <w:t>The management of a firm- how can the management of a legal firm contribute towards ethical and professional conduct?</w:t>
      </w:r>
    </w:p>
    <w:p w:rsidR="004729EC" w:rsidRPr="00DE7DBA" w:rsidRDefault="00634D9D">
      <w:pPr>
        <w:pStyle w:val="Normal1"/>
        <w:ind w:left="1440"/>
      </w:pPr>
      <w:r w:rsidRPr="00DE7DBA">
        <w:rPr>
          <w:i/>
          <w:sz w:val="23"/>
          <w:szCs w:val="23"/>
          <w:u w:val="single"/>
        </w:rPr>
        <w:t xml:space="preserve">The administrators of Maxwell </w:t>
      </w:r>
      <w:proofErr w:type="spellStart"/>
      <w:r w:rsidRPr="00DE7DBA">
        <w:rPr>
          <w:i/>
          <w:sz w:val="23"/>
          <w:szCs w:val="23"/>
          <w:u w:val="single"/>
        </w:rPr>
        <w:t>Ombogo</w:t>
      </w:r>
      <w:proofErr w:type="spellEnd"/>
      <w:r w:rsidRPr="00DE7DBA">
        <w:rPr>
          <w:i/>
          <w:sz w:val="23"/>
          <w:szCs w:val="23"/>
          <w:u w:val="single"/>
        </w:rPr>
        <w:t xml:space="preserve"> vs. Standard Chartered Bank Ltd and the Law Society of Kenya</w:t>
      </w:r>
      <w:r w:rsidRPr="00DE7DBA">
        <w:rPr>
          <w:i/>
          <w:sz w:val="23"/>
          <w:szCs w:val="23"/>
        </w:rPr>
        <w:t>,</w:t>
      </w:r>
      <w:r w:rsidRPr="00DE7DBA">
        <w:rPr>
          <w:sz w:val="23"/>
          <w:szCs w:val="23"/>
        </w:rPr>
        <w:t xml:space="preserve"> </w:t>
      </w:r>
      <w:r w:rsidRPr="00DE7DBA">
        <w:t>CA NO. 162 OF 1999 NBI</w:t>
      </w:r>
    </w:p>
    <w:p w:rsidR="004729EC" w:rsidRPr="00DE7DBA" w:rsidRDefault="00634D9D">
      <w:pPr>
        <w:pStyle w:val="Normal1"/>
        <w:ind w:left="720" w:firstLine="720"/>
      </w:pPr>
      <w:r w:rsidRPr="00DE7DBA">
        <w:rPr>
          <w:i/>
          <w:sz w:val="23"/>
          <w:szCs w:val="23"/>
          <w:u w:val="single"/>
        </w:rPr>
        <w:t>Myers Elman</w:t>
      </w:r>
      <w:r w:rsidRPr="00DE7DBA">
        <w:rPr>
          <w:sz w:val="23"/>
          <w:szCs w:val="23"/>
        </w:rPr>
        <w:t xml:space="preserve"> </w:t>
      </w:r>
      <w:r w:rsidRPr="00DE7DBA">
        <w:t>(1940) AC 282</w:t>
      </w:r>
    </w:p>
    <w:p w:rsidR="004729EC" w:rsidRPr="00DE7DBA" w:rsidRDefault="004729EC">
      <w:pPr>
        <w:pStyle w:val="Normal1"/>
      </w:pPr>
    </w:p>
    <w:p w:rsidR="004729EC" w:rsidRPr="00DE7DBA" w:rsidRDefault="00634D9D" w:rsidP="002A6206">
      <w:pPr>
        <w:pStyle w:val="Normal1"/>
        <w:numPr>
          <w:ilvl w:val="0"/>
          <w:numId w:val="7"/>
        </w:numPr>
        <w:ind w:hanging="360"/>
        <w:contextualSpacing/>
      </w:pPr>
      <w:r w:rsidRPr="00DE7DBA">
        <w:t>Enforcing professional ethics and practice</w:t>
      </w:r>
    </w:p>
    <w:p w:rsidR="004729EC" w:rsidRPr="00DE7DBA" w:rsidRDefault="00634D9D" w:rsidP="002A6206">
      <w:pPr>
        <w:pStyle w:val="Normal1"/>
        <w:numPr>
          <w:ilvl w:val="0"/>
          <w:numId w:val="12"/>
        </w:numPr>
        <w:ind w:hanging="360"/>
        <w:contextualSpacing/>
      </w:pPr>
      <w:r w:rsidRPr="00DE7DBA">
        <w:t>The Advocates Complaints Commission</w:t>
      </w:r>
    </w:p>
    <w:p w:rsidR="004729EC" w:rsidRPr="00DE7DBA" w:rsidRDefault="00634D9D" w:rsidP="008C31B6">
      <w:pPr>
        <w:pStyle w:val="Normal1"/>
        <w:ind w:left="2160"/>
      </w:pPr>
      <w:r w:rsidRPr="00DE7DBA">
        <w:t>What is the process of filing a complaint against a lawyer?</w:t>
      </w:r>
    </w:p>
    <w:p w:rsidR="004729EC" w:rsidRPr="00DE7DBA" w:rsidRDefault="00634D9D" w:rsidP="002A6206">
      <w:pPr>
        <w:pStyle w:val="Normal1"/>
        <w:numPr>
          <w:ilvl w:val="0"/>
          <w:numId w:val="12"/>
        </w:numPr>
        <w:ind w:hanging="360"/>
        <w:contextualSpacing/>
      </w:pPr>
      <w:r w:rsidRPr="00DE7DBA">
        <w:t>The Advocates Disciplinary Committee</w:t>
      </w:r>
    </w:p>
    <w:p w:rsidR="004729EC" w:rsidRPr="00DE7DBA" w:rsidRDefault="00634D9D" w:rsidP="008C31B6">
      <w:pPr>
        <w:pStyle w:val="Normal1"/>
        <w:ind w:left="2160"/>
      </w:pPr>
      <w:r w:rsidRPr="00DE7DBA">
        <w:t>What is the nature of a disciplinary proceeding against an advocate of the High Court of Kenya? Are the principles of natural justice observed during the disciplinary hearings?</w:t>
      </w:r>
    </w:p>
    <w:p w:rsidR="004729EC" w:rsidRPr="00DE7DBA" w:rsidRDefault="00634D9D" w:rsidP="008C31B6">
      <w:pPr>
        <w:pStyle w:val="Normal1"/>
        <w:ind w:left="720"/>
      </w:pPr>
      <w:proofErr w:type="spellStart"/>
      <w:r w:rsidRPr="00DE7DBA">
        <w:rPr>
          <w:i/>
          <w:sz w:val="23"/>
          <w:szCs w:val="23"/>
          <w:u w:val="single"/>
        </w:rPr>
        <w:t>Maharaj</w:t>
      </w:r>
      <w:proofErr w:type="spellEnd"/>
      <w:r w:rsidRPr="00DE7DBA">
        <w:rPr>
          <w:i/>
          <w:sz w:val="23"/>
          <w:szCs w:val="23"/>
          <w:u w:val="single"/>
        </w:rPr>
        <w:t xml:space="preserve"> </w:t>
      </w:r>
      <w:proofErr w:type="spellStart"/>
      <w:r w:rsidRPr="00DE7DBA">
        <w:rPr>
          <w:i/>
          <w:sz w:val="23"/>
          <w:szCs w:val="23"/>
          <w:u w:val="single"/>
        </w:rPr>
        <w:t>Krishan</w:t>
      </w:r>
      <w:proofErr w:type="spellEnd"/>
      <w:r w:rsidRPr="00DE7DBA">
        <w:rPr>
          <w:i/>
          <w:sz w:val="23"/>
          <w:szCs w:val="23"/>
          <w:u w:val="single"/>
        </w:rPr>
        <w:t xml:space="preserve"> Bhandari v The Advocates Committee </w:t>
      </w:r>
      <w:r w:rsidRPr="00DE7DBA">
        <w:rPr>
          <w:i/>
          <w:u w:val="single"/>
        </w:rPr>
        <w:t>Privy Council</w:t>
      </w:r>
      <w:r w:rsidRPr="00DE7DBA">
        <w:t xml:space="preserve"> Appeal No 39 of 1955</w:t>
      </w:r>
    </w:p>
    <w:p w:rsidR="004729EC" w:rsidRPr="00DE7DBA" w:rsidRDefault="00634D9D">
      <w:pPr>
        <w:pStyle w:val="Normal1"/>
        <w:ind w:firstLine="720"/>
      </w:pPr>
      <w:r w:rsidRPr="00DE7DBA">
        <w:rPr>
          <w:i/>
          <w:u w:val="single"/>
        </w:rPr>
        <w:t xml:space="preserve">In the matter of </w:t>
      </w:r>
      <w:proofErr w:type="spellStart"/>
      <w:r w:rsidRPr="00DE7DBA">
        <w:rPr>
          <w:i/>
          <w:u w:val="single"/>
        </w:rPr>
        <w:t>Ababu</w:t>
      </w:r>
      <w:proofErr w:type="spellEnd"/>
      <w:r w:rsidRPr="00DE7DBA">
        <w:rPr>
          <w:i/>
          <w:u w:val="single"/>
        </w:rPr>
        <w:t xml:space="preserve"> P.T. </w:t>
      </w:r>
      <w:proofErr w:type="spellStart"/>
      <w:r w:rsidRPr="00DE7DBA">
        <w:rPr>
          <w:i/>
          <w:u w:val="single"/>
        </w:rPr>
        <w:t>Namwamba</w:t>
      </w:r>
      <w:proofErr w:type="spellEnd"/>
      <w:r w:rsidRPr="00DE7DBA">
        <w:t xml:space="preserve"> </w:t>
      </w:r>
      <w:proofErr w:type="spellStart"/>
      <w:r w:rsidRPr="00DE7DBA">
        <w:t>Misc</w:t>
      </w:r>
      <w:proofErr w:type="spellEnd"/>
      <w:r w:rsidRPr="00DE7DBA">
        <w:t xml:space="preserve"> No DCC 207/2004</w:t>
      </w:r>
    </w:p>
    <w:p w:rsidR="004729EC" w:rsidRPr="00DE7DBA" w:rsidRDefault="00634D9D">
      <w:pPr>
        <w:pStyle w:val="Normal1"/>
      </w:pPr>
      <w:r w:rsidRPr="00DE7DBA">
        <w:t xml:space="preserve"> </w:t>
      </w:r>
    </w:p>
    <w:p w:rsidR="004729EC" w:rsidRPr="00DE7DBA" w:rsidRDefault="00634D9D">
      <w:pPr>
        <w:pStyle w:val="Normal1"/>
      </w:pPr>
      <w:r w:rsidRPr="00DE7DBA">
        <w:rPr>
          <w:b/>
          <w:u w:val="single"/>
        </w:rPr>
        <w:t>Week Eleven to Thirteen</w:t>
      </w:r>
    </w:p>
    <w:p w:rsidR="004729EC" w:rsidRPr="00DE7DBA" w:rsidRDefault="00634D9D">
      <w:pPr>
        <w:pStyle w:val="Normal1"/>
      </w:pPr>
      <w:r w:rsidRPr="00DE7DBA">
        <w:t>Course wrap-up and Revision.</w:t>
      </w:r>
    </w:p>
    <w:p w:rsidR="004729EC" w:rsidRPr="00DE7DBA" w:rsidRDefault="004729EC">
      <w:pPr>
        <w:pStyle w:val="Normal1"/>
      </w:pPr>
    </w:p>
    <w:p w:rsidR="004729EC" w:rsidRPr="00DE7DBA" w:rsidRDefault="00634D9D" w:rsidP="002A6206">
      <w:pPr>
        <w:pStyle w:val="Normal1"/>
        <w:numPr>
          <w:ilvl w:val="0"/>
          <w:numId w:val="20"/>
        </w:numPr>
        <w:ind w:hanging="360"/>
        <w:contextualSpacing/>
      </w:pPr>
      <w:r w:rsidRPr="00DE7DBA">
        <w:t>THE ADVOCATES (CONTINUING LEGAL EDUCATION) REGULATIONS, 2004</w:t>
      </w:r>
    </w:p>
    <w:p w:rsidR="004729EC" w:rsidRPr="00DE7DBA" w:rsidRDefault="00634D9D" w:rsidP="002A6206">
      <w:pPr>
        <w:pStyle w:val="Normal1"/>
        <w:numPr>
          <w:ilvl w:val="0"/>
          <w:numId w:val="32"/>
        </w:numPr>
        <w:ind w:hanging="360"/>
        <w:contextualSpacing/>
      </w:pPr>
      <w:r w:rsidRPr="00DE7DBA">
        <w:t xml:space="preserve">What reforms should be </w:t>
      </w:r>
      <w:r w:rsidR="004B1498" w:rsidRPr="00DE7DBA">
        <w:t>introduced</w:t>
      </w:r>
      <w:r w:rsidRPr="00DE7DBA">
        <w:t xml:space="preserve"> to the CLE to bolster legal professionalism? What is the role of the CLE in enhancing professional ethics and practice?</w:t>
      </w:r>
    </w:p>
    <w:p w:rsidR="004729EC" w:rsidRPr="00DE7DBA" w:rsidRDefault="004729EC">
      <w:pPr>
        <w:pStyle w:val="Normal1"/>
      </w:pPr>
    </w:p>
    <w:p w:rsidR="004729EC" w:rsidRPr="00DE7DBA" w:rsidRDefault="00634D9D" w:rsidP="002A6206">
      <w:pPr>
        <w:pStyle w:val="Normal1"/>
        <w:numPr>
          <w:ilvl w:val="0"/>
          <w:numId w:val="20"/>
        </w:numPr>
        <w:ind w:hanging="360"/>
        <w:contextualSpacing/>
      </w:pPr>
      <w:r w:rsidRPr="00DE7DBA">
        <w:lastRenderedPageBreak/>
        <w:t>A radical appraisal of Professional Legal Ethics and Practice (What is the image of the legal profession to the society? Can it be salvaged? If yes, ho</w:t>
      </w:r>
      <w:r w:rsidR="008C31B6" w:rsidRPr="00DE7DBA">
        <w:t>w? If no, why? What is the role</w:t>
      </w:r>
      <w:r w:rsidRPr="00DE7DBA">
        <w:t xml:space="preserve"> of professional ethics and practice in redeeming the image of the legal profession?)</w:t>
      </w:r>
    </w:p>
    <w:p w:rsidR="004729EC" w:rsidRPr="00DE7DBA" w:rsidRDefault="00634D9D" w:rsidP="002A6206">
      <w:pPr>
        <w:pStyle w:val="Normal1"/>
        <w:numPr>
          <w:ilvl w:val="0"/>
          <w:numId w:val="27"/>
        </w:numPr>
        <w:ind w:hanging="360"/>
        <w:contextualSpacing/>
      </w:pPr>
      <w:r w:rsidRPr="00DE7DBA">
        <w:rPr>
          <w:i/>
          <w:u w:val="single"/>
        </w:rPr>
        <w:t xml:space="preserve">In the matter of an Application by Rita </w:t>
      </w:r>
      <w:proofErr w:type="spellStart"/>
      <w:r w:rsidRPr="00DE7DBA">
        <w:rPr>
          <w:i/>
          <w:u w:val="single"/>
        </w:rPr>
        <w:t>Biwott</w:t>
      </w:r>
      <w:proofErr w:type="spellEnd"/>
      <w:r w:rsidRPr="00DE7DBA">
        <w:t xml:space="preserve"> HCCA 238 of 1994 (unreported)</w:t>
      </w:r>
    </w:p>
    <w:p w:rsidR="004729EC" w:rsidRPr="00DE7DBA" w:rsidRDefault="00634D9D" w:rsidP="002A6206">
      <w:pPr>
        <w:pStyle w:val="Normal1"/>
        <w:numPr>
          <w:ilvl w:val="0"/>
          <w:numId w:val="27"/>
        </w:numPr>
        <w:ind w:hanging="360"/>
        <w:contextualSpacing/>
      </w:pPr>
      <w:r w:rsidRPr="00DE7DBA">
        <w:t xml:space="preserve">Mark </w:t>
      </w:r>
      <w:proofErr w:type="spellStart"/>
      <w:r w:rsidRPr="00DE7DBA">
        <w:t>Stobbs</w:t>
      </w:r>
      <w:proofErr w:type="spellEnd"/>
      <w:r w:rsidRPr="00DE7DBA">
        <w:t xml:space="preserve"> (2002) Review of the Effectiveness of the Disciplinary Committee of the Law Society of Kenya and The Complaints Commission</w:t>
      </w:r>
    </w:p>
    <w:p w:rsidR="004729EC" w:rsidRPr="00DE7DBA" w:rsidRDefault="004729EC">
      <w:pPr>
        <w:pStyle w:val="Normal1"/>
      </w:pPr>
    </w:p>
    <w:p w:rsidR="004729EC" w:rsidRPr="00DE7DBA" w:rsidRDefault="004729EC">
      <w:pPr>
        <w:pStyle w:val="Normal1"/>
      </w:pPr>
    </w:p>
    <w:p w:rsidR="004729EC" w:rsidRPr="00DE7DBA" w:rsidRDefault="004729EC">
      <w:pPr>
        <w:pStyle w:val="Normal1"/>
      </w:pPr>
    </w:p>
    <w:sectPr w:rsidR="004729EC" w:rsidRPr="00DE7DBA" w:rsidSect="004729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A0E8A"/>
    <w:multiLevelType w:val="multilevel"/>
    <w:tmpl w:val="EAA8DDF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02BF0429"/>
    <w:multiLevelType w:val="multilevel"/>
    <w:tmpl w:val="A720112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04AF4F8A"/>
    <w:multiLevelType w:val="multilevel"/>
    <w:tmpl w:val="5A0C0CF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05454C49"/>
    <w:multiLevelType w:val="multilevel"/>
    <w:tmpl w:val="B21E96A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4">
    <w:nsid w:val="05DA2C1D"/>
    <w:multiLevelType w:val="multilevel"/>
    <w:tmpl w:val="23CA49A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07073757"/>
    <w:multiLevelType w:val="multilevel"/>
    <w:tmpl w:val="794CBCA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07E87995"/>
    <w:multiLevelType w:val="multilevel"/>
    <w:tmpl w:val="526A36B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nsid w:val="084D2B9E"/>
    <w:multiLevelType w:val="multilevel"/>
    <w:tmpl w:val="06C8A5A6"/>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8">
    <w:nsid w:val="094432C3"/>
    <w:multiLevelType w:val="multilevel"/>
    <w:tmpl w:val="5ED80520"/>
    <w:lvl w:ilvl="0">
      <w:start w:val="1"/>
      <w:numFmt w:val="decimal"/>
      <w:lvlText w:val="%1."/>
      <w:lvlJc w:val="left"/>
      <w:pPr>
        <w:ind w:left="0" w:firstLine="360"/>
      </w:pPr>
      <w:rPr>
        <w:u w:val="none"/>
      </w:rPr>
    </w:lvl>
    <w:lvl w:ilvl="1">
      <w:start w:val="1"/>
      <w:numFmt w:val="lowerLetter"/>
      <w:lvlText w:val="%2."/>
      <w:lvlJc w:val="left"/>
      <w:pPr>
        <w:ind w:left="720" w:firstLine="1080"/>
      </w:pPr>
      <w:rPr>
        <w:u w:val="none"/>
      </w:rPr>
    </w:lvl>
    <w:lvl w:ilvl="2">
      <w:start w:val="1"/>
      <w:numFmt w:val="lowerRoman"/>
      <w:lvlText w:val="%3."/>
      <w:lvlJc w:val="right"/>
      <w:pPr>
        <w:ind w:left="1440" w:firstLine="1800"/>
      </w:pPr>
      <w:rPr>
        <w:u w:val="none"/>
      </w:rPr>
    </w:lvl>
    <w:lvl w:ilvl="3">
      <w:start w:val="1"/>
      <w:numFmt w:val="decimal"/>
      <w:lvlText w:val="%4."/>
      <w:lvlJc w:val="left"/>
      <w:pPr>
        <w:ind w:left="2160" w:firstLine="2520"/>
      </w:pPr>
      <w:rPr>
        <w:u w:val="none"/>
      </w:rPr>
    </w:lvl>
    <w:lvl w:ilvl="4">
      <w:start w:val="1"/>
      <w:numFmt w:val="lowerLetter"/>
      <w:lvlText w:val="%5."/>
      <w:lvlJc w:val="left"/>
      <w:pPr>
        <w:ind w:left="2880" w:firstLine="3240"/>
      </w:pPr>
      <w:rPr>
        <w:u w:val="none"/>
      </w:rPr>
    </w:lvl>
    <w:lvl w:ilvl="5">
      <w:start w:val="1"/>
      <w:numFmt w:val="lowerRoman"/>
      <w:lvlText w:val="%6."/>
      <w:lvlJc w:val="right"/>
      <w:pPr>
        <w:ind w:left="3600" w:firstLine="3960"/>
      </w:pPr>
      <w:rPr>
        <w:u w:val="none"/>
      </w:rPr>
    </w:lvl>
    <w:lvl w:ilvl="6">
      <w:start w:val="1"/>
      <w:numFmt w:val="decimal"/>
      <w:lvlText w:val="%7."/>
      <w:lvlJc w:val="left"/>
      <w:pPr>
        <w:ind w:left="4320" w:firstLine="4680"/>
      </w:pPr>
      <w:rPr>
        <w:u w:val="none"/>
      </w:rPr>
    </w:lvl>
    <w:lvl w:ilvl="7">
      <w:start w:val="1"/>
      <w:numFmt w:val="lowerLetter"/>
      <w:lvlText w:val="%8."/>
      <w:lvlJc w:val="left"/>
      <w:pPr>
        <w:ind w:left="5040" w:firstLine="5400"/>
      </w:pPr>
      <w:rPr>
        <w:u w:val="none"/>
      </w:rPr>
    </w:lvl>
    <w:lvl w:ilvl="8">
      <w:start w:val="1"/>
      <w:numFmt w:val="lowerRoman"/>
      <w:lvlText w:val="%9."/>
      <w:lvlJc w:val="right"/>
      <w:pPr>
        <w:ind w:left="5760" w:firstLine="6120"/>
      </w:pPr>
      <w:rPr>
        <w:u w:val="none"/>
      </w:rPr>
    </w:lvl>
  </w:abstractNum>
  <w:abstractNum w:abstractNumId="9">
    <w:nsid w:val="0EC14176"/>
    <w:multiLevelType w:val="multilevel"/>
    <w:tmpl w:val="3F08769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nsid w:val="10024C51"/>
    <w:multiLevelType w:val="multilevel"/>
    <w:tmpl w:val="18DC1C4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nsid w:val="10751698"/>
    <w:multiLevelType w:val="multilevel"/>
    <w:tmpl w:val="5ED8052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nsid w:val="10F81CEE"/>
    <w:multiLevelType w:val="hybridMultilevel"/>
    <w:tmpl w:val="B3763B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8F404FD"/>
    <w:multiLevelType w:val="multilevel"/>
    <w:tmpl w:val="0E4A7D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nsid w:val="1AED3C2E"/>
    <w:multiLevelType w:val="multilevel"/>
    <w:tmpl w:val="FE2A5FF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nsid w:val="21741F13"/>
    <w:multiLevelType w:val="multilevel"/>
    <w:tmpl w:val="84A6742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nsid w:val="229029FE"/>
    <w:multiLevelType w:val="multilevel"/>
    <w:tmpl w:val="68643E54"/>
    <w:lvl w:ilvl="0">
      <w:start w:val="1"/>
      <w:numFmt w:val="bullet"/>
      <w:lvlText w:val="●"/>
      <w:lvlJc w:val="left"/>
      <w:pPr>
        <w:ind w:left="1080" w:firstLine="360"/>
      </w:pPr>
      <w:rPr>
        <w:u w:val="none"/>
      </w:rPr>
    </w:lvl>
    <w:lvl w:ilvl="1">
      <w:start w:val="1"/>
      <w:numFmt w:val="bullet"/>
      <w:lvlText w:val="○"/>
      <w:lvlJc w:val="left"/>
      <w:pPr>
        <w:ind w:left="1800" w:firstLine="1080"/>
      </w:pPr>
      <w:rPr>
        <w:u w:val="none"/>
      </w:rPr>
    </w:lvl>
    <w:lvl w:ilvl="2">
      <w:start w:val="1"/>
      <w:numFmt w:val="bullet"/>
      <w:lvlText w:val="■"/>
      <w:lvlJc w:val="left"/>
      <w:pPr>
        <w:ind w:left="2520" w:firstLine="1800"/>
      </w:pPr>
      <w:rPr>
        <w:u w:val="none"/>
      </w:rPr>
    </w:lvl>
    <w:lvl w:ilvl="3">
      <w:start w:val="1"/>
      <w:numFmt w:val="bullet"/>
      <w:lvlText w:val="●"/>
      <w:lvlJc w:val="left"/>
      <w:pPr>
        <w:ind w:left="3240" w:firstLine="2520"/>
      </w:pPr>
      <w:rPr>
        <w:u w:val="none"/>
      </w:rPr>
    </w:lvl>
    <w:lvl w:ilvl="4">
      <w:start w:val="1"/>
      <w:numFmt w:val="bullet"/>
      <w:lvlText w:val="○"/>
      <w:lvlJc w:val="left"/>
      <w:pPr>
        <w:ind w:left="3960" w:firstLine="3240"/>
      </w:pPr>
      <w:rPr>
        <w:u w:val="none"/>
      </w:rPr>
    </w:lvl>
    <w:lvl w:ilvl="5">
      <w:start w:val="1"/>
      <w:numFmt w:val="bullet"/>
      <w:lvlText w:val="■"/>
      <w:lvlJc w:val="left"/>
      <w:pPr>
        <w:ind w:left="4680" w:firstLine="3960"/>
      </w:pPr>
      <w:rPr>
        <w:u w:val="none"/>
      </w:rPr>
    </w:lvl>
    <w:lvl w:ilvl="6">
      <w:start w:val="1"/>
      <w:numFmt w:val="bullet"/>
      <w:lvlText w:val="●"/>
      <w:lvlJc w:val="left"/>
      <w:pPr>
        <w:ind w:left="5400" w:firstLine="4680"/>
      </w:pPr>
      <w:rPr>
        <w:u w:val="none"/>
      </w:rPr>
    </w:lvl>
    <w:lvl w:ilvl="7">
      <w:start w:val="1"/>
      <w:numFmt w:val="bullet"/>
      <w:lvlText w:val="○"/>
      <w:lvlJc w:val="left"/>
      <w:pPr>
        <w:ind w:left="6120" w:firstLine="5400"/>
      </w:pPr>
      <w:rPr>
        <w:u w:val="none"/>
      </w:rPr>
    </w:lvl>
    <w:lvl w:ilvl="8">
      <w:start w:val="1"/>
      <w:numFmt w:val="bullet"/>
      <w:lvlText w:val="■"/>
      <w:lvlJc w:val="left"/>
      <w:pPr>
        <w:ind w:left="6840" w:firstLine="6120"/>
      </w:pPr>
      <w:rPr>
        <w:u w:val="none"/>
      </w:rPr>
    </w:lvl>
  </w:abstractNum>
  <w:abstractNum w:abstractNumId="17">
    <w:nsid w:val="2CA560AD"/>
    <w:multiLevelType w:val="multilevel"/>
    <w:tmpl w:val="0EE815E8"/>
    <w:lvl w:ilvl="0">
      <w:start w:val="1"/>
      <w:numFmt w:val="bullet"/>
      <w:lvlText w:val="●"/>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18">
    <w:nsid w:val="2CD641D6"/>
    <w:multiLevelType w:val="multilevel"/>
    <w:tmpl w:val="D908A33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9">
    <w:nsid w:val="3098012C"/>
    <w:multiLevelType w:val="multilevel"/>
    <w:tmpl w:val="4952676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0">
    <w:nsid w:val="31C760A2"/>
    <w:multiLevelType w:val="multilevel"/>
    <w:tmpl w:val="E952AAFE"/>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21">
    <w:nsid w:val="32147446"/>
    <w:multiLevelType w:val="multilevel"/>
    <w:tmpl w:val="C90A08C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nsid w:val="3285546C"/>
    <w:multiLevelType w:val="multilevel"/>
    <w:tmpl w:val="ED48868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3">
    <w:nsid w:val="34542E31"/>
    <w:multiLevelType w:val="multilevel"/>
    <w:tmpl w:val="AB86C35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nsid w:val="364E140E"/>
    <w:multiLevelType w:val="multilevel"/>
    <w:tmpl w:val="3080E77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nsid w:val="36F5162B"/>
    <w:multiLevelType w:val="multilevel"/>
    <w:tmpl w:val="348E9F7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6">
    <w:nsid w:val="3A0A47C2"/>
    <w:multiLevelType w:val="multilevel"/>
    <w:tmpl w:val="5EFE93F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nsid w:val="3AE93F71"/>
    <w:multiLevelType w:val="multilevel"/>
    <w:tmpl w:val="118A1A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nsid w:val="3B9038F0"/>
    <w:multiLevelType w:val="multilevel"/>
    <w:tmpl w:val="3038424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9">
    <w:nsid w:val="3D45401C"/>
    <w:multiLevelType w:val="multilevel"/>
    <w:tmpl w:val="6FC8D96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0">
    <w:nsid w:val="4DCB2E02"/>
    <w:multiLevelType w:val="multilevel"/>
    <w:tmpl w:val="896A4DB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1">
    <w:nsid w:val="4FD01C27"/>
    <w:multiLevelType w:val="multilevel"/>
    <w:tmpl w:val="5742D5F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nsid w:val="50341EB7"/>
    <w:multiLevelType w:val="multilevel"/>
    <w:tmpl w:val="0D92EFC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3">
    <w:nsid w:val="530708B0"/>
    <w:multiLevelType w:val="multilevel"/>
    <w:tmpl w:val="139CC9A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4">
    <w:nsid w:val="53F234B0"/>
    <w:multiLevelType w:val="multilevel"/>
    <w:tmpl w:val="0EC0282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5">
    <w:nsid w:val="550159B4"/>
    <w:multiLevelType w:val="multilevel"/>
    <w:tmpl w:val="53D0AD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6">
    <w:nsid w:val="550600BD"/>
    <w:multiLevelType w:val="multilevel"/>
    <w:tmpl w:val="0DCA4DE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7">
    <w:nsid w:val="582D05A8"/>
    <w:multiLevelType w:val="multilevel"/>
    <w:tmpl w:val="70B4332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8">
    <w:nsid w:val="59764A4A"/>
    <w:multiLevelType w:val="multilevel"/>
    <w:tmpl w:val="8C82003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9">
    <w:nsid w:val="5B7B4A2D"/>
    <w:multiLevelType w:val="multilevel"/>
    <w:tmpl w:val="DBDE6CD2"/>
    <w:lvl w:ilvl="0">
      <w:start w:val="1"/>
      <w:numFmt w:val="decimal"/>
      <w:lvlText w:val="%1."/>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0">
    <w:nsid w:val="5DA555B3"/>
    <w:multiLevelType w:val="multilevel"/>
    <w:tmpl w:val="D72062B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1">
    <w:nsid w:val="5F731C2A"/>
    <w:multiLevelType w:val="multilevel"/>
    <w:tmpl w:val="690C852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2">
    <w:nsid w:val="75D77854"/>
    <w:multiLevelType w:val="multilevel"/>
    <w:tmpl w:val="527A91A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3">
    <w:nsid w:val="772A538D"/>
    <w:multiLevelType w:val="multilevel"/>
    <w:tmpl w:val="347E234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4">
    <w:nsid w:val="7BAC5399"/>
    <w:multiLevelType w:val="multilevel"/>
    <w:tmpl w:val="C46CFEF4"/>
    <w:lvl w:ilvl="0">
      <w:start w:val="1"/>
      <w:numFmt w:val="bullet"/>
      <w:lvlText w:val="●"/>
      <w:lvlJc w:val="left"/>
      <w:pPr>
        <w:ind w:left="1080" w:firstLine="360"/>
      </w:pPr>
      <w:rPr>
        <w:u w:val="none"/>
      </w:rPr>
    </w:lvl>
    <w:lvl w:ilvl="1">
      <w:start w:val="1"/>
      <w:numFmt w:val="bullet"/>
      <w:lvlText w:val="○"/>
      <w:lvlJc w:val="left"/>
      <w:pPr>
        <w:ind w:left="1800" w:firstLine="1080"/>
      </w:pPr>
      <w:rPr>
        <w:u w:val="none"/>
      </w:rPr>
    </w:lvl>
    <w:lvl w:ilvl="2">
      <w:start w:val="1"/>
      <w:numFmt w:val="bullet"/>
      <w:lvlText w:val="■"/>
      <w:lvlJc w:val="left"/>
      <w:pPr>
        <w:ind w:left="2520" w:firstLine="1800"/>
      </w:pPr>
      <w:rPr>
        <w:u w:val="none"/>
      </w:rPr>
    </w:lvl>
    <w:lvl w:ilvl="3">
      <w:start w:val="1"/>
      <w:numFmt w:val="bullet"/>
      <w:lvlText w:val="●"/>
      <w:lvlJc w:val="left"/>
      <w:pPr>
        <w:ind w:left="3240" w:firstLine="2520"/>
      </w:pPr>
      <w:rPr>
        <w:u w:val="none"/>
      </w:rPr>
    </w:lvl>
    <w:lvl w:ilvl="4">
      <w:start w:val="1"/>
      <w:numFmt w:val="bullet"/>
      <w:lvlText w:val="○"/>
      <w:lvlJc w:val="left"/>
      <w:pPr>
        <w:ind w:left="3960" w:firstLine="3240"/>
      </w:pPr>
      <w:rPr>
        <w:u w:val="none"/>
      </w:rPr>
    </w:lvl>
    <w:lvl w:ilvl="5">
      <w:start w:val="1"/>
      <w:numFmt w:val="bullet"/>
      <w:lvlText w:val="■"/>
      <w:lvlJc w:val="left"/>
      <w:pPr>
        <w:ind w:left="4680" w:firstLine="3960"/>
      </w:pPr>
      <w:rPr>
        <w:u w:val="none"/>
      </w:rPr>
    </w:lvl>
    <w:lvl w:ilvl="6">
      <w:start w:val="1"/>
      <w:numFmt w:val="bullet"/>
      <w:lvlText w:val="●"/>
      <w:lvlJc w:val="left"/>
      <w:pPr>
        <w:ind w:left="5400" w:firstLine="4680"/>
      </w:pPr>
      <w:rPr>
        <w:u w:val="none"/>
      </w:rPr>
    </w:lvl>
    <w:lvl w:ilvl="7">
      <w:start w:val="1"/>
      <w:numFmt w:val="bullet"/>
      <w:lvlText w:val="○"/>
      <w:lvlJc w:val="left"/>
      <w:pPr>
        <w:ind w:left="6120" w:firstLine="5400"/>
      </w:pPr>
      <w:rPr>
        <w:u w:val="none"/>
      </w:rPr>
    </w:lvl>
    <w:lvl w:ilvl="8">
      <w:start w:val="1"/>
      <w:numFmt w:val="bullet"/>
      <w:lvlText w:val="■"/>
      <w:lvlJc w:val="left"/>
      <w:pPr>
        <w:ind w:left="6840" w:firstLine="6120"/>
      </w:pPr>
      <w:rPr>
        <w:u w:val="none"/>
      </w:rPr>
    </w:lvl>
  </w:abstractNum>
  <w:abstractNum w:abstractNumId="45">
    <w:nsid w:val="7CB20714"/>
    <w:multiLevelType w:val="multilevel"/>
    <w:tmpl w:val="6616C0A8"/>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46">
    <w:nsid w:val="7D241FF0"/>
    <w:multiLevelType w:val="multilevel"/>
    <w:tmpl w:val="D6FAF4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7">
    <w:nsid w:val="7EF97894"/>
    <w:multiLevelType w:val="multilevel"/>
    <w:tmpl w:val="2D546D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8">
    <w:nsid w:val="7FBF2267"/>
    <w:multiLevelType w:val="multilevel"/>
    <w:tmpl w:val="0EDA37F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42"/>
  </w:num>
  <w:num w:numId="2">
    <w:abstractNumId w:val="36"/>
  </w:num>
  <w:num w:numId="3">
    <w:abstractNumId w:val="9"/>
  </w:num>
  <w:num w:numId="4">
    <w:abstractNumId w:val="6"/>
  </w:num>
  <w:num w:numId="5">
    <w:abstractNumId w:val="34"/>
  </w:num>
  <w:num w:numId="6">
    <w:abstractNumId w:val="10"/>
  </w:num>
  <w:num w:numId="7">
    <w:abstractNumId w:val="30"/>
  </w:num>
  <w:num w:numId="8">
    <w:abstractNumId w:val="46"/>
  </w:num>
  <w:num w:numId="9">
    <w:abstractNumId w:val="4"/>
  </w:num>
  <w:num w:numId="10">
    <w:abstractNumId w:val="41"/>
  </w:num>
  <w:num w:numId="11">
    <w:abstractNumId w:val="35"/>
  </w:num>
  <w:num w:numId="12">
    <w:abstractNumId w:val="7"/>
  </w:num>
  <w:num w:numId="13">
    <w:abstractNumId w:val="24"/>
  </w:num>
  <w:num w:numId="14">
    <w:abstractNumId w:val="0"/>
  </w:num>
  <w:num w:numId="15">
    <w:abstractNumId w:val="47"/>
  </w:num>
  <w:num w:numId="16">
    <w:abstractNumId w:val="26"/>
  </w:num>
  <w:num w:numId="17">
    <w:abstractNumId w:val="13"/>
  </w:num>
  <w:num w:numId="18">
    <w:abstractNumId w:val="14"/>
  </w:num>
  <w:num w:numId="19">
    <w:abstractNumId w:val="28"/>
  </w:num>
  <w:num w:numId="20">
    <w:abstractNumId w:val="18"/>
  </w:num>
  <w:num w:numId="21">
    <w:abstractNumId w:val="43"/>
  </w:num>
  <w:num w:numId="22">
    <w:abstractNumId w:val="5"/>
  </w:num>
  <w:num w:numId="23">
    <w:abstractNumId w:val="3"/>
  </w:num>
  <w:num w:numId="24">
    <w:abstractNumId w:val="27"/>
  </w:num>
  <w:num w:numId="25">
    <w:abstractNumId w:val="1"/>
  </w:num>
  <w:num w:numId="26">
    <w:abstractNumId w:val="39"/>
  </w:num>
  <w:num w:numId="27">
    <w:abstractNumId w:val="16"/>
  </w:num>
  <w:num w:numId="28">
    <w:abstractNumId w:val="29"/>
  </w:num>
  <w:num w:numId="29">
    <w:abstractNumId w:val="40"/>
  </w:num>
  <w:num w:numId="30">
    <w:abstractNumId w:val="38"/>
  </w:num>
  <w:num w:numId="31">
    <w:abstractNumId w:val="25"/>
  </w:num>
  <w:num w:numId="32">
    <w:abstractNumId w:val="44"/>
  </w:num>
  <w:num w:numId="33">
    <w:abstractNumId w:val="21"/>
  </w:num>
  <w:num w:numId="34">
    <w:abstractNumId w:val="45"/>
  </w:num>
  <w:num w:numId="35">
    <w:abstractNumId w:val="31"/>
  </w:num>
  <w:num w:numId="36">
    <w:abstractNumId w:val="22"/>
  </w:num>
  <w:num w:numId="37">
    <w:abstractNumId w:val="32"/>
  </w:num>
  <w:num w:numId="38">
    <w:abstractNumId w:val="23"/>
  </w:num>
  <w:num w:numId="39">
    <w:abstractNumId w:val="17"/>
  </w:num>
  <w:num w:numId="40">
    <w:abstractNumId w:val="37"/>
  </w:num>
  <w:num w:numId="41">
    <w:abstractNumId w:val="2"/>
  </w:num>
  <w:num w:numId="42">
    <w:abstractNumId w:val="48"/>
  </w:num>
  <w:num w:numId="43">
    <w:abstractNumId w:val="33"/>
  </w:num>
  <w:num w:numId="44">
    <w:abstractNumId w:val="20"/>
  </w:num>
  <w:num w:numId="45">
    <w:abstractNumId w:val="15"/>
  </w:num>
  <w:num w:numId="46">
    <w:abstractNumId w:val="19"/>
  </w:num>
  <w:num w:numId="47">
    <w:abstractNumId w:val="11"/>
  </w:num>
  <w:num w:numId="48">
    <w:abstractNumId w:val="8"/>
  </w:num>
  <w:num w:numId="49">
    <w:abstractNumId w:val="1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9EC"/>
    <w:rsid w:val="000834A7"/>
    <w:rsid w:val="00111AF4"/>
    <w:rsid w:val="002A6206"/>
    <w:rsid w:val="0038794C"/>
    <w:rsid w:val="004729EC"/>
    <w:rsid w:val="004B1498"/>
    <w:rsid w:val="00570474"/>
    <w:rsid w:val="00621CCF"/>
    <w:rsid w:val="00634D9D"/>
    <w:rsid w:val="00760A60"/>
    <w:rsid w:val="008A6905"/>
    <w:rsid w:val="008C31B6"/>
    <w:rsid w:val="00940073"/>
    <w:rsid w:val="00972494"/>
    <w:rsid w:val="00996FF3"/>
    <w:rsid w:val="00A04E6B"/>
    <w:rsid w:val="00A5303B"/>
    <w:rsid w:val="00BA2489"/>
    <w:rsid w:val="00BC0FF1"/>
    <w:rsid w:val="00BC2FFC"/>
    <w:rsid w:val="00CF1DD0"/>
    <w:rsid w:val="00D960CA"/>
    <w:rsid w:val="00DE7DBA"/>
    <w:rsid w:val="00F93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474"/>
  </w:style>
  <w:style w:type="paragraph" w:styleId="Heading1">
    <w:name w:val="heading 1"/>
    <w:basedOn w:val="Normal1"/>
    <w:next w:val="Normal1"/>
    <w:rsid w:val="004729EC"/>
    <w:pPr>
      <w:keepNext/>
      <w:keepLines/>
      <w:spacing w:before="400" w:after="120"/>
      <w:contextualSpacing/>
      <w:outlineLvl w:val="0"/>
    </w:pPr>
    <w:rPr>
      <w:sz w:val="40"/>
      <w:szCs w:val="40"/>
    </w:rPr>
  </w:style>
  <w:style w:type="paragraph" w:styleId="Heading2">
    <w:name w:val="heading 2"/>
    <w:basedOn w:val="Normal1"/>
    <w:next w:val="Normal1"/>
    <w:rsid w:val="004729EC"/>
    <w:pPr>
      <w:keepNext/>
      <w:keepLines/>
      <w:spacing w:before="360" w:after="120"/>
      <w:contextualSpacing/>
      <w:outlineLvl w:val="1"/>
    </w:pPr>
    <w:rPr>
      <w:sz w:val="32"/>
      <w:szCs w:val="32"/>
    </w:rPr>
  </w:style>
  <w:style w:type="paragraph" w:styleId="Heading3">
    <w:name w:val="heading 3"/>
    <w:basedOn w:val="Normal1"/>
    <w:next w:val="Normal1"/>
    <w:rsid w:val="004729EC"/>
    <w:pPr>
      <w:keepNext/>
      <w:keepLines/>
      <w:spacing w:before="320" w:after="80"/>
      <w:contextualSpacing/>
      <w:outlineLvl w:val="2"/>
    </w:pPr>
    <w:rPr>
      <w:color w:val="434343"/>
      <w:sz w:val="28"/>
      <w:szCs w:val="28"/>
    </w:rPr>
  </w:style>
  <w:style w:type="paragraph" w:styleId="Heading4">
    <w:name w:val="heading 4"/>
    <w:basedOn w:val="Normal1"/>
    <w:next w:val="Normal1"/>
    <w:rsid w:val="004729EC"/>
    <w:pPr>
      <w:keepNext/>
      <w:keepLines/>
      <w:spacing w:before="280" w:after="80"/>
      <w:contextualSpacing/>
      <w:outlineLvl w:val="3"/>
    </w:pPr>
    <w:rPr>
      <w:color w:val="666666"/>
      <w:sz w:val="24"/>
      <w:szCs w:val="24"/>
    </w:rPr>
  </w:style>
  <w:style w:type="paragraph" w:styleId="Heading5">
    <w:name w:val="heading 5"/>
    <w:basedOn w:val="Normal1"/>
    <w:next w:val="Normal1"/>
    <w:rsid w:val="004729EC"/>
    <w:pPr>
      <w:keepNext/>
      <w:keepLines/>
      <w:spacing w:before="240" w:after="80"/>
      <w:contextualSpacing/>
      <w:outlineLvl w:val="4"/>
    </w:pPr>
    <w:rPr>
      <w:color w:val="666666"/>
    </w:rPr>
  </w:style>
  <w:style w:type="paragraph" w:styleId="Heading6">
    <w:name w:val="heading 6"/>
    <w:basedOn w:val="Normal1"/>
    <w:next w:val="Normal1"/>
    <w:rsid w:val="004729EC"/>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729EC"/>
  </w:style>
  <w:style w:type="paragraph" w:styleId="Title">
    <w:name w:val="Title"/>
    <w:basedOn w:val="Normal1"/>
    <w:next w:val="Normal1"/>
    <w:rsid w:val="004729EC"/>
    <w:pPr>
      <w:keepNext/>
      <w:keepLines/>
      <w:spacing w:after="60"/>
      <w:contextualSpacing/>
    </w:pPr>
    <w:rPr>
      <w:sz w:val="52"/>
      <w:szCs w:val="52"/>
    </w:rPr>
  </w:style>
  <w:style w:type="paragraph" w:styleId="Subtitle">
    <w:name w:val="Subtitle"/>
    <w:basedOn w:val="Normal1"/>
    <w:next w:val="Normal1"/>
    <w:rsid w:val="004729EC"/>
    <w:pPr>
      <w:keepNext/>
      <w:keepLines/>
      <w:spacing w:after="320"/>
      <w:contextualSpacing/>
    </w:pPr>
    <w:rPr>
      <w:color w:val="666666"/>
      <w:sz w:val="30"/>
      <w:szCs w:val="30"/>
    </w:rPr>
  </w:style>
  <w:style w:type="paragraph" w:customStyle="1" w:styleId="Default">
    <w:name w:val="Default"/>
    <w:rsid w:val="008C31B6"/>
    <w:pPr>
      <w:autoSpaceDE w:val="0"/>
      <w:autoSpaceDN w:val="0"/>
      <w:adjustRightInd w:val="0"/>
      <w:spacing w:line="240" w:lineRule="auto"/>
    </w:pPr>
    <w:rPr>
      <w:rFonts w:ascii="Georgia" w:hAnsi="Georgia" w:cs="Georgia"/>
      <w:sz w:val="24"/>
      <w:szCs w:val="24"/>
    </w:rPr>
  </w:style>
  <w:style w:type="paragraph" w:styleId="ListParagraph">
    <w:name w:val="List Paragraph"/>
    <w:basedOn w:val="Normal"/>
    <w:uiPriority w:val="34"/>
    <w:qFormat/>
    <w:rsid w:val="00CF1DD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474"/>
  </w:style>
  <w:style w:type="paragraph" w:styleId="Heading1">
    <w:name w:val="heading 1"/>
    <w:basedOn w:val="Normal1"/>
    <w:next w:val="Normal1"/>
    <w:rsid w:val="004729EC"/>
    <w:pPr>
      <w:keepNext/>
      <w:keepLines/>
      <w:spacing w:before="400" w:after="120"/>
      <w:contextualSpacing/>
      <w:outlineLvl w:val="0"/>
    </w:pPr>
    <w:rPr>
      <w:sz w:val="40"/>
      <w:szCs w:val="40"/>
    </w:rPr>
  </w:style>
  <w:style w:type="paragraph" w:styleId="Heading2">
    <w:name w:val="heading 2"/>
    <w:basedOn w:val="Normal1"/>
    <w:next w:val="Normal1"/>
    <w:rsid w:val="004729EC"/>
    <w:pPr>
      <w:keepNext/>
      <w:keepLines/>
      <w:spacing w:before="360" w:after="120"/>
      <w:contextualSpacing/>
      <w:outlineLvl w:val="1"/>
    </w:pPr>
    <w:rPr>
      <w:sz w:val="32"/>
      <w:szCs w:val="32"/>
    </w:rPr>
  </w:style>
  <w:style w:type="paragraph" w:styleId="Heading3">
    <w:name w:val="heading 3"/>
    <w:basedOn w:val="Normal1"/>
    <w:next w:val="Normal1"/>
    <w:rsid w:val="004729EC"/>
    <w:pPr>
      <w:keepNext/>
      <w:keepLines/>
      <w:spacing w:before="320" w:after="80"/>
      <w:contextualSpacing/>
      <w:outlineLvl w:val="2"/>
    </w:pPr>
    <w:rPr>
      <w:color w:val="434343"/>
      <w:sz w:val="28"/>
      <w:szCs w:val="28"/>
    </w:rPr>
  </w:style>
  <w:style w:type="paragraph" w:styleId="Heading4">
    <w:name w:val="heading 4"/>
    <w:basedOn w:val="Normal1"/>
    <w:next w:val="Normal1"/>
    <w:rsid w:val="004729EC"/>
    <w:pPr>
      <w:keepNext/>
      <w:keepLines/>
      <w:spacing w:before="280" w:after="80"/>
      <w:contextualSpacing/>
      <w:outlineLvl w:val="3"/>
    </w:pPr>
    <w:rPr>
      <w:color w:val="666666"/>
      <w:sz w:val="24"/>
      <w:szCs w:val="24"/>
    </w:rPr>
  </w:style>
  <w:style w:type="paragraph" w:styleId="Heading5">
    <w:name w:val="heading 5"/>
    <w:basedOn w:val="Normal1"/>
    <w:next w:val="Normal1"/>
    <w:rsid w:val="004729EC"/>
    <w:pPr>
      <w:keepNext/>
      <w:keepLines/>
      <w:spacing w:before="240" w:after="80"/>
      <w:contextualSpacing/>
      <w:outlineLvl w:val="4"/>
    </w:pPr>
    <w:rPr>
      <w:color w:val="666666"/>
    </w:rPr>
  </w:style>
  <w:style w:type="paragraph" w:styleId="Heading6">
    <w:name w:val="heading 6"/>
    <w:basedOn w:val="Normal1"/>
    <w:next w:val="Normal1"/>
    <w:rsid w:val="004729EC"/>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729EC"/>
  </w:style>
  <w:style w:type="paragraph" w:styleId="Title">
    <w:name w:val="Title"/>
    <w:basedOn w:val="Normal1"/>
    <w:next w:val="Normal1"/>
    <w:rsid w:val="004729EC"/>
    <w:pPr>
      <w:keepNext/>
      <w:keepLines/>
      <w:spacing w:after="60"/>
      <w:contextualSpacing/>
    </w:pPr>
    <w:rPr>
      <w:sz w:val="52"/>
      <w:szCs w:val="52"/>
    </w:rPr>
  </w:style>
  <w:style w:type="paragraph" w:styleId="Subtitle">
    <w:name w:val="Subtitle"/>
    <w:basedOn w:val="Normal1"/>
    <w:next w:val="Normal1"/>
    <w:rsid w:val="004729EC"/>
    <w:pPr>
      <w:keepNext/>
      <w:keepLines/>
      <w:spacing w:after="320"/>
      <w:contextualSpacing/>
    </w:pPr>
    <w:rPr>
      <w:color w:val="666666"/>
      <w:sz w:val="30"/>
      <w:szCs w:val="30"/>
    </w:rPr>
  </w:style>
  <w:style w:type="paragraph" w:customStyle="1" w:styleId="Default">
    <w:name w:val="Default"/>
    <w:rsid w:val="008C31B6"/>
    <w:pPr>
      <w:autoSpaceDE w:val="0"/>
      <w:autoSpaceDN w:val="0"/>
      <w:adjustRightInd w:val="0"/>
      <w:spacing w:line="240" w:lineRule="auto"/>
    </w:pPr>
    <w:rPr>
      <w:rFonts w:ascii="Georgia" w:hAnsi="Georgia" w:cs="Georgia"/>
      <w:sz w:val="24"/>
      <w:szCs w:val="24"/>
    </w:rPr>
  </w:style>
  <w:style w:type="paragraph" w:styleId="ListParagraph">
    <w:name w:val="List Paragraph"/>
    <w:basedOn w:val="Normal"/>
    <w:uiPriority w:val="34"/>
    <w:qFormat/>
    <w:rsid w:val="00CF1D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law.cornell.edu/" TargetMode="External"/><Relationship Id="rId3" Type="http://schemas.microsoft.com/office/2007/relationships/stylesWithEffects" Target="stylesWithEffects.xml"/><Relationship Id="rId7" Type="http://schemas.openxmlformats.org/officeDocument/2006/relationships/hyperlink" Target="http://www.bailii.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enyalaw.or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mericanbar.org/content/dam/aba/administrative/professional_responsibility/confidentiality_or_attorney.authcheckda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2874</Words>
  <Characters>16385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adonai</dc:creator>
  <cp:lastModifiedBy>Christine Mwanza</cp:lastModifiedBy>
  <cp:revision>2</cp:revision>
  <dcterms:created xsi:type="dcterms:W3CDTF">2018-02-20T07:12:00Z</dcterms:created>
  <dcterms:modified xsi:type="dcterms:W3CDTF">2018-02-20T07:12:00Z</dcterms:modified>
</cp:coreProperties>
</file>