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756AD" w:rsidRPr="00B35DB7" w:rsidRDefault="00F14A4D" w:rsidP="00B35DB7">
      <w:pPr>
        <w:spacing w:line="240" w:lineRule="auto"/>
        <w:jc w:val="both"/>
        <w:outlineLvl w:val="0"/>
        <w:rPr>
          <w:rFonts w:ascii="Book Antiqua" w:hAnsi="Book Antiqua"/>
          <w:sz w:val="24"/>
          <w:szCs w:val="24"/>
          <w:u w:val="single"/>
        </w:rPr>
      </w:pPr>
      <w:r w:rsidRPr="00B35DB7">
        <w:rPr>
          <w:rFonts w:ascii="Book Antiqua" w:hAnsi="Book Antiqua"/>
          <w:sz w:val="24"/>
          <w:szCs w:val="24"/>
          <w:u w:val="single"/>
        </w:rPr>
        <w:t>2013 ORAL QSNS</w:t>
      </w:r>
    </w:p>
    <w:p w:rsidR="00EC0B2D" w:rsidRPr="00B35DB7" w:rsidRDefault="00EC0B2D" w:rsidP="00B35DB7">
      <w:pPr>
        <w:spacing w:line="240" w:lineRule="auto"/>
        <w:jc w:val="both"/>
        <w:outlineLvl w:val="0"/>
        <w:rPr>
          <w:rFonts w:ascii="Book Antiqua" w:hAnsi="Book Antiqua"/>
          <w:sz w:val="24"/>
          <w:szCs w:val="24"/>
          <w:u w:val="single"/>
        </w:rPr>
      </w:pPr>
    </w:p>
    <w:p w:rsidR="00EC0B2D" w:rsidRPr="00B35DB7" w:rsidRDefault="00EC0B2D" w:rsidP="00B35DB7">
      <w:pPr>
        <w:spacing w:line="240" w:lineRule="auto"/>
        <w:jc w:val="both"/>
        <w:outlineLvl w:val="0"/>
        <w:rPr>
          <w:rFonts w:ascii="Book Antiqua" w:hAnsi="Book Antiqua"/>
          <w:sz w:val="24"/>
          <w:szCs w:val="24"/>
          <w:u w:val="single"/>
        </w:rPr>
      </w:pPr>
      <w:r w:rsidRPr="00B35DB7">
        <w:rPr>
          <w:rFonts w:ascii="Book Antiqua" w:hAnsi="Book Antiqua"/>
          <w:sz w:val="24"/>
          <w:szCs w:val="24"/>
          <w:u w:val="single"/>
        </w:rPr>
        <w:t>CRIMINAL LITIGATION</w:t>
      </w:r>
    </w:p>
    <w:p w:rsidR="00F14A4D" w:rsidRPr="00B35DB7" w:rsidRDefault="00F14A4D" w:rsidP="00B35DB7">
      <w:pPr>
        <w:pStyle w:val="ListParagraph"/>
        <w:numPr>
          <w:ilvl w:val="0"/>
          <w:numId w:val="1"/>
        </w:numPr>
        <w:spacing w:line="240" w:lineRule="auto"/>
        <w:contextualSpacing w:val="0"/>
        <w:jc w:val="both"/>
        <w:rPr>
          <w:rFonts w:ascii="Book Antiqua" w:hAnsi="Book Antiqua"/>
          <w:sz w:val="24"/>
          <w:szCs w:val="24"/>
        </w:rPr>
      </w:pPr>
      <w:r w:rsidRPr="00B35DB7">
        <w:rPr>
          <w:rFonts w:ascii="Book Antiqua" w:hAnsi="Book Antiqua"/>
          <w:sz w:val="24"/>
          <w:szCs w:val="24"/>
        </w:rPr>
        <w:t>Types of pleas acquit</w:t>
      </w:r>
    </w:p>
    <w:p w:rsidR="00383946" w:rsidRPr="00B35DB7" w:rsidRDefault="00F14A4D"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Plea of not guilty</w:t>
      </w:r>
      <w:r w:rsidR="00383946" w:rsidRPr="00B35DB7">
        <w:rPr>
          <w:rFonts w:ascii="Book Antiqua" w:hAnsi="Book Antiqua"/>
          <w:sz w:val="24"/>
          <w:szCs w:val="24"/>
        </w:rPr>
        <w:t xml:space="preserve"> </w:t>
      </w:r>
    </w:p>
    <w:p w:rsidR="00F14A4D" w:rsidRPr="00B35DB7" w:rsidRDefault="00F14A4D"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Plea of guilty</w:t>
      </w:r>
      <w:r w:rsidR="00EC0B2D" w:rsidRPr="00B35DB7">
        <w:rPr>
          <w:rFonts w:ascii="Book Antiqua" w:hAnsi="Book Antiqua"/>
          <w:sz w:val="24"/>
          <w:szCs w:val="24"/>
        </w:rPr>
        <w:t xml:space="preserve"> </w:t>
      </w:r>
    </w:p>
    <w:p w:rsidR="00F14A4D" w:rsidRPr="00B35DB7" w:rsidRDefault="00F14A4D"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Autrefois acquit</w:t>
      </w:r>
      <w:r w:rsidR="00383946" w:rsidRPr="00B35DB7">
        <w:rPr>
          <w:rFonts w:ascii="Book Antiqua" w:hAnsi="Book Antiqua"/>
          <w:sz w:val="24"/>
          <w:szCs w:val="24"/>
        </w:rPr>
        <w:t xml:space="preserve"> – where the accused was charged and acquitted of the similar charges under the same facts</w:t>
      </w:r>
    </w:p>
    <w:p w:rsidR="00F14A4D" w:rsidRPr="00B35DB7" w:rsidRDefault="00F14A4D"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Autrefois convict</w:t>
      </w:r>
      <w:r w:rsidR="00383946" w:rsidRPr="00B35DB7">
        <w:rPr>
          <w:rFonts w:ascii="Book Antiqua" w:hAnsi="Book Antiqua"/>
          <w:sz w:val="24"/>
          <w:szCs w:val="24"/>
        </w:rPr>
        <w:t xml:space="preserve"> – where the accused was charged and convicted of similar charges under similar facts</w:t>
      </w:r>
    </w:p>
    <w:p w:rsidR="00F14A4D" w:rsidRPr="00B35DB7" w:rsidRDefault="00F14A4D"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Double jeopardy</w:t>
      </w:r>
      <w:r w:rsidR="00383946" w:rsidRPr="00B35DB7">
        <w:rPr>
          <w:rFonts w:ascii="Book Antiqua" w:hAnsi="Book Antiqua"/>
          <w:sz w:val="24"/>
          <w:szCs w:val="24"/>
        </w:rPr>
        <w:t xml:space="preserve"> – where the accused was already charged of the same crime under the same facts</w:t>
      </w:r>
    </w:p>
    <w:p w:rsidR="009278CE" w:rsidRPr="00B35DB7" w:rsidRDefault="00383946"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Pardon – the accused says that he was previously pardoned over the same crime</w:t>
      </w:r>
    </w:p>
    <w:p w:rsidR="00E65551" w:rsidRPr="00B35DB7" w:rsidRDefault="00E65551" w:rsidP="00B35DB7">
      <w:pPr>
        <w:pStyle w:val="ListParagraph"/>
        <w:spacing w:line="240" w:lineRule="auto"/>
        <w:contextualSpacing w:val="0"/>
        <w:jc w:val="both"/>
        <w:rPr>
          <w:rFonts w:ascii="Book Antiqua" w:hAnsi="Book Antiqua"/>
          <w:sz w:val="24"/>
          <w:szCs w:val="24"/>
        </w:rPr>
      </w:pPr>
    </w:p>
    <w:p w:rsidR="00EC0B2D" w:rsidRPr="00B35DB7" w:rsidRDefault="00EC0B2D" w:rsidP="00B35DB7">
      <w:pPr>
        <w:pStyle w:val="ListParagraph"/>
        <w:numPr>
          <w:ilvl w:val="0"/>
          <w:numId w:val="1"/>
        </w:numPr>
        <w:spacing w:line="240" w:lineRule="auto"/>
        <w:contextualSpacing w:val="0"/>
        <w:jc w:val="both"/>
        <w:rPr>
          <w:rFonts w:ascii="Book Antiqua" w:hAnsi="Book Antiqua"/>
          <w:sz w:val="24"/>
          <w:szCs w:val="24"/>
        </w:rPr>
      </w:pPr>
      <w:r w:rsidRPr="00B35DB7">
        <w:rPr>
          <w:rFonts w:ascii="Book Antiqua" w:hAnsi="Book Antiqua"/>
          <w:sz w:val="24"/>
          <w:szCs w:val="24"/>
        </w:rPr>
        <w:t>Difference between review n judicial review</w:t>
      </w:r>
    </w:p>
    <w:p w:rsidR="00EC0B2D" w:rsidRPr="00B35DB7" w:rsidRDefault="00EC0B2D"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Review is the reconsideration or re-examination of a decision so as to amend or alter it where its desirable or necessary. It is a second look at a decision already made by the authority which made it.  Its done on certain grounds:- where there is discovery of a new and important matter or evidence; where there is an error apparent on the face of the record, or for any other sufficient reason. The discovery must be new, important, due diligence had been exercised so as not have found it and it could not be produced before the decision in question was made.</w:t>
      </w:r>
    </w:p>
    <w:p w:rsidR="00EC0B2D" w:rsidRPr="00B35DB7" w:rsidRDefault="00EC0B2D"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 xml:space="preserve">Judicial review is an application made to a higher authority to review the decision made by a subordinate authority. Its made to review the manner in which a decision was made. </w:t>
      </w:r>
    </w:p>
    <w:p w:rsidR="00EC0B2D" w:rsidRPr="00B35DB7" w:rsidRDefault="00EC0B2D" w:rsidP="00B35DB7">
      <w:pPr>
        <w:pStyle w:val="ListParagraph"/>
        <w:spacing w:line="240" w:lineRule="auto"/>
        <w:contextualSpacing w:val="0"/>
        <w:jc w:val="both"/>
        <w:rPr>
          <w:rFonts w:ascii="Book Antiqua" w:hAnsi="Book Antiqua"/>
          <w:sz w:val="24"/>
          <w:szCs w:val="24"/>
        </w:rPr>
      </w:pPr>
    </w:p>
    <w:p w:rsidR="00EC0B2D" w:rsidRPr="00B35DB7" w:rsidRDefault="00EC0B2D" w:rsidP="00B35DB7">
      <w:pPr>
        <w:pStyle w:val="ListParagraph"/>
        <w:numPr>
          <w:ilvl w:val="0"/>
          <w:numId w:val="1"/>
        </w:numPr>
        <w:spacing w:line="240" w:lineRule="auto"/>
        <w:contextualSpacing w:val="0"/>
        <w:jc w:val="both"/>
        <w:rPr>
          <w:rFonts w:ascii="Book Antiqua" w:hAnsi="Book Antiqua"/>
          <w:sz w:val="24"/>
          <w:szCs w:val="24"/>
        </w:rPr>
      </w:pPr>
      <w:r w:rsidRPr="00B35DB7">
        <w:rPr>
          <w:rFonts w:ascii="Book Antiqua" w:hAnsi="Book Antiqua"/>
          <w:sz w:val="24"/>
          <w:szCs w:val="24"/>
        </w:rPr>
        <w:t>Difference between judicial review n appeals</w:t>
      </w:r>
    </w:p>
    <w:p w:rsidR="00EC0B2D" w:rsidRPr="00B35DB7" w:rsidRDefault="00EC0B2D"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 xml:space="preserve">Judicial review is meant to ascertain the manner in which a decision was made. The court’s exclusive concern is with the </w:t>
      </w:r>
      <w:r w:rsidRPr="00B35DB7">
        <w:rPr>
          <w:rFonts w:ascii="Book Antiqua" w:hAnsi="Book Antiqua"/>
          <w:i/>
          <w:sz w:val="24"/>
          <w:szCs w:val="24"/>
        </w:rPr>
        <w:t>legality</w:t>
      </w:r>
      <w:r w:rsidRPr="00B35DB7">
        <w:rPr>
          <w:rFonts w:ascii="Book Antiqua" w:hAnsi="Book Antiqua"/>
          <w:sz w:val="24"/>
          <w:szCs w:val="24"/>
        </w:rPr>
        <w:t xml:space="preserve"> of the administrative action or decision in question. In appeals, the court is concerned with the </w:t>
      </w:r>
      <w:r w:rsidRPr="00B35DB7">
        <w:rPr>
          <w:rFonts w:ascii="Book Antiqua" w:hAnsi="Book Antiqua"/>
          <w:i/>
          <w:sz w:val="24"/>
          <w:szCs w:val="24"/>
        </w:rPr>
        <w:t>merits</w:t>
      </w:r>
      <w:r w:rsidRPr="00B35DB7">
        <w:rPr>
          <w:rFonts w:ascii="Book Antiqua" w:hAnsi="Book Antiqua"/>
          <w:sz w:val="24"/>
          <w:szCs w:val="24"/>
        </w:rPr>
        <w:t xml:space="preserve"> of a decision. The court substitutes its own decision for that of some other body.</w:t>
      </w:r>
    </w:p>
    <w:p w:rsidR="003A246D" w:rsidRPr="00B35DB7" w:rsidRDefault="003A246D" w:rsidP="00B35DB7">
      <w:pPr>
        <w:pStyle w:val="ListParagraph"/>
        <w:spacing w:line="240" w:lineRule="auto"/>
        <w:contextualSpacing w:val="0"/>
        <w:jc w:val="both"/>
        <w:rPr>
          <w:rFonts w:ascii="Book Antiqua" w:hAnsi="Book Antiqua"/>
          <w:sz w:val="24"/>
          <w:szCs w:val="24"/>
        </w:rPr>
      </w:pPr>
    </w:p>
    <w:p w:rsidR="000502EA" w:rsidRPr="00B35DB7" w:rsidRDefault="00E60E7A" w:rsidP="00B35DB7">
      <w:pPr>
        <w:pStyle w:val="ListParagraph"/>
        <w:numPr>
          <w:ilvl w:val="0"/>
          <w:numId w:val="1"/>
        </w:numPr>
        <w:spacing w:line="240" w:lineRule="auto"/>
        <w:contextualSpacing w:val="0"/>
        <w:jc w:val="both"/>
        <w:rPr>
          <w:rFonts w:ascii="Book Antiqua" w:hAnsi="Book Antiqua"/>
          <w:sz w:val="24"/>
          <w:szCs w:val="24"/>
        </w:rPr>
      </w:pPr>
      <w:r w:rsidRPr="00B35DB7">
        <w:rPr>
          <w:rFonts w:ascii="Book Antiqua" w:hAnsi="Book Antiqua"/>
          <w:sz w:val="24"/>
          <w:szCs w:val="24"/>
        </w:rPr>
        <w:t>Duplicity of charges</w:t>
      </w:r>
      <w:r w:rsidR="003A246D" w:rsidRPr="00B35DB7">
        <w:rPr>
          <w:rFonts w:ascii="Book Antiqua" w:hAnsi="Book Antiqua"/>
          <w:sz w:val="24"/>
          <w:szCs w:val="24"/>
        </w:rPr>
        <w:t xml:space="preserve"> on a charge sheet</w:t>
      </w:r>
    </w:p>
    <w:p w:rsidR="000502EA" w:rsidRPr="00B35DB7" w:rsidRDefault="00151475" w:rsidP="00B35DB7">
      <w:pPr>
        <w:pStyle w:val="ListParagraph"/>
        <w:spacing w:line="240" w:lineRule="auto"/>
        <w:ind w:left="709"/>
        <w:contextualSpacing w:val="0"/>
        <w:jc w:val="both"/>
        <w:rPr>
          <w:rFonts w:ascii="Book Antiqua" w:hAnsi="Book Antiqua" w:cs="Times New Roman"/>
          <w:sz w:val="24"/>
          <w:szCs w:val="24"/>
        </w:rPr>
      </w:pPr>
      <w:r w:rsidRPr="00B35DB7">
        <w:rPr>
          <w:rFonts w:ascii="Book Antiqua" w:hAnsi="Book Antiqua" w:cs="Times New Roman"/>
          <w:sz w:val="24"/>
          <w:szCs w:val="24"/>
        </w:rPr>
        <w:t xml:space="preserve">A charge is </w:t>
      </w:r>
      <w:r w:rsidR="000502EA" w:rsidRPr="00B35DB7">
        <w:rPr>
          <w:rFonts w:ascii="Book Antiqua" w:hAnsi="Book Antiqua" w:cs="Times New Roman"/>
          <w:sz w:val="24"/>
          <w:szCs w:val="24"/>
        </w:rPr>
        <w:t xml:space="preserve">a formal written accusation or complaint against a person </w:t>
      </w:r>
      <w:r w:rsidR="008B5CD0" w:rsidRPr="00B35DB7">
        <w:rPr>
          <w:rFonts w:ascii="Book Antiqua" w:hAnsi="Book Antiqua" w:cs="Times New Roman"/>
          <w:sz w:val="24"/>
          <w:szCs w:val="24"/>
        </w:rPr>
        <w:t>for an offence</w:t>
      </w:r>
      <w:r w:rsidR="000502EA" w:rsidRPr="00B35DB7">
        <w:rPr>
          <w:rFonts w:ascii="Book Antiqua" w:hAnsi="Book Antiqua" w:cs="Times New Roman"/>
          <w:sz w:val="24"/>
          <w:szCs w:val="24"/>
        </w:rPr>
        <w:t xml:space="preserve"> provided for in law. It is drawn by a</w:t>
      </w:r>
      <w:r w:rsidRPr="00B35DB7">
        <w:rPr>
          <w:rFonts w:ascii="Book Antiqua" w:hAnsi="Book Antiqua" w:cs="Times New Roman"/>
          <w:sz w:val="24"/>
          <w:szCs w:val="24"/>
        </w:rPr>
        <w:t xml:space="preserve"> </w:t>
      </w:r>
      <w:r w:rsidR="000502EA" w:rsidRPr="00B35DB7">
        <w:rPr>
          <w:rFonts w:ascii="Book Antiqua" w:hAnsi="Book Antiqua" w:cs="Times New Roman"/>
          <w:sz w:val="24"/>
          <w:szCs w:val="24"/>
        </w:rPr>
        <w:t xml:space="preserve">magistrate or a police officer and signed as required by law. Black’s Law Dictionary defines duplicity </w:t>
      </w:r>
      <w:r w:rsidR="008B5CD0" w:rsidRPr="00B35DB7">
        <w:rPr>
          <w:rFonts w:ascii="Book Antiqua" w:hAnsi="Book Antiqua" w:cs="Times New Roman"/>
          <w:sz w:val="24"/>
          <w:szCs w:val="24"/>
        </w:rPr>
        <w:t xml:space="preserve">of charges is the </w:t>
      </w:r>
      <w:r w:rsidR="000502EA" w:rsidRPr="00B35DB7">
        <w:rPr>
          <w:rFonts w:ascii="Book Antiqua" w:hAnsi="Book Antiqua" w:cs="Times New Roman"/>
          <w:sz w:val="24"/>
          <w:szCs w:val="24"/>
        </w:rPr>
        <w:t xml:space="preserve">joining </w:t>
      </w:r>
      <w:r w:rsidR="008B5CD0" w:rsidRPr="00B35DB7">
        <w:rPr>
          <w:rFonts w:ascii="Book Antiqua" w:hAnsi="Book Antiqua" w:cs="Times New Roman"/>
          <w:sz w:val="24"/>
          <w:szCs w:val="24"/>
        </w:rPr>
        <w:t xml:space="preserve">of </w:t>
      </w:r>
      <w:r w:rsidR="000502EA" w:rsidRPr="00B35DB7">
        <w:rPr>
          <w:rFonts w:ascii="Book Antiqua" w:hAnsi="Book Antiqua" w:cs="Times New Roman"/>
          <w:sz w:val="24"/>
          <w:szCs w:val="24"/>
        </w:rPr>
        <w:t>two or more offenses in the same count of an indictment.</w:t>
      </w:r>
      <w:r w:rsidRPr="00B35DB7">
        <w:rPr>
          <w:rFonts w:ascii="Book Antiqua" w:hAnsi="Book Antiqua" w:cs="Times New Roman"/>
          <w:sz w:val="24"/>
          <w:szCs w:val="24"/>
        </w:rPr>
        <w:t xml:space="preserve"> </w:t>
      </w:r>
      <w:r w:rsidR="000502EA" w:rsidRPr="00B35DB7">
        <w:rPr>
          <w:rFonts w:ascii="Book Antiqua" w:hAnsi="Book Antiqua" w:cs="Times New Roman"/>
          <w:sz w:val="24"/>
          <w:szCs w:val="24"/>
        </w:rPr>
        <w:t>It is a legal requirement that a charge should not suffer from duplicity. Duplicity occurs</w:t>
      </w:r>
      <w:r w:rsidRPr="00B35DB7">
        <w:rPr>
          <w:rFonts w:ascii="Book Antiqua" w:hAnsi="Book Antiqua" w:cs="Times New Roman"/>
          <w:sz w:val="24"/>
          <w:szCs w:val="24"/>
        </w:rPr>
        <w:t xml:space="preserve"> </w:t>
      </w:r>
      <w:r w:rsidR="000502EA" w:rsidRPr="00B35DB7">
        <w:rPr>
          <w:rFonts w:ascii="Book Antiqua" w:hAnsi="Book Antiqua" w:cs="Times New Roman"/>
          <w:sz w:val="24"/>
          <w:szCs w:val="24"/>
        </w:rPr>
        <w:t>where the charge or count charges the accused of having committed two or more separate</w:t>
      </w:r>
      <w:r w:rsidRPr="00B35DB7">
        <w:rPr>
          <w:rFonts w:ascii="Book Antiqua" w:hAnsi="Book Antiqua" w:cs="Times New Roman"/>
          <w:sz w:val="24"/>
          <w:szCs w:val="24"/>
        </w:rPr>
        <w:t xml:space="preserve"> </w:t>
      </w:r>
      <w:r w:rsidR="000502EA" w:rsidRPr="00B35DB7">
        <w:rPr>
          <w:rFonts w:ascii="Book Antiqua" w:hAnsi="Book Antiqua" w:cs="Times New Roman"/>
          <w:sz w:val="24"/>
          <w:szCs w:val="24"/>
        </w:rPr>
        <w:t>offences</w:t>
      </w:r>
      <w:r w:rsidR="008B5CD0" w:rsidRPr="00B35DB7">
        <w:rPr>
          <w:rFonts w:ascii="Book Antiqua" w:hAnsi="Book Antiqua" w:cs="Times New Roman"/>
          <w:sz w:val="24"/>
          <w:szCs w:val="24"/>
        </w:rPr>
        <w:t xml:space="preserve"> the charge i</w:t>
      </w:r>
      <w:r w:rsidR="000502EA" w:rsidRPr="00B35DB7">
        <w:rPr>
          <w:rFonts w:ascii="Book Antiqua" w:hAnsi="Book Antiqua" w:cs="Times New Roman"/>
          <w:sz w:val="24"/>
          <w:szCs w:val="24"/>
        </w:rPr>
        <w:t>s barred for duplicity. Duplicity can be avoided where</w:t>
      </w:r>
      <w:r w:rsidRPr="00B35DB7">
        <w:rPr>
          <w:rFonts w:ascii="Book Antiqua" w:hAnsi="Book Antiqua" w:cs="Times New Roman"/>
          <w:sz w:val="24"/>
          <w:szCs w:val="24"/>
        </w:rPr>
        <w:t xml:space="preserve"> </w:t>
      </w:r>
      <w:r w:rsidR="000502EA" w:rsidRPr="00B35DB7">
        <w:rPr>
          <w:rFonts w:ascii="Book Antiqua" w:hAnsi="Book Antiqua" w:cs="Times New Roman"/>
          <w:sz w:val="24"/>
          <w:szCs w:val="24"/>
        </w:rPr>
        <w:t>a statute creates offences in the alternative, Section 86 of the Traffic Act provides for</w:t>
      </w:r>
      <w:r w:rsidRPr="00B35DB7">
        <w:rPr>
          <w:rFonts w:ascii="Book Antiqua" w:hAnsi="Book Antiqua" w:cs="Times New Roman"/>
          <w:sz w:val="24"/>
          <w:szCs w:val="24"/>
        </w:rPr>
        <w:t xml:space="preserve"> </w:t>
      </w:r>
      <w:r w:rsidR="000502EA" w:rsidRPr="00B35DB7">
        <w:rPr>
          <w:rFonts w:ascii="Book Antiqua" w:hAnsi="Book Antiqua" w:cs="Times New Roman"/>
          <w:sz w:val="24"/>
          <w:szCs w:val="24"/>
        </w:rPr>
        <w:t>offences created in the alternative e.g. causing death by driving a motor vehicle:</w:t>
      </w:r>
    </w:p>
    <w:p w:rsidR="000502EA" w:rsidRPr="00B35DB7" w:rsidRDefault="000502EA" w:rsidP="00B35DB7">
      <w:pPr>
        <w:autoSpaceDE w:val="0"/>
        <w:autoSpaceDN w:val="0"/>
        <w:adjustRightInd w:val="0"/>
        <w:spacing w:line="240" w:lineRule="auto"/>
        <w:ind w:left="709"/>
        <w:jc w:val="both"/>
        <w:rPr>
          <w:rFonts w:ascii="Book Antiqua" w:hAnsi="Book Antiqua" w:cs="Times New Roman"/>
          <w:sz w:val="24"/>
          <w:szCs w:val="24"/>
        </w:rPr>
      </w:pPr>
      <w:r w:rsidRPr="00B35DB7">
        <w:rPr>
          <w:rFonts w:ascii="Book Antiqua" w:hAnsi="Book Antiqua" w:cs="Times New Roman"/>
          <w:sz w:val="24"/>
          <w:szCs w:val="24"/>
        </w:rPr>
        <w:t>a) driving recklessly;</w:t>
      </w:r>
    </w:p>
    <w:p w:rsidR="000502EA" w:rsidRPr="00B35DB7" w:rsidRDefault="000502EA" w:rsidP="00B35DB7">
      <w:pPr>
        <w:autoSpaceDE w:val="0"/>
        <w:autoSpaceDN w:val="0"/>
        <w:adjustRightInd w:val="0"/>
        <w:spacing w:line="240" w:lineRule="auto"/>
        <w:ind w:left="709"/>
        <w:jc w:val="both"/>
        <w:rPr>
          <w:rFonts w:ascii="Book Antiqua" w:hAnsi="Book Antiqua" w:cs="Times New Roman"/>
          <w:sz w:val="24"/>
          <w:szCs w:val="24"/>
        </w:rPr>
      </w:pPr>
      <w:r w:rsidRPr="00B35DB7">
        <w:rPr>
          <w:rFonts w:ascii="Book Antiqua" w:hAnsi="Book Antiqua" w:cs="Times New Roman"/>
          <w:sz w:val="24"/>
          <w:szCs w:val="24"/>
        </w:rPr>
        <w:t>b) driving at high speed.</w:t>
      </w:r>
    </w:p>
    <w:p w:rsidR="000502EA" w:rsidRPr="00B35DB7" w:rsidRDefault="000502EA" w:rsidP="00B35DB7">
      <w:pPr>
        <w:autoSpaceDE w:val="0"/>
        <w:autoSpaceDN w:val="0"/>
        <w:adjustRightInd w:val="0"/>
        <w:spacing w:line="240" w:lineRule="auto"/>
        <w:ind w:left="709"/>
        <w:jc w:val="both"/>
        <w:rPr>
          <w:rFonts w:ascii="Book Antiqua" w:hAnsi="Book Antiqua" w:cs="Times New Roman"/>
          <w:sz w:val="24"/>
          <w:szCs w:val="24"/>
        </w:rPr>
      </w:pPr>
      <w:r w:rsidRPr="00B35DB7">
        <w:rPr>
          <w:rFonts w:ascii="Book Antiqua" w:hAnsi="Book Antiqua" w:cs="Times New Roman"/>
          <w:sz w:val="24"/>
          <w:szCs w:val="24"/>
        </w:rPr>
        <w:t>c) Driving in a manner dangerous to the public.</w:t>
      </w:r>
    </w:p>
    <w:p w:rsidR="000502EA" w:rsidRPr="00B35DB7" w:rsidRDefault="000502EA" w:rsidP="00B35DB7">
      <w:pPr>
        <w:autoSpaceDE w:val="0"/>
        <w:autoSpaceDN w:val="0"/>
        <w:adjustRightInd w:val="0"/>
        <w:spacing w:line="240" w:lineRule="auto"/>
        <w:ind w:left="709"/>
        <w:jc w:val="both"/>
        <w:rPr>
          <w:rFonts w:ascii="Book Antiqua" w:hAnsi="Book Antiqua" w:cs="Times New Roman"/>
          <w:sz w:val="24"/>
          <w:szCs w:val="24"/>
        </w:rPr>
      </w:pPr>
      <w:r w:rsidRPr="00B35DB7">
        <w:rPr>
          <w:rFonts w:ascii="Book Antiqua" w:hAnsi="Book Antiqua" w:cs="Times New Roman"/>
          <w:sz w:val="24"/>
          <w:szCs w:val="24"/>
        </w:rPr>
        <w:t>d) Leaving the motor vehicle on the road in a manner dangerous to the public.</w:t>
      </w:r>
    </w:p>
    <w:p w:rsidR="000502EA" w:rsidRPr="00B35DB7" w:rsidRDefault="000502EA" w:rsidP="00B35DB7">
      <w:pPr>
        <w:autoSpaceDE w:val="0"/>
        <w:autoSpaceDN w:val="0"/>
        <w:adjustRightInd w:val="0"/>
        <w:spacing w:line="240" w:lineRule="auto"/>
        <w:ind w:left="709"/>
        <w:jc w:val="both"/>
        <w:rPr>
          <w:rFonts w:ascii="Book Antiqua" w:hAnsi="Book Antiqua" w:cs="Times New Roman"/>
          <w:sz w:val="24"/>
          <w:szCs w:val="24"/>
        </w:rPr>
      </w:pPr>
      <w:r w:rsidRPr="00B35DB7">
        <w:rPr>
          <w:rFonts w:ascii="Book Antiqua" w:hAnsi="Book Antiqua" w:cs="Times New Roman"/>
          <w:sz w:val="24"/>
          <w:szCs w:val="24"/>
        </w:rPr>
        <w:t>All these are stated in the alternative so that you cannot be charged of two or more but</w:t>
      </w:r>
      <w:r w:rsidR="00151475" w:rsidRPr="00B35DB7">
        <w:rPr>
          <w:rFonts w:ascii="Book Antiqua" w:hAnsi="Book Antiqua" w:cs="Times New Roman"/>
          <w:sz w:val="24"/>
          <w:szCs w:val="24"/>
        </w:rPr>
        <w:t xml:space="preserve"> </w:t>
      </w:r>
      <w:r w:rsidRPr="00B35DB7">
        <w:rPr>
          <w:rFonts w:ascii="Book Antiqua" w:hAnsi="Book Antiqua" w:cs="Times New Roman"/>
          <w:sz w:val="24"/>
          <w:szCs w:val="24"/>
        </w:rPr>
        <w:t>only one of the alternative.</w:t>
      </w:r>
    </w:p>
    <w:p w:rsidR="00151475" w:rsidRPr="00B35DB7" w:rsidRDefault="00151475" w:rsidP="00B35DB7">
      <w:pPr>
        <w:autoSpaceDE w:val="0"/>
        <w:autoSpaceDN w:val="0"/>
        <w:adjustRightInd w:val="0"/>
        <w:spacing w:line="240" w:lineRule="auto"/>
        <w:ind w:left="709"/>
        <w:jc w:val="both"/>
        <w:rPr>
          <w:rFonts w:ascii="Book Antiqua" w:hAnsi="Book Antiqua"/>
          <w:sz w:val="24"/>
          <w:szCs w:val="24"/>
        </w:rPr>
      </w:pPr>
    </w:p>
    <w:p w:rsidR="00E60E7A" w:rsidRPr="00B35DB7" w:rsidRDefault="00E60E7A" w:rsidP="00B35DB7">
      <w:pPr>
        <w:pStyle w:val="ListParagraph"/>
        <w:numPr>
          <w:ilvl w:val="0"/>
          <w:numId w:val="1"/>
        </w:numPr>
        <w:spacing w:line="240" w:lineRule="auto"/>
        <w:contextualSpacing w:val="0"/>
        <w:jc w:val="both"/>
        <w:rPr>
          <w:rFonts w:ascii="Book Antiqua" w:hAnsi="Book Antiqua"/>
          <w:sz w:val="24"/>
          <w:szCs w:val="24"/>
        </w:rPr>
      </w:pPr>
      <w:r w:rsidRPr="00B35DB7">
        <w:rPr>
          <w:rFonts w:ascii="Book Antiqua" w:hAnsi="Book Antiqua"/>
          <w:sz w:val="24"/>
          <w:szCs w:val="24"/>
        </w:rPr>
        <w:t>Insanity proceedings</w:t>
      </w:r>
    </w:p>
    <w:p w:rsidR="00A24976" w:rsidRPr="00B35DB7" w:rsidRDefault="008A6B6E" w:rsidP="00B35DB7">
      <w:pPr>
        <w:spacing w:line="240" w:lineRule="auto"/>
        <w:ind w:left="709"/>
        <w:jc w:val="both"/>
        <w:rPr>
          <w:rFonts w:ascii="Book Antiqua" w:hAnsi="Book Antiqua"/>
          <w:sz w:val="24"/>
          <w:szCs w:val="24"/>
        </w:rPr>
      </w:pPr>
      <w:r w:rsidRPr="00B35DB7">
        <w:rPr>
          <w:rFonts w:ascii="Book Antiqua" w:hAnsi="Book Antiqua"/>
          <w:sz w:val="24"/>
          <w:szCs w:val="24"/>
        </w:rPr>
        <w:t xml:space="preserve">Insanity is any mental disorder, which is severe enough to prevent a person from </w:t>
      </w:r>
      <w:r w:rsidR="00A24976" w:rsidRPr="00B35DB7">
        <w:rPr>
          <w:rFonts w:ascii="Book Antiqua" w:hAnsi="Book Antiqua"/>
          <w:sz w:val="24"/>
          <w:szCs w:val="24"/>
        </w:rPr>
        <w:t xml:space="preserve">having legal capacity, and excuses the person from criminal or civil liability. Insanity arises in two instances: </w:t>
      </w:r>
    </w:p>
    <w:p w:rsidR="00A24976" w:rsidRPr="00B35DB7" w:rsidRDefault="00A24976" w:rsidP="00B35DB7">
      <w:pPr>
        <w:pStyle w:val="ListParagraph"/>
        <w:numPr>
          <w:ilvl w:val="0"/>
          <w:numId w:val="7"/>
        </w:numPr>
        <w:spacing w:line="240" w:lineRule="auto"/>
        <w:contextualSpacing w:val="0"/>
        <w:jc w:val="both"/>
        <w:rPr>
          <w:rFonts w:ascii="Book Antiqua" w:hAnsi="Book Antiqua"/>
          <w:sz w:val="24"/>
          <w:szCs w:val="24"/>
        </w:rPr>
      </w:pPr>
      <w:r w:rsidRPr="00B35DB7">
        <w:rPr>
          <w:rFonts w:ascii="Book Antiqua" w:hAnsi="Book Antiqua"/>
          <w:sz w:val="24"/>
          <w:szCs w:val="24"/>
        </w:rPr>
        <w:t xml:space="preserve">The first one is when it is alleged as a defence, that is, the person was insane at the time of the act which now constitutes the offence. </w:t>
      </w:r>
    </w:p>
    <w:p w:rsidR="008A6B6E" w:rsidRPr="00B35DB7" w:rsidRDefault="00A24976" w:rsidP="00B35DB7">
      <w:pPr>
        <w:pStyle w:val="ListParagraph"/>
        <w:numPr>
          <w:ilvl w:val="0"/>
          <w:numId w:val="7"/>
        </w:numPr>
        <w:autoSpaceDE w:val="0"/>
        <w:autoSpaceDN w:val="0"/>
        <w:adjustRightInd w:val="0"/>
        <w:spacing w:line="240" w:lineRule="auto"/>
        <w:contextualSpacing w:val="0"/>
        <w:jc w:val="both"/>
        <w:rPr>
          <w:rFonts w:ascii="Book Antiqua" w:hAnsi="Book Antiqua"/>
          <w:sz w:val="24"/>
          <w:szCs w:val="24"/>
        </w:rPr>
      </w:pPr>
      <w:r w:rsidRPr="00B35DB7">
        <w:rPr>
          <w:rFonts w:ascii="Book Antiqua" w:hAnsi="Book Antiqua"/>
          <w:sz w:val="24"/>
          <w:szCs w:val="24"/>
        </w:rPr>
        <w:t>The second is what has been termed in other jurisdictions as procedural insanity, that is, where the person, though sane at the time of the act, no longer enjoys the same degree of sanity to such an extent as to render him incapable of understanding the charge and or making his defence</w:t>
      </w:r>
      <w:r w:rsidR="008A6B6E" w:rsidRPr="00B35DB7">
        <w:rPr>
          <w:rFonts w:ascii="Book Antiqua" w:hAnsi="Book Antiqua"/>
          <w:sz w:val="24"/>
          <w:szCs w:val="24"/>
        </w:rPr>
        <w:t>.</w:t>
      </w:r>
    </w:p>
    <w:p w:rsidR="005779B7" w:rsidRPr="00B35DB7" w:rsidRDefault="008A6B6E" w:rsidP="00B35DB7">
      <w:pPr>
        <w:pStyle w:val="Heading3"/>
        <w:numPr>
          <w:ilvl w:val="0"/>
          <w:numId w:val="8"/>
        </w:numPr>
        <w:spacing w:after="200" w:line="240" w:lineRule="auto"/>
        <w:jc w:val="both"/>
        <w:rPr>
          <w:rFonts w:ascii="Book Antiqua" w:hAnsi="Book Antiqua"/>
          <w:b w:val="0"/>
          <w:sz w:val="24"/>
          <w:szCs w:val="24"/>
        </w:rPr>
      </w:pPr>
      <w:bookmarkStart w:id="0" w:name="_Toc358853602"/>
      <w:r w:rsidRPr="00B35DB7">
        <w:rPr>
          <w:rFonts w:ascii="Book Antiqua" w:hAnsi="Book Antiqua"/>
          <w:b w:val="0"/>
          <w:sz w:val="24"/>
          <w:szCs w:val="24"/>
        </w:rPr>
        <w:t>Procedure in insanity</w:t>
      </w:r>
      <w:bookmarkEnd w:id="0"/>
      <w:r w:rsidR="005779B7" w:rsidRPr="00B35DB7">
        <w:rPr>
          <w:rFonts w:ascii="Book Antiqua" w:hAnsi="Book Antiqua"/>
          <w:b w:val="0"/>
          <w:sz w:val="24"/>
          <w:szCs w:val="24"/>
        </w:rPr>
        <w:t xml:space="preserve"> - </w:t>
      </w:r>
      <w:r w:rsidRPr="00B35DB7">
        <w:rPr>
          <w:rFonts w:ascii="Book Antiqua" w:hAnsi="Book Antiqua"/>
          <w:b w:val="0"/>
          <w:sz w:val="24"/>
          <w:szCs w:val="24"/>
        </w:rPr>
        <w:t xml:space="preserve">sections 162-167 of the Criminal Procedure Code. </w:t>
      </w:r>
    </w:p>
    <w:p w:rsidR="008A6B6E" w:rsidRPr="00B35DB7" w:rsidRDefault="00E65551" w:rsidP="00B35DB7">
      <w:pPr>
        <w:spacing w:line="240" w:lineRule="auto"/>
        <w:jc w:val="both"/>
        <w:rPr>
          <w:rFonts w:ascii="Book Antiqua" w:hAnsi="Book Antiqua"/>
          <w:sz w:val="24"/>
          <w:szCs w:val="24"/>
          <w:u w:val="single"/>
        </w:rPr>
      </w:pPr>
      <w:r w:rsidRPr="00B35DB7">
        <w:rPr>
          <w:rFonts w:ascii="Book Antiqua" w:hAnsi="Book Antiqua"/>
          <w:sz w:val="24"/>
          <w:szCs w:val="24"/>
        </w:rPr>
        <w:t xml:space="preserve">Section 162 – Court </w:t>
      </w:r>
      <w:r w:rsidR="008A6B6E" w:rsidRPr="00B35DB7">
        <w:rPr>
          <w:rFonts w:ascii="Book Antiqua" w:hAnsi="Book Antiqua"/>
          <w:sz w:val="24"/>
          <w:szCs w:val="24"/>
        </w:rPr>
        <w:t>inquire</w:t>
      </w:r>
      <w:r w:rsidRPr="00B35DB7">
        <w:rPr>
          <w:rFonts w:ascii="Book Antiqua" w:hAnsi="Book Antiqua"/>
          <w:sz w:val="24"/>
          <w:szCs w:val="24"/>
        </w:rPr>
        <w:t>s</w:t>
      </w:r>
      <w:r w:rsidR="008A6B6E" w:rsidRPr="00B35DB7">
        <w:rPr>
          <w:rFonts w:ascii="Book Antiqua" w:hAnsi="Book Antiqua"/>
          <w:sz w:val="24"/>
          <w:szCs w:val="24"/>
        </w:rPr>
        <w:t xml:space="preserve"> as t</w:t>
      </w:r>
      <w:r w:rsidRPr="00B35DB7">
        <w:rPr>
          <w:rFonts w:ascii="Book Antiqua" w:hAnsi="Book Antiqua"/>
          <w:sz w:val="24"/>
          <w:szCs w:val="24"/>
        </w:rPr>
        <w:t>o the soundness of an accused</w:t>
      </w:r>
      <w:r w:rsidR="008A6B6E" w:rsidRPr="00B35DB7">
        <w:rPr>
          <w:rFonts w:ascii="Book Antiqua" w:hAnsi="Book Antiqua"/>
          <w:sz w:val="24"/>
          <w:szCs w:val="24"/>
        </w:rPr>
        <w:t>’s mind if in the course of a trial</w:t>
      </w:r>
      <w:r w:rsidRPr="00B35DB7">
        <w:rPr>
          <w:rFonts w:ascii="Book Antiqua" w:hAnsi="Book Antiqua"/>
          <w:sz w:val="24"/>
          <w:szCs w:val="24"/>
        </w:rPr>
        <w:t xml:space="preserve"> </w:t>
      </w:r>
      <w:r w:rsidR="008A6B6E" w:rsidRPr="00B35DB7">
        <w:rPr>
          <w:rFonts w:ascii="Book Antiqua" w:hAnsi="Book Antiqua"/>
          <w:sz w:val="24"/>
          <w:szCs w:val="24"/>
        </w:rPr>
        <w:t xml:space="preserve">the accused is incapable of making his defence because of unsoundness of mind. </w:t>
      </w:r>
      <w:r w:rsidRPr="00B35DB7">
        <w:rPr>
          <w:rFonts w:ascii="Book Antiqua" w:hAnsi="Book Antiqua"/>
          <w:sz w:val="24"/>
          <w:szCs w:val="24"/>
        </w:rPr>
        <w:t xml:space="preserve">If so, </w:t>
      </w:r>
      <w:r w:rsidR="008A6B6E" w:rsidRPr="00B35DB7">
        <w:rPr>
          <w:rFonts w:ascii="Book Antiqua" w:hAnsi="Book Antiqua"/>
          <w:sz w:val="24"/>
          <w:szCs w:val="24"/>
        </w:rPr>
        <w:t xml:space="preserve">it postpones </w:t>
      </w:r>
      <w:r w:rsidRPr="00B35DB7">
        <w:rPr>
          <w:rFonts w:ascii="Book Antiqua" w:hAnsi="Book Antiqua"/>
          <w:sz w:val="24"/>
          <w:szCs w:val="24"/>
        </w:rPr>
        <w:t xml:space="preserve">the </w:t>
      </w:r>
      <w:r w:rsidR="008A6B6E" w:rsidRPr="00B35DB7">
        <w:rPr>
          <w:rFonts w:ascii="Book Antiqua" w:hAnsi="Book Antiqua"/>
          <w:sz w:val="24"/>
          <w:szCs w:val="24"/>
        </w:rPr>
        <w:t>proceedings but where the court finds the accused fit to continue with the trial then the proceedings will continu</w:t>
      </w:r>
      <w:r w:rsidRPr="00B35DB7">
        <w:rPr>
          <w:rFonts w:ascii="Book Antiqua" w:hAnsi="Book Antiqua"/>
          <w:sz w:val="24"/>
          <w:szCs w:val="24"/>
        </w:rPr>
        <w:t>e</w:t>
      </w:r>
      <w:r w:rsidR="008A6B6E" w:rsidRPr="00B35DB7">
        <w:rPr>
          <w:rFonts w:ascii="Book Antiqua" w:hAnsi="Book Antiqua"/>
          <w:sz w:val="24"/>
          <w:szCs w:val="24"/>
        </w:rPr>
        <w:t>.</w:t>
      </w:r>
    </w:p>
    <w:p w:rsidR="008A6B6E" w:rsidRPr="00B35DB7" w:rsidRDefault="005779B7" w:rsidP="00B35DB7">
      <w:pPr>
        <w:spacing w:line="240" w:lineRule="auto"/>
        <w:jc w:val="both"/>
        <w:rPr>
          <w:rFonts w:ascii="Book Antiqua" w:hAnsi="Book Antiqua"/>
          <w:sz w:val="24"/>
          <w:szCs w:val="24"/>
        </w:rPr>
      </w:pPr>
      <w:r w:rsidRPr="00B35DB7">
        <w:rPr>
          <w:rFonts w:ascii="Book Antiqua" w:hAnsi="Book Antiqua"/>
          <w:sz w:val="24"/>
          <w:szCs w:val="24"/>
        </w:rPr>
        <w:t xml:space="preserve">Section 163 </w:t>
      </w:r>
      <w:r w:rsidR="00E65551" w:rsidRPr="00B35DB7">
        <w:rPr>
          <w:rFonts w:ascii="Book Antiqua" w:hAnsi="Book Antiqua"/>
          <w:sz w:val="24"/>
          <w:szCs w:val="24"/>
        </w:rPr>
        <w:t>–</w:t>
      </w:r>
      <w:r w:rsidRPr="00B35DB7">
        <w:rPr>
          <w:rFonts w:ascii="Book Antiqua" w:hAnsi="Book Antiqua"/>
          <w:sz w:val="24"/>
          <w:szCs w:val="24"/>
        </w:rPr>
        <w:t xml:space="preserve"> </w:t>
      </w:r>
      <w:r w:rsidR="00E65551" w:rsidRPr="00B35DB7">
        <w:rPr>
          <w:rFonts w:ascii="Book Antiqua" w:hAnsi="Book Antiqua"/>
          <w:sz w:val="24"/>
          <w:szCs w:val="24"/>
        </w:rPr>
        <w:t xml:space="preserve">where the accused applies for bail, </w:t>
      </w:r>
      <w:r w:rsidR="008A6B6E" w:rsidRPr="00B35DB7">
        <w:rPr>
          <w:rFonts w:ascii="Book Antiqua" w:hAnsi="Book Antiqua"/>
          <w:sz w:val="24"/>
          <w:szCs w:val="24"/>
        </w:rPr>
        <w:t xml:space="preserve">court may release </w:t>
      </w:r>
      <w:r w:rsidR="00E65551" w:rsidRPr="00B35DB7">
        <w:rPr>
          <w:rFonts w:ascii="Book Antiqua" w:hAnsi="Book Antiqua"/>
          <w:sz w:val="24"/>
          <w:szCs w:val="24"/>
        </w:rPr>
        <w:t>him</w:t>
      </w:r>
      <w:r w:rsidR="008A6B6E" w:rsidRPr="00B35DB7">
        <w:rPr>
          <w:rFonts w:ascii="Book Antiqua" w:hAnsi="Book Antiqua"/>
          <w:sz w:val="24"/>
          <w:szCs w:val="24"/>
        </w:rPr>
        <w:t xml:space="preserve"> on condition that sufficient security has been given that the accused will be cared for well and that he will be prevented from injuring himself or any other person and that his presence in Court shall be guaranteed. </w:t>
      </w:r>
      <w:r w:rsidR="00C10A08" w:rsidRPr="00B35DB7">
        <w:rPr>
          <w:rFonts w:ascii="Book Antiqua" w:hAnsi="Book Antiqua"/>
          <w:sz w:val="24"/>
          <w:szCs w:val="24"/>
        </w:rPr>
        <w:t xml:space="preserve">Where bail is denied due to insufficient security, </w:t>
      </w:r>
      <w:r w:rsidR="008A6B6E" w:rsidRPr="00B35DB7">
        <w:rPr>
          <w:rFonts w:ascii="Book Antiqua" w:hAnsi="Book Antiqua"/>
          <w:sz w:val="24"/>
          <w:szCs w:val="24"/>
        </w:rPr>
        <w:t>the Court may order that the accused be retained in safe custody and then transmits the Court record or a certified copy to the Minister for the President’s consideration.</w:t>
      </w:r>
    </w:p>
    <w:p w:rsidR="008A6B6E" w:rsidRPr="00B35DB7" w:rsidRDefault="008A6B6E" w:rsidP="00B35DB7">
      <w:pPr>
        <w:spacing w:line="240" w:lineRule="auto"/>
        <w:jc w:val="both"/>
        <w:rPr>
          <w:rFonts w:ascii="Book Antiqua" w:hAnsi="Book Antiqua"/>
          <w:sz w:val="24"/>
          <w:szCs w:val="24"/>
        </w:rPr>
      </w:pPr>
      <w:r w:rsidRPr="00B35DB7">
        <w:rPr>
          <w:rFonts w:ascii="Book Antiqua" w:hAnsi="Book Antiqua"/>
          <w:sz w:val="24"/>
          <w:szCs w:val="24"/>
        </w:rPr>
        <w:t>The president upon consideration may order that the accused be detained in a mental hospital or other suitable place of custody and the court shall issue a warrant which shall be sufficient authority for the detention of the accused till the president makes a further order in the matter until the court which found him incapable of making his defence orders him to be brought before it again in the manner subscribed in Sections 163 and 164</w:t>
      </w:r>
      <w:r w:rsidRPr="00B35DB7">
        <w:rPr>
          <w:rStyle w:val="FootnoteReference"/>
          <w:rFonts w:ascii="Book Antiqua" w:hAnsi="Book Antiqua"/>
          <w:sz w:val="24"/>
          <w:szCs w:val="24"/>
        </w:rPr>
        <w:footnoteReference w:id="1"/>
      </w:r>
      <w:r w:rsidRPr="00B35DB7">
        <w:rPr>
          <w:rFonts w:ascii="Book Antiqua" w:hAnsi="Book Antiqua"/>
          <w:sz w:val="24"/>
          <w:szCs w:val="24"/>
        </w:rPr>
        <w:t xml:space="preserve">. </w:t>
      </w:r>
    </w:p>
    <w:p w:rsidR="008A6B6E" w:rsidRPr="00B35DB7" w:rsidRDefault="008A6B6E" w:rsidP="00B35DB7">
      <w:pPr>
        <w:spacing w:line="240" w:lineRule="auto"/>
        <w:jc w:val="both"/>
        <w:rPr>
          <w:rFonts w:ascii="Book Antiqua" w:hAnsi="Book Antiqua"/>
          <w:sz w:val="24"/>
          <w:szCs w:val="24"/>
        </w:rPr>
      </w:pPr>
      <w:r w:rsidRPr="00B35DB7">
        <w:rPr>
          <w:rFonts w:ascii="Book Antiqua" w:hAnsi="Book Antiqua"/>
          <w:sz w:val="24"/>
          <w:szCs w:val="24"/>
        </w:rPr>
        <w:t>The court will make such determination through the report of a medical officer. Where the medical officer of a mental hospital or place of custody where the accused has been</w:t>
      </w:r>
      <w:r w:rsidR="00C10A08" w:rsidRPr="00B35DB7">
        <w:rPr>
          <w:rFonts w:ascii="Book Antiqua" w:hAnsi="Book Antiqua"/>
          <w:sz w:val="24"/>
          <w:szCs w:val="24"/>
        </w:rPr>
        <w:t xml:space="preserve"> taken, </w:t>
      </w:r>
      <w:r w:rsidRPr="00B35DB7">
        <w:rPr>
          <w:rFonts w:ascii="Book Antiqua" w:hAnsi="Book Antiqua"/>
          <w:sz w:val="24"/>
          <w:szCs w:val="24"/>
        </w:rPr>
        <w:t>finds the accused incapable of making defence, the officer is to forthwith make a certificate to that effect to the Attorney General</w:t>
      </w:r>
      <w:r w:rsidRPr="00B35DB7">
        <w:rPr>
          <w:rStyle w:val="FootnoteReference"/>
          <w:rFonts w:ascii="Book Antiqua" w:hAnsi="Book Antiqua"/>
          <w:sz w:val="24"/>
          <w:szCs w:val="24"/>
        </w:rPr>
        <w:footnoteReference w:id="2"/>
      </w:r>
      <w:r w:rsidRPr="00B35DB7">
        <w:rPr>
          <w:rFonts w:ascii="Book Antiqua" w:hAnsi="Book Antiqua"/>
          <w:sz w:val="24"/>
          <w:szCs w:val="24"/>
        </w:rPr>
        <w:t>.  The AG in turn is required to inform the court whether the state intends to continue with the proceedings against the accused or not</w:t>
      </w:r>
      <w:r w:rsidRPr="00B35DB7">
        <w:rPr>
          <w:rStyle w:val="FootnoteReference"/>
          <w:rFonts w:ascii="Book Antiqua" w:hAnsi="Book Antiqua"/>
          <w:sz w:val="24"/>
          <w:szCs w:val="24"/>
        </w:rPr>
        <w:footnoteReference w:id="3"/>
      </w:r>
      <w:r w:rsidRPr="00B35DB7">
        <w:rPr>
          <w:rFonts w:ascii="Book Antiqua" w:hAnsi="Book Antiqua"/>
          <w:sz w:val="24"/>
          <w:szCs w:val="24"/>
        </w:rPr>
        <w:t xml:space="preserve">. </w:t>
      </w:r>
    </w:p>
    <w:p w:rsidR="008A6B6E" w:rsidRPr="00B35DB7" w:rsidRDefault="008A6B6E" w:rsidP="00B35DB7">
      <w:pPr>
        <w:spacing w:line="240" w:lineRule="auto"/>
        <w:jc w:val="both"/>
        <w:rPr>
          <w:rFonts w:ascii="Book Antiqua" w:hAnsi="Book Antiqua"/>
          <w:sz w:val="24"/>
          <w:szCs w:val="24"/>
        </w:rPr>
      </w:pPr>
      <w:r w:rsidRPr="00B35DB7">
        <w:rPr>
          <w:rFonts w:ascii="Book Antiqua" w:hAnsi="Book Antiqua"/>
          <w:sz w:val="24"/>
          <w:szCs w:val="24"/>
        </w:rPr>
        <w:t>Where the AG indicates that he does not intend to continue with the matter, the accused is to be discharged but that is not a bar to subsequent proceedings against the accused on the same facts. on the other hand where the AG says otherwise, the accused shall be brought before court and the proceedings will start a fresh as if the accused was brought to court for the first time</w:t>
      </w:r>
      <w:r w:rsidRPr="00B35DB7">
        <w:rPr>
          <w:rStyle w:val="FootnoteReference"/>
          <w:rFonts w:ascii="Book Antiqua" w:hAnsi="Book Antiqua"/>
          <w:sz w:val="24"/>
          <w:szCs w:val="24"/>
        </w:rPr>
        <w:footnoteReference w:id="4"/>
      </w:r>
      <w:r w:rsidRPr="00B35DB7">
        <w:rPr>
          <w:rFonts w:ascii="Book Antiqua" w:hAnsi="Book Antiqua"/>
          <w:sz w:val="24"/>
          <w:szCs w:val="24"/>
        </w:rPr>
        <w:t xml:space="preserve">. </w:t>
      </w:r>
    </w:p>
    <w:p w:rsidR="008A6B6E" w:rsidRPr="00B35DB7" w:rsidRDefault="008A6B6E" w:rsidP="00B35DB7">
      <w:pPr>
        <w:spacing w:line="240" w:lineRule="auto"/>
        <w:jc w:val="both"/>
        <w:rPr>
          <w:rFonts w:ascii="Book Antiqua" w:hAnsi="Book Antiqua"/>
          <w:sz w:val="24"/>
          <w:szCs w:val="24"/>
        </w:rPr>
      </w:pPr>
      <w:r w:rsidRPr="00B35DB7">
        <w:rPr>
          <w:rFonts w:ascii="Book Antiqua" w:hAnsi="Book Antiqua"/>
          <w:sz w:val="24"/>
          <w:szCs w:val="24"/>
        </w:rPr>
        <w:t>Section 164 provides that subject to the report of the medical officer, the court may order that the accused be brought before court and where the court finds that the accused is still incapable of making his defence then the court shall act as if the accused was brought before it for the first time.</w:t>
      </w:r>
    </w:p>
    <w:p w:rsidR="008A6B6E" w:rsidRPr="00B35DB7" w:rsidRDefault="008A6B6E" w:rsidP="00B35DB7">
      <w:pPr>
        <w:spacing w:line="240" w:lineRule="auto"/>
        <w:jc w:val="both"/>
        <w:rPr>
          <w:rFonts w:ascii="Book Antiqua" w:hAnsi="Book Antiqua"/>
          <w:sz w:val="24"/>
          <w:szCs w:val="24"/>
        </w:rPr>
      </w:pPr>
      <w:r w:rsidRPr="00B35DB7">
        <w:rPr>
          <w:rFonts w:ascii="Book Antiqua" w:hAnsi="Book Antiqua"/>
          <w:sz w:val="24"/>
          <w:szCs w:val="24"/>
        </w:rPr>
        <w:t>Section 166 is to the effect that where the court finds that the accused committed an offence but was insane, so as not to be responsible for his acts or omissions</w:t>
      </w:r>
      <w:r w:rsidRPr="00B35DB7">
        <w:rPr>
          <w:rStyle w:val="FootnoteReference"/>
          <w:rFonts w:ascii="Book Antiqua" w:hAnsi="Book Antiqua"/>
          <w:sz w:val="24"/>
          <w:szCs w:val="24"/>
        </w:rPr>
        <w:footnoteReference w:id="5"/>
      </w:r>
      <w:r w:rsidRPr="00B35DB7">
        <w:rPr>
          <w:rFonts w:ascii="Book Antiqua" w:hAnsi="Book Antiqua"/>
          <w:sz w:val="24"/>
          <w:szCs w:val="24"/>
        </w:rPr>
        <w:t>, the court is to make a special finding to that effect. The court is further required to submit the finding to the president who will make further orders for instance the accused to be detained in custody or in any other suitable place.</w:t>
      </w:r>
      <w:r w:rsidR="0010226D" w:rsidRPr="00B35DB7">
        <w:rPr>
          <w:rFonts w:ascii="Book Antiqua" w:hAnsi="Book Antiqua"/>
          <w:sz w:val="24"/>
          <w:szCs w:val="24"/>
        </w:rPr>
        <w:t xml:space="preserve"> </w:t>
      </w:r>
      <w:r w:rsidRPr="00B35DB7">
        <w:rPr>
          <w:rFonts w:ascii="Book Antiqua" w:hAnsi="Book Antiqua"/>
          <w:sz w:val="24"/>
          <w:szCs w:val="24"/>
        </w:rPr>
        <w:t>It is worth to note that the burden of proving an averment of insanity lies upon the defence because in Section 11 of the Penal Code, every person is presumed to be of sound mind until the contrary is proved.</w:t>
      </w:r>
      <w:r w:rsidRPr="00B35DB7">
        <w:rPr>
          <w:rFonts w:ascii="Book Antiqua" w:hAnsi="Book Antiqua"/>
          <w:i/>
          <w:sz w:val="24"/>
          <w:szCs w:val="24"/>
        </w:rPr>
        <w:t xml:space="preserve"> </w:t>
      </w:r>
      <w:r w:rsidRPr="00B35DB7">
        <w:rPr>
          <w:rFonts w:ascii="Book Antiqua" w:hAnsi="Book Antiqua"/>
          <w:sz w:val="24"/>
          <w:szCs w:val="24"/>
        </w:rPr>
        <w:t xml:space="preserve">However, where the accused does not raise the issue of insanity, the court will not make a finding under Section 166(1) of the Criminal Procedure Code. However, the CPC does not outline a clear procedure to be adopted in situations where a defendant refuses to raise and/or plead the defence of insanity. Section 167 of the Criminal Procedure Code provides for situations where, although the accused is not insane but he is unable to understand proceedings in court. </w:t>
      </w:r>
    </w:p>
    <w:p w:rsidR="00A24976" w:rsidRPr="00B35DB7" w:rsidRDefault="00A24976" w:rsidP="00B35DB7">
      <w:pPr>
        <w:spacing w:line="240" w:lineRule="auto"/>
        <w:ind w:left="709"/>
        <w:jc w:val="both"/>
        <w:rPr>
          <w:rFonts w:ascii="Book Antiqua" w:hAnsi="Book Antiqua"/>
          <w:sz w:val="24"/>
          <w:szCs w:val="24"/>
        </w:rPr>
      </w:pPr>
    </w:p>
    <w:p w:rsidR="00EF6FE0" w:rsidRPr="00B35DB7" w:rsidRDefault="00B11542" w:rsidP="00B35DB7">
      <w:pPr>
        <w:pStyle w:val="ListParagraph"/>
        <w:numPr>
          <w:ilvl w:val="0"/>
          <w:numId w:val="1"/>
        </w:numPr>
        <w:spacing w:line="240" w:lineRule="auto"/>
        <w:contextualSpacing w:val="0"/>
        <w:jc w:val="both"/>
        <w:rPr>
          <w:rFonts w:ascii="Book Antiqua" w:hAnsi="Book Antiqua"/>
          <w:sz w:val="24"/>
          <w:szCs w:val="24"/>
        </w:rPr>
      </w:pPr>
      <w:r w:rsidRPr="00B35DB7">
        <w:rPr>
          <w:rFonts w:ascii="Book Antiqua" w:hAnsi="Book Antiqua"/>
          <w:sz w:val="24"/>
          <w:szCs w:val="24"/>
        </w:rPr>
        <w:t xml:space="preserve">Elements </w:t>
      </w:r>
      <w:r w:rsidR="00EF6FE0" w:rsidRPr="00B35DB7">
        <w:rPr>
          <w:rFonts w:ascii="Book Antiqua" w:hAnsi="Book Antiqua"/>
          <w:sz w:val="24"/>
          <w:szCs w:val="24"/>
        </w:rPr>
        <w:t>of a crime</w:t>
      </w:r>
    </w:p>
    <w:p w:rsidR="00EF6FE0" w:rsidRPr="00B35DB7" w:rsidRDefault="00EF6FE0"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 xml:space="preserve">Actus reus – the </w:t>
      </w:r>
      <w:r w:rsidR="00B11542" w:rsidRPr="00B35DB7">
        <w:rPr>
          <w:rFonts w:ascii="Book Antiqua" w:hAnsi="Book Antiqua"/>
          <w:sz w:val="24"/>
          <w:szCs w:val="24"/>
        </w:rPr>
        <w:t>prohibited act or omission. The prosecution must prove beyond reasonable doubt that the accused has committed the prohibited act</w:t>
      </w:r>
    </w:p>
    <w:p w:rsidR="00A85349" w:rsidRPr="00B35DB7" w:rsidRDefault="00EF6FE0"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Mens rea – the intention to co</w:t>
      </w:r>
      <w:r w:rsidR="00B11542" w:rsidRPr="00B35DB7">
        <w:rPr>
          <w:rFonts w:ascii="Book Antiqua" w:hAnsi="Book Antiqua"/>
          <w:sz w:val="24"/>
          <w:szCs w:val="24"/>
        </w:rPr>
        <w:t>mmit a crime. Prosecution must show that the act was done voluntarily and that there must have been some foresight of the consequences. No act is punishable if it was done involuntarily e.g. while the person was sleepwalking or suffering from a concussion or insanity. There are offences where liability is strict and mens rea doesn’t have to be proved e.g offences under food dr</w:t>
      </w:r>
      <w:r w:rsidR="00A85349" w:rsidRPr="00B35DB7">
        <w:rPr>
          <w:rFonts w:ascii="Book Antiqua" w:hAnsi="Book Antiqua"/>
          <w:sz w:val="24"/>
          <w:szCs w:val="24"/>
        </w:rPr>
        <w:t xml:space="preserve">ugs and chemical substances act. </w:t>
      </w:r>
      <w:r w:rsidRPr="00B35DB7">
        <w:rPr>
          <w:rFonts w:ascii="Book Antiqua" w:hAnsi="Book Antiqua"/>
          <w:sz w:val="24"/>
          <w:szCs w:val="24"/>
        </w:rPr>
        <w:t xml:space="preserve">There are </w:t>
      </w:r>
      <w:r w:rsidR="00A85349" w:rsidRPr="00B35DB7">
        <w:rPr>
          <w:rFonts w:ascii="Book Antiqua" w:hAnsi="Book Antiqua"/>
          <w:sz w:val="24"/>
          <w:szCs w:val="24"/>
        </w:rPr>
        <w:t>also offences where actus reus need not to be proved, those under vicarious liability.</w:t>
      </w:r>
    </w:p>
    <w:p w:rsidR="00A85349" w:rsidRPr="00B35DB7" w:rsidRDefault="00A85349" w:rsidP="00B35DB7">
      <w:pPr>
        <w:pStyle w:val="ListParagraph"/>
        <w:spacing w:line="240" w:lineRule="auto"/>
        <w:contextualSpacing w:val="0"/>
        <w:jc w:val="both"/>
        <w:rPr>
          <w:rFonts w:ascii="Book Antiqua" w:hAnsi="Book Antiqua"/>
          <w:sz w:val="24"/>
          <w:szCs w:val="24"/>
        </w:rPr>
      </w:pPr>
    </w:p>
    <w:p w:rsidR="00EF6FE0" w:rsidRPr="00B35DB7" w:rsidRDefault="00EF6FE0" w:rsidP="00B35DB7">
      <w:pPr>
        <w:pStyle w:val="ListParagraph"/>
        <w:numPr>
          <w:ilvl w:val="0"/>
          <w:numId w:val="1"/>
        </w:numPr>
        <w:spacing w:line="240" w:lineRule="auto"/>
        <w:contextualSpacing w:val="0"/>
        <w:jc w:val="both"/>
        <w:rPr>
          <w:rFonts w:ascii="Book Antiqua" w:hAnsi="Book Antiqua"/>
          <w:sz w:val="24"/>
          <w:szCs w:val="24"/>
        </w:rPr>
      </w:pPr>
      <w:r w:rsidRPr="00B35DB7">
        <w:rPr>
          <w:rFonts w:ascii="Book Antiqua" w:hAnsi="Book Antiqua"/>
          <w:sz w:val="24"/>
          <w:szCs w:val="24"/>
        </w:rPr>
        <w:t>Difference between murder and manslaughter</w:t>
      </w:r>
    </w:p>
    <w:p w:rsidR="00A85349" w:rsidRPr="00B35DB7" w:rsidRDefault="00A85349"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In murder the accused must have been proved to have the malice aforethought to cause the death of another whereas this isn’t the case in manslaughter.</w:t>
      </w:r>
    </w:p>
    <w:p w:rsidR="0010226D" w:rsidRPr="00B35DB7" w:rsidRDefault="0010226D" w:rsidP="00B35DB7">
      <w:pPr>
        <w:pStyle w:val="ListParagraph"/>
        <w:spacing w:line="240" w:lineRule="auto"/>
        <w:contextualSpacing w:val="0"/>
        <w:jc w:val="both"/>
        <w:rPr>
          <w:rFonts w:ascii="Book Antiqua" w:hAnsi="Book Antiqua"/>
          <w:sz w:val="24"/>
          <w:szCs w:val="24"/>
        </w:rPr>
      </w:pPr>
    </w:p>
    <w:p w:rsidR="00EF6FE0" w:rsidRPr="00B35DB7" w:rsidRDefault="00CB6EFE" w:rsidP="00B35DB7">
      <w:pPr>
        <w:pStyle w:val="ListParagraph"/>
        <w:numPr>
          <w:ilvl w:val="0"/>
          <w:numId w:val="1"/>
        </w:numPr>
        <w:spacing w:line="240" w:lineRule="auto"/>
        <w:contextualSpacing w:val="0"/>
        <w:jc w:val="both"/>
        <w:rPr>
          <w:rFonts w:ascii="Book Antiqua" w:hAnsi="Book Antiqua"/>
          <w:sz w:val="24"/>
          <w:szCs w:val="24"/>
        </w:rPr>
      </w:pPr>
      <w:r w:rsidRPr="00B35DB7">
        <w:rPr>
          <w:rFonts w:ascii="Book Antiqua" w:hAnsi="Book Antiqua"/>
          <w:sz w:val="24"/>
          <w:szCs w:val="24"/>
        </w:rPr>
        <w:t>Framing charges</w:t>
      </w:r>
    </w:p>
    <w:p w:rsidR="00CB6EFE" w:rsidRPr="00B35DB7" w:rsidRDefault="00CB6EFE"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 xml:space="preserve">Statement of the offence based on description of what offence has been committed.  </w:t>
      </w:r>
    </w:p>
    <w:p w:rsidR="00CB6EFE" w:rsidRPr="00B35DB7" w:rsidRDefault="00CB6EFE" w:rsidP="00B35DB7">
      <w:pPr>
        <w:pStyle w:val="ListParagraph"/>
        <w:spacing w:line="240" w:lineRule="auto"/>
        <w:contextualSpacing w:val="0"/>
        <w:jc w:val="both"/>
        <w:rPr>
          <w:rFonts w:ascii="Book Antiqua" w:hAnsi="Book Antiqua"/>
          <w:sz w:val="24"/>
          <w:szCs w:val="24"/>
        </w:rPr>
      </w:pPr>
    </w:p>
    <w:p w:rsidR="00CB6EFE" w:rsidRPr="00B35DB7" w:rsidRDefault="00CB6EFE"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Particulars are the words which will describe the offender and it will also briefly describe the particulars of the offence.  It will describe the property or goods which are the subject matter.  If the goods are specific, there will be a proper description of the goods.  The particulars are supposed to reveal the ingredients of the offence.</w:t>
      </w:r>
    </w:p>
    <w:p w:rsidR="00CB6EFE" w:rsidRPr="00B35DB7" w:rsidRDefault="00CB6EFE" w:rsidP="00B35DB7">
      <w:pPr>
        <w:pStyle w:val="ListParagraph"/>
        <w:spacing w:line="240" w:lineRule="auto"/>
        <w:contextualSpacing w:val="0"/>
        <w:jc w:val="both"/>
        <w:rPr>
          <w:rFonts w:ascii="Book Antiqua" w:hAnsi="Book Antiqua"/>
          <w:sz w:val="24"/>
          <w:szCs w:val="24"/>
        </w:rPr>
      </w:pPr>
    </w:p>
    <w:p w:rsidR="0010226D" w:rsidRPr="00B35DB7" w:rsidRDefault="00EF6FE0" w:rsidP="00B35DB7">
      <w:pPr>
        <w:pStyle w:val="ListParagraph"/>
        <w:numPr>
          <w:ilvl w:val="0"/>
          <w:numId w:val="1"/>
        </w:numPr>
        <w:spacing w:line="240" w:lineRule="auto"/>
        <w:contextualSpacing w:val="0"/>
        <w:jc w:val="both"/>
        <w:rPr>
          <w:rFonts w:ascii="Book Antiqua" w:hAnsi="Book Antiqua"/>
          <w:sz w:val="24"/>
          <w:szCs w:val="24"/>
        </w:rPr>
      </w:pPr>
      <w:r w:rsidRPr="00B35DB7">
        <w:rPr>
          <w:rFonts w:ascii="Book Antiqua" w:hAnsi="Book Antiqua"/>
          <w:sz w:val="24"/>
          <w:szCs w:val="24"/>
        </w:rPr>
        <w:t>Forms in a prosecution file</w:t>
      </w:r>
    </w:p>
    <w:p w:rsidR="0010226D" w:rsidRPr="00B35DB7" w:rsidRDefault="0010226D" w:rsidP="00B35DB7">
      <w:pPr>
        <w:spacing w:line="240" w:lineRule="auto"/>
        <w:jc w:val="both"/>
        <w:rPr>
          <w:rFonts w:ascii="Book Antiqua" w:hAnsi="Book Antiqua"/>
          <w:sz w:val="24"/>
          <w:szCs w:val="24"/>
        </w:rPr>
      </w:pPr>
    </w:p>
    <w:p w:rsidR="0010226D" w:rsidRPr="00B35DB7" w:rsidRDefault="0010226D" w:rsidP="00B35DB7">
      <w:pPr>
        <w:pStyle w:val="ListParagraph"/>
        <w:numPr>
          <w:ilvl w:val="0"/>
          <w:numId w:val="16"/>
        </w:numPr>
        <w:tabs>
          <w:tab w:val="left" w:pos="7371"/>
        </w:tabs>
        <w:spacing w:line="240" w:lineRule="auto"/>
        <w:contextualSpacing w:val="0"/>
        <w:jc w:val="both"/>
        <w:rPr>
          <w:rFonts w:ascii="Book Antiqua" w:hAnsi="Book Antiqua"/>
          <w:sz w:val="24"/>
          <w:szCs w:val="24"/>
        </w:rPr>
        <w:sectPr w:rsidR="0010226D" w:rsidRPr="00B35DB7" w:rsidSect="0010226D">
          <w:type w:val="continuous"/>
          <w:pgSz w:w="12240" w:h="15840"/>
          <w:pgMar w:top="1440" w:right="1440" w:bottom="1440" w:left="1440" w:header="708" w:footer="708" w:gutter="0"/>
          <w:cols w:space="708"/>
          <w:docGrid w:linePitch="360"/>
        </w:sectPr>
      </w:pPr>
    </w:p>
    <w:p w:rsidR="00A85349" w:rsidRPr="00B35DB7" w:rsidRDefault="00A85349" w:rsidP="00B35DB7">
      <w:pPr>
        <w:pStyle w:val="ListParagraph"/>
        <w:numPr>
          <w:ilvl w:val="0"/>
          <w:numId w:val="16"/>
        </w:numPr>
        <w:tabs>
          <w:tab w:val="left" w:pos="7371"/>
        </w:tabs>
        <w:spacing w:line="240" w:lineRule="auto"/>
        <w:contextualSpacing w:val="0"/>
        <w:jc w:val="both"/>
        <w:rPr>
          <w:rFonts w:ascii="Book Antiqua" w:hAnsi="Book Antiqua"/>
          <w:sz w:val="24"/>
          <w:szCs w:val="24"/>
        </w:rPr>
      </w:pPr>
      <w:r w:rsidRPr="00B35DB7">
        <w:rPr>
          <w:rFonts w:ascii="Book Antiqua" w:hAnsi="Book Antiqua"/>
          <w:sz w:val="24"/>
          <w:szCs w:val="24"/>
        </w:rPr>
        <w:t>Initial report</w:t>
      </w:r>
    </w:p>
    <w:p w:rsidR="00A85349" w:rsidRPr="00B35DB7" w:rsidRDefault="00A85349" w:rsidP="00B35DB7">
      <w:pPr>
        <w:pStyle w:val="ListParagraph"/>
        <w:numPr>
          <w:ilvl w:val="0"/>
          <w:numId w:val="16"/>
        </w:numPr>
        <w:tabs>
          <w:tab w:val="left" w:pos="7371"/>
        </w:tabs>
        <w:spacing w:line="240" w:lineRule="auto"/>
        <w:contextualSpacing w:val="0"/>
        <w:jc w:val="both"/>
        <w:rPr>
          <w:rFonts w:ascii="Book Antiqua" w:hAnsi="Book Antiqua"/>
          <w:sz w:val="24"/>
          <w:szCs w:val="24"/>
        </w:rPr>
      </w:pPr>
      <w:r w:rsidRPr="00B35DB7">
        <w:rPr>
          <w:rFonts w:ascii="Book Antiqua" w:hAnsi="Book Antiqua"/>
          <w:sz w:val="24"/>
          <w:szCs w:val="24"/>
        </w:rPr>
        <w:t>Documentary evidence</w:t>
      </w:r>
      <w:r w:rsidR="003947B1" w:rsidRPr="00B35DB7">
        <w:rPr>
          <w:rFonts w:ascii="Book Antiqua" w:hAnsi="Book Antiqua"/>
          <w:sz w:val="24"/>
          <w:szCs w:val="24"/>
        </w:rPr>
        <w:t xml:space="preserve"> – </w:t>
      </w:r>
      <w:r w:rsidR="002650E9" w:rsidRPr="00B35DB7">
        <w:rPr>
          <w:rFonts w:ascii="Book Antiqua" w:hAnsi="Book Antiqua"/>
          <w:sz w:val="24"/>
          <w:szCs w:val="24"/>
        </w:rPr>
        <w:t xml:space="preserve">list of </w:t>
      </w:r>
      <w:r w:rsidR="003947B1" w:rsidRPr="00B35DB7">
        <w:rPr>
          <w:rFonts w:ascii="Book Antiqua" w:hAnsi="Book Antiqua"/>
          <w:sz w:val="24"/>
          <w:szCs w:val="24"/>
        </w:rPr>
        <w:t>exhibits</w:t>
      </w:r>
      <w:r w:rsidR="002650E9" w:rsidRPr="00B35DB7">
        <w:rPr>
          <w:rFonts w:ascii="Book Antiqua" w:hAnsi="Book Antiqua"/>
          <w:sz w:val="24"/>
          <w:szCs w:val="24"/>
        </w:rPr>
        <w:t xml:space="preserve"> and </w:t>
      </w:r>
      <w:r w:rsidR="003947B1" w:rsidRPr="00B35DB7">
        <w:rPr>
          <w:rFonts w:ascii="Book Antiqua" w:hAnsi="Book Antiqua"/>
          <w:sz w:val="24"/>
          <w:szCs w:val="24"/>
        </w:rPr>
        <w:t>witnesses</w:t>
      </w:r>
      <w:r w:rsidR="002650E9" w:rsidRPr="00B35DB7">
        <w:rPr>
          <w:rFonts w:ascii="Book Antiqua" w:hAnsi="Book Antiqua"/>
          <w:sz w:val="24"/>
          <w:szCs w:val="24"/>
        </w:rPr>
        <w:t>, documentary exhibits</w:t>
      </w:r>
    </w:p>
    <w:p w:rsidR="00A85349" w:rsidRPr="00B35DB7" w:rsidRDefault="00A85349" w:rsidP="00B35DB7">
      <w:pPr>
        <w:pStyle w:val="ListParagraph"/>
        <w:numPr>
          <w:ilvl w:val="0"/>
          <w:numId w:val="16"/>
        </w:numPr>
        <w:tabs>
          <w:tab w:val="left" w:pos="7371"/>
        </w:tabs>
        <w:spacing w:line="240" w:lineRule="auto"/>
        <w:contextualSpacing w:val="0"/>
        <w:jc w:val="both"/>
        <w:rPr>
          <w:rFonts w:ascii="Book Antiqua" w:hAnsi="Book Antiqua"/>
          <w:sz w:val="24"/>
          <w:szCs w:val="24"/>
        </w:rPr>
      </w:pPr>
      <w:r w:rsidRPr="00B35DB7">
        <w:rPr>
          <w:rFonts w:ascii="Book Antiqua" w:hAnsi="Book Antiqua"/>
          <w:sz w:val="24"/>
          <w:szCs w:val="24"/>
        </w:rPr>
        <w:t>Accused</w:t>
      </w:r>
      <w:r w:rsidR="003947B1" w:rsidRPr="00B35DB7">
        <w:rPr>
          <w:rFonts w:ascii="Book Antiqua" w:hAnsi="Book Antiqua"/>
          <w:sz w:val="24"/>
          <w:szCs w:val="24"/>
        </w:rPr>
        <w:t>’</w:t>
      </w:r>
      <w:r w:rsidRPr="00B35DB7">
        <w:rPr>
          <w:rFonts w:ascii="Book Antiqua" w:hAnsi="Book Antiqua"/>
          <w:sz w:val="24"/>
          <w:szCs w:val="24"/>
        </w:rPr>
        <w:t>s records</w:t>
      </w:r>
      <w:r w:rsidR="003947B1" w:rsidRPr="00B35DB7">
        <w:rPr>
          <w:rFonts w:ascii="Book Antiqua" w:hAnsi="Book Antiqua"/>
          <w:sz w:val="24"/>
          <w:szCs w:val="24"/>
        </w:rPr>
        <w:t xml:space="preserve"> – his statements</w:t>
      </w:r>
    </w:p>
    <w:p w:rsidR="00A85349" w:rsidRPr="00B35DB7" w:rsidRDefault="00A85349" w:rsidP="00B35DB7">
      <w:pPr>
        <w:pStyle w:val="ListParagraph"/>
        <w:numPr>
          <w:ilvl w:val="0"/>
          <w:numId w:val="16"/>
        </w:numPr>
        <w:tabs>
          <w:tab w:val="left" w:pos="7371"/>
        </w:tabs>
        <w:spacing w:line="240" w:lineRule="auto"/>
        <w:contextualSpacing w:val="0"/>
        <w:jc w:val="both"/>
        <w:rPr>
          <w:rFonts w:ascii="Book Antiqua" w:hAnsi="Book Antiqua"/>
          <w:sz w:val="24"/>
          <w:szCs w:val="24"/>
        </w:rPr>
      </w:pPr>
      <w:r w:rsidRPr="00B35DB7">
        <w:rPr>
          <w:rFonts w:ascii="Book Antiqua" w:hAnsi="Book Antiqua"/>
          <w:sz w:val="24"/>
          <w:szCs w:val="24"/>
        </w:rPr>
        <w:t>Investigation diaries</w:t>
      </w:r>
    </w:p>
    <w:p w:rsidR="00A85349" w:rsidRPr="00B35DB7" w:rsidRDefault="00A85349" w:rsidP="00B35DB7">
      <w:pPr>
        <w:pStyle w:val="ListParagraph"/>
        <w:numPr>
          <w:ilvl w:val="0"/>
          <w:numId w:val="16"/>
        </w:numPr>
        <w:tabs>
          <w:tab w:val="left" w:pos="7371"/>
        </w:tabs>
        <w:spacing w:line="240" w:lineRule="auto"/>
        <w:contextualSpacing w:val="0"/>
        <w:jc w:val="both"/>
        <w:rPr>
          <w:rFonts w:ascii="Book Antiqua" w:hAnsi="Book Antiqua"/>
          <w:sz w:val="24"/>
          <w:szCs w:val="24"/>
        </w:rPr>
      </w:pPr>
      <w:r w:rsidRPr="00B35DB7">
        <w:rPr>
          <w:rFonts w:ascii="Book Antiqua" w:hAnsi="Book Antiqua"/>
          <w:sz w:val="24"/>
          <w:szCs w:val="24"/>
        </w:rPr>
        <w:t xml:space="preserve">Experts </w:t>
      </w:r>
      <w:r w:rsidR="003947B1" w:rsidRPr="00B35DB7">
        <w:rPr>
          <w:rFonts w:ascii="Book Antiqua" w:hAnsi="Book Antiqua"/>
          <w:sz w:val="24"/>
          <w:szCs w:val="24"/>
        </w:rPr>
        <w:t>reports</w:t>
      </w:r>
    </w:p>
    <w:p w:rsidR="003947B1" w:rsidRPr="00B35DB7" w:rsidRDefault="003947B1" w:rsidP="00B35DB7">
      <w:pPr>
        <w:pStyle w:val="ListParagraph"/>
        <w:numPr>
          <w:ilvl w:val="0"/>
          <w:numId w:val="16"/>
        </w:numPr>
        <w:tabs>
          <w:tab w:val="left" w:pos="7371"/>
        </w:tabs>
        <w:spacing w:line="240" w:lineRule="auto"/>
        <w:contextualSpacing w:val="0"/>
        <w:jc w:val="both"/>
        <w:rPr>
          <w:rFonts w:ascii="Book Antiqua" w:hAnsi="Book Antiqua"/>
          <w:sz w:val="24"/>
          <w:szCs w:val="24"/>
        </w:rPr>
      </w:pPr>
      <w:r w:rsidRPr="00B35DB7">
        <w:rPr>
          <w:rFonts w:ascii="Book Antiqua" w:hAnsi="Book Antiqua"/>
          <w:sz w:val="24"/>
          <w:szCs w:val="24"/>
        </w:rPr>
        <w:t>Witness statements</w:t>
      </w:r>
    </w:p>
    <w:p w:rsidR="003947B1" w:rsidRPr="00B35DB7" w:rsidRDefault="003947B1" w:rsidP="00B35DB7">
      <w:pPr>
        <w:pStyle w:val="ListParagraph"/>
        <w:numPr>
          <w:ilvl w:val="0"/>
          <w:numId w:val="16"/>
        </w:numPr>
        <w:tabs>
          <w:tab w:val="left" w:pos="7371"/>
        </w:tabs>
        <w:spacing w:line="240" w:lineRule="auto"/>
        <w:contextualSpacing w:val="0"/>
        <w:jc w:val="both"/>
        <w:rPr>
          <w:rFonts w:ascii="Book Antiqua" w:hAnsi="Book Antiqua"/>
          <w:sz w:val="24"/>
          <w:szCs w:val="24"/>
        </w:rPr>
      </w:pPr>
      <w:r w:rsidRPr="00B35DB7">
        <w:rPr>
          <w:rFonts w:ascii="Book Antiqua" w:hAnsi="Book Antiqua"/>
          <w:sz w:val="24"/>
          <w:szCs w:val="24"/>
        </w:rPr>
        <w:t>Copies of the charge sheet</w:t>
      </w:r>
    </w:p>
    <w:p w:rsidR="003947B1" w:rsidRPr="00B35DB7" w:rsidRDefault="003947B1" w:rsidP="00B35DB7">
      <w:pPr>
        <w:pStyle w:val="ListParagraph"/>
        <w:numPr>
          <w:ilvl w:val="0"/>
          <w:numId w:val="16"/>
        </w:numPr>
        <w:tabs>
          <w:tab w:val="left" w:pos="7371"/>
        </w:tabs>
        <w:spacing w:line="240" w:lineRule="auto"/>
        <w:contextualSpacing w:val="0"/>
        <w:jc w:val="both"/>
        <w:rPr>
          <w:rFonts w:ascii="Book Antiqua" w:hAnsi="Book Antiqua"/>
          <w:sz w:val="24"/>
          <w:szCs w:val="24"/>
        </w:rPr>
      </w:pPr>
      <w:r w:rsidRPr="00B35DB7">
        <w:rPr>
          <w:rFonts w:ascii="Book Antiqua" w:hAnsi="Book Antiqua"/>
          <w:sz w:val="24"/>
          <w:szCs w:val="24"/>
        </w:rPr>
        <w:t>Covering report</w:t>
      </w:r>
    </w:p>
    <w:p w:rsidR="003947B1" w:rsidRPr="00B35DB7" w:rsidRDefault="002650E9" w:rsidP="00B35DB7">
      <w:pPr>
        <w:pStyle w:val="ListParagraph"/>
        <w:numPr>
          <w:ilvl w:val="0"/>
          <w:numId w:val="16"/>
        </w:numPr>
        <w:tabs>
          <w:tab w:val="left" w:pos="7371"/>
        </w:tabs>
        <w:spacing w:line="240" w:lineRule="auto"/>
        <w:contextualSpacing w:val="0"/>
        <w:jc w:val="both"/>
        <w:rPr>
          <w:rFonts w:ascii="Book Antiqua" w:hAnsi="Book Antiqua"/>
          <w:sz w:val="24"/>
          <w:szCs w:val="24"/>
        </w:rPr>
      </w:pPr>
      <w:r w:rsidRPr="00B35DB7">
        <w:rPr>
          <w:rFonts w:ascii="Book Antiqua" w:hAnsi="Book Antiqua"/>
          <w:sz w:val="24"/>
          <w:szCs w:val="24"/>
        </w:rPr>
        <w:t>C</w:t>
      </w:r>
      <w:r w:rsidR="003947B1" w:rsidRPr="00B35DB7">
        <w:rPr>
          <w:rFonts w:ascii="Book Antiqua" w:hAnsi="Book Antiqua"/>
          <w:sz w:val="24"/>
          <w:szCs w:val="24"/>
        </w:rPr>
        <w:t>orrespondences</w:t>
      </w:r>
    </w:p>
    <w:p w:rsidR="001C34BC" w:rsidRPr="00B35DB7" w:rsidRDefault="001C34BC" w:rsidP="00B35DB7">
      <w:pPr>
        <w:pStyle w:val="ListParagraph"/>
        <w:spacing w:line="240" w:lineRule="auto"/>
        <w:contextualSpacing w:val="0"/>
        <w:jc w:val="both"/>
        <w:rPr>
          <w:rFonts w:ascii="Book Antiqua" w:hAnsi="Book Antiqua"/>
          <w:sz w:val="24"/>
          <w:szCs w:val="24"/>
        </w:rPr>
        <w:sectPr w:rsidR="001C34BC" w:rsidRPr="00B35DB7" w:rsidSect="0010226D">
          <w:type w:val="continuous"/>
          <w:pgSz w:w="12240" w:h="15840"/>
          <w:pgMar w:top="1440" w:right="1440" w:bottom="1440" w:left="1440" w:header="708" w:footer="708" w:gutter="0"/>
          <w:cols w:num="2" w:space="708"/>
          <w:docGrid w:linePitch="360"/>
        </w:sectPr>
      </w:pPr>
    </w:p>
    <w:p w:rsidR="003947B1" w:rsidRPr="00B35DB7" w:rsidRDefault="003947B1" w:rsidP="00B35DB7">
      <w:pPr>
        <w:pStyle w:val="ListParagraph"/>
        <w:spacing w:line="240" w:lineRule="auto"/>
        <w:contextualSpacing w:val="0"/>
        <w:jc w:val="both"/>
        <w:rPr>
          <w:rFonts w:ascii="Book Antiqua" w:hAnsi="Book Antiqua"/>
          <w:sz w:val="24"/>
          <w:szCs w:val="24"/>
        </w:rPr>
      </w:pPr>
    </w:p>
    <w:p w:rsidR="00A85349" w:rsidRPr="00B35DB7" w:rsidRDefault="00A85349" w:rsidP="00B35DB7">
      <w:pPr>
        <w:pStyle w:val="ListParagraph"/>
        <w:numPr>
          <w:ilvl w:val="0"/>
          <w:numId w:val="1"/>
        </w:numPr>
        <w:spacing w:line="240" w:lineRule="auto"/>
        <w:contextualSpacing w:val="0"/>
        <w:jc w:val="both"/>
        <w:rPr>
          <w:rFonts w:ascii="Book Antiqua" w:hAnsi="Book Antiqua"/>
          <w:sz w:val="24"/>
          <w:szCs w:val="24"/>
        </w:rPr>
      </w:pPr>
      <w:r w:rsidRPr="00B35DB7">
        <w:rPr>
          <w:rFonts w:ascii="Book Antiqua" w:hAnsi="Book Antiqua"/>
          <w:sz w:val="24"/>
          <w:szCs w:val="24"/>
        </w:rPr>
        <w:t>Defence file</w:t>
      </w:r>
    </w:p>
    <w:p w:rsidR="003947B1" w:rsidRPr="00B35DB7" w:rsidRDefault="003947B1" w:rsidP="00B35DB7">
      <w:pPr>
        <w:pStyle w:val="ListParagraph"/>
        <w:spacing w:line="240" w:lineRule="auto"/>
        <w:contextualSpacing w:val="0"/>
        <w:jc w:val="both"/>
        <w:rPr>
          <w:rFonts w:ascii="Book Antiqua" w:hAnsi="Book Antiqua"/>
          <w:sz w:val="24"/>
          <w:szCs w:val="24"/>
        </w:rPr>
        <w:sectPr w:rsidR="003947B1" w:rsidRPr="00B35DB7" w:rsidSect="001C34BC">
          <w:type w:val="continuous"/>
          <w:pgSz w:w="12240" w:h="15840"/>
          <w:pgMar w:top="1440" w:right="1440" w:bottom="1440" w:left="1440" w:header="708" w:footer="708" w:gutter="0"/>
          <w:cols w:space="708"/>
          <w:docGrid w:linePitch="360"/>
        </w:sectPr>
      </w:pPr>
    </w:p>
    <w:p w:rsidR="00A85349" w:rsidRPr="00B35DB7" w:rsidRDefault="003947B1" w:rsidP="00B35DB7">
      <w:pPr>
        <w:pStyle w:val="ListParagraph"/>
        <w:numPr>
          <w:ilvl w:val="0"/>
          <w:numId w:val="15"/>
        </w:numPr>
        <w:spacing w:line="240" w:lineRule="auto"/>
        <w:contextualSpacing w:val="0"/>
        <w:jc w:val="both"/>
        <w:rPr>
          <w:rFonts w:ascii="Book Antiqua" w:hAnsi="Book Antiqua"/>
          <w:sz w:val="24"/>
          <w:szCs w:val="24"/>
        </w:rPr>
      </w:pPr>
      <w:r w:rsidRPr="00B35DB7">
        <w:rPr>
          <w:rFonts w:ascii="Book Antiqua" w:hAnsi="Book Antiqua"/>
          <w:sz w:val="24"/>
          <w:szCs w:val="24"/>
        </w:rPr>
        <w:t>Instruction note</w:t>
      </w:r>
    </w:p>
    <w:p w:rsidR="003947B1" w:rsidRPr="00B35DB7" w:rsidRDefault="003947B1" w:rsidP="00B35DB7">
      <w:pPr>
        <w:pStyle w:val="ListParagraph"/>
        <w:numPr>
          <w:ilvl w:val="0"/>
          <w:numId w:val="15"/>
        </w:numPr>
        <w:spacing w:line="240" w:lineRule="auto"/>
        <w:contextualSpacing w:val="0"/>
        <w:jc w:val="both"/>
        <w:rPr>
          <w:rFonts w:ascii="Book Antiqua" w:hAnsi="Book Antiqua"/>
          <w:sz w:val="24"/>
          <w:szCs w:val="24"/>
        </w:rPr>
      </w:pPr>
      <w:r w:rsidRPr="00B35DB7">
        <w:rPr>
          <w:rFonts w:ascii="Book Antiqua" w:hAnsi="Book Antiqua"/>
          <w:sz w:val="24"/>
          <w:szCs w:val="24"/>
        </w:rPr>
        <w:t>Client attendance form</w:t>
      </w:r>
    </w:p>
    <w:p w:rsidR="003947B1" w:rsidRPr="00B35DB7" w:rsidRDefault="003947B1" w:rsidP="00B35DB7">
      <w:pPr>
        <w:pStyle w:val="ListParagraph"/>
        <w:numPr>
          <w:ilvl w:val="0"/>
          <w:numId w:val="15"/>
        </w:numPr>
        <w:spacing w:line="240" w:lineRule="auto"/>
        <w:contextualSpacing w:val="0"/>
        <w:jc w:val="both"/>
        <w:rPr>
          <w:rFonts w:ascii="Book Antiqua" w:hAnsi="Book Antiqua"/>
          <w:sz w:val="24"/>
          <w:szCs w:val="24"/>
        </w:rPr>
      </w:pPr>
      <w:r w:rsidRPr="00B35DB7">
        <w:rPr>
          <w:rFonts w:ascii="Book Antiqua" w:hAnsi="Book Antiqua"/>
          <w:sz w:val="24"/>
          <w:szCs w:val="24"/>
        </w:rPr>
        <w:t>Court attendance form</w:t>
      </w:r>
    </w:p>
    <w:p w:rsidR="003947B1" w:rsidRPr="00B35DB7" w:rsidRDefault="003947B1" w:rsidP="00B35DB7">
      <w:pPr>
        <w:pStyle w:val="ListParagraph"/>
        <w:numPr>
          <w:ilvl w:val="0"/>
          <w:numId w:val="15"/>
        </w:numPr>
        <w:spacing w:line="240" w:lineRule="auto"/>
        <w:contextualSpacing w:val="0"/>
        <w:jc w:val="both"/>
        <w:rPr>
          <w:rFonts w:ascii="Book Antiqua" w:hAnsi="Book Antiqua"/>
          <w:sz w:val="24"/>
          <w:szCs w:val="24"/>
        </w:rPr>
      </w:pPr>
      <w:r w:rsidRPr="00B35DB7">
        <w:rPr>
          <w:rFonts w:ascii="Book Antiqua" w:hAnsi="Book Antiqua"/>
          <w:sz w:val="24"/>
          <w:szCs w:val="24"/>
        </w:rPr>
        <w:t>Charge sheet</w:t>
      </w:r>
    </w:p>
    <w:p w:rsidR="003947B1" w:rsidRPr="00B35DB7" w:rsidRDefault="003947B1" w:rsidP="00B35DB7">
      <w:pPr>
        <w:pStyle w:val="ListParagraph"/>
        <w:numPr>
          <w:ilvl w:val="0"/>
          <w:numId w:val="15"/>
        </w:numPr>
        <w:spacing w:line="240" w:lineRule="auto"/>
        <w:contextualSpacing w:val="0"/>
        <w:jc w:val="both"/>
        <w:rPr>
          <w:rFonts w:ascii="Book Antiqua" w:hAnsi="Book Antiqua"/>
          <w:sz w:val="24"/>
          <w:szCs w:val="24"/>
        </w:rPr>
      </w:pPr>
      <w:r w:rsidRPr="00B35DB7">
        <w:rPr>
          <w:rFonts w:ascii="Book Antiqua" w:hAnsi="Book Antiqua"/>
          <w:sz w:val="24"/>
          <w:szCs w:val="24"/>
        </w:rPr>
        <w:t>Legal opinion/brief</w:t>
      </w:r>
    </w:p>
    <w:p w:rsidR="003947B1" w:rsidRPr="00B35DB7" w:rsidRDefault="003947B1" w:rsidP="00B35DB7">
      <w:pPr>
        <w:pStyle w:val="ListParagraph"/>
        <w:numPr>
          <w:ilvl w:val="0"/>
          <w:numId w:val="15"/>
        </w:numPr>
        <w:spacing w:line="240" w:lineRule="auto"/>
        <w:contextualSpacing w:val="0"/>
        <w:jc w:val="both"/>
        <w:rPr>
          <w:rFonts w:ascii="Book Antiqua" w:hAnsi="Book Antiqua"/>
          <w:sz w:val="24"/>
          <w:szCs w:val="24"/>
        </w:rPr>
      </w:pPr>
      <w:r w:rsidRPr="00B35DB7">
        <w:rPr>
          <w:rFonts w:ascii="Book Antiqua" w:hAnsi="Book Antiqua"/>
          <w:sz w:val="24"/>
          <w:szCs w:val="24"/>
        </w:rPr>
        <w:t>Fee notes</w:t>
      </w:r>
    </w:p>
    <w:p w:rsidR="003947B1" w:rsidRPr="00B35DB7" w:rsidRDefault="003947B1" w:rsidP="00B35DB7">
      <w:pPr>
        <w:pStyle w:val="ListParagraph"/>
        <w:numPr>
          <w:ilvl w:val="0"/>
          <w:numId w:val="15"/>
        </w:numPr>
        <w:spacing w:line="240" w:lineRule="auto"/>
        <w:contextualSpacing w:val="0"/>
        <w:jc w:val="both"/>
        <w:rPr>
          <w:rFonts w:ascii="Book Antiqua" w:hAnsi="Book Antiqua"/>
          <w:sz w:val="24"/>
          <w:szCs w:val="24"/>
        </w:rPr>
      </w:pPr>
      <w:r w:rsidRPr="00B35DB7">
        <w:rPr>
          <w:rFonts w:ascii="Book Antiqua" w:hAnsi="Book Antiqua"/>
          <w:sz w:val="24"/>
          <w:szCs w:val="24"/>
        </w:rPr>
        <w:t>Copies of documents for bail application</w:t>
      </w:r>
    </w:p>
    <w:p w:rsidR="003947B1" w:rsidRPr="00B35DB7" w:rsidRDefault="003947B1" w:rsidP="00B35DB7">
      <w:pPr>
        <w:pStyle w:val="ListParagraph"/>
        <w:numPr>
          <w:ilvl w:val="0"/>
          <w:numId w:val="15"/>
        </w:numPr>
        <w:spacing w:line="240" w:lineRule="auto"/>
        <w:contextualSpacing w:val="0"/>
        <w:jc w:val="both"/>
        <w:rPr>
          <w:rFonts w:ascii="Book Antiqua" w:hAnsi="Book Antiqua"/>
          <w:sz w:val="24"/>
          <w:szCs w:val="24"/>
        </w:rPr>
      </w:pPr>
      <w:r w:rsidRPr="00B35DB7">
        <w:rPr>
          <w:rFonts w:ascii="Book Antiqua" w:hAnsi="Book Antiqua"/>
          <w:sz w:val="24"/>
          <w:szCs w:val="24"/>
        </w:rPr>
        <w:t>List of Accused’s property when arrested</w:t>
      </w:r>
    </w:p>
    <w:p w:rsidR="003947B1" w:rsidRPr="00B35DB7" w:rsidRDefault="003947B1" w:rsidP="00B35DB7">
      <w:pPr>
        <w:pStyle w:val="ListParagraph"/>
        <w:numPr>
          <w:ilvl w:val="0"/>
          <w:numId w:val="15"/>
        </w:numPr>
        <w:spacing w:line="240" w:lineRule="auto"/>
        <w:contextualSpacing w:val="0"/>
        <w:jc w:val="both"/>
        <w:rPr>
          <w:rFonts w:ascii="Book Antiqua" w:hAnsi="Book Antiqua"/>
          <w:sz w:val="24"/>
          <w:szCs w:val="24"/>
        </w:rPr>
      </w:pPr>
      <w:r w:rsidRPr="00B35DB7">
        <w:rPr>
          <w:rFonts w:ascii="Book Antiqua" w:hAnsi="Book Antiqua"/>
          <w:sz w:val="24"/>
          <w:szCs w:val="24"/>
        </w:rPr>
        <w:t>Copy of prosecution file</w:t>
      </w:r>
    </w:p>
    <w:p w:rsidR="003947B1" w:rsidRPr="00B35DB7" w:rsidRDefault="003947B1" w:rsidP="00B35DB7">
      <w:pPr>
        <w:pStyle w:val="ListParagraph"/>
        <w:numPr>
          <w:ilvl w:val="0"/>
          <w:numId w:val="15"/>
        </w:numPr>
        <w:spacing w:line="240" w:lineRule="auto"/>
        <w:contextualSpacing w:val="0"/>
        <w:jc w:val="both"/>
        <w:rPr>
          <w:rFonts w:ascii="Book Antiqua" w:hAnsi="Book Antiqua"/>
          <w:sz w:val="24"/>
          <w:szCs w:val="24"/>
        </w:rPr>
      </w:pPr>
      <w:r w:rsidRPr="00B35DB7">
        <w:rPr>
          <w:rFonts w:ascii="Book Antiqua" w:hAnsi="Book Antiqua"/>
          <w:sz w:val="24"/>
          <w:szCs w:val="24"/>
        </w:rPr>
        <w:t>Legal research – laws and cases to be relied on</w:t>
      </w:r>
    </w:p>
    <w:p w:rsidR="003947B1" w:rsidRPr="00B35DB7" w:rsidRDefault="003947B1" w:rsidP="00B35DB7">
      <w:pPr>
        <w:pStyle w:val="ListParagraph"/>
        <w:numPr>
          <w:ilvl w:val="0"/>
          <w:numId w:val="15"/>
        </w:numPr>
        <w:spacing w:line="240" w:lineRule="auto"/>
        <w:contextualSpacing w:val="0"/>
        <w:jc w:val="both"/>
        <w:rPr>
          <w:rFonts w:ascii="Book Antiqua" w:hAnsi="Book Antiqua"/>
          <w:sz w:val="24"/>
          <w:szCs w:val="24"/>
        </w:rPr>
      </w:pPr>
      <w:r w:rsidRPr="00B35DB7">
        <w:rPr>
          <w:rFonts w:ascii="Book Antiqua" w:hAnsi="Book Antiqua"/>
          <w:sz w:val="24"/>
          <w:szCs w:val="24"/>
        </w:rPr>
        <w:t>Case strategy, defence case – statements made by the accused</w:t>
      </w:r>
    </w:p>
    <w:p w:rsidR="003947B1" w:rsidRPr="00B35DB7" w:rsidRDefault="003947B1" w:rsidP="00B35DB7">
      <w:pPr>
        <w:pStyle w:val="ListParagraph"/>
        <w:numPr>
          <w:ilvl w:val="0"/>
          <w:numId w:val="15"/>
        </w:numPr>
        <w:spacing w:line="240" w:lineRule="auto"/>
        <w:contextualSpacing w:val="0"/>
        <w:jc w:val="both"/>
        <w:rPr>
          <w:rFonts w:ascii="Book Antiqua" w:hAnsi="Book Antiqua"/>
          <w:sz w:val="24"/>
          <w:szCs w:val="24"/>
        </w:rPr>
      </w:pPr>
      <w:r w:rsidRPr="00B35DB7">
        <w:rPr>
          <w:rFonts w:ascii="Book Antiqua" w:hAnsi="Book Antiqua"/>
          <w:sz w:val="24"/>
          <w:szCs w:val="24"/>
        </w:rPr>
        <w:t>Defence witnesses statements</w:t>
      </w:r>
    </w:p>
    <w:p w:rsidR="003947B1" w:rsidRPr="00B35DB7" w:rsidRDefault="003947B1" w:rsidP="00B35DB7">
      <w:pPr>
        <w:pStyle w:val="ListParagraph"/>
        <w:numPr>
          <w:ilvl w:val="0"/>
          <w:numId w:val="15"/>
        </w:numPr>
        <w:spacing w:line="240" w:lineRule="auto"/>
        <w:contextualSpacing w:val="0"/>
        <w:jc w:val="both"/>
        <w:rPr>
          <w:rFonts w:ascii="Book Antiqua" w:hAnsi="Book Antiqua"/>
          <w:sz w:val="24"/>
          <w:szCs w:val="24"/>
        </w:rPr>
      </w:pPr>
      <w:r w:rsidRPr="00B35DB7">
        <w:rPr>
          <w:rFonts w:ascii="Book Antiqua" w:hAnsi="Book Antiqua"/>
          <w:sz w:val="24"/>
          <w:szCs w:val="24"/>
        </w:rPr>
        <w:t>List of authorities cause list</w:t>
      </w:r>
    </w:p>
    <w:p w:rsidR="003947B1" w:rsidRPr="00B35DB7" w:rsidRDefault="003947B1" w:rsidP="00B35DB7">
      <w:pPr>
        <w:pStyle w:val="ListParagraph"/>
        <w:numPr>
          <w:ilvl w:val="0"/>
          <w:numId w:val="15"/>
        </w:numPr>
        <w:spacing w:line="240" w:lineRule="auto"/>
        <w:contextualSpacing w:val="0"/>
        <w:jc w:val="both"/>
        <w:rPr>
          <w:rFonts w:ascii="Book Antiqua" w:hAnsi="Book Antiqua"/>
          <w:sz w:val="24"/>
          <w:szCs w:val="24"/>
        </w:rPr>
      </w:pPr>
      <w:r w:rsidRPr="00B35DB7">
        <w:rPr>
          <w:rFonts w:ascii="Book Antiqua" w:hAnsi="Book Antiqua"/>
          <w:sz w:val="24"/>
          <w:szCs w:val="24"/>
        </w:rPr>
        <w:t>correspondences</w:t>
      </w:r>
    </w:p>
    <w:p w:rsidR="003947B1" w:rsidRPr="00B35DB7" w:rsidRDefault="003947B1" w:rsidP="00B35DB7">
      <w:pPr>
        <w:pStyle w:val="ListParagraph"/>
        <w:spacing w:line="240" w:lineRule="auto"/>
        <w:contextualSpacing w:val="0"/>
        <w:jc w:val="both"/>
        <w:rPr>
          <w:rFonts w:ascii="Book Antiqua" w:hAnsi="Book Antiqua"/>
          <w:sz w:val="24"/>
          <w:szCs w:val="24"/>
        </w:rPr>
        <w:sectPr w:rsidR="003947B1" w:rsidRPr="00B35DB7" w:rsidSect="003947B1">
          <w:type w:val="continuous"/>
          <w:pgSz w:w="12240" w:h="15840"/>
          <w:pgMar w:top="1440" w:right="1440" w:bottom="1440" w:left="1440" w:header="708" w:footer="708" w:gutter="0"/>
          <w:cols w:num="2" w:space="708"/>
          <w:docGrid w:linePitch="360"/>
        </w:sectPr>
      </w:pPr>
    </w:p>
    <w:p w:rsidR="003947B1" w:rsidRPr="00B35DB7" w:rsidRDefault="003947B1" w:rsidP="00B35DB7">
      <w:pPr>
        <w:pStyle w:val="ListParagraph"/>
        <w:spacing w:line="240" w:lineRule="auto"/>
        <w:contextualSpacing w:val="0"/>
        <w:jc w:val="both"/>
        <w:rPr>
          <w:rFonts w:ascii="Book Antiqua" w:hAnsi="Book Antiqua"/>
          <w:sz w:val="24"/>
          <w:szCs w:val="24"/>
        </w:rPr>
      </w:pPr>
    </w:p>
    <w:p w:rsidR="00EF6FE0" w:rsidRPr="00B35DB7" w:rsidRDefault="00EF6FE0" w:rsidP="00B35DB7">
      <w:pPr>
        <w:pStyle w:val="ListParagraph"/>
        <w:numPr>
          <w:ilvl w:val="0"/>
          <w:numId w:val="1"/>
        </w:numPr>
        <w:spacing w:line="240" w:lineRule="auto"/>
        <w:contextualSpacing w:val="0"/>
        <w:jc w:val="both"/>
        <w:rPr>
          <w:rFonts w:ascii="Book Antiqua" w:hAnsi="Book Antiqua"/>
          <w:sz w:val="24"/>
          <w:szCs w:val="24"/>
        </w:rPr>
      </w:pPr>
      <w:r w:rsidRPr="00B35DB7">
        <w:rPr>
          <w:rFonts w:ascii="Book Antiqua" w:hAnsi="Book Antiqua"/>
          <w:sz w:val="24"/>
          <w:szCs w:val="24"/>
        </w:rPr>
        <w:t xml:space="preserve">Difference </w:t>
      </w:r>
      <w:r w:rsidR="00E55684" w:rsidRPr="00B35DB7">
        <w:rPr>
          <w:rFonts w:ascii="Book Antiqua" w:hAnsi="Book Antiqua"/>
          <w:sz w:val="24"/>
          <w:szCs w:val="24"/>
        </w:rPr>
        <w:t xml:space="preserve">between </w:t>
      </w:r>
      <w:r w:rsidRPr="00B35DB7">
        <w:rPr>
          <w:rFonts w:ascii="Book Antiqua" w:hAnsi="Book Antiqua"/>
          <w:sz w:val="24"/>
          <w:szCs w:val="24"/>
        </w:rPr>
        <w:t>n a decree and an order</w:t>
      </w:r>
    </w:p>
    <w:p w:rsidR="00EF6FE0" w:rsidRPr="00B35DB7" w:rsidRDefault="00EF6FE0"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A decree is extracted from a judgment whereas an order is extracted from an interim application</w:t>
      </w:r>
    </w:p>
    <w:p w:rsidR="002650E9" w:rsidRPr="00B35DB7" w:rsidRDefault="002650E9" w:rsidP="00B35DB7">
      <w:pPr>
        <w:pStyle w:val="ListParagraph"/>
        <w:spacing w:line="240" w:lineRule="auto"/>
        <w:contextualSpacing w:val="0"/>
        <w:jc w:val="both"/>
        <w:rPr>
          <w:rFonts w:ascii="Book Antiqua" w:hAnsi="Book Antiqua"/>
          <w:sz w:val="24"/>
          <w:szCs w:val="24"/>
        </w:rPr>
      </w:pPr>
    </w:p>
    <w:p w:rsidR="00AB5BE6" w:rsidRPr="00B35DB7" w:rsidRDefault="00AB5BE6" w:rsidP="00B35DB7">
      <w:pPr>
        <w:pStyle w:val="ListParagraph"/>
        <w:numPr>
          <w:ilvl w:val="0"/>
          <w:numId w:val="1"/>
        </w:numPr>
        <w:spacing w:line="240" w:lineRule="auto"/>
        <w:contextualSpacing w:val="0"/>
        <w:jc w:val="both"/>
        <w:rPr>
          <w:rFonts w:ascii="Book Antiqua" w:hAnsi="Book Antiqua"/>
          <w:sz w:val="24"/>
          <w:szCs w:val="24"/>
        </w:rPr>
      </w:pPr>
      <w:r w:rsidRPr="00B35DB7">
        <w:rPr>
          <w:rFonts w:ascii="Book Antiqua" w:hAnsi="Book Antiqua"/>
          <w:sz w:val="24"/>
          <w:szCs w:val="24"/>
        </w:rPr>
        <w:t>Difference between judgment and sentencing</w:t>
      </w:r>
    </w:p>
    <w:p w:rsidR="00AB5BE6" w:rsidRPr="00B35DB7" w:rsidRDefault="00AB5BE6"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Judgment – means the adjudication by the court that the defendant is guilty or not guilty</w:t>
      </w:r>
    </w:p>
    <w:p w:rsidR="00AB5BE6" w:rsidRPr="00B35DB7" w:rsidRDefault="00AB5BE6"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Sentencing - procedure at which a court of law of competent jurisdiction makes an order on the specific penalty to be meted out to the criminal after convicting him.</w:t>
      </w:r>
    </w:p>
    <w:p w:rsidR="00AB5BE6" w:rsidRPr="00B35DB7" w:rsidRDefault="00AB5BE6" w:rsidP="00B35DB7">
      <w:pPr>
        <w:pStyle w:val="ListParagraph"/>
        <w:spacing w:line="240" w:lineRule="auto"/>
        <w:contextualSpacing w:val="0"/>
        <w:jc w:val="both"/>
        <w:rPr>
          <w:rFonts w:ascii="Book Antiqua" w:hAnsi="Book Antiqua"/>
          <w:sz w:val="24"/>
          <w:szCs w:val="24"/>
        </w:rPr>
      </w:pPr>
    </w:p>
    <w:p w:rsidR="00CB1C4B" w:rsidRPr="00B35DB7" w:rsidRDefault="00CB1C4B" w:rsidP="00B35DB7">
      <w:pPr>
        <w:pStyle w:val="ListParagraph"/>
        <w:numPr>
          <w:ilvl w:val="0"/>
          <w:numId w:val="1"/>
        </w:numPr>
        <w:spacing w:line="240" w:lineRule="auto"/>
        <w:contextualSpacing w:val="0"/>
        <w:jc w:val="both"/>
        <w:rPr>
          <w:rFonts w:ascii="Book Antiqua" w:hAnsi="Book Antiqua"/>
          <w:sz w:val="24"/>
          <w:szCs w:val="24"/>
        </w:rPr>
      </w:pPr>
      <w:r w:rsidRPr="00B35DB7">
        <w:rPr>
          <w:rFonts w:ascii="Book Antiqua" w:hAnsi="Book Antiqua"/>
          <w:sz w:val="24"/>
          <w:szCs w:val="24"/>
        </w:rPr>
        <w:t>What to do if a client pleads guilty</w:t>
      </w:r>
    </w:p>
    <w:p w:rsidR="001C34BC" w:rsidRPr="00B35DB7" w:rsidRDefault="001C34BC"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Ascertain whether the client understands the charges made against him and advise him on the consequences of making that kind of plea. Ascertain whether the client based on the facts voluntarily committed the crime so as to form a strategy for his defence.</w:t>
      </w:r>
    </w:p>
    <w:p w:rsidR="001C34BC" w:rsidRPr="00B35DB7" w:rsidRDefault="001C34BC" w:rsidP="00B35DB7">
      <w:pPr>
        <w:pStyle w:val="ListParagraph"/>
        <w:spacing w:line="240" w:lineRule="auto"/>
        <w:contextualSpacing w:val="0"/>
        <w:jc w:val="both"/>
        <w:rPr>
          <w:rFonts w:ascii="Book Antiqua" w:hAnsi="Book Antiqua"/>
          <w:sz w:val="24"/>
          <w:szCs w:val="24"/>
        </w:rPr>
      </w:pPr>
    </w:p>
    <w:p w:rsidR="00CB6EFE" w:rsidRPr="00B35DB7" w:rsidRDefault="00CB6EFE" w:rsidP="00B35DB7">
      <w:pPr>
        <w:pStyle w:val="ListParagraph"/>
        <w:numPr>
          <w:ilvl w:val="0"/>
          <w:numId w:val="1"/>
        </w:numPr>
        <w:spacing w:line="240" w:lineRule="auto"/>
        <w:contextualSpacing w:val="0"/>
        <w:jc w:val="both"/>
        <w:rPr>
          <w:rFonts w:ascii="Book Antiqua" w:hAnsi="Book Antiqua"/>
          <w:sz w:val="24"/>
          <w:szCs w:val="24"/>
        </w:rPr>
      </w:pPr>
      <w:r w:rsidRPr="00B35DB7">
        <w:rPr>
          <w:rFonts w:ascii="Book Antiqua" w:hAnsi="Book Antiqua"/>
          <w:sz w:val="24"/>
          <w:szCs w:val="24"/>
        </w:rPr>
        <w:t>The Trial process</w:t>
      </w:r>
    </w:p>
    <w:p w:rsidR="00CB6EFE" w:rsidRPr="00B35DB7" w:rsidRDefault="00CB6EFE"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Starts by way of a complaint. The complaint is done through the police process.  Person alleging is required to write statement, produce witnesses, record witness statements, if an offence has been committed police make the decision to arrest the culprit and take him to court.</w:t>
      </w:r>
    </w:p>
    <w:p w:rsidR="00CB6EFE" w:rsidRPr="00B35DB7" w:rsidRDefault="00CB6EFE" w:rsidP="00B35DB7">
      <w:pPr>
        <w:spacing w:line="240" w:lineRule="auto"/>
        <w:ind w:left="360"/>
        <w:jc w:val="both"/>
        <w:rPr>
          <w:rFonts w:ascii="Book Antiqua" w:hAnsi="Book Antiqua"/>
          <w:sz w:val="24"/>
          <w:szCs w:val="24"/>
        </w:rPr>
      </w:pPr>
      <w:r w:rsidRPr="00B35DB7">
        <w:rPr>
          <w:rFonts w:ascii="Book Antiqua" w:hAnsi="Book Antiqua"/>
          <w:sz w:val="24"/>
          <w:szCs w:val="24"/>
        </w:rPr>
        <w:t>Complaint- Arrest- Charges- Plea- Trial- Judgment- Sentence</w:t>
      </w:r>
    </w:p>
    <w:p w:rsidR="00CB6EFE" w:rsidRPr="00B35DB7" w:rsidRDefault="00CB6EFE" w:rsidP="00B35DB7">
      <w:pPr>
        <w:pStyle w:val="ListParagraph"/>
        <w:numPr>
          <w:ilvl w:val="0"/>
          <w:numId w:val="1"/>
        </w:numPr>
        <w:spacing w:line="240" w:lineRule="auto"/>
        <w:contextualSpacing w:val="0"/>
        <w:jc w:val="both"/>
        <w:rPr>
          <w:rFonts w:ascii="Book Antiqua" w:hAnsi="Book Antiqua"/>
          <w:sz w:val="24"/>
          <w:szCs w:val="24"/>
        </w:rPr>
      </w:pPr>
      <w:r w:rsidRPr="00B35DB7">
        <w:rPr>
          <w:rFonts w:ascii="Book Antiqua" w:hAnsi="Book Antiqua"/>
          <w:sz w:val="24"/>
          <w:szCs w:val="24"/>
        </w:rPr>
        <w:t>HOW CRIMINAL CASES ARE INITIATED - Criminal cases are initiated by a complaint being lodged.  A complaint can be lodged with the police</w:t>
      </w:r>
      <w:r w:rsidR="001C34BC" w:rsidRPr="00B35DB7">
        <w:rPr>
          <w:rFonts w:ascii="Book Antiqua" w:hAnsi="Book Antiqua"/>
          <w:sz w:val="24"/>
          <w:szCs w:val="24"/>
        </w:rPr>
        <w:t xml:space="preserve"> or the</w:t>
      </w:r>
      <w:r w:rsidRPr="00B35DB7">
        <w:rPr>
          <w:rFonts w:ascii="Book Antiqua" w:hAnsi="Book Antiqua"/>
          <w:sz w:val="24"/>
          <w:szCs w:val="24"/>
        </w:rPr>
        <w:t xml:space="preserve"> magistrates </w:t>
      </w:r>
      <w:r w:rsidR="001C34BC" w:rsidRPr="00B35DB7">
        <w:rPr>
          <w:rFonts w:ascii="Book Antiqua" w:hAnsi="Book Antiqua"/>
          <w:sz w:val="24"/>
          <w:szCs w:val="24"/>
        </w:rPr>
        <w:t xml:space="preserve">but </w:t>
      </w:r>
      <w:r w:rsidRPr="00B35DB7">
        <w:rPr>
          <w:rFonts w:ascii="Book Antiqua" w:hAnsi="Book Antiqua"/>
          <w:sz w:val="24"/>
          <w:szCs w:val="24"/>
        </w:rPr>
        <w:t>the proper way is with the police</w:t>
      </w:r>
      <w:r w:rsidR="001C34BC" w:rsidRPr="00B35DB7">
        <w:rPr>
          <w:rFonts w:ascii="Book Antiqua" w:hAnsi="Book Antiqua"/>
          <w:sz w:val="24"/>
          <w:szCs w:val="24"/>
        </w:rPr>
        <w:t xml:space="preserve">. It will be </w:t>
      </w:r>
      <w:r w:rsidRPr="00B35DB7">
        <w:rPr>
          <w:rFonts w:ascii="Book Antiqua" w:hAnsi="Book Antiqua"/>
          <w:sz w:val="24"/>
          <w:szCs w:val="24"/>
        </w:rPr>
        <w:t>recorded in the Occurre</w:t>
      </w:r>
      <w:r w:rsidR="001C34BC" w:rsidRPr="00B35DB7">
        <w:rPr>
          <w:rFonts w:ascii="Book Antiqua" w:hAnsi="Book Antiqua"/>
          <w:sz w:val="24"/>
          <w:szCs w:val="24"/>
        </w:rPr>
        <w:t>nce Book in the Police Station stating w</w:t>
      </w:r>
      <w:r w:rsidRPr="00B35DB7">
        <w:rPr>
          <w:rFonts w:ascii="Book Antiqua" w:hAnsi="Book Antiqua"/>
          <w:sz w:val="24"/>
          <w:szCs w:val="24"/>
        </w:rPr>
        <w:t>ho the complainant is and what the complaint is.  The decision to file a case depends on the information in the OB, the police will take a statement from the complainant, visit the scene of the incident</w:t>
      </w:r>
      <w:r w:rsidR="001C34BC" w:rsidRPr="00B35DB7">
        <w:rPr>
          <w:rFonts w:ascii="Book Antiqua" w:hAnsi="Book Antiqua"/>
          <w:sz w:val="24"/>
          <w:szCs w:val="24"/>
        </w:rPr>
        <w:t>,</w:t>
      </w:r>
      <w:r w:rsidRPr="00B35DB7">
        <w:rPr>
          <w:rFonts w:ascii="Book Antiqua" w:hAnsi="Book Antiqua"/>
          <w:sz w:val="24"/>
          <w:szCs w:val="24"/>
        </w:rPr>
        <w:t xml:space="preserve"> take notes of any breakages if any, if it is a murder scene, they will make photographs of the scene and make arrangements for the body to be examined by a pathologist.  Once the police decide what kind of offence has been committed, they draw a charge sheet.</w:t>
      </w:r>
    </w:p>
    <w:p w:rsidR="00CB6EFE" w:rsidRPr="00B35DB7" w:rsidRDefault="00CB6EFE" w:rsidP="00B35DB7">
      <w:pPr>
        <w:pStyle w:val="ListParagraph"/>
        <w:spacing w:line="240" w:lineRule="auto"/>
        <w:contextualSpacing w:val="0"/>
        <w:jc w:val="both"/>
        <w:rPr>
          <w:rFonts w:ascii="Book Antiqua" w:hAnsi="Book Antiqua"/>
          <w:sz w:val="24"/>
          <w:szCs w:val="24"/>
        </w:rPr>
      </w:pPr>
    </w:p>
    <w:p w:rsidR="00830BC9" w:rsidRPr="00B35DB7" w:rsidRDefault="00830BC9" w:rsidP="00B35DB7">
      <w:pPr>
        <w:pStyle w:val="ListParagraph"/>
        <w:numPr>
          <w:ilvl w:val="0"/>
          <w:numId w:val="1"/>
        </w:numPr>
        <w:spacing w:line="240" w:lineRule="auto"/>
        <w:contextualSpacing w:val="0"/>
        <w:jc w:val="both"/>
        <w:rPr>
          <w:rFonts w:ascii="Book Antiqua" w:hAnsi="Book Antiqua"/>
          <w:sz w:val="24"/>
          <w:szCs w:val="24"/>
        </w:rPr>
      </w:pPr>
      <w:r w:rsidRPr="00B35DB7">
        <w:rPr>
          <w:rFonts w:ascii="Book Antiqua" w:hAnsi="Book Antiqua"/>
          <w:sz w:val="24"/>
          <w:szCs w:val="24"/>
        </w:rPr>
        <w:t>Structure of courts</w:t>
      </w:r>
    </w:p>
    <w:p w:rsidR="00830BC9" w:rsidRPr="00B35DB7" w:rsidRDefault="00830BC9"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u w:val="single"/>
        </w:rPr>
        <w:t>Supreme court</w:t>
      </w:r>
      <w:r w:rsidRPr="00B35DB7">
        <w:rPr>
          <w:rFonts w:ascii="Book Antiqua" w:hAnsi="Book Antiqua"/>
          <w:sz w:val="24"/>
          <w:szCs w:val="24"/>
        </w:rPr>
        <w:t xml:space="preserve"> – has 7 judges CJ is the President DCJ is the vice president</w:t>
      </w:r>
    </w:p>
    <w:p w:rsidR="00830BC9" w:rsidRPr="00B35DB7" w:rsidRDefault="00830BC9"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Has original jurisdiction – presidential election petitions</w:t>
      </w:r>
    </w:p>
    <w:p w:rsidR="00830BC9" w:rsidRPr="00B35DB7" w:rsidRDefault="00830BC9"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Appellate jurisdiction – from C.O.A and various tribunals</w:t>
      </w:r>
    </w:p>
    <w:p w:rsidR="00830BC9" w:rsidRPr="00B35DB7" w:rsidRDefault="00830BC9"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Advisory jurisdiction – to government, authorities</w:t>
      </w:r>
    </w:p>
    <w:p w:rsidR="00830BC9" w:rsidRPr="00B35DB7" w:rsidRDefault="00830BC9"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u w:val="single"/>
        </w:rPr>
        <w:t>Court of appeal</w:t>
      </w:r>
      <w:r w:rsidRPr="00B35DB7">
        <w:rPr>
          <w:rFonts w:ascii="Book Antiqua" w:hAnsi="Book Antiqua"/>
          <w:sz w:val="24"/>
          <w:szCs w:val="24"/>
        </w:rPr>
        <w:t xml:space="preserve"> – has not less than 12 judges</w:t>
      </w:r>
    </w:p>
    <w:p w:rsidR="00830BC9" w:rsidRPr="00B35DB7" w:rsidRDefault="00830BC9"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Has appellate jurisdiction – cases from the High Court</w:t>
      </w:r>
    </w:p>
    <w:p w:rsidR="00830BC9" w:rsidRPr="00B35DB7" w:rsidRDefault="00830BC9" w:rsidP="00B35DB7">
      <w:pPr>
        <w:pStyle w:val="ListParagraph"/>
        <w:spacing w:line="240" w:lineRule="auto"/>
        <w:contextualSpacing w:val="0"/>
        <w:jc w:val="both"/>
        <w:rPr>
          <w:rFonts w:ascii="Book Antiqua" w:hAnsi="Book Antiqua"/>
          <w:sz w:val="24"/>
          <w:szCs w:val="24"/>
          <w:u w:val="single"/>
        </w:rPr>
      </w:pPr>
      <w:r w:rsidRPr="00B35DB7">
        <w:rPr>
          <w:rFonts w:ascii="Book Antiqua" w:hAnsi="Book Antiqua"/>
          <w:sz w:val="24"/>
          <w:szCs w:val="24"/>
          <w:u w:val="single"/>
        </w:rPr>
        <w:t>High Court/Industrial court/Envt and Land court</w:t>
      </w:r>
    </w:p>
    <w:p w:rsidR="00830BC9" w:rsidRPr="00B35DB7" w:rsidRDefault="00830BC9"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 xml:space="preserve">Has original jurisdiction for murder cases </w:t>
      </w:r>
    </w:p>
    <w:p w:rsidR="00830BC9" w:rsidRPr="00B35DB7" w:rsidRDefault="00830BC9"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Appellate jurisdiction – cases from C.M.Court, tribunals</w:t>
      </w:r>
    </w:p>
    <w:p w:rsidR="00830BC9" w:rsidRPr="00B35DB7" w:rsidRDefault="00830BC9"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Admiralty jurisdiction</w:t>
      </w:r>
    </w:p>
    <w:p w:rsidR="00830BC9" w:rsidRPr="00B35DB7" w:rsidRDefault="00830BC9"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Supervisory jurisdiction on surbodinate courts</w:t>
      </w:r>
    </w:p>
    <w:p w:rsidR="00830BC9" w:rsidRPr="00B35DB7" w:rsidRDefault="00830BC9"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Constitutional cases</w:t>
      </w:r>
    </w:p>
    <w:p w:rsidR="00830BC9" w:rsidRPr="00B35DB7" w:rsidRDefault="00830BC9"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Cases on violation of Human Rights</w:t>
      </w:r>
    </w:p>
    <w:p w:rsidR="00830BC9" w:rsidRPr="00B35DB7" w:rsidRDefault="00830BC9"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u w:val="single"/>
        </w:rPr>
        <w:t>Chief Magistrate Court</w:t>
      </w:r>
      <w:r w:rsidRPr="00B35DB7">
        <w:rPr>
          <w:rFonts w:ascii="Book Antiqua" w:hAnsi="Book Antiqua"/>
          <w:sz w:val="24"/>
          <w:szCs w:val="24"/>
        </w:rPr>
        <w:t xml:space="preserve">  -, value not exceeding 500,000</w:t>
      </w:r>
    </w:p>
    <w:p w:rsidR="00830BC9" w:rsidRPr="00B35DB7" w:rsidRDefault="00830BC9"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Senior Principal Magistrates Court - value not exceeding 500,000</w:t>
      </w:r>
    </w:p>
    <w:p w:rsidR="00830BC9" w:rsidRPr="00B35DB7" w:rsidRDefault="00830BC9"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Principal Magistrates Court - value not exceeding 300,000</w:t>
      </w:r>
    </w:p>
    <w:p w:rsidR="00830BC9" w:rsidRPr="00B35DB7" w:rsidRDefault="00830BC9"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Senior Resident Magistrates Court - value not exceeding 300,000</w:t>
      </w:r>
    </w:p>
    <w:p w:rsidR="00830BC9" w:rsidRPr="00B35DB7" w:rsidRDefault="00830BC9"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Resident Magistrates Court - value not exceeding 100,000</w:t>
      </w:r>
    </w:p>
    <w:p w:rsidR="00830BC9" w:rsidRPr="00B35DB7" w:rsidRDefault="00830BC9"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District Magistrates Court Grade 1 - value not exceeding 20,000</w:t>
      </w:r>
    </w:p>
    <w:p w:rsidR="00830BC9" w:rsidRPr="00B35DB7" w:rsidRDefault="00830BC9"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District Magistrates Court Grade 2 – petty offences</w:t>
      </w:r>
    </w:p>
    <w:p w:rsidR="00830BC9" w:rsidRPr="00B35DB7" w:rsidRDefault="00830BC9"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District Magistrates Court Grade 3 – practically non existent</w:t>
      </w:r>
    </w:p>
    <w:p w:rsidR="00830BC9" w:rsidRPr="00B35DB7" w:rsidRDefault="00830BC9" w:rsidP="00B35DB7">
      <w:pPr>
        <w:pStyle w:val="ListParagraph"/>
        <w:spacing w:line="240" w:lineRule="auto"/>
        <w:contextualSpacing w:val="0"/>
        <w:jc w:val="both"/>
        <w:rPr>
          <w:rFonts w:ascii="Book Antiqua" w:hAnsi="Book Antiqua"/>
          <w:sz w:val="24"/>
          <w:szCs w:val="24"/>
        </w:rPr>
      </w:pPr>
    </w:p>
    <w:p w:rsidR="00CB6EFE" w:rsidRPr="00B35DB7" w:rsidRDefault="00CB6EFE" w:rsidP="00B35DB7">
      <w:pPr>
        <w:pStyle w:val="ListParagraph"/>
        <w:numPr>
          <w:ilvl w:val="0"/>
          <w:numId w:val="1"/>
        </w:numPr>
        <w:spacing w:line="240" w:lineRule="auto"/>
        <w:contextualSpacing w:val="0"/>
        <w:jc w:val="both"/>
        <w:rPr>
          <w:rFonts w:ascii="Book Antiqua" w:hAnsi="Book Antiqua"/>
          <w:sz w:val="24"/>
          <w:szCs w:val="24"/>
        </w:rPr>
      </w:pPr>
      <w:r w:rsidRPr="00B35DB7">
        <w:rPr>
          <w:rFonts w:ascii="Book Antiqua" w:hAnsi="Book Antiqua"/>
          <w:sz w:val="24"/>
          <w:szCs w:val="24"/>
          <w:u w:val="single"/>
        </w:rPr>
        <w:t>Plea taking</w:t>
      </w:r>
      <w:r w:rsidRPr="00B35DB7">
        <w:rPr>
          <w:rFonts w:ascii="Book Antiqua" w:hAnsi="Book Antiqua"/>
          <w:sz w:val="24"/>
          <w:szCs w:val="24"/>
        </w:rPr>
        <w:t xml:space="preserve"> – the accused goes to court and the charges as laid out are read to the accused.  The charges must disclose an offence.  If an offence is not disclosed the court may discharge or a fresh complaint may be put in the court.  if the charge is proper, it is read to the accused and the accused is given an opportunity to respond.  In case of petty offence like drunk and disorderly the charges are read and the accused person pleads.  In case of serious cases if the accused person pleads guilty the court prosecutor is required to go through the file and give evidence of what is contained in the police file. Then the accused person is required to respond to the charge.  If they agree with the facts as set out in the prosecution file, they are convicted on their own plea.  If the accused person does not agree with certain things in the prosecution file or dispute facts the court will enter a plea of not guilty.</w:t>
      </w:r>
    </w:p>
    <w:p w:rsidR="00EC0B2D" w:rsidRPr="00B35DB7" w:rsidRDefault="00EC0B2D" w:rsidP="00B35DB7">
      <w:pPr>
        <w:pStyle w:val="ListParagraph"/>
        <w:spacing w:line="240" w:lineRule="auto"/>
        <w:contextualSpacing w:val="0"/>
        <w:jc w:val="both"/>
        <w:rPr>
          <w:rFonts w:ascii="Book Antiqua" w:hAnsi="Book Antiqua"/>
          <w:sz w:val="24"/>
          <w:szCs w:val="24"/>
        </w:rPr>
      </w:pPr>
    </w:p>
    <w:p w:rsidR="00EC0B2D" w:rsidRPr="00B35DB7" w:rsidRDefault="00EC0B2D" w:rsidP="00B35DB7">
      <w:pPr>
        <w:pStyle w:val="ListParagraph"/>
        <w:spacing w:line="240" w:lineRule="auto"/>
        <w:ind w:hanging="720"/>
        <w:contextualSpacing w:val="0"/>
        <w:jc w:val="both"/>
        <w:rPr>
          <w:rFonts w:ascii="Book Antiqua" w:hAnsi="Book Antiqua"/>
          <w:sz w:val="24"/>
          <w:szCs w:val="24"/>
          <w:u w:val="single"/>
        </w:rPr>
      </w:pPr>
      <w:r w:rsidRPr="00B35DB7">
        <w:rPr>
          <w:rFonts w:ascii="Book Antiqua" w:hAnsi="Book Antiqua"/>
          <w:sz w:val="24"/>
          <w:szCs w:val="24"/>
          <w:u w:val="single"/>
        </w:rPr>
        <w:t>CIVIL LITIGATION</w:t>
      </w:r>
    </w:p>
    <w:p w:rsidR="009278CE" w:rsidRPr="00B35DB7" w:rsidRDefault="00F14A4D" w:rsidP="00B35DB7">
      <w:pPr>
        <w:pStyle w:val="ListParagraph"/>
        <w:numPr>
          <w:ilvl w:val="0"/>
          <w:numId w:val="1"/>
        </w:numPr>
        <w:spacing w:line="240" w:lineRule="auto"/>
        <w:contextualSpacing w:val="0"/>
        <w:jc w:val="both"/>
        <w:rPr>
          <w:rFonts w:ascii="Book Antiqua" w:hAnsi="Book Antiqua"/>
          <w:sz w:val="24"/>
          <w:szCs w:val="24"/>
        </w:rPr>
      </w:pPr>
      <w:r w:rsidRPr="00B35DB7">
        <w:rPr>
          <w:rFonts w:ascii="Book Antiqua" w:hAnsi="Book Antiqua"/>
          <w:sz w:val="24"/>
          <w:szCs w:val="24"/>
        </w:rPr>
        <w:t xml:space="preserve">Res gestae – </w:t>
      </w:r>
      <w:r w:rsidR="009278CE" w:rsidRPr="00B35DB7">
        <w:rPr>
          <w:rFonts w:ascii="Book Antiqua" w:hAnsi="Book Antiqua"/>
          <w:sz w:val="24"/>
          <w:szCs w:val="24"/>
        </w:rPr>
        <w:t>a fact or opinion which is so closely associated in time, place and circumstances with some act or event which is in issue that it can be said to form a part of the same transaction as the act or event in issue, is itself admissible in evidence.</w:t>
      </w:r>
    </w:p>
    <w:p w:rsidR="009278CE" w:rsidRPr="00B35DB7" w:rsidRDefault="009278CE" w:rsidP="00B35DB7">
      <w:pPr>
        <w:pStyle w:val="ListParagraph"/>
        <w:spacing w:line="240" w:lineRule="auto"/>
        <w:contextualSpacing w:val="0"/>
        <w:jc w:val="both"/>
        <w:rPr>
          <w:rFonts w:ascii="Book Antiqua" w:hAnsi="Book Antiqua"/>
          <w:sz w:val="24"/>
          <w:szCs w:val="24"/>
        </w:rPr>
      </w:pPr>
    </w:p>
    <w:p w:rsidR="00D01462" w:rsidRPr="00B35DB7" w:rsidRDefault="007D2785" w:rsidP="00B35DB7">
      <w:pPr>
        <w:pStyle w:val="ListParagraph"/>
        <w:numPr>
          <w:ilvl w:val="0"/>
          <w:numId w:val="1"/>
        </w:numPr>
        <w:spacing w:line="240" w:lineRule="auto"/>
        <w:contextualSpacing w:val="0"/>
        <w:jc w:val="both"/>
        <w:rPr>
          <w:rFonts w:ascii="Book Antiqua" w:hAnsi="Book Antiqua"/>
          <w:sz w:val="24"/>
          <w:szCs w:val="24"/>
        </w:rPr>
      </w:pPr>
      <w:r w:rsidRPr="00B35DB7">
        <w:rPr>
          <w:rFonts w:ascii="Book Antiqua" w:hAnsi="Book Antiqua"/>
          <w:sz w:val="24"/>
          <w:szCs w:val="24"/>
        </w:rPr>
        <w:t>Res Judicata</w:t>
      </w:r>
      <w:r w:rsidR="005577E9" w:rsidRPr="00B35DB7">
        <w:rPr>
          <w:rFonts w:ascii="Book Antiqua" w:hAnsi="Book Antiqua"/>
          <w:sz w:val="24"/>
          <w:szCs w:val="24"/>
        </w:rPr>
        <w:t xml:space="preserve"> - </w:t>
      </w:r>
      <w:r w:rsidR="00830BC9" w:rsidRPr="00B35DB7">
        <w:rPr>
          <w:rFonts w:ascii="Book Antiqua" w:hAnsi="Book Antiqua"/>
          <w:sz w:val="24"/>
          <w:szCs w:val="24"/>
        </w:rPr>
        <w:t>means the conclusiveness of judgment.  This Section requires that once a matter has finally been decided by a competent court, nobody can be permitted to open it in subsequent litigation. Res Judicata can apply in both a question of fact and a question of law.  Where the court has decided based on facts it is final and should not be opened by same parties in subsequent litigation.   The only way to avoid it is where there is a pending appeal or where an appeal has been successful and therefore the decision has been reversed then one cannot plead res judicata.  If no appeal lies of right or an appeal has been dismissed, under Section 7 one can plead res judicata, the parties will not be allowed to litigate on the same issue</w:t>
      </w:r>
      <w:r w:rsidR="00D01462" w:rsidRPr="00B35DB7">
        <w:rPr>
          <w:rFonts w:ascii="Book Antiqua" w:hAnsi="Book Antiqua"/>
          <w:sz w:val="24"/>
          <w:szCs w:val="24"/>
        </w:rPr>
        <w:t xml:space="preserve">. In order to know whether </w:t>
      </w:r>
      <w:r w:rsidR="00D01462" w:rsidRPr="00B35DB7">
        <w:rPr>
          <w:rFonts w:ascii="Book Antiqua" w:hAnsi="Book Antiqua"/>
          <w:i/>
          <w:iCs/>
          <w:sz w:val="24"/>
          <w:szCs w:val="24"/>
          <w:u w:val="single"/>
        </w:rPr>
        <w:t>res judicata</w:t>
      </w:r>
      <w:r w:rsidR="00D01462" w:rsidRPr="00B35DB7">
        <w:rPr>
          <w:rFonts w:ascii="Book Antiqua" w:hAnsi="Book Antiqua"/>
          <w:sz w:val="24"/>
          <w:szCs w:val="24"/>
        </w:rPr>
        <w:t xml:space="preserve"> applies between co-defendants, 2 things must exist</w:t>
      </w:r>
    </w:p>
    <w:p w:rsidR="00D01462" w:rsidRPr="00B35DB7" w:rsidRDefault="00D01462" w:rsidP="00B35DB7">
      <w:pPr>
        <w:numPr>
          <w:ilvl w:val="0"/>
          <w:numId w:val="21"/>
        </w:numPr>
        <w:spacing w:line="240" w:lineRule="auto"/>
        <w:jc w:val="both"/>
        <w:rPr>
          <w:rFonts w:ascii="Book Antiqua" w:hAnsi="Book Antiqua"/>
          <w:sz w:val="24"/>
          <w:szCs w:val="24"/>
        </w:rPr>
      </w:pPr>
      <w:r w:rsidRPr="00B35DB7">
        <w:rPr>
          <w:rFonts w:ascii="Book Antiqua" w:hAnsi="Book Antiqua"/>
          <w:sz w:val="24"/>
          <w:szCs w:val="24"/>
        </w:rPr>
        <w:t>There must have been a conflict of interest between the co-defendant;</w:t>
      </w:r>
    </w:p>
    <w:p w:rsidR="00D01462" w:rsidRPr="00B35DB7" w:rsidRDefault="00D01462" w:rsidP="00B35DB7">
      <w:pPr>
        <w:numPr>
          <w:ilvl w:val="0"/>
          <w:numId w:val="21"/>
        </w:numPr>
        <w:spacing w:line="240" w:lineRule="auto"/>
        <w:jc w:val="both"/>
        <w:rPr>
          <w:rFonts w:ascii="Book Antiqua" w:hAnsi="Book Antiqua"/>
          <w:sz w:val="24"/>
          <w:szCs w:val="24"/>
        </w:rPr>
      </w:pPr>
      <w:r w:rsidRPr="00B35DB7">
        <w:rPr>
          <w:rFonts w:ascii="Book Antiqua" w:hAnsi="Book Antiqua"/>
          <w:sz w:val="24"/>
          <w:szCs w:val="24"/>
        </w:rPr>
        <w:t>It must have been necessary for the court to decide upon that conflict in order to grant the relief sought by the plaintiff;</w:t>
      </w:r>
    </w:p>
    <w:p w:rsidR="00D01462" w:rsidRPr="00B35DB7" w:rsidRDefault="00D01462" w:rsidP="00B35DB7">
      <w:pPr>
        <w:numPr>
          <w:ilvl w:val="0"/>
          <w:numId w:val="21"/>
        </w:numPr>
        <w:spacing w:line="240" w:lineRule="auto"/>
        <w:jc w:val="both"/>
        <w:rPr>
          <w:rFonts w:ascii="Book Antiqua" w:hAnsi="Book Antiqua"/>
          <w:sz w:val="24"/>
          <w:szCs w:val="24"/>
        </w:rPr>
      </w:pPr>
      <w:r w:rsidRPr="00B35DB7">
        <w:rPr>
          <w:rFonts w:ascii="Book Antiqua" w:hAnsi="Book Antiqua"/>
          <w:sz w:val="24"/>
          <w:szCs w:val="24"/>
        </w:rPr>
        <w:t>The questions between the co-defendants must have been finally decided; and</w:t>
      </w:r>
    </w:p>
    <w:p w:rsidR="00F14A4D" w:rsidRPr="00B35DB7" w:rsidRDefault="00D01462" w:rsidP="00B35DB7">
      <w:pPr>
        <w:pStyle w:val="ListParagraph"/>
        <w:numPr>
          <w:ilvl w:val="0"/>
          <w:numId w:val="21"/>
        </w:numPr>
        <w:spacing w:line="240" w:lineRule="auto"/>
        <w:contextualSpacing w:val="0"/>
        <w:jc w:val="both"/>
        <w:rPr>
          <w:rFonts w:ascii="Book Antiqua" w:hAnsi="Book Antiqua"/>
          <w:sz w:val="24"/>
          <w:szCs w:val="24"/>
        </w:rPr>
      </w:pPr>
      <w:r w:rsidRPr="00B35DB7">
        <w:rPr>
          <w:rFonts w:ascii="Book Antiqua" w:hAnsi="Book Antiqua"/>
          <w:sz w:val="24"/>
          <w:szCs w:val="24"/>
        </w:rPr>
        <w:t>The co-defendants must have been proper and necessary parties.</w:t>
      </w:r>
    </w:p>
    <w:p w:rsidR="005577E9" w:rsidRPr="00B35DB7" w:rsidRDefault="005577E9" w:rsidP="00B35DB7">
      <w:pPr>
        <w:pStyle w:val="ListParagraph"/>
        <w:spacing w:line="240" w:lineRule="auto"/>
        <w:contextualSpacing w:val="0"/>
        <w:jc w:val="both"/>
        <w:rPr>
          <w:rFonts w:ascii="Book Antiqua" w:hAnsi="Book Antiqua"/>
          <w:sz w:val="24"/>
          <w:szCs w:val="24"/>
        </w:rPr>
      </w:pPr>
    </w:p>
    <w:p w:rsidR="00EC0B2D" w:rsidRPr="00B35DB7" w:rsidRDefault="005577E9" w:rsidP="00B35DB7">
      <w:pPr>
        <w:pStyle w:val="ListParagraph"/>
        <w:numPr>
          <w:ilvl w:val="0"/>
          <w:numId w:val="1"/>
        </w:numPr>
        <w:spacing w:line="240" w:lineRule="auto"/>
        <w:contextualSpacing w:val="0"/>
        <w:jc w:val="both"/>
        <w:rPr>
          <w:rFonts w:ascii="Book Antiqua" w:hAnsi="Book Antiqua"/>
          <w:sz w:val="24"/>
          <w:szCs w:val="24"/>
        </w:rPr>
      </w:pPr>
      <w:r w:rsidRPr="00B35DB7">
        <w:rPr>
          <w:rFonts w:ascii="Book Antiqua" w:hAnsi="Book Antiqua"/>
          <w:sz w:val="24"/>
          <w:szCs w:val="24"/>
        </w:rPr>
        <w:t xml:space="preserve">Difference between res Judicata and sub judice - With regard to res judicata it relates to a matter already adjudicated upon while </w:t>
      </w:r>
      <w:r w:rsidRPr="00B35DB7">
        <w:rPr>
          <w:rFonts w:ascii="Book Antiqua" w:hAnsi="Book Antiqua"/>
          <w:i/>
          <w:sz w:val="24"/>
          <w:szCs w:val="24"/>
        </w:rPr>
        <w:t>sub judice</w:t>
      </w:r>
      <w:r w:rsidRPr="00B35DB7">
        <w:rPr>
          <w:rFonts w:ascii="Book Antiqua" w:hAnsi="Book Antiqua"/>
          <w:sz w:val="24"/>
          <w:szCs w:val="24"/>
        </w:rPr>
        <w:t xml:space="preserve"> relates to a matter pending for trial or judicial enquiry. One of the two doctrines bars trial of the suit where the matter in issue has already been adjudicated upon in a previous suit this is res judicata, </w:t>
      </w:r>
      <w:r w:rsidRPr="00B35DB7">
        <w:rPr>
          <w:rFonts w:ascii="Book Antiqua" w:hAnsi="Book Antiqua"/>
          <w:i/>
          <w:sz w:val="24"/>
          <w:szCs w:val="24"/>
        </w:rPr>
        <w:t>sub judice</w:t>
      </w:r>
      <w:r w:rsidRPr="00B35DB7">
        <w:rPr>
          <w:rFonts w:ascii="Book Antiqua" w:hAnsi="Book Antiqua"/>
          <w:sz w:val="24"/>
          <w:szCs w:val="24"/>
        </w:rPr>
        <w:t xml:space="preserve"> bars trial of a suit in which the matter is pending. Under what circumstances can one raise objection on the basis of res judicata and </w:t>
      </w:r>
      <w:r w:rsidRPr="00B35DB7">
        <w:rPr>
          <w:rFonts w:ascii="Book Antiqua" w:hAnsi="Book Antiqua"/>
          <w:i/>
          <w:sz w:val="24"/>
          <w:szCs w:val="24"/>
        </w:rPr>
        <w:t>sub judice</w:t>
      </w:r>
      <w:r w:rsidRPr="00B35DB7">
        <w:rPr>
          <w:rFonts w:ascii="Book Antiqua" w:hAnsi="Book Antiqua"/>
          <w:sz w:val="24"/>
          <w:szCs w:val="24"/>
        </w:rPr>
        <w:t xml:space="preserve">?  Once the matter is decided unless there is an appeal you can raise objection under res judicata but where there is an appeal one can raise </w:t>
      </w:r>
      <w:r w:rsidRPr="00B35DB7">
        <w:rPr>
          <w:rFonts w:ascii="Book Antiqua" w:hAnsi="Book Antiqua"/>
          <w:i/>
          <w:sz w:val="24"/>
          <w:szCs w:val="24"/>
        </w:rPr>
        <w:t>sub judice</w:t>
      </w:r>
      <w:r w:rsidRPr="00B35DB7">
        <w:rPr>
          <w:rFonts w:ascii="Book Antiqua" w:hAnsi="Book Antiqua"/>
          <w:sz w:val="24"/>
          <w:szCs w:val="24"/>
        </w:rPr>
        <w:br/>
      </w:r>
    </w:p>
    <w:p w:rsidR="005577E9" w:rsidRPr="00B35DB7" w:rsidRDefault="005577E9" w:rsidP="00B35DB7">
      <w:pPr>
        <w:pStyle w:val="ListParagraph"/>
        <w:numPr>
          <w:ilvl w:val="0"/>
          <w:numId w:val="18"/>
        </w:numPr>
        <w:spacing w:line="240" w:lineRule="auto"/>
        <w:ind w:left="709" w:hanging="283"/>
        <w:contextualSpacing w:val="0"/>
        <w:jc w:val="both"/>
        <w:rPr>
          <w:rFonts w:ascii="Book Antiqua" w:hAnsi="Book Antiqua"/>
          <w:sz w:val="24"/>
          <w:szCs w:val="24"/>
        </w:rPr>
      </w:pPr>
      <w:r w:rsidRPr="00B35DB7">
        <w:rPr>
          <w:rFonts w:ascii="Book Antiqua" w:hAnsi="Book Antiqua"/>
          <w:sz w:val="24"/>
          <w:szCs w:val="24"/>
        </w:rPr>
        <w:t>Difference between res judicata and estoppel – Estoppel is a doctrine of equity which has been accepted for century as a mode of ensuring justice is done as between parties where the law does not satisfy that requirement.  One may look at res judicata as a branch of the law of estoppel and we have estoppel by verdict or estoppel by judgment or by verdict and the rule of constructive res judicata is nothing else but a rule of estoppel.</w:t>
      </w:r>
    </w:p>
    <w:p w:rsidR="005577E9" w:rsidRPr="00B35DB7" w:rsidRDefault="005577E9" w:rsidP="00B35DB7">
      <w:pPr>
        <w:pStyle w:val="ListParagraph"/>
        <w:spacing w:line="240" w:lineRule="auto"/>
        <w:ind w:left="709"/>
        <w:contextualSpacing w:val="0"/>
        <w:jc w:val="both"/>
        <w:rPr>
          <w:rFonts w:ascii="Book Antiqua" w:hAnsi="Book Antiqua"/>
          <w:sz w:val="24"/>
          <w:szCs w:val="24"/>
        </w:rPr>
      </w:pPr>
    </w:p>
    <w:p w:rsidR="00B548E3" w:rsidRPr="00B35DB7" w:rsidRDefault="002650E9" w:rsidP="00B35DB7">
      <w:pPr>
        <w:pStyle w:val="ListParagraph"/>
        <w:numPr>
          <w:ilvl w:val="0"/>
          <w:numId w:val="22"/>
        </w:numPr>
        <w:spacing w:line="240" w:lineRule="auto"/>
        <w:ind w:left="709" w:hanging="283"/>
        <w:contextualSpacing w:val="0"/>
        <w:jc w:val="both"/>
        <w:rPr>
          <w:rFonts w:ascii="Book Antiqua" w:hAnsi="Book Antiqua"/>
          <w:sz w:val="24"/>
          <w:szCs w:val="24"/>
        </w:rPr>
      </w:pPr>
      <w:r w:rsidRPr="00B35DB7">
        <w:rPr>
          <w:rFonts w:ascii="Book Antiqua" w:hAnsi="Book Antiqua"/>
          <w:sz w:val="24"/>
          <w:szCs w:val="24"/>
        </w:rPr>
        <w:t>Judgment in default of defence and appearance</w:t>
      </w:r>
      <w:r w:rsidR="00773B5C" w:rsidRPr="00B35DB7">
        <w:rPr>
          <w:rFonts w:ascii="Book Antiqua" w:hAnsi="Book Antiqua"/>
          <w:sz w:val="24"/>
          <w:szCs w:val="24"/>
        </w:rPr>
        <w:t xml:space="preserve"> </w:t>
      </w:r>
      <w:r w:rsidR="00B548E3" w:rsidRPr="00B35DB7">
        <w:rPr>
          <w:rFonts w:ascii="Book Antiqua" w:hAnsi="Book Antiqua"/>
          <w:sz w:val="24"/>
          <w:szCs w:val="24"/>
        </w:rPr>
        <w:t>–</w:t>
      </w:r>
      <w:r w:rsidR="00773B5C" w:rsidRPr="00B35DB7">
        <w:rPr>
          <w:rFonts w:ascii="Book Antiqua" w:hAnsi="Book Antiqua"/>
          <w:sz w:val="24"/>
          <w:szCs w:val="24"/>
        </w:rPr>
        <w:t xml:space="preserve"> </w:t>
      </w:r>
      <w:r w:rsidR="00B548E3" w:rsidRPr="00B35DB7">
        <w:rPr>
          <w:rFonts w:ascii="Book Antiqua" w:hAnsi="Book Antiqua"/>
          <w:sz w:val="24"/>
          <w:szCs w:val="24"/>
          <w:lang w:val="en-GB"/>
        </w:rPr>
        <w:t xml:space="preserve">A Judgment is a statement given by a Judge on the grounds of a decree or Order. </w:t>
      </w:r>
      <w:r w:rsidR="00B548E3" w:rsidRPr="00B35DB7">
        <w:rPr>
          <w:rFonts w:ascii="Book Antiqua" w:hAnsi="Book Antiqua"/>
          <w:sz w:val="24"/>
          <w:szCs w:val="24"/>
        </w:rPr>
        <w:t>Default judgment – Made when either the defence fails to enter appearance to defend within 14days of service of summons to enter appearance or when the plaintiff fails to appear for determination of the suit</w:t>
      </w:r>
    </w:p>
    <w:p w:rsidR="001C34BC" w:rsidRPr="00B35DB7" w:rsidRDefault="00B548E3" w:rsidP="00B35DB7">
      <w:pPr>
        <w:pStyle w:val="ListParagraph"/>
        <w:tabs>
          <w:tab w:val="left" w:pos="709"/>
          <w:tab w:val="left" w:pos="851"/>
          <w:tab w:val="left" w:pos="993"/>
          <w:tab w:val="left" w:pos="1276"/>
        </w:tabs>
        <w:spacing w:line="240" w:lineRule="auto"/>
        <w:ind w:left="709" w:hanging="283"/>
        <w:contextualSpacing w:val="0"/>
        <w:jc w:val="both"/>
        <w:rPr>
          <w:rFonts w:ascii="Book Antiqua" w:hAnsi="Book Antiqua"/>
          <w:sz w:val="24"/>
          <w:szCs w:val="24"/>
        </w:rPr>
      </w:pPr>
      <w:r w:rsidRPr="00B35DB7">
        <w:rPr>
          <w:rFonts w:ascii="Book Antiqua" w:hAnsi="Book Antiqua"/>
          <w:sz w:val="24"/>
          <w:szCs w:val="24"/>
          <w:lang w:val="en-GB"/>
        </w:rPr>
        <w:tab/>
      </w:r>
      <w:r w:rsidR="003A3C83" w:rsidRPr="00B35DB7">
        <w:rPr>
          <w:rFonts w:ascii="Book Antiqua" w:hAnsi="Book Antiqua"/>
          <w:sz w:val="24"/>
          <w:szCs w:val="24"/>
          <w:lang w:val="en-GB"/>
        </w:rPr>
        <w:t>.</w:t>
      </w:r>
      <w:r w:rsidR="00773B5C" w:rsidRPr="00B35DB7">
        <w:rPr>
          <w:rFonts w:ascii="Book Antiqua" w:hAnsi="Book Antiqua"/>
          <w:sz w:val="24"/>
          <w:szCs w:val="24"/>
        </w:rPr>
        <w:t xml:space="preserve"> Assuming the defendant has been served and opted not to defend the plaintiff may apply for judgment in default of defence. Where either party fails to appear for the hearing the other party may apply for judgment in default of appearance.</w:t>
      </w:r>
    </w:p>
    <w:p w:rsidR="001C34BC" w:rsidRPr="00B35DB7" w:rsidRDefault="001C34BC" w:rsidP="00B35DB7">
      <w:pPr>
        <w:pStyle w:val="ListParagraph"/>
        <w:spacing w:line="240" w:lineRule="auto"/>
        <w:contextualSpacing w:val="0"/>
        <w:jc w:val="both"/>
        <w:rPr>
          <w:rFonts w:ascii="Book Antiqua" w:hAnsi="Book Antiqua"/>
          <w:sz w:val="24"/>
          <w:szCs w:val="24"/>
        </w:rPr>
      </w:pPr>
    </w:p>
    <w:p w:rsidR="001C34BC" w:rsidRPr="00B35DB7" w:rsidRDefault="001C34BC" w:rsidP="00B35DB7">
      <w:pPr>
        <w:pStyle w:val="ListParagraph"/>
        <w:numPr>
          <w:ilvl w:val="0"/>
          <w:numId w:val="22"/>
        </w:numPr>
        <w:tabs>
          <w:tab w:val="left" w:pos="851"/>
        </w:tabs>
        <w:spacing w:line="240" w:lineRule="auto"/>
        <w:ind w:left="709" w:hanging="283"/>
        <w:contextualSpacing w:val="0"/>
        <w:jc w:val="both"/>
        <w:rPr>
          <w:rFonts w:ascii="Book Antiqua" w:hAnsi="Book Antiqua"/>
          <w:sz w:val="24"/>
          <w:szCs w:val="24"/>
        </w:rPr>
      </w:pPr>
      <w:r w:rsidRPr="00B35DB7">
        <w:rPr>
          <w:rFonts w:ascii="Book Antiqua" w:hAnsi="Book Antiqua"/>
          <w:sz w:val="24"/>
          <w:szCs w:val="24"/>
          <w:u w:val="single"/>
        </w:rPr>
        <w:t>Ganishee Proceedings</w:t>
      </w:r>
      <w:r w:rsidRPr="00B35DB7">
        <w:rPr>
          <w:rFonts w:ascii="Book Antiqua" w:hAnsi="Book Antiqua"/>
          <w:sz w:val="24"/>
          <w:szCs w:val="24"/>
        </w:rPr>
        <w:t xml:space="preserve"> Order 23 – where one has a decree but property of the judgment debtor is not in the hands of the judgment debtor</w:t>
      </w:r>
      <w:r w:rsidR="00DF06D6" w:rsidRPr="00B35DB7">
        <w:rPr>
          <w:rFonts w:ascii="Book Antiqua" w:hAnsi="Book Antiqua"/>
          <w:sz w:val="24"/>
          <w:szCs w:val="24"/>
        </w:rPr>
        <w:t>.</w:t>
      </w:r>
      <w:r w:rsidRPr="00B35DB7">
        <w:rPr>
          <w:rFonts w:ascii="Book Antiqua" w:hAnsi="Book Antiqua"/>
          <w:sz w:val="24"/>
          <w:szCs w:val="24"/>
        </w:rPr>
        <w:t xml:space="preserve"> </w:t>
      </w:r>
      <w:r w:rsidR="00DF06D6" w:rsidRPr="00B35DB7">
        <w:rPr>
          <w:rFonts w:ascii="Book Antiqua" w:hAnsi="Book Antiqua"/>
          <w:sz w:val="24"/>
          <w:szCs w:val="24"/>
        </w:rPr>
        <w:t>These are proceedings instituted by the decree holder against a third party holding property of the judgment debtor.</w:t>
      </w:r>
    </w:p>
    <w:p w:rsidR="00830BC9" w:rsidRPr="00B35DB7" w:rsidRDefault="00830BC9" w:rsidP="00B35DB7">
      <w:pPr>
        <w:pStyle w:val="ListParagraph"/>
        <w:spacing w:line="240" w:lineRule="auto"/>
        <w:ind w:left="851" w:hanging="425"/>
        <w:contextualSpacing w:val="0"/>
        <w:jc w:val="both"/>
        <w:rPr>
          <w:rFonts w:ascii="Book Antiqua" w:hAnsi="Book Antiqua"/>
          <w:sz w:val="24"/>
          <w:szCs w:val="24"/>
        </w:rPr>
      </w:pPr>
    </w:p>
    <w:p w:rsidR="00EC0B2D" w:rsidRPr="00B35DB7" w:rsidRDefault="00EC0B2D" w:rsidP="00B35DB7">
      <w:pPr>
        <w:pStyle w:val="ListParagraph"/>
        <w:numPr>
          <w:ilvl w:val="0"/>
          <w:numId w:val="22"/>
        </w:numPr>
        <w:tabs>
          <w:tab w:val="left" w:pos="851"/>
          <w:tab w:val="left" w:pos="993"/>
        </w:tabs>
        <w:spacing w:line="240" w:lineRule="auto"/>
        <w:ind w:left="709" w:hanging="283"/>
        <w:contextualSpacing w:val="0"/>
        <w:jc w:val="both"/>
        <w:rPr>
          <w:rFonts w:ascii="Book Antiqua" w:hAnsi="Book Antiqua"/>
          <w:sz w:val="24"/>
          <w:szCs w:val="24"/>
        </w:rPr>
      </w:pPr>
      <w:r w:rsidRPr="00B35DB7">
        <w:rPr>
          <w:rFonts w:ascii="Book Antiqua" w:hAnsi="Book Antiqua"/>
          <w:sz w:val="24"/>
          <w:szCs w:val="24"/>
        </w:rPr>
        <w:t>Interpleader proceedings</w:t>
      </w:r>
      <w:r w:rsidR="00830BC9" w:rsidRPr="00B35DB7">
        <w:rPr>
          <w:rFonts w:ascii="Book Antiqua" w:hAnsi="Book Antiqua"/>
          <w:sz w:val="24"/>
          <w:szCs w:val="24"/>
        </w:rPr>
        <w:t xml:space="preserve"> - </w:t>
      </w:r>
      <w:r w:rsidRPr="00B35DB7">
        <w:rPr>
          <w:rFonts w:ascii="Book Antiqua" w:hAnsi="Book Antiqua"/>
          <w:sz w:val="24"/>
          <w:szCs w:val="24"/>
        </w:rPr>
        <w:t>Arises when a person holding property applies to court to determine between two adverse parties claiming the property, who should get the property</w:t>
      </w:r>
      <w:r w:rsidR="00830BC9" w:rsidRPr="00B35DB7">
        <w:rPr>
          <w:rFonts w:ascii="Book Antiqua" w:hAnsi="Book Antiqua"/>
          <w:sz w:val="24"/>
          <w:szCs w:val="24"/>
        </w:rPr>
        <w:t xml:space="preserve">. </w:t>
      </w:r>
      <w:r w:rsidRPr="00B35DB7">
        <w:rPr>
          <w:rFonts w:ascii="Book Antiqua" w:hAnsi="Book Antiqua"/>
          <w:sz w:val="24"/>
          <w:szCs w:val="24"/>
        </w:rPr>
        <w:t>Application is by originating summons</w:t>
      </w:r>
    </w:p>
    <w:p w:rsidR="00830BC9" w:rsidRPr="00B35DB7" w:rsidRDefault="00830BC9" w:rsidP="00B35DB7">
      <w:pPr>
        <w:pStyle w:val="ListParagraph"/>
        <w:spacing w:line="240" w:lineRule="auto"/>
        <w:ind w:left="709" w:hanging="283"/>
        <w:contextualSpacing w:val="0"/>
        <w:jc w:val="both"/>
        <w:rPr>
          <w:rFonts w:ascii="Book Antiqua" w:hAnsi="Book Antiqua"/>
          <w:sz w:val="24"/>
          <w:szCs w:val="24"/>
        </w:rPr>
      </w:pPr>
    </w:p>
    <w:p w:rsidR="00EC0B2D" w:rsidRPr="00B35DB7" w:rsidRDefault="00EC0B2D" w:rsidP="00B35DB7">
      <w:pPr>
        <w:pStyle w:val="ListParagraph"/>
        <w:numPr>
          <w:ilvl w:val="0"/>
          <w:numId w:val="22"/>
        </w:numPr>
        <w:tabs>
          <w:tab w:val="left" w:pos="851"/>
          <w:tab w:val="left" w:pos="993"/>
        </w:tabs>
        <w:spacing w:line="240" w:lineRule="auto"/>
        <w:ind w:left="709" w:hanging="283"/>
        <w:contextualSpacing w:val="0"/>
        <w:jc w:val="both"/>
        <w:rPr>
          <w:rFonts w:ascii="Book Antiqua" w:hAnsi="Book Antiqua"/>
          <w:sz w:val="24"/>
          <w:szCs w:val="24"/>
        </w:rPr>
      </w:pPr>
      <w:r w:rsidRPr="00B35DB7">
        <w:rPr>
          <w:rFonts w:ascii="Book Antiqua" w:hAnsi="Book Antiqua"/>
          <w:sz w:val="24"/>
          <w:szCs w:val="24"/>
        </w:rPr>
        <w:t>Cross examination of witnesses – one is allowed to ask leading questions, question a witness on previous testimonyand it is not restricted in any way.  There are 3 aims of cross examination</w:t>
      </w:r>
    </w:p>
    <w:p w:rsidR="00EC0B2D" w:rsidRPr="00B35DB7" w:rsidRDefault="00EC0B2D" w:rsidP="00B35DB7">
      <w:pPr>
        <w:numPr>
          <w:ilvl w:val="1"/>
          <w:numId w:val="19"/>
        </w:numPr>
        <w:spacing w:line="240" w:lineRule="auto"/>
        <w:jc w:val="both"/>
        <w:rPr>
          <w:rFonts w:ascii="Book Antiqua" w:hAnsi="Book Antiqua"/>
          <w:sz w:val="24"/>
          <w:szCs w:val="24"/>
        </w:rPr>
      </w:pPr>
      <w:r w:rsidRPr="00B35DB7">
        <w:rPr>
          <w:rFonts w:ascii="Book Antiqua" w:hAnsi="Book Antiqua"/>
          <w:sz w:val="24"/>
          <w:szCs w:val="24"/>
        </w:rPr>
        <w:t>To elicit further facts which are favourable to the cross examining party;</w:t>
      </w:r>
    </w:p>
    <w:p w:rsidR="00EC0B2D" w:rsidRPr="00B35DB7" w:rsidRDefault="00EC0B2D" w:rsidP="00B35DB7">
      <w:pPr>
        <w:numPr>
          <w:ilvl w:val="1"/>
          <w:numId w:val="19"/>
        </w:numPr>
        <w:spacing w:line="240" w:lineRule="auto"/>
        <w:jc w:val="both"/>
        <w:rPr>
          <w:rFonts w:ascii="Book Antiqua" w:hAnsi="Book Antiqua"/>
          <w:sz w:val="24"/>
          <w:szCs w:val="24"/>
        </w:rPr>
      </w:pPr>
      <w:r w:rsidRPr="00B35DB7">
        <w:rPr>
          <w:rFonts w:ascii="Book Antiqua" w:hAnsi="Book Antiqua"/>
          <w:sz w:val="24"/>
          <w:szCs w:val="24"/>
        </w:rPr>
        <w:t>To test and cast doubt on the evidence given by the witness in chief;</w:t>
      </w:r>
    </w:p>
    <w:p w:rsidR="005D18A9" w:rsidRPr="00B35DB7" w:rsidRDefault="00EC0B2D" w:rsidP="00B35DB7">
      <w:pPr>
        <w:numPr>
          <w:ilvl w:val="1"/>
          <w:numId w:val="19"/>
        </w:numPr>
        <w:spacing w:line="240" w:lineRule="auto"/>
        <w:jc w:val="both"/>
        <w:rPr>
          <w:rFonts w:ascii="Book Antiqua" w:hAnsi="Book Antiqua"/>
          <w:sz w:val="24"/>
          <w:szCs w:val="24"/>
        </w:rPr>
      </w:pPr>
      <w:r w:rsidRPr="00B35DB7">
        <w:rPr>
          <w:rFonts w:ascii="Book Antiqua" w:hAnsi="Book Antiqua"/>
          <w:sz w:val="24"/>
          <w:szCs w:val="24"/>
        </w:rPr>
        <w:t>To impeach the credibility of the witness.</w:t>
      </w:r>
    </w:p>
    <w:p w:rsidR="005D18A9" w:rsidRPr="00B35DB7" w:rsidRDefault="005D18A9" w:rsidP="00B35DB7">
      <w:pPr>
        <w:spacing w:line="240" w:lineRule="auto"/>
        <w:ind w:left="1800"/>
        <w:jc w:val="both"/>
        <w:rPr>
          <w:rFonts w:ascii="Book Antiqua" w:hAnsi="Book Antiqua"/>
          <w:sz w:val="24"/>
          <w:szCs w:val="24"/>
        </w:rPr>
      </w:pPr>
    </w:p>
    <w:p w:rsidR="00DF06D6" w:rsidRPr="00B35DB7" w:rsidRDefault="00DF06D6" w:rsidP="00B35DB7">
      <w:pPr>
        <w:pStyle w:val="ListParagraph"/>
        <w:numPr>
          <w:ilvl w:val="0"/>
          <w:numId w:val="22"/>
        </w:numPr>
        <w:tabs>
          <w:tab w:val="left" w:pos="851"/>
        </w:tabs>
        <w:spacing w:line="240" w:lineRule="auto"/>
        <w:ind w:left="709" w:hanging="283"/>
        <w:contextualSpacing w:val="0"/>
        <w:jc w:val="both"/>
        <w:rPr>
          <w:rFonts w:ascii="Book Antiqua" w:hAnsi="Book Antiqua"/>
          <w:sz w:val="24"/>
          <w:szCs w:val="24"/>
        </w:rPr>
      </w:pPr>
      <w:r w:rsidRPr="00B35DB7">
        <w:rPr>
          <w:rFonts w:ascii="Book Antiqua" w:hAnsi="Book Antiqua"/>
          <w:sz w:val="24"/>
          <w:szCs w:val="24"/>
        </w:rPr>
        <w:t xml:space="preserve">What to do before u institute a suit  - Serve the defendant with a demand letter </w:t>
      </w:r>
    </w:p>
    <w:p w:rsidR="00EC0B2D" w:rsidRPr="00B35DB7" w:rsidRDefault="00EC0B2D" w:rsidP="00B35DB7">
      <w:pPr>
        <w:pStyle w:val="ListParagraph"/>
        <w:numPr>
          <w:ilvl w:val="0"/>
          <w:numId w:val="22"/>
        </w:numPr>
        <w:tabs>
          <w:tab w:val="left" w:pos="851"/>
        </w:tabs>
        <w:spacing w:line="240" w:lineRule="auto"/>
        <w:ind w:left="709" w:hanging="283"/>
        <w:contextualSpacing w:val="0"/>
        <w:jc w:val="both"/>
        <w:rPr>
          <w:rFonts w:ascii="Book Antiqua" w:hAnsi="Book Antiqua"/>
          <w:sz w:val="24"/>
          <w:szCs w:val="24"/>
        </w:rPr>
      </w:pPr>
      <w:r w:rsidRPr="00B35DB7">
        <w:rPr>
          <w:rFonts w:ascii="Book Antiqua" w:hAnsi="Book Antiqua"/>
          <w:sz w:val="24"/>
          <w:szCs w:val="24"/>
        </w:rPr>
        <w:t>Content of a demand letter</w:t>
      </w:r>
    </w:p>
    <w:p w:rsidR="006376CC" w:rsidRPr="00B35DB7" w:rsidRDefault="006376CC" w:rsidP="00B35DB7">
      <w:pPr>
        <w:pStyle w:val="ListParagraph"/>
        <w:numPr>
          <w:ilvl w:val="0"/>
          <w:numId w:val="20"/>
        </w:numPr>
        <w:tabs>
          <w:tab w:val="left" w:pos="0"/>
        </w:tabs>
        <w:spacing w:line="240" w:lineRule="auto"/>
        <w:contextualSpacing w:val="0"/>
        <w:jc w:val="both"/>
        <w:outlineLvl w:val="0"/>
        <w:rPr>
          <w:rFonts w:ascii="Book Antiqua" w:hAnsi="Book Antiqua"/>
          <w:b/>
          <w:sz w:val="24"/>
          <w:szCs w:val="24"/>
        </w:rPr>
      </w:pPr>
      <w:r w:rsidRPr="00B35DB7">
        <w:rPr>
          <w:rFonts w:ascii="Book Antiqua" w:hAnsi="Book Antiqua"/>
          <w:b/>
          <w:sz w:val="24"/>
          <w:szCs w:val="24"/>
        </w:rPr>
        <w:t>Name and address of the advocate, client and recipient</w:t>
      </w:r>
    </w:p>
    <w:p w:rsidR="006376CC" w:rsidRPr="00B35DB7" w:rsidRDefault="006376CC" w:rsidP="00B35DB7">
      <w:pPr>
        <w:pStyle w:val="ListParagraph"/>
        <w:numPr>
          <w:ilvl w:val="0"/>
          <w:numId w:val="20"/>
        </w:numPr>
        <w:tabs>
          <w:tab w:val="left" w:pos="0"/>
        </w:tabs>
        <w:spacing w:line="240" w:lineRule="auto"/>
        <w:contextualSpacing w:val="0"/>
        <w:jc w:val="both"/>
        <w:rPr>
          <w:rFonts w:ascii="Book Antiqua" w:hAnsi="Book Antiqua"/>
          <w:b/>
          <w:sz w:val="24"/>
          <w:szCs w:val="24"/>
        </w:rPr>
      </w:pPr>
      <w:r w:rsidRPr="00B35DB7">
        <w:rPr>
          <w:rFonts w:ascii="Book Antiqua" w:hAnsi="Book Antiqua"/>
          <w:b/>
          <w:sz w:val="24"/>
          <w:szCs w:val="24"/>
        </w:rPr>
        <w:t>Facts of the case</w:t>
      </w:r>
    </w:p>
    <w:p w:rsidR="006376CC" w:rsidRPr="00B35DB7" w:rsidRDefault="006376CC" w:rsidP="00B35DB7">
      <w:pPr>
        <w:pStyle w:val="ListParagraph"/>
        <w:numPr>
          <w:ilvl w:val="0"/>
          <w:numId w:val="20"/>
        </w:numPr>
        <w:tabs>
          <w:tab w:val="left" w:pos="0"/>
        </w:tabs>
        <w:spacing w:line="240" w:lineRule="auto"/>
        <w:contextualSpacing w:val="0"/>
        <w:jc w:val="both"/>
        <w:rPr>
          <w:rFonts w:ascii="Book Antiqua" w:hAnsi="Book Antiqua"/>
          <w:b/>
          <w:sz w:val="24"/>
          <w:szCs w:val="24"/>
        </w:rPr>
      </w:pPr>
      <w:r w:rsidRPr="00B35DB7">
        <w:rPr>
          <w:rFonts w:ascii="Book Antiqua" w:hAnsi="Book Antiqua"/>
          <w:b/>
          <w:sz w:val="24"/>
          <w:szCs w:val="24"/>
        </w:rPr>
        <w:t>Act/breach committed</w:t>
      </w:r>
    </w:p>
    <w:p w:rsidR="006376CC" w:rsidRPr="00B35DB7" w:rsidRDefault="006376CC" w:rsidP="00B35DB7">
      <w:pPr>
        <w:pStyle w:val="ListParagraph"/>
        <w:numPr>
          <w:ilvl w:val="0"/>
          <w:numId w:val="20"/>
        </w:numPr>
        <w:tabs>
          <w:tab w:val="left" w:pos="0"/>
        </w:tabs>
        <w:spacing w:line="240" w:lineRule="auto"/>
        <w:contextualSpacing w:val="0"/>
        <w:jc w:val="both"/>
        <w:rPr>
          <w:rFonts w:ascii="Book Antiqua" w:hAnsi="Book Antiqua"/>
          <w:b/>
          <w:sz w:val="24"/>
          <w:szCs w:val="24"/>
        </w:rPr>
      </w:pPr>
      <w:r w:rsidRPr="00B35DB7">
        <w:rPr>
          <w:rFonts w:ascii="Book Antiqua" w:hAnsi="Book Antiqua"/>
          <w:b/>
          <w:sz w:val="24"/>
          <w:szCs w:val="24"/>
        </w:rPr>
        <w:t xml:space="preserve">demand </w:t>
      </w:r>
    </w:p>
    <w:p w:rsidR="006376CC" w:rsidRPr="00B35DB7" w:rsidRDefault="006376CC" w:rsidP="00B35DB7">
      <w:pPr>
        <w:pStyle w:val="ListParagraph"/>
        <w:numPr>
          <w:ilvl w:val="0"/>
          <w:numId w:val="20"/>
        </w:numPr>
        <w:tabs>
          <w:tab w:val="left" w:pos="0"/>
        </w:tabs>
        <w:spacing w:line="240" w:lineRule="auto"/>
        <w:contextualSpacing w:val="0"/>
        <w:jc w:val="both"/>
        <w:rPr>
          <w:rFonts w:ascii="Book Antiqua" w:hAnsi="Book Antiqua"/>
          <w:b/>
          <w:sz w:val="24"/>
          <w:szCs w:val="24"/>
        </w:rPr>
      </w:pPr>
      <w:r w:rsidRPr="00B35DB7">
        <w:rPr>
          <w:rFonts w:ascii="Book Antiqua" w:hAnsi="Book Antiqua"/>
          <w:b/>
          <w:sz w:val="24"/>
          <w:szCs w:val="24"/>
        </w:rPr>
        <w:t>damages sought</w:t>
      </w:r>
    </w:p>
    <w:p w:rsidR="006376CC" w:rsidRPr="00B35DB7" w:rsidRDefault="006376CC" w:rsidP="00B35DB7">
      <w:pPr>
        <w:pStyle w:val="ListParagraph"/>
        <w:numPr>
          <w:ilvl w:val="0"/>
          <w:numId w:val="20"/>
        </w:numPr>
        <w:tabs>
          <w:tab w:val="left" w:pos="0"/>
        </w:tabs>
        <w:spacing w:line="240" w:lineRule="auto"/>
        <w:contextualSpacing w:val="0"/>
        <w:jc w:val="both"/>
        <w:rPr>
          <w:rFonts w:ascii="Book Antiqua" w:hAnsi="Book Antiqua"/>
          <w:b/>
          <w:sz w:val="24"/>
          <w:szCs w:val="24"/>
        </w:rPr>
      </w:pPr>
      <w:r w:rsidRPr="00B35DB7">
        <w:rPr>
          <w:rFonts w:ascii="Book Antiqua" w:hAnsi="Book Antiqua"/>
          <w:b/>
          <w:sz w:val="24"/>
          <w:szCs w:val="24"/>
        </w:rPr>
        <w:t>threat/consequences of not heading to the demand</w:t>
      </w:r>
    </w:p>
    <w:p w:rsidR="005D18A9" w:rsidRPr="00B35DB7" w:rsidRDefault="005D18A9" w:rsidP="00B35DB7">
      <w:pPr>
        <w:pStyle w:val="ListParagraph"/>
        <w:tabs>
          <w:tab w:val="left" w:pos="851"/>
        </w:tabs>
        <w:spacing w:line="240" w:lineRule="auto"/>
        <w:ind w:left="709"/>
        <w:contextualSpacing w:val="0"/>
        <w:jc w:val="both"/>
        <w:rPr>
          <w:rFonts w:ascii="Book Antiqua" w:hAnsi="Book Antiqua"/>
          <w:sz w:val="24"/>
          <w:szCs w:val="24"/>
        </w:rPr>
      </w:pPr>
    </w:p>
    <w:p w:rsidR="00FD3B26" w:rsidRPr="00B35DB7" w:rsidRDefault="00FD3B26" w:rsidP="00B35DB7">
      <w:pPr>
        <w:pStyle w:val="ListParagraph"/>
        <w:numPr>
          <w:ilvl w:val="0"/>
          <w:numId w:val="22"/>
        </w:numPr>
        <w:tabs>
          <w:tab w:val="left" w:pos="851"/>
        </w:tabs>
        <w:spacing w:line="240" w:lineRule="auto"/>
        <w:ind w:left="709" w:hanging="283"/>
        <w:contextualSpacing w:val="0"/>
        <w:jc w:val="both"/>
        <w:rPr>
          <w:rFonts w:ascii="Book Antiqua" w:hAnsi="Book Antiqua"/>
          <w:sz w:val="24"/>
          <w:szCs w:val="24"/>
        </w:rPr>
      </w:pPr>
      <w:r w:rsidRPr="00B35DB7">
        <w:rPr>
          <w:rFonts w:ascii="Book Antiqua" w:hAnsi="Book Antiqua"/>
          <w:sz w:val="24"/>
          <w:szCs w:val="24"/>
        </w:rPr>
        <w:t>Elements of defamation</w:t>
      </w:r>
    </w:p>
    <w:p w:rsidR="00FD3B26" w:rsidRPr="00B35DB7" w:rsidRDefault="00FD3B26"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Defamation is a false statement about a person to his discredit which exposes him to hatred, ridicule and causes him to be shunned or avoided by right thinking members of society.</w:t>
      </w:r>
    </w:p>
    <w:p w:rsidR="00FD3B26" w:rsidRPr="00B35DB7" w:rsidRDefault="00FD3B26"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u w:val="single"/>
        </w:rPr>
        <w:t>Forms</w:t>
      </w:r>
      <w:r w:rsidRPr="00B35DB7">
        <w:rPr>
          <w:rFonts w:ascii="Book Antiqua" w:hAnsi="Book Antiqua"/>
          <w:sz w:val="24"/>
          <w:szCs w:val="24"/>
        </w:rPr>
        <w:t>: libel – permament form e.g written, printed artistic work, picture</w:t>
      </w:r>
    </w:p>
    <w:p w:rsidR="00FD3B26" w:rsidRPr="00B35DB7" w:rsidRDefault="00FD3B26"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ab/>
        <w:t>Slander – merely spoken</w:t>
      </w:r>
      <w:r w:rsidR="006376CC" w:rsidRPr="00B35DB7">
        <w:rPr>
          <w:rFonts w:ascii="Book Antiqua" w:hAnsi="Book Antiqua"/>
          <w:sz w:val="24"/>
          <w:szCs w:val="24"/>
        </w:rPr>
        <w:t>, in form of a sign</w:t>
      </w:r>
      <w:r w:rsidRPr="00B35DB7">
        <w:rPr>
          <w:rFonts w:ascii="Book Antiqua" w:hAnsi="Book Antiqua"/>
          <w:sz w:val="24"/>
          <w:szCs w:val="24"/>
        </w:rPr>
        <w:t xml:space="preserve"> or a gesture</w:t>
      </w:r>
    </w:p>
    <w:p w:rsidR="00FD3B26" w:rsidRPr="00B35DB7" w:rsidRDefault="00FD3B26"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u w:val="single"/>
        </w:rPr>
        <w:t>Elements</w:t>
      </w:r>
      <w:r w:rsidRPr="00B35DB7">
        <w:rPr>
          <w:rFonts w:ascii="Book Antiqua" w:hAnsi="Book Antiqua"/>
          <w:sz w:val="24"/>
          <w:szCs w:val="24"/>
        </w:rPr>
        <w:t>: the statements are false; Defamatory; clearly referred to the plaintiff, published to a third person</w:t>
      </w:r>
    </w:p>
    <w:p w:rsidR="00FD3B26" w:rsidRPr="00B35DB7" w:rsidRDefault="00FD3B26" w:rsidP="00B35DB7">
      <w:pPr>
        <w:pStyle w:val="ListParagraph"/>
        <w:spacing w:line="240" w:lineRule="auto"/>
        <w:contextualSpacing w:val="0"/>
        <w:jc w:val="both"/>
        <w:rPr>
          <w:rFonts w:ascii="Book Antiqua" w:hAnsi="Book Antiqua"/>
          <w:sz w:val="24"/>
          <w:szCs w:val="24"/>
        </w:rPr>
      </w:pPr>
    </w:p>
    <w:p w:rsidR="00FD3B26" w:rsidRPr="00B35DB7" w:rsidRDefault="00FD3B26" w:rsidP="00B35DB7">
      <w:pPr>
        <w:pStyle w:val="ListParagraph"/>
        <w:numPr>
          <w:ilvl w:val="0"/>
          <w:numId w:val="22"/>
        </w:numPr>
        <w:spacing w:line="240" w:lineRule="auto"/>
        <w:ind w:left="851" w:hanging="425"/>
        <w:contextualSpacing w:val="0"/>
        <w:jc w:val="both"/>
        <w:rPr>
          <w:rFonts w:ascii="Book Antiqua" w:hAnsi="Book Antiqua"/>
          <w:sz w:val="24"/>
          <w:szCs w:val="24"/>
        </w:rPr>
      </w:pPr>
      <w:r w:rsidRPr="00B35DB7">
        <w:rPr>
          <w:rFonts w:ascii="Book Antiqua" w:hAnsi="Book Antiqua"/>
          <w:sz w:val="24"/>
          <w:szCs w:val="24"/>
        </w:rPr>
        <w:t xml:space="preserve">Defences in defamation: </w:t>
      </w:r>
    </w:p>
    <w:p w:rsidR="00FD3B26" w:rsidRPr="00B35DB7" w:rsidRDefault="00FD3B26" w:rsidP="00B35DB7">
      <w:pPr>
        <w:pStyle w:val="ListParagraph"/>
        <w:numPr>
          <w:ilvl w:val="0"/>
          <w:numId w:val="13"/>
        </w:numPr>
        <w:spacing w:line="240" w:lineRule="auto"/>
        <w:ind w:left="993" w:hanging="567"/>
        <w:contextualSpacing w:val="0"/>
        <w:jc w:val="both"/>
        <w:rPr>
          <w:rFonts w:ascii="Book Antiqua" w:hAnsi="Book Antiqua"/>
          <w:sz w:val="24"/>
          <w:szCs w:val="24"/>
        </w:rPr>
      </w:pPr>
      <w:r w:rsidRPr="00B35DB7">
        <w:rPr>
          <w:rFonts w:ascii="Book Antiqua" w:hAnsi="Book Antiqua"/>
          <w:sz w:val="24"/>
          <w:szCs w:val="24"/>
        </w:rPr>
        <w:t>justification -  the statement is true</w:t>
      </w:r>
    </w:p>
    <w:p w:rsidR="00FD3B26" w:rsidRPr="00B35DB7" w:rsidRDefault="00FD3B26" w:rsidP="00B35DB7">
      <w:pPr>
        <w:pStyle w:val="ListParagraph"/>
        <w:numPr>
          <w:ilvl w:val="0"/>
          <w:numId w:val="13"/>
        </w:numPr>
        <w:spacing w:line="240" w:lineRule="auto"/>
        <w:ind w:left="993" w:hanging="567"/>
        <w:contextualSpacing w:val="0"/>
        <w:jc w:val="both"/>
        <w:rPr>
          <w:rFonts w:ascii="Book Antiqua" w:hAnsi="Book Antiqua"/>
          <w:sz w:val="24"/>
          <w:szCs w:val="24"/>
        </w:rPr>
      </w:pPr>
      <w:r w:rsidRPr="00B35DB7">
        <w:rPr>
          <w:rFonts w:ascii="Book Antiqua" w:hAnsi="Book Antiqua"/>
          <w:sz w:val="24"/>
          <w:szCs w:val="24"/>
        </w:rPr>
        <w:t>Fair comments on a matter of public interest</w:t>
      </w:r>
    </w:p>
    <w:p w:rsidR="00FD3B26" w:rsidRPr="00B35DB7" w:rsidRDefault="00FD3B26" w:rsidP="00B35DB7">
      <w:pPr>
        <w:pStyle w:val="ListParagraph"/>
        <w:numPr>
          <w:ilvl w:val="0"/>
          <w:numId w:val="13"/>
        </w:numPr>
        <w:spacing w:line="240" w:lineRule="auto"/>
        <w:ind w:left="993" w:hanging="567"/>
        <w:contextualSpacing w:val="0"/>
        <w:jc w:val="both"/>
        <w:rPr>
          <w:rFonts w:ascii="Book Antiqua" w:hAnsi="Book Antiqua"/>
          <w:sz w:val="24"/>
          <w:szCs w:val="24"/>
        </w:rPr>
      </w:pPr>
      <w:r w:rsidRPr="00B35DB7">
        <w:rPr>
          <w:rFonts w:ascii="Book Antiqua" w:hAnsi="Book Antiqua"/>
          <w:sz w:val="24"/>
          <w:szCs w:val="24"/>
        </w:rPr>
        <w:t>Absolute privilege – parliamentary proceedings, judicial proceedings, statements between advocates and clients and those between husband and wife, state communication.</w:t>
      </w:r>
    </w:p>
    <w:p w:rsidR="00FD3B26" w:rsidRPr="00B35DB7" w:rsidRDefault="00FD3B26" w:rsidP="00B35DB7">
      <w:pPr>
        <w:pStyle w:val="ListParagraph"/>
        <w:numPr>
          <w:ilvl w:val="0"/>
          <w:numId w:val="13"/>
        </w:numPr>
        <w:spacing w:line="240" w:lineRule="auto"/>
        <w:ind w:left="993" w:hanging="567"/>
        <w:contextualSpacing w:val="0"/>
        <w:jc w:val="both"/>
        <w:rPr>
          <w:rFonts w:ascii="Book Antiqua" w:hAnsi="Book Antiqua"/>
          <w:sz w:val="24"/>
          <w:szCs w:val="24"/>
        </w:rPr>
      </w:pPr>
      <w:r w:rsidRPr="00B35DB7">
        <w:rPr>
          <w:rFonts w:ascii="Book Antiqua" w:hAnsi="Book Antiqua"/>
          <w:sz w:val="24"/>
          <w:szCs w:val="24"/>
        </w:rPr>
        <w:t>Qualified privilege – reports on parliamentary and judicial proceedings, statements made in the performance of a dutyi.e statements made to protect an interest</w:t>
      </w:r>
    </w:p>
    <w:p w:rsidR="00FD3B26" w:rsidRPr="00B35DB7" w:rsidRDefault="00FD3B26" w:rsidP="00B35DB7">
      <w:pPr>
        <w:pStyle w:val="ListParagraph"/>
        <w:numPr>
          <w:ilvl w:val="0"/>
          <w:numId w:val="13"/>
        </w:numPr>
        <w:spacing w:line="240" w:lineRule="auto"/>
        <w:ind w:left="993" w:hanging="567"/>
        <w:contextualSpacing w:val="0"/>
        <w:jc w:val="both"/>
        <w:rPr>
          <w:rFonts w:ascii="Book Antiqua" w:hAnsi="Book Antiqua"/>
          <w:sz w:val="24"/>
          <w:szCs w:val="24"/>
        </w:rPr>
      </w:pPr>
      <w:r w:rsidRPr="00B35DB7">
        <w:rPr>
          <w:rFonts w:ascii="Book Antiqua" w:hAnsi="Book Antiqua"/>
          <w:sz w:val="24"/>
          <w:szCs w:val="24"/>
        </w:rPr>
        <w:t>Offer of amends -  publication of apology and deposit of a sum of money in court</w:t>
      </w:r>
    </w:p>
    <w:p w:rsidR="00FD3B26" w:rsidRPr="00B35DB7" w:rsidRDefault="00FD3B26" w:rsidP="00B35DB7">
      <w:pPr>
        <w:pStyle w:val="ListParagraph"/>
        <w:numPr>
          <w:ilvl w:val="0"/>
          <w:numId w:val="13"/>
        </w:numPr>
        <w:spacing w:line="240" w:lineRule="auto"/>
        <w:ind w:left="993" w:hanging="567"/>
        <w:contextualSpacing w:val="0"/>
        <w:jc w:val="both"/>
        <w:rPr>
          <w:rFonts w:ascii="Book Antiqua" w:hAnsi="Book Antiqua"/>
          <w:sz w:val="24"/>
          <w:szCs w:val="24"/>
        </w:rPr>
      </w:pPr>
      <w:r w:rsidRPr="00B35DB7">
        <w:rPr>
          <w:rFonts w:ascii="Book Antiqua" w:hAnsi="Book Antiqua"/>
          <w:sz w:val="24"/>
          <w:szCs w:val="24"/>
        </w:rPr>
        <w:t>Consent of the plaintiff to the publication</w:t>
      </w:r>
    </w:p>
    <w:p w:rsidR="00FD3B26" w:rsidRPr="00B35DB7" w:rsidRDefault="00FD3B26" w:rsidP="00B35DB7">
      <w:pPr>
        <w:pStyle w:val="ListParagraph"/>
        <w:spacing w:line="240" w:lineRule="auto"/>
        <w:contextualSpacing w:val="0"/>
        <w:jc w:val="both"/>
        <w:rPr>
          <w:rFonts w:ascii="Book Antiqua" w:hAnsi="Book Antiqua"/>
          <w:sz w:val="24"/>
          <w:szCs w:val="24"/>
        </w:rPr>
      </w:pPr>
    </w:p>
    <w:p w:rsidR="00EC0B2D" w:rsidRPr="00B35DB7" w:rsidRDefault="00EC0B2D" w:rsidP="00B35DB7">
      <w:pPr>
        <w:pStyle w:val="ListParagraph"/>
        <w:numPr>
          <w:ilvl w:val="0"/>
          <w:numId w:val="22"/>
        </w:numPr>
        <w:spacing w:line="240" w:lineRule="auto"/>
        <w:ind w:left="851" w:hanging="425"/>
        <w:contextualSpacing w:val="0"/>
        <w:jc w:val="both"/>
        <w:rPr>
          <w:rFonts w:ascii="Book Antiqua" w:hAnsi="Book Antiqua"/>
          <w:sz w:val="24"/>
          <w:szCs w:val="24"/>
        </w:rPr>
      </w:pPr>
      <w:r w:rsidRPr="00B35DB7">
        <w:rPr>
          <w:rFonts w:ascii="Book Antiqua" w:hAnsi="Book Antiqua"/>
          <w:sz w:val="24"/>
          <w:szCs w:val="24"/>
        </w:rPr>
        <w:t>Difference between set off and counterclaim</w:t>
      </w:r>
      <w:r w:rsidR="00AA605D" w:rsidRPr="00B35DB7">
        <w:rPr>
          <w:rFonts w:ascii="Book Antiqua" w:hAnsi="Book Antiqua"/>
          <w:sz w:val="24"/>
          <w:szCs w:val="24"/>
        </w:rPr>
        <w:t xml:space="preserve"> - </w:t>
      </w:r>
      <w:r w:rsidRPr="00B35DB7">
        <w:rPr>
          <w:rFonts w:ascii="Book Antiqua" w:hAnsi="Book Antiqua"/>
          <w:sz w:val="24"/>
          <w:szCs w:val="24"/>
        </w:rPr>
        <w:t>Counterclaim happens when the defendant has some claim against the Plaintiff.  Usually the option is that the Defendant will have a choice either to institute a separate suit or set up their claim in the defence</w:t>
      </w:r>
    </w:p>
    <w:p w:rsidR="00EC0B2D" w:rsidRPr="00B35DB7" w:rsidRDefault="00EC0B2D" w:rsidP="00B35DB7">
      <w:pPr>
        <w:spacing w:line="240" w:lineRule="auto"/>
        <w:ind w:left="720"/>
        <w:jc w:val="both"/>
        <w:rPr>
          <w:rFonts w:ascii="Book Antiqua" w:hAnsi="Book Antiqua"/>
          <w:sz w:val="24"/>
          <w:szCs w:val="24"/>
        </w:rPr>
      </w:pPr>
      <w:r w:rsidRPr="00B35DB7">
        <w:rPr>
          <w:rFonts w:ascii="Book Antiqua" w:hAnsi="Book Antiqua"/>
          <w:sz w:val="24"/>
          <w:szCs w:val="24"/>
        </w:rPr>
        <w:t>A  set off happens where the plaintiff has a claim of 1000 and the Defendant argues that the Plaintiff owes him 500/- you settle for a set-off</w:t>
      </w:r>
    </w:p>
    <w:p w:rsidR="00EC0B2D" w:rsidRPr="00B35DB7" w:rsidRDefault="00EC0B2D" w:rsidP="00B35DB7">
      <w:pPr>
        <w:spacing w:line="240" w:lineRule="auto"/>
        <w:ind w:firstLine="360"/>
        <w:jc w:val="both"/>
        <w:rPr>
          <w:rFonts w:ascii="Book Antiqua" w:hAnsi="Book Antiqua"/>
          <w:sz w:val="24"/>
          <w:szCs w:val="24"/>
        </w:rPr>
      </w:pPr>
      <w:r w:rsidRPr="00B35DB7">
        <w:rPr>
          <w:rFonts w:ascii="Book Antiqua" w:hAnsi="Book Antiqua"/>
          <w:sz w:val="24"/>
          <w:szCs w:val="24"/>
        </w:rPr>
        <w:tab/>
        <w:t>There are two major distinctions</w:t>
      </w:r>
    </w:p>
    <w:p w:rsidR="00EC0B2D" w:rsidRPr="00B35DB7" w:rsidRDefault="00EC0B2D" w:rsidP="00B35DB7">
      <w:pPr>
        <w:numPr>
          <w:ilvl w:val="0"/>
          <w:numId w:val="2"/>
        </w:numPr>
        <w:tabs>
          <w:tab w:val="clear" w:pos="1080"/>
          <w:tab w:val="num" w:pos="709"/>
        </w:tabs>
        <w:spacing w:line="240" w:lineRule="auto"/>
        <w:ind w:left="709" w:hanging="349"/>
        <w:jc w:val="both"/>
        <w:rPr>
          <w:rFonts w:ascii="Book Antiqua" w:hAnsi="Book Antiqua"/>
          <w:sz w:val="24"/>
          <w:szCs w:val="24"/>
        </w:rPr>
      </w:pPr>
      <w:r w:rsidRPr="00B35DB7">
        <w:rPr>
          <w:rFonts w:ascii="Book Antiqua" w:hAnsi="Book Antiqua"/>
          <w:sz w:val="24"/>
          <w:szCs w:val="24"/>
        </w:rPr>
        <w:t>A set-off maybe described as a shield which operates only as a defence to the plaintiff’s claim; whereas</w:t>
      </w:r>
    </w:p>
    <w:p w:rsidR="00EC0B2D" w:rsidRPr="00B35DB7" w:rsidRDefault="00EC0B2D" w:rsidP="00B35DB7">
      <w:pPr>
        <w:numPr>
          <w:ilvl w:val="0"/>
          <w:numId w:val="2"/>
        </w:numPr>
        <w:tabs>
          <w:tab w:val="clear" w:pos="1080"/>
          <w:tab w:val="num" w:pos="709"/>
        </w:tabs>
        <w:spacing w:line="240" w:lineRule="auto"/>
        <w:ind w:left="709" w:hanging="349"/>
        <w:jc w:val="both"/>
        <w:rPr>
          <w:rFonts w:ascii="Book Antiqua" w:hAnsi="Book Antiqua"/>
          <w:sz w:val="24"/>
          <w:szCs w:val="24"/>
        </w:rPr>
      </w:pPr>
      <w:r w:rsidRPr="00B35DB7">
        <w:rPr>
          <w:rFonts w:ascii="Book Antiqua" w:hAnsi="Book Antiqua"/>
          <w:sz w:val="24"/>
          <w:szCs w:val="24"/>
        </w:rPr>
        <w:t>A counterclaim may be described as being both a shield and a sword. A Counterclaim is basically a cross-action and is in fact usually treated as a separate suit even for billing purposes by advocates.</w:t>
      </w:r>
    </w:p>
    <w:p w:rsidR="00EC0B2D" w:rsidRPr="00B35DB7" w:rsidRDefault="007904C6" w:rsidP="00B35DB7">
      <w:pPr>
        <w:spacing w:line="240" w:lineRule="auto"/>
        <w:jc w:val="both"/>
        <w:rPr>
          <w:rFonts w:ascii="Book Antiqua" w:hAnsi="Book Antiqua"/>
          <w:sz w:val="24"/>
          <w:szCs w:val="24"/>
        </w:rPr>
      </w:pPr>
      <w:r w:rsidRPr="00B35DB7">
        <w:rPr>
          <w:rFonts w:ascii="Book Antiqua" w:hAnsi="Book Antiqua"/>
          <w:sz w:val="24"/>
          <w:szCs w:val="24"/>
        </w:rPr>
        <w:tab/>
      </w:r>
      <w:r w:rsidR="00EC0B2D" w:rsidRPr="00B35DB7">
        <w:rPr>
          <w:rFonts w:ascii="Book Antiqua" w:hAnsi="Book Antiqua"/>
          <w:sz w:val="24"/>
          <w:szCs w:val="24"/>
        </w:rPr>
        <w:t xml:space="preserve">When you draw up a counterclaim and serve the plaintiff, the Plaintiff must draw a defence to </w:t>
      </w:r>
      <w:r w:rsidRPr="00B35DB7">
        <w:rPr>
          <w:rFonts w:ascii="Book Antiqua" w:hAnsi="Book Antiqua"/>
          <w:sz w:val="24"/>
          <w:szCs w:val="24"/>
        </w:rPr>
        <w:tab/>
      </w:r>
      <w:r w:rsidR="00EC0B2D" w:rsidRPr="00B35DB7">
        <w:rPr>
          <w:rFonts w:ascii="Book Antiqua" w:hAnsi="Book Antiqua"/>
          <w:sz w:val="24"/>
          <w:szCs w:val="24"/>
        </w:rPr>
        <w:t xml:space="preserve">the counterclaim and serve the Defendant.  The defence must be specific and what is not </w:t>
      </w:r>
      <w:r w:rsidRPr="00B35DB7">
        <w:rPr>
          <w:rFonts w:ascii="Book Antiqua" w:hAnsi="Book Antiqua"/>
          <w:sz w:val="24"/>
          <w:szCs w:val="24"/>
        </w:rPr>
        <w:tab/>
      </w:r>
      <w:r w:rsidR="00EC0B2D" w:rsidRPr="00B35DB7">
        <w:rPr>
          <w:rFonts w:ascii="Book Antiqua" w:hAnsi="Book Antiqua"/>
          <w:sz w:val="24"/>
          <w:szCs w:val="24"/>
        </w:rPr>
        <w:t xml:space="preserve">denied is deemed to have been admitted. Whenever you have set-off the plaintiff has to reply </w:t>
      </w:r>
      <w:r w:rsidRPr="00B35DB7">
        <w:rPr>
          <w:rFonts w:ascii="Book Antiqua" w:hAnsi="Book Antiqua"/>
          <w:sz w:val="24"/>
          <w:szCs w:val="24"/>
        </w:rPr>
        <w:tab/>
      </w:r>
      <w:r w:rsidR="00EC0B2D" w:rsidRPr="00B35DB7">
        <w:rPr>
          <w:rFonts w:ascii="Book Antiqua" w:hAnsi="Book Antiqua"/>
          <w:sz w:val="24"/>
          <w:szCs w:val="24"/>
        </w:rPr>
        <w:t>to it.</w:t>
      </w:r>
    </w:p>
    <w:p w:rsidR="00EC0B2D" w:rsidRPr="00B35DB7" w:rsidRDefault="00EC0B2D" w:rsidP="00B35DB7">
      <w:pPr>
        <w:pStyle w:val="ListParagraph"/>
        <w:spacing w:line="240" w:lineRule="auto"/>
        <w:contextualSpacing w:val="0"/>
        <w:jc w:val="both"/>
        <w:rPr>
          <w:rFonts w:ascii="Book Antiqua" w:hAnsi="Book Antiqua"/>
          <w:sz w:val="24"/>
          <w:szCs w:val="24"/>
        </w:rPr>
      </w:pPr>
    </w:p>
    <w:p w:rsidR="00EC0B2D" w:rsidRPr="00B35DB7" w:rsidRDefault="00EC0B2D" w:rsidP="00B35DB7">
      <w:pPr>
        <w:pStyle w:val="ListParagraph"/>
        <w:numPr>
          <w:ilvl w:val="0"/>
          <w:numId w:val="22"/>
        </w:numPr>
        <w:spacing w:line="240" w:lineRule="auto"/>
        <w:ind w:left="851" w:hanging="425"/>
        <w:contextualSpacing w:val="0"/>
        <w:jc w:val="both"/>
        <w:rPr>
          <w:rFonts w:ascii="Book Antiqua" w:hAnsi="Book Antiqua"/>
          <w:sz w:val="24"/>
          <w:szCs w:val="24"/>
        </w:rPr>
      </w:pPr>
      <w:r w:rsidRPr="00B35DB7">
        <w:rPr>
          <w:rFonts w:ascii="Book Antiqua" w:hAnsi="Book Antiqua"/>
          <w:sz w:val="24"/>
          <w:szCs w:val="24"/>
        </w:rPr>
        <w:t>Is a counterclaim separate document from a defence</w:t>
      </w:r>
    </w:p>
    <w:p w:rsidR="00EC0B2D" w:rsidRPr="00B35DB7" w:rsidRDefault="00EC0B2D"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 xml:space="preserve">A counterclaim is usually treated as a separate suit but in most cases to avoid multiple suits and reduce costs it forms part of the defence </w:t>
      </w:r>
    </w:p>
    <w:p w:rsidR="00AA605D" w:rsidRPr="00B35DB7" w:rsidRDefault="00AA605D" w:rsidP="00B35DB7">
      <w:pPr>
        <w:pStyle w:val="ListParagraph"/>
        <w:spacing w:line="240" w:lineRule="auto"/>
        <w:contextualSpacing w:val="0"/>
        <w:jc w:val="both"/>
        <w:rPr>
          <w:rFonts w:ascii="Book Antiqua" w:hAnsi="Book Antiqua"/>
          <w:sz w:val="24"/>
          <w:szCs w:val="24"/>
        </w:rPr>
      </w:pPr>
    </w:p>
    <w:p w:rsidR="00A05188" w:rsidRPr="00B35DB7" w:rsidRDefault="00E60E7A" w:rsidP="00B35DB7">
      <w:pPr>
        <w:numPr>
          <w:ilvl w:val="0"/>
          <w:numId w:val="22"/>
        </w:numPr>
        <w:spacing w:line="240" w:lineRule="auto"/>
        <w:ind w:left="851" w:hanging="425"/>
        <w:jc w:val="both"/>
        <w:rPr>
          <w:rFonts w:ascii="Book Antiqua" w:hAnsi="Book Antiqua"/>
          <w:iCs/>
          <w:sz w:val="24"/>
          <w:szCs w:val="24"/>
          <w:u w:val="single"/>
        </w:rPr>
      </w:pPr>
      <w:r w:rsidRPr="00B35DB7">
        <w:rPr>
          <w:rFonts w:ascii="Book Antiqua" w:hAnsi="Book Antiqua"/>
          <w:iCs/>
          <w:sz w:val="24"/>
          <w:szCs w:val="24"/>
        </w:rPr>
        <w:t>Trespass: Unlawful interference with one’s body or property without consent.</w:t>
      </w:r>
      <w:r w:rsidR="00A05188" w:rsidRPr="00B35DB7">
        <w:rPr>
          <w:rFonts w:ascii="Book Antiqua" w:hAnsi="Book Antiqua"/>
          <w:iCs/>
          <w:sz w:val="24"/>
          <w:szCs w:val="24"/>
          <w:u w:val="single"/>
        </w:rPr>
        <w:t xml:space="preserve"> </w:t>
      </w:r>
    </w:p>
    <w:p w:rsidR="00A05188" w:rsidRPr="00B35DB7" w:rsidRDefault="00A05188" w:rsidP="00B35DB7">
      <w:pPr>
        <w:spacing w:line="240" w:lineRule="auto"/>
        <w:ind w:left="851"/>
        <w:jc w:val="both"/>
        <w:rPr>
          <w:rFonts w:ascii="Book Antiqua" w:hAnsi="Book Antiqua"/>
          <w:iCs/>
          <w:sz w:val="24"/>
          <w:szCs w:val="24"/>
        </w:rPr>
      </w:pPr>
      <w:r w:rsidRPr="00B35DB7">
        <w:rPr>
          <w:rFonts w:ascii="Book Antiqua" w:hAnsi="Book Antiqua"/>
          <w:iCs/>
          <w:sz w:val="24"/>
          <w:szCs w:val="24"/>
        </w:rPr>
        <w:t>Trespass to person includes – assault</w:t>
      </w:r>
      <w:r w:rsidR="007904C6" w:rsidRPr="00B35DB7">
        <w:rPr>
          <w:rFonts w:ascii="Book Antiqua" w:hAnsi="Book Antiqua"/>
          <w:iCs/>
          <w:sz w:val="24"/>
          <w:szCs w:val="24"/>
        </w:rPr>
        <w:t xml:space="preserve"> threat to cause grievous harm</w:t>
      </w:r>
      <w:r w:rsidRPr="00B35DB7">
        <w:rPr>
          <w:rFonts w:ascii="Book Antiqua" w:hAnsi="Book Antiqua"/>
          <w:iCs/>
          <w:sz w:val="24"/>
          <w:szCs w:val="24"/>
        </w:rPr>
        <w:t>, battery</w:t>
      </w:r>
      <w:r w:rsidR="007904C6" w:rsidRPr="00B35DB7">
        <w:rPr>
          <w:rFonts w:ascii="Book Antiqua" w:hAnsi="Book Antiqua"/>
          <w:iCs/>
          <w:sz w:val="24"/>
          <w:szCs w:val="24"/>
        </w:rPr>
        <w:t xml:space="preserve"> actual infliction of harm</w:t>
      </w:r>
      <w:r w:rsidRPr="00B35DB7">
        <w:rPr>
          <w:rFonts w:ascii="Book Antiqua" w:hAnsi="Book Antiqua"/>
          <w:iCs/>
          <w:sz w:val="24"/>
          <w:szCs w:val="24"/>
        </w:rPr>
        <w:t xml:space="preserve"> false imprisonment</w:t>
      </w:r>
      <w:r w:rsidR="007904C6" w:rsidRPr="00B35DB7">
        <w:rPr>
          <w:rFonts w:ascii="Book Antiqua" w:hAnsi="Book Antiqua"/>
          <w:iCs/>
          <w:sz w:val="24"/>
          <w:szCs w:val="24"/>
        </w:rPr>
        <w:t xml:space="preserve"> unlawful restriction of a persons liberty</w:t>
      </w:r>
    </w:p>
    <w:p w:rsidR="007904C6" w:rsidRPr="00B35DB7" w:rsidRDefault="007904C6" w:rsidP="00B35DB7">
      <w:pPr>
        <w:spacing w:line="240" w:lineRule="auto"/>
        <w:jc w:val="both"/>
        <w:rPr>
          <w:rFonts w:ascii="Book Antiqua" w:hAnsi="Book Antiqua"/>
          <w:iCs/>
          <w:sz w:val="24"/>
          <w:szCs w:val="24"/>
        </w:rPr>
      </w:pPr>
      <w:r w:rsidRPr="00B35DB7">
        <w:rPr>
          <w:rFonts w:ascii="Book Antiqua" w:hAnsi="Book Antiqua"/>
          <w:iCs/>
          <w:sz w:val="24"/>
          <w:szCs w:val="24"/>
        </w:rPr>
        <w:tab/>
      </w:r>
      <w:r w:rsidR="00A05188" w:rsidRPr="00B35DB7">
        <w:rPr>
          <w:rFonts w:ascii="Book Antiqua" w:hAnsi="Book Antiqua"/>
          <w:iCs/>
          <w:sz w:val="24"/>
          <w:szCs w:val="24"/>
          <w:u w:val="single"/>
        </w:rPr>
        <w:t>Trespass to land</w:t>
      </w:r>
      <w:r w:rsidR="00A05188" w:rsidRPr="00B35DB7">
        <w:rPr>
          <w:rFonts w:ascii="Book Antiqua" w:hAnsi="Book Antiqua"/>
          <w:iCs/>
          <w:sz w:val="24"/>
          <w:szCs w:val="24"/>
        </w:rPr>
        <w:t xml:space="preserve"> –</w:t>
      </w:r>
    </w:p>
    <w:p w:rsidR="00A05188" w:rsidRPr="00B35DB7" w:rsidRDefault="007904C6" w:rsidP="00B35DB7">
      <w:pPr>
        <w:spacing w:line="240" w:lineRule="auto"/>
        <w:jc w:val="both"/>
        <w:rPr>
          <w:rFonts w:ascii="Book Antiqua" w:hAnsi="Book Antiqua"/>
          <w:sz w:val="24"/>
          <w:szCs w:val="24"/>
        </w:rPr>
      </w:pPr>
      <w:r w:rsidRPr="00B35DB7">
        <w:rPr>
          <w:rFonts w:ascii="Book Antiqua" w:hAnsi="Book Antiqua"/>
          <w:iCs/>
          <w:sz w:val="24"/>
          <w:szCs w:val="24"/>
        </w:rPr>
        <w:tab/>
      </w:r>
      <w:r w:rsidR="00A05188" w:rsidRPr="00B35DB7">
        <w:rPr>
          <w:rFonts w:ascii="Book Antiqua" w:hAnsi="Book Antiqua"/>
          <w:sz w:val="24"/>
          <w:szCs w:val="24"/>
        </w:rPr>
        <w:t>There must be interference</w:t>
      </w:r>
    </w:p>
    <w:p w:rsidR="00A05188" w:rsidRPr="00B35DB7" w:rsidRDefault="007904C6" w:rsidP="00B35DB7">
      <w:pPr>
        <w:spacing w:line="240" w:lineRule="auto"/>
        <w:jc w:val="both"/>
        <w:rPr>
          <w:rFonts w:ascii="Book Antiqua" w:hAnsi="Book Antiqua"/>
          <w:sz w:val="24"/>
          <w:szCs w:val="24"/>
        </w:rPr>
      </w:pPr>
      <w:r w:rsidRPr="00B35DB7">
        <w:rPr>
          <w:rFonts w:ascii="Book Antiqua" w:hAnsi="Book Antiqua"/>
          <w:sz w:val="24"/>
          <w:szCs w:val="24"/>
        </w:rPr>
        <w:tab/>
        <w:t>T</w:t>
      </w:r>
      <w:r w:rsidR="00A05188" w:rsidRPr="00B35DB7">
        <w:rPr>
          <w:rFonts w:ascii="Book Antiqua" w:hAnsi="Book Antiqua"/>
          <w:sz w:val="24"/>
          <w:szCs w:val="24"/>
        </w:rPr>
        <w:t>he interference must occur on the possessor’s land or property</w:t>
      </w:r>
    </w:p>
    <w:p w:rsidR="00A05188" w:rsidRPr="00B35DB7" w:rsidRDefault="007904C6" w:rsidP="00B35DB7">
      <w:pPr>
        <w:pStyle w:val="Header"/>
        <w:tabs>
          <w:tab w:val="clear" w:pos="4320"/>
          <w:tab w:val="clear" w:pos="8640"/>
        </w:tabs>
        <w:spacing w:after="200"/>
        <w:ind w:left="360"/>
        <w:jc w:val="both"/>
        <w:rPr>
          <w:rFonts w:ascii="Book Antiqua" w:hAnsi="Book Antiqua"/>
          <w:lang w:val="en-US"/>
        </w:rPr>
      </w:pPr>
      <w:r w:rsidRPr="00B35DB7">
        <w:rPr>
          <w:rFonts w:ascii="Book Antiqua" w:hAnsi="Book Antiqua"/>
          <w:lang w:val="en-US"/>
        </w:rPr>
        <w:tab/>
      </w:r>
      <w:r w:rsidR="00A05188" w:rsidRPr="00B35DB7">
        <w:rPr>
          <w:rFonts w:ascii="Book Antiqua" w:hAnsi="Book Antiqua"/>
          <w:lang w:val="en-US"/>
        </w:rPr>
        <w:t>The interference must be voluntary/ deliberate/ intentional</w:t>
      </w:r>
    </w:p>
    <w:p w:rsidR="00A05188" w:rsidRPr="00B35DB7" w:rsidRDefault="007904C6" w:rsidP="00B35DB7">
      <w:pPr>
        <w:pStyle w:val="Header"/>
        <w:tabs>
          <w:tab w:val="clear" w:pos="4320"/>
          <w:tab w:val="clear" w:pos="8640"/>
        </w:tabs>
        <w:spacing w:after="200"/>
        <w:ind w:left="360"/>
        <w:jc w:val="both"/>
        <w:rPr>
          <w:rFonts w:ascii="Book Antiqua" w:hAnsi="Book Antiqua"/>
          <w:lang w:val="en-US"/>
        </w:rPr>
      </w:pPr>
      <w:r w:rsidRPr="00B35DB7">
        <w:rPr>
          <w:rFonts w:ascii="Book Antiqua" w:hAnsi="Book Antiqua"/>
          <w:lang w:val="en-US"/>
        </w:rPr>
        <w:tab/>
      </w:r>
      <w:r w:rsidR="00A05188" w:rsidRPr="00B35DB7">
        <w:rPr>
          <w:rFonts w:ascii="Book Antiqua" w:hAnsi="Book Antiqua"/>
          <w:lang w:val="en-US"/>
        </w:rPr>
        <w:t>The plaintiff must possess the land</w:t>
      </w:r>
    </w:p>
    <w:p w:rsidR="007904C6" w:rsidRPr="00B35DB7" w:rsidRDefault="007904C6" w:rsidP="00B35DB7">
      <w:pPr>
        <w:pStyle w:val="Header"/>
        <w:tabs>
          <w:tab w:val="clear" w:pos="4320"/>
          <w:tab w:val="clear" w:pos="8640"/>
        </w:tabs>
        <w:spacing w:after="200"/>
        <w:ind w:left="360"/>
        <w:jc w:val="both"/>
        <w:rPr>
          <w:rFonts w:ascii="Book Antiqua" w:hAnsi="Book Antiqua"/>
          <w:lang w:val="en-US"/>
        </w:rPr>
      </w:pPr>
      <w:r w:rsidRPr="00B35DB7">
        <w:rPr>
          <w:rFonts w:ascii="Book Antiqua" w:hAnsi="Book Antiqua"/>
          <w:lang w:val="en-US"/>
        </w:rPr>
        <w:tab/>
      </w:r>
      <w:r w:rsidR="00A05188" w:rsidRPr="00B35DB7">
        <w:rPr>
          <w:rFonts w:ascii="Book Antiqua" w:hAnsi="Book Antiqua"/>
          <w:lang w:val="en-US"/>
        </w:rPr>
        <w:t>The act that caused the trespass must be direct</w:t>
      </w:r>
    </w:p>
    <w:p w:rsidR="007904C6" w:rsidRPr="00B35DB7" w:rsidRDefault="007904C6" w:rsidP="00B35DB7">
      <w:pPr>
        <w:pStyle w:val="Header"/>
        <w:tabs>
          <w:tab w:val="clear" w:pos="4320"/>
          <w:tab w:val="clear" w:pos="8640"/>
        </w:tabs>
        <w:spacing w:after="200"/>
        <w:ind w:left="360"/>
        <w:jc w:val="both"/>
        <w:rPr>
          <w:rFonts w:ascii="Book Antiqua" w:hAnsi="Book Antiqua"/>
          <w:lang w:val="en-US"/>
        </w:rPr>
      </w:pPr>
      <w:r w:rsidRPr="00B35DB7">
        <w:rPr>
          <w:rFonts w:ascii="Book Antiqua" w:hAnsi="Book Antiqua"/>
          <w:lang w:val="en-US"/>
        </w:rPr>
        <w:tab/>
        <w:t>Defences In trespass to land – Neccessity, Lawful Authority, Licence</w:t>
      </w:r>
    </w:p>
    <w:p w:rsidR="007904C6" w:rsidRPr="00B35DB7" w:rsidRDefault="007904C6" w:rsidP="00B35DB7">
      <w:pPr>
        <w:pStyle w:val="Header"/>
        <w:tabs>
          <w:tab w:val="clear" w:pos="4320"/>
          <w:tab w:val="clear" w:pos="8640"/>
        </w:tabs>
        <w:spacing w:after="200"/>
        <w:ind w:left="1080"/>
        <w:jc w:val="both"/>
        <w:rPr>
          <w:rFonts w:ascii="Book Antiqua" w:hAnsi="Book Antiqua"/>
          <w:u w:val="double"/>
          <w:lang w:val="en-US"/>
        </w:rPr>
      </w:pPr>
    </w:p>
    <w:p w:rsidR="00E60E7A" w:rsidRPr="00B35DB7" w:rsidRDefault="00E60E7A" w:rsidP="00B35DB7">
      <w:pPr>
        <w:pStyle w:val="ListParagraph"/>
        <w:numPr>
          <w:ilvl w:val="0"/>
          <w:numId w:val="22"/>
        </w:numPr>
        <w:spacing w:line="240" w:lineRule="auto"/>
        <w:ind w:left="851" w:hanging="425"/>
        <w:contextualSpacing w:val="0"/>
        <w:jc w:val="both"/>
        <w:rPr>
          <w:rFonts w:ascii="Book Antiqua" w:hAnsi="Book Antiqua"/>
          <w:sz w:val="24"/>
          <w:szCs w:val="24"/>
        </w:rPr>
      </w:pPr>
      <w:r w:rsidRPr="00B35DB7">
        <w:rPr>
          <w:rFonts w:ascii="Book Antiqua" w:hAnsi="Book Antiqua"/>
          <w:sz w:val="24"/>
          <w:szCs w:val="24"/>
        </w:rPr>
        <w:t>Summary judgment</w:t>
      </w:r>
    </w:p>
    <w:p w:rsidR="00E60E7A" w:rsidRPr="00B35DB7" w:rsidRDefault="00E60E7A" w:rsidP="00B35DB7">
      <w:pPr>
        <w:spacing w:line="240" w:lineRule="auto"/>
        <w:jc w:val="both"/>
        <w:rPr>
          <w:rFonts w:ascii="Book Antiqua" w:hAnsi="Book Antiqua"/>
          <w:sz w:val="24"/>
          <w:szCs w:val="24"/>
        </w:rPr>
      </w:pPr>
      <w:r w:rsidRPr="00B35DB7">
        <w:rPr>
          <w:rFonts w:ascii="Book Antiqua" w:hAnsi="Book Antiqua"/>
          <w:sz w:val="24"/>
          <w:szCs w:val="24"/>
        </w:rPr>
        <w:tab/>
        <w:t xml:space="preserve">It may be obtained in 2 separate areas </w:t>
      </w:r>
    </w:p>
    <w:p w:rsidR="00E60E7A" w:rsidRPr="00B35DB7" w:rsidRDefault="00E60E7A" w:rsidP="00B35DB7">
      <w:pPr>
        <w:pStyle w:val="ListParagraph"/>
        <w:numPr>
          <w:ilvl w:val="0"/>
          <w:numId w:val="3"/>
        </w:numPr>
        <w:tabs>
          <w:tab w:val="left" w:pos="0"/>
        </w:tabs>
        <w:spacing w:line="240" w:lineRule="auto"/>
        <w:contextualSpacing w:val="0"/>
        <w:jc w:val="both"/>
        <w:rPr>
          <w:rFonts w:ascii="Book Antiqua" w:hAnsi="Book Antiqua"/>
          <w:sz w:val="24"/>
          <w:szCs w:val="24"/>
        </w:rPr>
      </w:pPr>
      <w:r w:rsidRPr="00B35DB7">
        <w:rPr>
          <w:rFonts w:ascii="Book Antiqua" w:hAnsi="Book Antiqua"/>
          <w:sz w:val="24"/>
          <w:szCs w:val="24"/>
        </w:rPr>
        <w:t>Where the relief sought by the Plaintiff is for a debt or a liquidated claim;</w:t>
      </w:r>
    </w:p>
    <w:p w:rsidR="00E60E7A" w:rsidRPr="00B35DB7" w:rsidRDefault="00E60E7A" w:rsidP="00B35DB7">
      <w:pPr>
        <w:pStyle w:val="ListParagraph"/>
        <w:numPr>
          <w:ilvl w:val="0"/>
          <w:numId w:val="3"/>
        </w:numPr>
        <w:tabs>
          <w:tab w:val="left" w:pos="0"/>
        </w:tabs>
        <w:spacing w:line="240" w:lineRule="auto"/>
        <w:contextualSpacing w:val="0"/>
        <w:jc w:val="both"/>
        <w:rPr>
          <w:rFonts w:ascii="Book Antiqua" w:hAnsi="Book Antiqua"/>
          <w:sz w:val="24"/>
          <w:szCs w:val="24"/>
        </w:rPr>
      </w:pPr>
      <w:r w:rsidRPr="00B35DB7">
        <w:rPr>
          <w:rFonts w:ascii="Book Antiqua" w:hAnsi="Book Antiqua"/>
          <w:sz w:val="24"/>
          <w:szCs w:val="24"/>
        </w:rPr>
        <w:t>Where the claim is for recovery of land with or without a claim for rent and profits.  It is for very straightforward cases</w:t>
      </w:r>
    </w:p>
    <w:p w:rsidR="00E60E7A" w:rsidRPr="00B35DB7" w:rsidRDefault="00E60E7A" w:rsidP="00B35DB7">
      <w:pPr>
        <w:pStyle w:val="ListParagraph"/>
        <w:tabs>
          <w:tab w:val="left" w:pos="0"/>
        </w:tabs>
        <w:spacing w:line="240" w:lineRule="auto"/>
        <w:contextualSpacing w:val="0"/>
        <w:jc w:val="both"/>
        <w:rPr>
          <w:rFonts w:ascii="Book Antiqua" w:hAnsi="Book Antiqua"/>
          <w:sz w:val="24"/>
          <w:szCs w:val="24"/>
        </w:rPr>
      </w:pPr>
    </w:p>
    <w:p w:rsidR="00E60E7A" w:rsidRPr="00B35DB7" w:rsidRDefault="00E60E7A" w:rsidP="00B35DB7">
      <w:pPr>
        <w:pStyle w:val="ListParagraph"/>
        <w:numPr>
          <w:ilvl w:val="0"/>
          <w:numId w:val="22"/>
        </w:numPr>
        <w:tabs>
          <w:tab w:val="left" w:pos="851"/>
          <w:tab w:val="left" w:pos="993"/>
        </w:tabs>
        <w:spacing w:line="240" w:lineRule="auto"/>
        <w:ind w:left="709" w:hanging="283"/>
        <w:contextualSpacing w:val="0"/>
        <w:jc w:val="both"/>
        <w:rPr>
          <w:rFonts w:ascii="Book Antiqua" w:hAnsi="Book Antiqua"/>
          <w:sz w:val="24"/>
          <w:szCs w:val="24"/>
        </w:rPr>
      </w:pPr>
      <w:r w:rsidRPr="00B35DB7">
        <w:rPr>
          <w:rFonts w:ascii="Book Antiqua" w:hAnsi="Book Antiqua"/>
          <w:sz w:val="24"/>
          <w:szCs w:val="24"/>
        </w:rPr>
        <w:t>Interlocutory judgment-</w:t>
      </w:r>
    </w:p>
    <w:p w:rsidR="00E60E7A" w:rsidRPr="00B35DB7" w:rsidRDefault="00E60E7A" w:rsidP="00B35DB7">
      <w:pPr>
        <w:pStyle w:val="ListParagraph"/>
        <w:tabs>
          <w:tab w:val="left" w:pos="851"/>
          <w:tab w:val="left" w:pos="993"/>
        </w:tabs>
        <w:spacing w:line="240" w:lineRule="auto"/>
        <w:ind w:left="709" w:hanging="283"/>
        <w:contextualSpacing w:val="0"/>
        <w:jc w:val="both"/>
        <w:rPr>
          <w:rFonts w:ascii="Book Antiqua" w:hAnsi="Book Antiqua"/>
          <w:sz w:val="24"/>
          <w:szCs w:val="24"/>
        </w:rPr>
      </w:pPr>
      <w:r w:rsidRPr="00B35DB7">
        <w:rPr>
          <w:rFonts w:ascii="Book Antiqua" w:hAnsi="Book Antiqua"/>
          <w:sz w:val="24"/>
          <w:szCs w:val="24"/>
          <w:lang w:val="en-GB"/>
        </w:rPr>
        <w:t xml:space="preserve">The court will give an interlocutory judgment (temporary or in between) if the sum sought is an unliquidated claim. </w:t>
      </w:r>
    </w:p>
    <w:p w:rsidR="00E60E7A" w:rsidRPr="00B35DB7" w:rsidRDefault="00E60E7A" w:rsidP="00B35DB7">
      <w:pPr>
        <w:pStyle w:val="ListParagraph"/>
        <w:tabs>
          <w:tab w:val="left" w:pos="851"/>
          <w:tab w:val="left" w:pos="993"/>
        </w:tabs>
        <w:spacing w:line="240" w:lineRule="auto"/>
        <w:ind w:left="709" w:hanging="283"/>
        <w:contextualSpacing w:val="0"/>
        <w:jc w:val="both"/>
        <w:rPr>
          <w:rFonts w:ascii="Book Antiqua" w:hAnsi="Book Antiqua"/>
          <w:sz w:val="24"/>
          <w:szCs w:val="24"/>
        </w:rPr>
      </w:pPr>
    </w:p>
    <w:p w:rsidR="00E60E7A" w:rsidRPr="00B35DB7" w:rsidRDefault="00E60E7A" w:rsidP="00B35DB7">
      <w:pPr>
        <w:pStyle w:val="ListParagraph"/>
        <w:numPr>
          <w:ilvl w:val="0"/>
          <w:numId w:val="22"/>
        </w:numPr>
        <w:tabs>
          <w:tab w:val="left" w:pos="851"/>
          <w:tab w:val="left" w:pos="993"/>
        </w:tabs>
        <w:spacing w:line="240" w:lineRule="auto"/>
        <w:ind w:left="709" w:hanging="283"/>
        <w:contextualSpacing w:val="0"/>
        <w:jc w:val="both"/>
        <w:rPr>
          <w:rFonts w:ascii="Book Antiqua" w:hAnsi="Book Antiqua"/>
          <w:sz w:val="24"/>
          <w:szCs w:val="24"/>
        </w:rPr>
      </w:pPr>
      <w:r w:rsidRPr="00B35DB7">
        <w:rPr>
          <w:rFonts w:ascii="Book Antiqua" w:hAnsi="Book Antiqua"/>
          <w:sz w:val="24"/>
          <w:szCs w:val="24"/>
        </w:rPr>
        <w:t xml:space="preserve">Liquidated and unliquidated damages </w:t>
      </w:r>
    </w:p>
    <w:p w:rsidR="00E60E7A" w:rsidRPr="00B35DB7" w:rsidRDefault="00E60E7A"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Liduidated – specific figures are given</w:t>
      </w:r>
    </w:p>
    <w:p w:rsidR="00E60E7A" w:rsidRPr="00B35DB7" w:rsidRDefault="00E60E7A"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Unliquidated – not specific</w:t>
      </w:r>
    </w:p>
    <w:p w:rsidR="00E60E7A" w:rsidRPr="00B35DB7" w:rsidRDefault="00E60E7A" w:rsidP="00B35DB7">
      <w:pPr>
        <w:pStyle w:val="ListParagraph"/>
        <w:spacing w:line="240" w:lineRule="auto"/>
        <w:contextualSpacing w:val="0"/>
        <w:jc w:val="both"/>
        <w:rPr>
          <w:rFonts w:ascii="Book Antiqua" w:hAnsi="Book Antiqua"/>
          <w:sz w:val="24"/>
          <w:szCs w:val="24"/>
        </w:rPr>
      </w:pPr>
    </w:p>
    <w:p w:rsidR="00E60E7A" w:rsidRPr="00B35DB7" w:rsidRDefault="00E60E7A"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w:t>
      </w:r>
    </w:p>
    <w:p w:rsidR="00E60E7A" w:rsidRPr="00B35DB7" w:rsidRDefault="00E60E7A" w:rsidP="00B35DB7">
      <w:pPr>
        <w:pStyle w:val="ListParagraph"/>
        <w:numPr>
          <w:ilvl w:val="0"/>
          <w:numId w:val="22"/>
        </w:numPr>
        <w:spacing w:line="240" w:lineRule="auto"/>
        <w:ind w:left="851" w:hanging="425"/>
        <w:contextualSpacing w:val="0"/>
        <w:jc w:val="both"/>
        <w:rPr>
          <w:rFonts w:ascii="Book Antiqua" w:hAnsi="Book Antiqua"/>
          <w:sz w:val="24"/>
          <w:szCs w:val="24"/>
        </w:rPr>
      </w:pPr>
      <w:r w:rsidRPr="00B35DB7">
        <w:rPr>
          <w:rFonts w:ascii="Book Antiqua" w:hAnsi="Book Antiqua"/>
          <w:sz w:val="24"/>
          <w:szCs w:val="24"/>
        </w:rPr>
        <w:t>Mitigating circumstances</w:t>
      </w:r>
    </w:p>
    <w:p w:rsidR="00E60E7A" w:rsidRPr="00B35DB7" w:rsidRDefault="00E60E7A" w:rsidP="00B35DB7">
      <w:pPr>
        <w:pStyle w:val="ListParagraph"/>
        <w:numPr>
          <w:ilvl w:val="0"/>
          <w:numId w:val="22"/>
        </w:numPr>
        <w:spacing w:line="240" w:lineRule="auto"/>
        <w:ind w:left="851" w:hanging="425"/>
        <w:contextualSpacing w:val="0"/>
        <w:jc w:val="both"/>
        <w:rPr>
          <w:rFonts w:ascii="Book Antiqua" w:hAnsi="Book Antiqua"/>
          <w:sz w:val="24"/>
          <w:szCs w:val="24"/>
        </w:rPr>
      </w:pPr>
      <w:r w:rsidRPr="00B35DB7">
        <w:rPr>
          <w:rFonts w:ascii="Book Antiqua" w:hAnsi="Book Antiqua"/>
          <w:sz w:val="24"/>
          <w:szCs w:val="24"/>
        </w:rPr>
        <w:t>If a person is sightseeing on a high building, sees an accident and falls down and dies whom do u sue</w:t>
      </w:r>
      <w:r w:rsidR="007904C6" w:rsidRPr="00B35DB7">
        <w:rPr>
          <w:rFonts w:ascii="Book Antiqua" w:hAnsi="Book Antiqua"/>
          <w:sz w:val="24"/>
          <w:szCs w:val="24"/>
        </w:rPr>
        <w:t xml:space="preserve"> – one may sue the owner of the building if the building does not have preventive measures to ensure the safety of persons</w:t>
      </w:r>
    </w:p>
    <w:p w:rsidR="007904C6" w:rsidRPr="00B35DB7" w:rsidRDefault="007904C6" w:rsidP="00B35DB7">
      <w:pPr>
        <w:pStyle w:val="ListParagraph"/>
        <w:spacing w:line="240" w:lineRule="auto"/>
        <w:ind w:left="851" w:hanging="425"/>
        <w:contextualSpacing w:val="0"/>
        <w:jc w:val="both"/>
        <w:rPr>
          <w:rFonts w:ascii="Book Antiqua" w:hAnsi="Book Antiqua"/>
          <w:sz w:val="24"/>
          <w:szCs w:val="24"/>
        </w:rPr>
      </w:pPr>
    </w:p>
    <w:p w:rsidR="00876AA9" w:rsidRPr="00B35DB7" w:rsidRDefault="00EF6FE0" w:rsidP="00B35DB7">
      <w:pPr>
        <w:pStyle w:val="ListParagraph"/>
        <w:numPr>
          <w:ilvl w:val="0"/>
          <w:numId w:val="22"/>
        </w:numPr>
        <w:spacing w:line="240" w:lineRule="auto"/>
        <w:ind w:left="851" w:hanging="425"/>
        <w:contextualSpacing w:val="0"/>
        <w:jc w:val="both"/>
        <w:rPr>
          <w:rFonts w:ascii="Book Antiqua" w:hAnsi="Book Antiqua"/>
          <w:sz w:val="24"/>
          <w:szCs w:val="24"/>
        </w:rPr>
      </w:pPr>
      <w:r w:rsidRPr="00B35DB7">
        <w:rPr>
          <w:rFonts w:ascii="Book Antiqua" w:hAnsi="Book Antiqua"/>
          <w:sz w:val="24"/>
          <w:szCs w:val="24"/>
        </w:rPr>
        <w:t xml:space="preserve">Negligence  - </w:t>
      </w:r>
      <w:r w:rsidR="00876AA9" w:rsidRPr="00B35DB7">
        <w:rPr>
          <w:rFonts w:ascii="Book Antiqua" w:hAnsi="Book Antiqua"/>
          <w:sz w:val="24"/>
          <w:szCs w:val="24"/>
        </w:rPr>
        <w:t xml:space="preserve">this is an act or omission which a reasonable man would not do/omit. </w:t>
      </w:r>
      <w:r w:rsidR="0010226D" w:rsidRPr="00B35DB7">
        <w:rPr>
          <w:rFonts w:ascii="Book Antiqua" w:hAnsi="Book Antiqua"/>
          <w:sz w:val="24"/>
          <w:szCs w:val="24"/>
        </w:rPr>
        <w:t>Elements to be proved;</w:t>
      </w:r>
    </w:p>
    <w:p w:rsidR="0010226D" w:rsidRPr="00B35DB7" w:rsidRDefault="0010226D" w:rsidP="00B35DB7">
      <w:pPr>
        <w:pStyle w:val="ListParagraph"/>
        <w:numPr>
          <w:ilvl w:val="0"/>
          <w:numId w:val="23"/>
        </w:numPr>
        <w:spacing w:line="240" w:lineRule="auto"/>
        <w:contextualSpacing w:val="0"/>
        <w:jc w:val="both"/>
        <w:rPr>
          <w:rFonts w:ascii="Book Antiqua" w:hAnsi="Book Antiqua"/>
          <w:sz w:val="24"/>
          <w:szCs w:val="24"/>
        </w:rPr>
      </w:pPr>
      <w:r w:rsidRPr="00B35DB7">
        <w:rPr>
          <w:rFonts w:ascii="Book Antiqua" w:hAnsi="Book Antiqua"/>
          <w:sz w:val="24"/>
          <w:szCs w:val="24"/>
        </w:rPr>
        <w:t>That the defendant owed the plaintiff a duty of care</w:t>
      </w:r>
    </w:p>
    <w:p w:rsidR="0010226D" w:rsidRPr="00B35DB7" w:rsidRDefault="0010226D" w:rsidP="00B35DB7">
      <w:pPr>
        <w:pStyle w:val="ListParagraph"/>
        <w:numPr>
          <w:ilvl w:val="0"/>
          <w:numId w:val="23"/>
        </w:numPr>
        <w:spacing w:line="240" w:lineRule="auto"/>
        <w:contextualSpacing w:val="0"/>
        <w:jc w:val="both"/>
        <w:rPr>
          <w:rFonts w:ascii="Book Antiqua" w:hAnsi="Book Antiqua"/>
          <w:sz w:val="24"/>
          <w:szCs w:val="24"/>
        </w:rPr>
      </w:pPr>
      <w:r w:rsidRPr="00B35DB7">
        <w:rPr>
          <w:rFonts w:ascii="Book Antiqua" w:hAnsi="Book Antiqua"/>
          <w:sz w:val="24"/>
          <w:szCs w:val="24"/>
        </w:rPr>
        <w:t>That the duty has been breached by the defendant</w:t>
      </w:r>
    </w:p>
    <w:p w:rsidR="0010226D" w:rsidRPr="00B35DB7" w:rsidRDefault="0010226D" w:rsidP="00B35DB7">
      <w:pPr>
        <w:pStyle w:val="ListParagraph"/>
        <w:numPr>
          <w:ilvl w:val="0"/>
          <w:numId w:val="23"/>
        </w:numPr>
        <w:spacing w:line="240" w:lineRule="auto"/>
        <w:contextualSpacing w:val="0"/>
        <w:jc w:val="both"/>
        <w:rPr>
          <w:rFonts w:ascii="Book Antiqua" w:hAnsi="Book Antiqua"/>
          <w:sz w:val="24"/>
          <w:szCs w:val="24"/>
        </w:rPr>
      </w:pPr>
      <w:r w:rsidRPr="00B35DB7">
        <w:rPr>
          <w:rFonts w:ascii="Book Antiqua" w:hAnsi="Book Antiqua"/>
          <w:sz w:val="24"/>
          <w:szCs w:val="24"/>
        </w:rPr>
        <w:t>That the plaintiff has suffered damages as a result of the breach</w:t>
      </w:r>
    </w:p>
    <w:p w:rsidR="00EF6FE0" w:rsidRPr="00B35DB7" w:rsidRDefault="00B319FF"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 xml:space="preserve">It gives rise to </w:t>
      </w:r>
      <w:r w:rsidR="00EF6FE0" w:rsidRPr="00B35DB7">
        <w:rPr>
          <w:rFonts w:ascii="Book Antiqua" w:hAnsi="Book Antiqua"/>
          <w:sz w:val="24"/>
          <w:szCs w:val="24"/>
        </w:rPr>
        <w:t xml:space="preserve">the Neighbor principle </w:t>
      </w:r>
      <w:r w:rsidRPr="00B35DB7">
        <w:rPr>
          <w:rFonts w:ascii="Book Antiqua" w:hAnsi="Book Antiqua"/>
          <w:sz w:val="24"/>
          <w:szCs w:val="24"/>
        </w:rPr>
        <w:t xml:space="preserve">– in Donogue v Stevenson – it was stated that a person ought to </w:t>
      </w:r>
      <w:r w:rsidR="003D2E46" w:rsidRPr="00B35DB7">
        <w:rPr>
          <w:rFonts w:ascii="Book Antiqua" w:hAnsi="Book Antiqua"/>
          <w:sz w:val="24"/>
          <w:szCs w:val="24"/>
        </w:rPr>
        <w:t>bear in mind the consequences of his actions on his neighbor, and a neighbor is a person who is closely or directly affected by the results of ones action.</w:t>
      </w:r>
    </w:p>
    <w:p w:rsidR="003D2E46" w:rsidRPr="00B35DB7" w:rsidRDefault="003D2E46" w:rsidP="00B35DB7">
      <w:pPr>
        <w:pStyle w:val="ListParagraph"/>
        <w:spacing w:line="240" w:lineRule="auto"/>
        <w:ind w:left="1080"/>
        <w:contextualSpacing w:val="0"/>
        <w:jc w:val="both"/>
        <w:rPr>
          <w:rFonts w:ascii="Book Antiqua" w:hAnsi="Book Antiqua"/>
          <w:sz w:val="24"/>
          <w:szCs w:val="24"/>
        </w:rPr>
      </w:pPr>
    </w:p>
    <w:p w:rsidR="00EF6FE0" w:rsidRPr="00B35DB7" w:rsidRDefault="00EF6FE0" w:rsidP="00B35DB7">
      <w:pPr>
        <w:pStyle w:val="ListParagraph"/>
        <w:numPr>
          <w:ilvl w:val="0"/>
          <w:numId w:val="22"/>
        </w:numPr>
        <w:spacing w:line="240" w:lineRule="auto"/>
        <w:ind w:left="851" w:hanging="425"/>
        <w:contextualSpacing w:val="0"/>
        <w:jc w:val="both"/>
        <w:rPr>
          <w:rFonts w:ascii="Book Antiqua" w:hAnsi="Book Antiqua"/>
          <w:sz w:val="24"/>
          <w:szCs w:val="24"/>
        </w:rPr>
      </w:pPr>
      <w:r w:rsidRPr="00B35DB7">
        <w:rPr>
          <w:rFonts w:ascii="Book Antiqua" w:hAnsi="Book Antiqua"/>
          <w:sz w:val="24"/>
          <w:szCs w:val="24"/>
        </w:rPr>
        <w:t xml:space="preserve">Rylands v Fletcher – the principle of Strict liability </w:t>
      </w:r>
    </w:p>
    <w:p w:rsidR="00EF6FE0" w:rsidRPr="00B35DB7" w:rsidRDefault="00EF6FE0" w:rsidP="00B35DB7">
      <w:pPr>
        <w:pStyle w:val="ListParagraph"/>
        <w:spacing w:line="240" w:lineRule="auto"/>
        <w:ind w:left="851" w:hanging="425"/>
        <w:contextualSpacing w:val="0"/>
        <w:jc w:val="both"/>
        <w:rPr>
          <w:rFonts w:ascii="Book Antiqua" w:hAnsi="Book Antiqua"/>
          <w:sz w:val="24"/>
          <w:szCs w:val="24"/>
        </w:rPr>
      </w:pPr>
      <w:r w:rsidRPr="00B35DB7">
        <w:rPr>
          <w:rFonts w:ascii="Book Antiqua" w:hAnsi="Book Antiqua"/>
          <w:sz w:val="24"/>
          <w:szCs w:val="24"/>
        </w:rPr>
        <w:t>A person who in the course of an unnatural use of his land accumulates something that would harm another if it escapes is liable for the damages or injury caused by the escape of the harmful object.</w:t>
      </w:r>
    </w:p>
    <w:p w:rsidR="003D2E46" w:rsidRPr="00B35DB7" w:rsidRDefault="003D2E46" w:rsidP="00B35DB7">
      <w:pPr>
        <w:pStyle w:val="ListParagraph"/>
        <w:spacing w:line="240" w:lineRule="auto"/>
        <w:ind w:left="851" w:hanging="425"/>
        <w:contextualSpacing w:val="0"/>
        <w:jc w:val="both"/>
        <w:rPr>
          <w:rFonts w:ascii="Book Antiqua" w:hAnsi="Book Antiqua"/>
          <w:sz w:val="24"/>
          <w:szCs w:val="24"/>
        </w:rPr>
      </w:pPr>
    </w:p>
    <w:p w:rsidR="00742567" w:rsidRPr="00B35DB7" w:rsidRDefault="00742567" w:rsidP="00B35DB7">
      <w:pPr>
        <w:pStyle w:val="ListParagraph"/>
        <w:numPr>
          <w:ilvl w:val="0"/>
          <w:numId w:val="22"/>
        </w:numPr>
        <w:spacing w:line="240" w:lineRule="auto"/>
        <w:ind w:left="851" w:hanging="425"/>
        <w:contextualSpacing w:val="0"/>
        <w:jc w:val="both"/>
        <w:rPr>
          <w:rFonts w:ascii="Book Antiqua" w:hAnsi="Book Antiqua"/>
          <w:sz w:val="24"/>
          <w:szCs w:val="24"/>
        </w:rPr>
      </w:pPr>
      <w:r w:rsidRPr="00B35DB7">
        <w:rPr>
          <w:rFonts w:ascii="Book Antiqua" w:hAnsi="Book Antiqua"/>
          <w:sz w:val="24"/>
          <w:szCs w:val="24"/>
        </w:rPr>
        <w:t>Defences of nuisance</w:t>
      </w:r>
      <w:r w:rsidR="003D2E46" w:rsidRPr="00B35DB7">
        <w:rPr>
          <w:rFonts w:ascii="Book Antiqua" w:hAnsi="Book Antiqua"/>
          <w:sz w:val="24"/>
          <w:szCs w:val="24"/>
        </w:rPr>
        <w:t xml:space="preserve"> - </w:t>
      </w:r>
      <w:r w:rsidRPr="00B35DB7">
        <w:rPr>
          <w:rFonts w:ascii="Book Antiqua" w:hAnsi="Book Antiqua"/>
          <w:sz w:val="24"/>
          <w:szCs w:val="24"/>
        </w:rPr>
        <w:t>Nuisance may be public or private. Public nuisance is some unlawful act that endangers or interferes with the lives, property and comfort of the public e.g. an obstruction of a road. Private nuisance is the unlawful interference with the enjoyment or another’s use of land e.g. loud noises, smells, smoke</w:t>
      </w:r>
    </w:p>
    <w:p w:rsidR="00742567" w:rsidRPr="00B35DB7" w:rsidRDefault="00742567" w:rsidP="00B35DB7">
      <w:pPr>
        <w:pStyle w:val="ListParagraph"/>
        <w:spacing w:line="240" w:lineRule="auto"/>
        <w:contextualSpacing w:val="0"/>
        <w:jc w:val="both"/>
        <w:rPr>
          <w:rFonts w:ascii="Book Antiqua" w:hAnsi="Book Antiqua"/>
          <w:sz w:val="24"/>
          <w:szCs w:val="24"/>
          <w:u w:val="single"/>
        </w:rPr>
      </w:pPr>
      <w:r w:rsidRPr="00B35DB7">
        <w:rPr>
          <w:rFonts w:ascii="Book Antiqua" w:hAnsi="Book Antiqua"/>
          <w:sz w:val="24"/>
          <w:szCs w:val="24"/>
          <w:u w:val="single"/>
        </w:rPr>
        <w:t xml:space="preserve">Defences include: </w:t>
      </w:r>
    </w:p>
    <w:p w:rsidR="00742567" w:rsidRPr="00B35DB7" w:rsidRDefault="00742567"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Statutory authority</w:t>
      </w:r>
    </w:p>
    <w:p w:rsidR="00742567" w:rsidRPr="00B35DB7" w:rsidRDefault="00742567"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Triviality – the act or omission is small</w:t>
      </w:r>
    </w:p>
    <w:p w:rsidR="00742567" w:rsidRPr="00B35DB7" w:rsidRDefault="00742567"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Lawful use of land – the act is lawful</w:t>
      </w:r>
    </w:p>
    <w:p w:rsidR="00742567" w:rsidRPr="00B35DB7" w:rsidRDefault="00742567"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Reasonable act or omission</w:t>
      </w:r>
    </w:p>
    <w:p w:rsidR="00742567" w:rsidRPr="00B35DB7" w:rsidRDefault="00742567"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Prescriptive right – the act had been going on for a period of time without the plaintiff making a complaint</w:t>
      </w:r>
    </w:p>
    <w:p w:rsidR="00742567" w:rsidRPr="00B35DB7" w:rsidRDefault="00742567" w:rsidP="00B35DB7">
      <w:pPr>
        <w:pStyle w:val="ListParagraph"/>
        <w:spacing w:line="240" w:lineRule="auto"/>
        <w:contextualSpacing w:val="0"/>
        <w:jc w:val="both"/>
        <w:rPr>
          <w:rFonts w:ascii="Book Antiqua" w:hAnsi="Book Antiqua"/>
          <w:sz w:val="24"/>
          <w:szCs w:val="24"/>
        </w:rPr>
      </w:pPr>
    </w:p>
    <w:p w:rsidR="00742567" w:rsidRPr="00B35DB7" w:rsidRDefault="00742567" w:rsidP="00B35DB7">
      <w:pPr>
        <w:pStyle w:val="ListParagraph"/>
        <w:numPr>
          <w:ilvl w:val="0"/>
          <w:numId w:val="22"/>
        </w:numPr>
        <w:spacing w:line="240" w:lineRule="auto"/>
        <w:ind w:left="851" w:hanging="425"/>
        <w:contextualSpacing w:val="0"/>
        <w:jc w:val="both"/>
        <w:rPr>
          <w:rFonts w:ascii="Book Antiqua" w:hAnsi="Book Antiqua"/>
          <w:sz w:val="24"/>
          <w:szCs w:val="24"/>
        </w:rPr>
      </w:pPr>
      <w:r w:rsidRPr="00B35DB7">
        <w:rPr>
          <w:rFonts w:ascii="Book Antiqua" w:hAnsi="Book Antiqua"/>
          <w:sz w:val="24"/>
          <w:szCs w:val="24"/>
        </w:rPr>
        <w:t xml:space="preserve">Ways of commencing a suit </w:t>
      </w:r>
    </w:p>
    <w:p w:rsidR="00742567" w:rsidRPr="00B35DB7" w:rsidRDefault="002906B1" w:rsidP="00B35DB7">
      <w:pPr>
        <w:pStyle w:val="ListParagraph"/>
        <w:spacing w:line="240" w:lineRule="auto"/>
        <w:ind w:left="851" w:hanging="425"/>
        <w:contextualSpacing w:val="0"/>
        <w:jc w:val="both"/>
        <w:rPr>
          <w:rFonts w:ascii="Book Antiqua" w:hAnsi="Book Antiqua"/>
          <w:sz w:val="24"/>
          <w:szCs w:val="24"/>
        </w:rPr>
      </w:pPr>
      <w:r w:rsidRPr="00B35DB7">
        <w:rPr>
          <w:rFonts w:ascii="Book Antiqua" w:hAnsi="Book Antiqua"/>
          <w:sz w:val="24"/>
          <w:szCs w:val="24"/>
        </w:rPr>
        <w:tab/>
      </w:r>
      <w:r w:rsidR="00742567" w:rsidRPr="00B35DB7">
        <w:rPr>
          <w:rFonts w:ascii="Book Antiqua" w:hAnsi="Book Antiqua"/>
          <w:sz w:val="24"/>
          <w:szCs w:val="24"/>
        </w:rPr>
        <w:t>By plaint; notice of motion; originating summons, petition, appeal</w:t>
      </w:r>
    </w:p>
    <w:p w:rsidR="00F46022" w:rsidRPr="00B35DB7" w:rsidRDefault="00F46022" w:rsidP="00B35DB7">
      <w:pPr>
        <w:pStyle w:val="ListParagraph"/>
        <w:spacing w:line="240" w:lineRule="auto"/>
        <w:ind w:left="851" w:hanging="425"/>
        <w:contextualSpacing w:val="0"/>
        <w:jc w:val="both"/>
        <w:rPr>
          <w:rFonts w:ascii="Book Antiqua" w:hAnsi="Book Antiqua"/>
          <w:sz w:val="24"/>
          <w:szCs w:val="24"/>
        </w:rPr>
      </w:pPr>
    </w:p>
    <w:p w:rsidR="00F46022" w:rsidRPr="00B35DB7" w:rsidRDefault="006376CC" w:rsidP="00B35DB7">
      <w:pPr>
        <w:pStyle w:val="ListParagraph"/>
        <w:numPr>
          <w:ilvl w:val="0"/>
          <w:numId w:val="22"/>
        </w:numPr>
        <w:spacing w:line="240" w:lineRule="auto"/>
        <w:ind w:left="851" w:hanging="425"/>
        <w:contextualSpacing w:val="0"/>
        <w:jc w:val="both"/>
        <w:rPr>
          <w:rFonts w:ascii="Book Antiqua" w:hAnsi="Book Antiqua"/>
          <w:sz w:val="24"/>
          <w:szCs w:val="24"/>
        </w:rPr>
      </w:pPr>
      <w:r w:rsidRPr="00B35DB7">
        <w:rPr>
          <w:rFonts w:ascii="Book Antiqua" w:hAnsi="Book Antiqua"/>
          <w:sz w:val="24"/>
          <w:szCs w:val="24"/>
        </w:rPr>
        <w:t>What to consider before instituting a suit/</w:t>
      </w:r>
      <w:r w:rsidR="00F46022" w:rsidRPr="00B35DB7">
        <w:rPr>
          <w:rFonts w:ascii="Book Antiqua" w:hAnsi="Book Antiqua"/>
          <w:sz w:val="24"/>
          <w:szCs w:val="24"/>
        </w:rPr>
        <w:t>Essentia</w:t>
      </w:r>
      <w:r w:rsidRPr="00B35DB7">
        <w:rPr>
          <w:rFonts w:ascii="Book Antiqua" w:hAnsi="Book Antiqua"/>
          <w:sz w:val="24"/>
          <w:szCs w:val="24"/>
        </w:rPr>
        <w:t xml:space="preserve">ls </w:t>
      </w:r>
      <w:r w:rsidR="00F46022" w:rsidRPr="00B35DB7">
        <w:rPr>
          <w:rFonts w:ascii="Book Antiqua" w:hAnsi="Book Antiqua"/>
          <w:sz w:val="24"/>
          <w:szCs w:val="24"/>
        </w:rPr>
        <w:t xml:space="preserve">of a Civil Suit </w:t>
      </w:r>
    </w:p>
    <w:p w:rsidR="00F46022" w:rsidRPr="00B35DB7" w:rsidRDefault="00F46022" w:rsidP="00B35DB7">
      <w:pPr>
        <w:numPr>
          <w:ilvl w:val="0"/>
          <w:numId w:val="14"/>
        </w:numPr>
        <w:spacing w:line="240" w:lineRule="auto"/>
        <w:ind w:left="851" w:hanging="425"/>
        <w:jc w:val="both"/>
        <w:rPr>
          <w:rFonts w:ascii="Book Antiqua" w:hAnsi="Book Antiqua"/>
          <w:sz w:val="24"/>
          <w:szCs w:val="24"/>
        </w:rPr>
      </w:pPr>
      <w:r w:rsidRPr="00B35DB7">
        <w:rPr>
          <w:rFonts w:ascii="Book Antiqua" w:hAnsi="Book Antiqua"/>
          <w:sz w:val="24"/>
          <w:szCs w:val="24"/>
        </w:rPr>
        <w:t>There must be a court of competent jurisdiction</w:t>
      </w:r>
    </w:p>
    <w:p w:rsidR="00F46022" w:rsidRPr="00B35DB7" w:rsidRDefault="00F46022" w:rsidP="00B35DB7">
      <w:pPr>
        <w:numPr>
          <w:ilvl w:val="0"/>
          <w:numId w:val="14"/>
        </w:numPr>
        <w:spacing w:line="240" w:lineRule="auto"/>
        <w:jc w:val="both"/>
        <w:rPr>
          <w:rFonts w:ascii="Book Antiqua" w:hAnsi="Book Antiqua"/>
          <w:sz w:val="24"/>
          <w:szCs w:val="24"/>
        </w:rPr>
      </w:pPr>
      <w:r w:rsidRPr="00B35DB7">
        <w:rPr>
          <w:rFonts w:ascii="Book Antiqua" w:hAnsi="Book Antiqua"/>
          <w:sz w:val="24"/>
          <w:szCs w:val="24"/>
        </w:rPr>
        <w:t>There must be parties</w:t>
      </w:r>
    </w:p>
    <w:p w:rsidR="00F46022" w:rsidRPr="00B35DB7" w:rsidRDefault="00F46022" w:rsidP="00B35DB7">
      <w:pPr>
        <w:numPr>
          <w:ilvl w:val="0"/>
          <w:numId w:val="14"/>
        </w:numPr>
        <w:spacing w:line="240" w:lineRule="auto"/>
        <w:jc w:val="both"/>
        <w:rPr>
          <w:rFonts w:ascii="Book Antiqua" w:hAnsi="Book Antiqua"/>
          <w:sz w:val="24"/>
          <w:szCs w:val="24"/>
        </w:rPr>
      </w:pPr>
      <w:r w:rsidRPr="00B35DB7">
        <w:rPr>
          <w:rFonts w:ascii="Book Antiqua" w:hAnsi="Book Antiqua"/>
          <w:sz w:val="24"/>
          <w:szCs w:val="24"/>
        </w:rPr>
        <w:t>There must be a course of action</w:t>
      </w:r>
    </w:p>
    <w:p w:rsidR="00F46022" w:rsidRPr="00B35DB7" w:rsidRDefault="00F46022" w:rsidP="00B35DB7">
      <w:pPr>
        <w:numPr>
          <w:ilvl w:val="0"/>
          <w:numId w:val="14"/>
        </w:numPr>
        <w:spacing w:line="240" w:lineRule="auto"/>
        <w:jc w:val="both"/>
        <w:rPr>
          <w:rFonts w:ascii="Book Antiqua" w:hAnsi="Book Antiqua"/>
          <w:sz w:val="24"/>
          <w:szCs w:val="24"/>
        </w:rPr>
      </w:pPr>
      <w:r w:rsidRPr="00B35DB7">
        <w:rPr>
          <w:rFonts w:ascii="Book Antiqua" w:hAnsi="Book Antiqua"/>
          <w:sz w:val="24"/>
          <w:szCs w:val="24"/>
        </w:rPr>
        <w:t>There must be pleadings</w:t>
      </w:r>
    </w:p>
    <w:p w:rsidR="00F46022" w:rsidRPr="00B35DB7" w:rsidRDefault="00F46022" w:rsidP="00B35DB7">
      <w:pPr>
        <w:numPr>
          <w:ilvl w:val="0"/>
          <w:numId w:val="14"/>
        </w:numPr>
        <w:spacing w:line="240" w:lineRule="auto"/>
        <w:jc w:val="both"/>
        <w:rPr>
          <w:rFonts w:ascii="Book Antiqua" w:hAnsi="Book Antiqua"/>
          <w:sz w:val="24"/>
          <w:szCs w:val="24"/>
        </w:rPr>
      </w:pPr>
      <w:r w:rsidRPr="00B35DB7">
        <w:rPr>
          <w:rFonts w:ascii="Book Antiqua" w:hAnsi="Book Antiqua"/>
          <w:sz w:val="24"/>
          <w:szCs w:val="24"/>
        </w:rPr>
        <w:t>There must be a subject matter</w:t>
      </w:r>
    </w:p>
    <w:p w:rsidR="00F46022" w:rsidRPr="00B35DB7" w:rsidRDefault="00F46022" w:rsidP="00B35DB7">
      <w:pPr>
        <w:numPr>
          <w:ilvl w:val="0"/>
          <w:numId w:val="14"/>
        </w:numPr>
        <w:spacing w:line="240" w:lineRule="auto"/>
        <w:jc w:val="both"/>
        <w:rPr>
          <w:rFonts w:ascii="Book Antiqua" w:hAnsi="Book Antiqua"/>
          <w:sz w:val="24"/>
          <w:szCs w:val="24"/>
        </w:rPr>
      </w:pPr>
      <w:r w:rsidRPr="00B35DB7">
        <w:rPr>
          <w:rFonts w:ascii="Book Antiqua" w:hAnsi="Book Antiqua"/>
          <w:sz w:val="24"/>
          <w:szCs w:val="24"/>
        </w:rPr>
        <w:t>There must be relief sought and prayed for;</w:t>
      </w:r>
    </w:p>
    <w:p w:rsidR="00F46022" w:rsidRPr="00B35DB7" w:rsidRDefault="00F46022" w:rsidP="00B35DB7">
      <w:pPr>
        <w:numPr>
          <w:ilvl w:val="0"/>
          <w:numId w:val="14"/>
        </w:numPr>
        <w:spacing w:line="240" w:lineRule="auto"/>
        <w:jc w:val="both"/>
        <w:rPr>
          <w:rFonts w:ascii="Book Antiqua" w:hAnsi="Book Antiqua"/>
          <w:sz w:val="24"/>
          <w:szCs w:val="24"/>
        </w:rPr>
      </w:pPr>
      <w:r w:rsidRPr="00B35DB7">
        <w:rPr>
          <w:rFonts w:ascii="Book Antiqua" w:hAnsi="Book Antiqua"/>
          <w:sz w:val="24"/>
          <w:szCs w:val="24"/>
        </w:rPr>
        <w:t>There must be service of those pleadings; service and summons</w:t>
      </w:r>
    </w:p>
    <w:p w:rsidR="00F46022" w:rsidRPr="00B35DB7" w:rsidRDefault="00F46022" w:rsidP="00B35DB7">
      <w:pPr>
        <w:numPr>
          <w:ilvl w:val="0"/>
          <w:numId w:val="14"/>
        </w:numPr>
        <w:spacing w:line="240" w:lineRule="auto"/>
        <w:jc w:val="both"/>
        <w:rPr>
          <w:rFonts w:ascii="Book Antiqua" w:hAnsi="Book Antiqua"/>
          <w:sz w:val="24"/>
          <w:szCs w:val="24"/>
        </w:rPr>
      </w:pPr>
      <w:r w:rsidRPr="00B35DB7">
        <w:rPr>
          <w:rFonts w:ascii="Book Antiqua" w:hAnsi="Book Antiqua"/>
          <w:sz w:val="24"/>
          <w:szCs w:val="24"/>
        </w:rPr>
        <w:t>There must be appearance.</w:t>
      </w:r>
    </w:p>
    <w:p w:rsidR="00EF6FE0" w:rsidRPr="00B35DB7" w:rsidRDefault="00EF6FE0" w:rsidP="00B35DB7">
      <w:pPr>
        <w:pStyle w:val="ListParagraph"/>
        <w:spacing w:line="240" w:lineRule="auto"/>
        <w:contextualSpacing w:val="0"/>
        <w:jc w:val="both"/>
        <w:rPr>
          <w:rFonts w:ascii="Book Antiqua" w:hAnsi="Book Antiqua"/>
          <w:sz w:val="24"/>
          <w:szCs w:val="24"/>
        </w:rPr>
      </w:pPr>
    </w:p>
    <w:p w:rsidR="001E2283" w:rsidRPr="00B35DB7" w:rsidRDefault="00742567" w:rsidP="00B35DB7">
      <w:pPr>
        <w:pStyle w:val="ListParagraph"/>
        <w:numPr>
          <w:ilvl w:val="0"/>
          <w:numId w:val="22"/>
        </w:numPr>
        <w:spacing w:line="240" w:lineRule="auto"/>
        <w:ind w:left="851" w:hanging="425"/>
        <w:contextualSpacing w:val="0"/>
        <w:jc w:val="both"/>
        <w:rPr>
          <w:rFonts w:ascii="Book Antiqua" w:hAnsi="Book Antiqua"/>
          <w:sz w:val="24"/>
          <w:szCs w:val="24"/>
        </w:rPr>
      </w:pPr>
      <w:r w:rsidRPr="00B35DB7">
        <w:rPr>
          <w:rFonts w:ascii="Book Antiqua" w:hAnsi="Book Antiqua"/>
          <w:sz w:val="24"/>
          <w:szCs w:val="24"/>
        </w:rPr>
        <w:t>Judicial review , at what stage does the suit commence</w:t>
      </w:r>
      <w:r w:rsidR="0035031A" w:rsidRPr="00B35DB7">
        <w:rPr>
          <w:rFonts w:ascii="Book Antiqua" w:hAnsi="Book Antiqua"/>
          <w:sz w:val="24"/>
          <w:szCs w:val="24"/>
        </w:rPr>
        <w:t xml:space="preserve"> </w:t>
      </w:r>
      <w:r w:rsidR="00430EA5" w:rsidRPr="00B35DB7">
        <w:rPr>
          <w:rFonts w:ascii="Book Antiqua" w:hAnsi="Book Antiqua"/>
          <w:sz w:val="24"/>
          <w:szCs w:val="24"/>
        </w:rPr>
        <w:t>–</w:t>
      </w:r>
      <w:r w:rsidR="0035031A" w:rsidRPr="00B35DB7">
        <w:rPr>
          <w:rFonts w:ascii="Book Antiqua" w:hAnsi="Book Antiqua"/>
          <w:sz w:val="24"/>
          <w:szCs w:val="24"/>
        </w:rPr>
        <w:t xml:space="preserve"> </w:t>
      </w:r>
      <w:r w:rsidR="00430EA5" w:rsidRPr="00B35DB7">
        <w:rPr>
          <w:rFonts w:ascii="Book Antiqua" w:hAnsi="Book Antiqua"/>
          <w:sz w:val="24"/>
          <w:szCs w:val="24"/>
        </w:rPr>
        <w:t xml:space="preserve">this is </w:t>
      </w:r>
      <w:r w:rsidR="0035031A" w:rsidRPr="00B35DB7">
        <w:rPr>
          <w:rFonts w:ascii="Book Antiqua" w:hAnsi="Book Antiqua"/>
          <w:sz w:val="24"/>
          <w:szCs w:val="24"/>
          <w:lang w:val="en-CA"/>
        </w:rPr>
        <w:t>an application to question or seek to have reversed the decision of a public body based on an illegality.</w:t>
      </w:r>
      <w:r w:rsidR="00261068" w:rsidRPr="00B35DB7">
        <w:rPr>
          <w:rFonts w:ascii="Book Antiqua" w:hAnsi="Book Antiqua"/>
          <w:sz w:val="24"/>
          <w:szCs w:val="24"/>
          <w:lang w:val="en-CA"/>
        </w:rPr>
        <w:t xml:space="preserve"> </w:t>
      </w:r>
      <w:r w:rsidR="0035031A" w:rsidRPr="00B35DB7">
        <w:rPr>
          <w:rFonts w:ascii="Book Antiqua" w:hAnsi="Book Antiqua"/>
          <w:sz w:val="24"/>
          <w:szCs w:val="24"/>
        </w:rPr>
        <w:t>Done in the high court</w:t>
      </w:r>
      <w:r w:rsidR="00261068" w:rsidRPr="00B35DB7">
        <w:rPr>
          <w:rFonts w:ascii="Book Antiqua" w:hAnsi="Book Antiqua"/>
          <w:sz w:val="24"/>
          <w:szCs w:val="24"/>
        </w:rPr>
        <w:t xml:space="preserve">. </w:t>
      </w:r>
      <w:r w:rsidR="00FE674B" w:rsidRPr="00B35DB7">
        <w:rPr>
          <w:rFonts w:ascii="Book Antiqua" w:hAnsi="Book Antiqua"/>
          <w:sz w:val="24"/>
          <w:szCs w:val="24"/>
          <w:lang w:val="en-CA"/>
        </w:rPr>
        <w:t>Section 8 of cap 26 provide for 3 prerogative orders:</w:t>
      </w:r>
    </w:p>
    <w:p w:rsidR="00261068" w:rsidRPr="00B35DB7" w:rsidRDefault="00FE674B" w:rsidP="00B35DB7">
      <w:pPr>
        <w:pStyle w:val="ListParagraph"/>
        <w:numPr>
          <w:ilvl w:val="0"/>
          <w:numId w:val="24"/>
        </w:numPr>
        <w:spacing w:line="240" w:lineRule="auto"/>
        <w:contextualSpacing w:val="0"/>
        <w:jc w:val="both"/>
        <w:rPr>
          <w:rFonts w:ascii="Book Antiqua" w:hAnsi="Book Antiqua"/>
          <w:sz w:val="24"/>
          <w:szCs w:val="24"/>
        </w:rPr>
      </w:pPr>
      <w:r w:rsidRPr="00B35DB7">
        <w:rPr>
          <w:rFonts w:ascii="Book Antiqua" w:hAnsi="Book Antiqua"/>
          <w:sz w:val="24"/>
          <w:szCs w:val="24"/>
          <w:lang w:val="en-CA"/>
        </w:rPr>
        <w:t>Certiorari</w:t>
      </w:r>
      <w:r w:rsidR="00C5130F" w:rsidRPr="00B35DB7">
        <w:rPr>
          <w:rFonts w:ascii="Book Antiqua" w:hAnsi="Book Antiqua"/>
          <w:sz w:val="24"/>
          <w:szCs w:val="24"/>
          <w:lang w:val="en-CA"/>
        </w:rPr>
        <w:t xml:space="preserve"> - </w:t>
      </w:r>
      <w:r w:rsidR="00261068" w:rsidRPr="00B35DB7">
        <w:rPr>
          <w:rFonts w:ascii="Book Antiqua" w:hAnsi="Book Antiqua"/>
          <w:sz w:val="24"/>
          <w:szCs w:val="24"/>
          <w:lang w:val="en-CA"/>
        </w:rPr>
        <w:t>It is an order for quashing or reversing an action of a public body/authority.</w:t>
      </w:r>
      <w:r w:rsidR="00261068" w:rsidRPr="00B35DB7">
        <w:rPr>
          <w:rFonts w:ascii="Book Antiqua" w:hAnsi="Book Antiqua"/>
          <w:sz w:val="24"/>
          <w:szCs w:val="24"/>
        </w:rPr>
        <w:t xml:space="preserve"> It must</w:t>
      </w:r>
      <w:r w:rsidR="00261068" w:rsidRPr="00B35DB7">
        <w:rPr>
          <w:rFonts w:ascii="Book Antiqua" w:hAnsi="Book Antiqua"/>
          <w:sz w:val="24"/>
          <w:szCs w:val="24"/>
          <w:lang w:val="en-CA"/>
        </w:rPr>
        <w:t xml:space="preserve"> be brought within 6 months. Order 53 </w:t>
      </w:r>
      <w:r w:rsidR="00261068" w:rsidRPr="00B35DB7">
        <w:rPr>
          <w:rFonts w:ascii="Book Antiqua" w:hAnsi="Book Antiqua"/>
          <w:b/>
          <w:bCs/>
          <w:sz w:val="24"/>
          <w:szCs w:val="24"/>
          <w:lang w:val="en-CA"/>
        </w:rPr>
        <w:t xml:space="preserve">Rule 2 </w:t>
      </w:r>
    </w:p>
    <w:p w:rsidR="00261068" w:rsidRPr="00B35DB7" w:rsidRDefault="00FE674B" w:rsidP="00B35DB7">
      <w:pPr>
        <w:pStyle w:val="ListParagraph"/>
        <w:numPr>
          <w:ilvl w:val="0"/>
          <w:numId w:val="24"/>
        </w:numPr>
        <w:spacing w:line="240" w:lineRule="auto"/>
        <w:contextualSpacing w:val="0"/>
        <w:jc w:val="both"/>
        <w:rPr>
          <w:rFonts w:ascii="Book Antiqua" w:hAnsi="Book Antiqua"/>
          <w:sz w:val="24"/>
          <w:szCs w:val="24"/>
        </w:rPr>
      </w:pPr>
      <w:r w:rsidRPr="00B35DB7">
        <w:rPr>
          <w:rFonts w:ascii="Book Antiqua" w:hAnsi="Book Antiqua"/>
          <w:sz w:val="24"/>
          <w:szCs w:val="24"/>
          <w:lang w:val="en-CA"/>
        </w:rPr>
        <w:t>Prohibition</w:t>
      </w:r>
      <w:r w:rsidR="00C5130F" w:rsidRPr="00B35DB7">
        <w:rPr>
          <w:rFonts w:ascii="Book Antiqua" w:hAnsi="Book Antiqua"/>
          <w:sz w:val="24"/>
          <w:szCs w:val="24"/>
          <w:lang w:val="en-CA"/>
        </w:rPr>
        <w:t xml:space="preserve"> -  </w:t>
      </w:r>
      <w:r w:rsidR="00261068" w:rsidRPr="00B35DB7">
        <w:rPr>
          <w:rFonts w:ascii="Book Antiqua" w:hAnsi="Book Antiqua"/>
          <w:sz w:val="24"/>
          <w:szCs w:val="24"/>
          <w:lang w:val="en-CA"/>
        </w:rPr>
        <w:t>Restrains a public body from doing that which is illegal or infringing on the rights of the applicant.</w:t>
      </w:r>
      <w:r w:rsidR="00261068" w:rsidRPr="00B35DB7">
        <w:rPr>
          <w:rFonts w:ascii="Book Antiqua" w:eastAsia="+mn-ea" w:hAnsi="Book Antiqua" w:cs="+mn-cs"/>
          <w:kern w:val="24"/>
          <w:sz w:val="24"/>
          <w:szCs w:val="24"/>
          <w:lang w:val="en-CA"/>
        </w:rPr>
        <w:t xml:space="preserve"> </w:t>
      </w:r>
      <w:r w:rsidR="00261068" w:rsidRPr="00B35DB7">
        <w:rPr>
          <w:rFonts w:ascii="Book Antiqua" w:hAnsi="Book Antiqua"/>
          <w:sz w:val="24"/>
          <w:szCs w:val="24"/>
          <w:lang w:val="en-CA"/>
        </w:rPr>
        <w:t>Order 53 Rule 1-leave is mandatory</w:t>
      </w:r>
    </w:p>
    <w:p w:rsidR="00261068" w:rsidRPr="00B35DB7" w:rsidRDefault="00FE674B" w:rsidP="00B35DB7">
      <w:pPr>
        <w:pStyle w:val="ListParagraph"/>
        <w:numPr>
          <w:ilvl w:val="0"/>
          <w:numId w:val="24"/>
        </w:numPr>
        <w:spacing w:line="240" w:lineRule="auto"/>
        <w:contextualSpacing w:val="0"/>
        <w:jc w:val="both"/>
        <w:rPr>
          <w:rFonts w:ascii="Book Antiqua" w:hAnsi="Book Antiqua"/>
          <w:sz w:val="24"/>
          <w:szCs w:val="24"/>
        </w:rPr>
      </w:pPr>
      <w:r w:rsidRPr="00B35DB7">
        <w:rPr>
          <w:rFonts w:ascii="Book Antiqua" w:hAnsi="Book Antiqua"/>
          <w:sz w:val="24"/>
          <w:szCs w:val="24"/>
          <w:lang w:val="en-CA"/>
        </w:rPr>
        <w:t>Mandamus</w:t>
      </w:r>
      <w:r w:rsidR="00261068" w:rsidRPr="00B35DB7">
        <w:rPr>
          <w:rFonts w:ascii="Book Antiqua" w:hAnsi="Book Antiqua"/>
          <w:sz w:val="24"/>
          <w:szCs w:val="24"/>
          <w:lang w:val="en-CA"/>
        </w:rPr>
        <w:t xml:space="preserve"> requires a public body to do a duty imposed on it by law. Apply only after requiring the public body to act and it has failed.</w:t>
      </w:r>
    </w:p>
    <w:p w:rsidR="001E2283" w:rsidRPr="00B35DB7" w:rsidRDefault="00FE674B" w:rsidP="00B35DB7">
      <w:pPr>
        <w:spacing w:line="240" w:lineRule="auto"/>
        <w:ind w:left="851"/>
        <w:jc w:val="both"/>
        <w:rPr>
          <w:rFonts w:ascii="Book Antiqua" w:hAnsi="Book Antiqua"/>
          <w:sz w:val="24"/>
          <w:szCs w:val="24"/>
        </w:rPr>
      </w:pPr>
      <w:r w:rsidRPr="00B35DB7">
        <w:rPr>
          <w:rFonts w:ascii="Book Antiqua" w:hAnsi="Book Antiqua"/>
          <w:sz w:val="24"/>
          <w:szCs w:val="24"/>
          <w:lang w:val="en-CA"/>
        </w:rPr>
        <w:t xml:space="preserve">An </w:t>
      </w:r>
      <w:r w:rsidRPr="00B35DB7">
        <w:rPr>
          <w:rFonts w:ascii="Book Antiqua" w:hAnsi="Book Antiqua"/>
          <w:b/>
          <w:bCs/>
          <w:i/>
          <w:iCs/>
          <w:sz w:val="24"/>
          <w:szCs w:val="24"/>
          <w:lang w:val="en-CA"/>
        </w:rPr>
        <w:t>ex-parte</w:t>
      </w:r>
      <w:r w:rsidRPr="00B35DB7">
        <w:rPr>
          <w:rFonts w:ascii="Book Antiqua" w:hAnsi="Book Antiqua"/>
          <w:sz w:val="24"/>
          <w:szCs w:val="24"/>
          <w:lang w:val="en-CA"/>
        </w:rPr>
        <w:t xml:space="preserve"> application for leave by way of </w:t>
      </w:r>
      <w:r w:rsidRPr="00B35DB7">
        <w:rPr>
          <w:rFonts w:ascii="Book Antiqua" w:hAnsi="Book Antiqua"/>
          <w:b/>
          <w:bCs/>
          <w:sz w:val="24"/>
          <w:szCs w:val="24"/>
          <w:lang w:val="en-CA"/>
        </w:rPr>
        <w:t>chamber Summons</w:t>
      </w:r>
      <w:r w:rsidRPr="00B35DB7">
        <w:rPr>
          <w:rFonts w:ascii="Book Antiqua" w:hAnsi="Book Antiqua"/>
          <w:sz w:val="24"/>
          <w:szCs w:val="24"/>
          <w:lang w:val="en-CA"/>
        </w:rPr>
        <w:t>, accompanied by</w:t>
      </w:r>
      <w:r w:rsidR="00261068" w:rsidRPr="00B35DB7">
        <w:rPr>
          <w:rFonts w:ascii="Book Antiqua" w:hAnsi="Book Antiqua"/>
          <w:sz w:val="24"/>
          <w:szCs w:val="24"/>
          <w:lang w:val="en-CA"/>
        </w:rPr>
        <w:t xml:space="preserve"> </w:t>
      </w:r>
      <w:r w:rsidRPr="00B35DB7">
        <w:rPr>
          <w:rFonts w:ascii="Book Antiqua" w:hAnsi="Book Antiqua"/>
          <w:b/>
          <w:bCs/>
          <w:sz w:val="24"/>
          <w:szCs w:val="24"/>
          <w:lang w:val="en-CA"/>
        </w:rPr>
        <w:t xml:space="preserve">a statement </w:t>
      </w:r>
      <w:r w:rsidRPr="00B35DB7">
        <w:rPr>
          <w:rFonts w:ascii="Book Antiqua" w:hAnsi="Book Antiqua"/>
          <w:sz w:val="24"/>
          <w:szCs w:val="24"/>
          <w:lang w:val="en-CA"/>
        </w:rPr>
        <w:t>setting out the remedies sought and the grounds on which they are sought</w:t>
      </w:r>
      <w:r w:rsidR="00261068" w:rsidRPr="00B35DB7">
        <w:rPr>
          <w:rFonts w:ascii="Book Antiqua" w:hAnsi="Book Antiqua"/>
          <w:sz w:val="24"/>
          <w:szCs w:val="24"/>
          <w:lang w:val="en-CA"/>
        </w:rPr>
        <w:t xml:space="preserve"> and a verifying </w:t>
      </w:r>
      <w:r w:rsidRPr="00B35DB7">
        <w:rPr>
          <w:rFonts w:ascii="Book Antiqua" w:hAnsi="Book Antiqua"/>
          <w:b/>
          <w:bCs/>
          <w:sz w:val="24"/>
          <w:szCs w:val="24"/>
          <w:lang w:val="en-CA"/>
        </w:rPr>
        <w:t>Affidavit</w:t>
      </w:r>
      <w:r w:rsidR="00261068" w:rsidRPr="00B35DB7">
        <w:rPr>
          <w:rFonts w:ascii="Book Antiqua" w:hAnsi="Book Antiqua"/>
          <w:sz w:val="24"/>
          <w:szCs w:val="24"/>
          <w:lang w:val="en-CA"/>
        </w:rPr>
        <w:t xml:space="preserve">. </w:t>
      </w:r>
      <w:r w:rsidRPr="00B35DB7">
        <w:rPr>
          <w:rFonts w:ascii="Book Antiqua" w:hAnsi="Book Antiqua"/>
          <w:sz w:val="24"/>
          <w:szCs w:val="24"/>
          <w:lang w:val="en-CA"/>
        </w:rPr>
        <w:t xml:space="preserve">Leave may be granted free or with terms e.g. Costs, giving security. Application be made by way of </w:t>
      </w:r>
      <w:r w:rsidRPr="00B35DB7">
        <w:rPr>
          <w:rFonts w:ascii="Book Antiqua" w:hAnsi="Book Antiqua"/>
          <w:b/>
          <w:bCs/>
          <w:sz w:val="24"/>
          <w:szCs w:val="24"/>
          <w:lang w:val="en-CA"/>
        </w:rPr>
        <w:t xml:space="preserve">notice of motion </w:t>
      </w:r>
      <w:r w:rsidRPr="00B35DB7">
        <w:rPr>
          <w:rFonts w:ascii="Book Antiqua" w:hAnsi="Book Antiqua"/>
          <w:sz w:val="24"/>
          <w:szCs w:val="24"/>
          <w:lang w:val="en-CA"/>
        </w:rPr>
        <w:t>within21 days after leave has been granted. R. 3(1)</w:t>
      </w:r>
    </w:p>
    <w:p w:rsidR="001E2283" w:rsidRPr="00B35DB7" w:rsidRDefault="006E1FEE" w:rsidP="00B35DB7">
      <w:pPr>
        <w:spacing w:line="240" w:lineRule="auto"/>
        <w:ind w:left="426"/>
        <w:jc w:val="both"/>
        <w:rPr>
          <w:rFonts w:ascii="Book Antiqua" w:hAnsi="Book Antiqua"/>
          <w:sz w:val="24"/>
          <w:szCs w:val="24"/>
        </w:rPr>
      </w:pPr>
      <w:r w:rsidRPr="00B35DB7">
        <w:rPr>
          <w:rFonts w:ascii="Book Antiqua" w:hAnsi="Book Antiqua"/>
          <w:sz w:val="24"/>
          <w:szCs w:val="24"/>
          <w:lang w:val="en-CA"/>
        </w:rPr>
        <w:tab/>
      </w:r>
      <w:r w:rsidR="00340547" w:rsidRPr="00B35DB7">
        <w:rPr>
          <w:rFonts w:ascii="Book Antiqua" w:hAnsi="Book Antiqua"/>
          <w:sz w:val="24"/>
          <w:szCs w:val="24"/>
          <w:lang w:val="en-CA"/>
        </w:rPr>
        <w:t xml:space="preserve">  </w:t>
      </w:r>
      <w:r w:rsidR="00FE674B" w:rsidRPr="00B35DB7">
        <w:rPr>
          <w:rFonts w:ascii="Book Antiqua" w:hAnsi="Book Antiqua"/>
          <w:sz w:val="24"/>
          <w:szCs w:val="24"/>
          <w:lang w:val="en-CA"/>
        </w:rPr>
        <w:t>Notice must be served upon every person who may be directly affected by the order. Rule 3(2)</w:t>
      </w:r>
    </w:p>
    <w:p w:rsidR="001E2283" w:rsidRPr="00B35DB7" w:rsidRDefault="00FE674B" w:rsidP="00B35DB7">
      <w:pPr>
        <w:spacing w:line="240" w:lineRule="auto"/>
        <w:ind w:left="851"/>
        <w:jc w:val="both"/>
        <w:rPr>
          <w:rFonts w:ascii="Book Antiqua" w:hAnsi="Book Antiqua"/>
          <w:sz w:val="24"/>
          <w:szCs w:val="24"/>
        </w:rPr>
      </w:pPr>
      <w:r w:rsidRPr="00B35DB7">
        <w:rPr>
          <w:rFonts w:ascii="Book Antiqua" w:hAnsi="Book Antiqua"/>
          <w:sz w:val="24"/>
          <w:szCs w:val="24"/>
          <w:lang w:val="en-CA"/>
        </w:rPr>
        <w:t>An affidavit of service indicating the date, place and time  of service, and who was served must be filed before the notice is set down for hearing. Rule 3(3)</w:t>
      </w:r>
      <w:r w:rsidR="00261068" w:rsidRPr="00B35DB7">
        <w:rPr>
          <w:rFonts w:ascii="Book Antiqua" w:hAnsi="Book Antiqua"/>
          <w:sz w:val="24"/>
          <w:szCs w:val="24"/>
          <w:lang w:val="en-CA"/>
        </w:rPr>
        <w:t xml:space="preserve">. </w:t>
      </w:r>
      <w:r w:rsidRPr="00B35DB7">
        <w:rPr>
          <w:rFonts w:ascii="Book Antiqua" w:hAnsi="Book Antiqua"/>
          <w:sz w:val="24"/>
          <w:szCs w:val="24"/>
          <w:lang w:val="en-CA"/>
        </w:rPr>
        <w:t>R. 4(1) Copies of the statement accompanying the application for leave is to be served with the notice.</w:t>
      </w:r>
      <w:r w:rsidR="00261068" w:rsidRPr="00B35DB7">
        <w:rPr>
          <w:rFonts w:ascii="Book Antiqua" w:hAnsi="Book Antiqua"/>
          <w:sz w:val="24"/>
          <w:szCs w:val="24"/>
          <w:lang w:val="en-CA"/>
        </w:rPr>
        <w:t xml:space="preserve"> F</w:t>
      </w:r>
      <w:r w:rsidRPr="00B35DB7">
        <w:rPr>
          <w:rFonts w:ascii="Book Antiqua" w:hAnsi="Book Antiqua"/>
          <w:sz w:val="24"/>
          <w:szCs w:val="24"/>
          <w:lang w:val="en-CA"/>
        </w:rPr>
        <w:t>ix the hearing date 8 days after service of the motion.</w:t>
      </w:r>
      <w:r w:rsidR="00261068" w:rsidRPr="00B35DB7">
        <w:rPr>
          <w:rFonts w:ascii="Book Antiqua" w:hAnsi="Book Antiqua"/>
          <w:sz w:val="24"/>
          <w:szCs w:val="24"/>
          <w:lang w:val="en-CA"/>
        </w:rPr>
        <w:t xml:space="preserve"> </w:t>
      </w:r>
      <w:r w:rsidRPr="00B35DB7">
        <w:rPr>
          <w:rFonts w:ascii="Book Antiqua" w:hAnsi="Book Antiqua"/>
          <w:sz w:val="24"/>
          <w:szCs w:val="24"/>
          <w:lang w:val="en-CA"/>
        </w:rPr>
        <w:t>Hearing is restricted only to the grounds and reliefs set out in the statement accompanying the application for leave.</w:t>
      </w:r>
    </w:p>
    <w:p w:rsidR="0035031A" w:rsidRPr="00B35DB7" w:rsidRDefault="0035031A" w:rsidP="00B35DB7">
      <w:pPr>
        <w:pStyle w:val="ListParagraph"/>
        <w:spacing w:line="240" w:lineRule="auto"/>
        <w:ind w:left="1080"/>
        <w:contextualSpacing w:val="0"/>
        <w:jc w:val="both"/>
        <w:rPr>
          <w:rFonts w:ascii="Book Antiqua" w:hAnsi="Book Antiqua"/>
          <w:sz w:val="24"/>
          <w:szCs w:val="24"/>
        </w:rPr>
      </w:pPr>
    </w:p>
    <w:p w:rsidR="00742567" w:rsidRPr="00B35DB7" w:rsidRDefault="00742567" w:rsidP="00B35DB7">
      <w:pPr>
        <w:pStyle w:val="ListParagraph"/>
        <w:numPr>
          <w:ilvl w:val="0"/>
          <w:numId w:val="22"/>
        </w:numPr>
        <w:spacing w:line="240" w:lineRule="auto"/>
        <w:ind w:left="851" w:hanging="425"/>
        <w:contextualSpacing w:val="0"/>
        <w:jc w:val="both"/>
        <w:rPr>
          <w:rFonts w:ascii="Book Antiqua" w:hAnsi="Book Antiqua"/>
          <w:sz w:val="24"/>
          <w:szCs w:val="24"/>
        </w:rPr>
      </w:pPr>
      <w:r w:rsidRPr="00B35DB7">
        <w:rPr>
          <w:rFonts w:ascii="Book Antiqua" w:hAnsi="Book Antiqua"/>
          <w:sz w:val="24"/>
          <w:szCs w:val="24"/>
        </w:rPr>
        <w:t>Defend kethi</w:t>
      </w:r>
    </w:p>
    <w:p w:rsidR="00AA605D" w:rsidRPr="00B35DB7" w:rsidRDefault="00AA605D" w:rsidP="00B35DB7">
      <w:pPr>
        <w:pStyle w:val="ListParagraph"/>
        <w:spacing w:line="240" w:lineRule="auto"/>
        <w:ind w:left="851" w:hanging="131"/>
        <w:contextualSpacing w:val="0"/>
        <w:jc w:val="both"/>
        <w:rPr>
          <w:rFonts w:ascii="Book Antiqua" w:hAnsi="Book Antiqua"/>
          <w:sz w:val="24"/>
          <w:szCs w:val="24"/>
        </w:rPr>
      </w:pPr>
    </w:p>
    <w:p w:rsidR="00EF6FE0" w:rsidRPr="00B35DB7" w:rsidRDefault="00EF6FE0" w:rsidP="00B35DB7">
      <w:pPr>
        <w:pStyle w:val="ListParagraph"/>
        <w:numPr>
          <w:ilvl w:val="0"/>
          <w:numId w:val="22"/>
        </w:numPr>
        <w:tabs>
          <w:tab w:val="left" w:pos="851"/>
        </w:tabs>
        <w:spacing w:line="240" w:lineRule="auto"/>
        <w:ind w:left="851" w:hanging="425"/>
        <w:contextualSpacing w:val="0"/>
        <w:jc w:val="both"/>
        <w:rPr>
          <w:rFonts w:ascii="Book Antiqua" w:hAnsi="Book Antiqua"/>
          <w:sz w:val="24"/>
          <w:szCs w:val="24"/>
        </w:rPr>
      </w:pPr>
      <w:r w:rsidRPr="00B35DB7">
        <w:rPr>
          <w:rFonts w:ascii="Book Antiqua" w:hAnsi="Book Antiqua"/>
          <w:sz w:val="24"/>
          <w:szCs w:val="24"/>
        </w:rPr>
        <w:t>How do u enter appearance</w:t>
      </w:r>
    </w:p>
    <w:p w:rsidR="00EF6FE0" w:rsidRPr="00B35DB7" w:rsidRDefault="00D42A57" w:rsidP="00B35DB7">
      <w:pPr>
        <w:pStyle w:val="ListParagraph"/>
        <w:tabs>
          <w:tab w:val="left" w:pos="851"/>
        </w:tabs>
        <w:spacing w:line="240" w:lineRule="auto"/>
        <w:ind w:left="851" w:hanging="425"/>
        <w:contextualSpacing w:val="0"/>
        <w:jc w:val="both"/>
        <w:rPr>
          <w:rFonts w:ascii="Book Antiqua" w:hAnsi="Book Antiqua"/>
          <w:sz w:val="24"/>
          <w:szCs w:val="24"/>
        </w:rPr>
      </w:pPr>
      <w:r w:rsidRPr="00B35DB7">
        <w:rPr>
          <w:rFonts w:ascii="Book Antiqua" w:hAnsi="Book Antiqua"/>
          <w:sz w:val="24"/>
          <w:szCs w:val="24"/>
        </w:rPr>
        <w:tab/>
      </w:r>
      <w:r w:rsidR="00EF6FE0" w:rsidRPr="00B35DB7">
        <w:rPr>
          <w:rFonts w:ascii="Book Antiqua" w:hAnsi="Book Antiqua"/>
          <w:sz w:val="24"/>
          <w:szCs w:val="24"/>
        </w:rPr>
        <w:t xml:space="preserve">Once you receive the summons, a party must enter appearance by filing a </w:t>
      </w:r>
      <w:r w:rsidR="00EF6FE0" w:rsidRPr="00B35DB7">
        <w:rPr>
          <w:rFonts w:ascii="Book Antiqua" w:hAnsi="Book Antiqua"/>
          <w:bCs/>
          <w:sz w:val="24"/>
          <w:szCs w:val="24"/>
        </w:rPr>
        <w:t>Memorandum of Appearance</w:t>
      </w:r>
      <w:r w:rsidR="00EF6FE0" w:rsidRPr="00B35DB7">
        <w:rPr>
          <w:rFonts w:ascii="Book Antiqua" w:hAnsi="Book Antiqua"/>
          <w:sz w:val="24"/>
          <w:szCs w:val="24"/>
        </w:rPr>
        <w:t xml:space="preserve"> and you can enter appearance yourself or your advocate can enter appearance on your behalf.  There is a standard document for this.  If a person does not enter appearance, judgment can be entered in default of appearance.</w:t>
      </w:r>
    </w:p>
    <w:p w:rsidR="00AA605D" w:rsidRPr="00B35DB7" w:rsidRDefault="00AA605D" w:rsidP="00B35DB7">
      <w:pPr>
        <w:pStyle w:val="ListParagraph"/>
        <w:tabs>
          <w:tab w:val="left" w:pos="851"/>
        </w:tabs>
        <w:spacing w:line="240" w:lineRule="auto"/>
        <w:ind w:left="851" w:hanging="425"/>
        <w:contextualSpacing w:val="0"/>
        <w:jc w:val="both"/>
        <w:rPr>
          <w:rFonts w:ascii="Book Antiqua" w:hAnsi="Book Antiqua"/>
          <w:sz w:val="24"/>
          <w:szCs w:val="24"/>
        </w:rPr>
      </w:pPr>
    </w:p>
    <w:p w:rsidR="007978C1" w:rsidRPr="00B35DB7" w:rsidRDefault="00EF6FE0" w:rsidP="00B35DB7">
      <w:pPr>
        <w:pStyle w:val="ListParagraph"/>
        <w:numPr>
          <w:ilvl w:val="0"/>
          <w:numId w:val="22"/>
        </w:numPr>
        <w:tabs>
          <w:tab w:val="left" w:pos="851"/>
        </w:tabs>
        <w:spacing w:line="240" w:lineRule="auto"/>
        <w:ind w:left="851" w:hanging="425"/>
        <w:contextualSpacing w:val="0"/>
        <w:jc w:val="both"/>
        <w:rPr>
          <w:rFonts w:ascii="Book Antiqua" w:hAnsi="Book Antiqua"/>
          <w:sz w:val="24"/>
          <w:szCs w:val="24"/>
        </w:rPr>
      </w:pPr>
      <w:r w:rsidRPr="00B35DB7">
        <w:rPr>
          <w:rFonts w:ascii="Book Antiqua" w:hAnsi="Book Antiqua"/>
          <w:sz w:val="24"/>
          <w:szCs w:val="24"/>
        </w:rPr>
        <w:t xml:space="preserve"> Modes of terminating proceedings</w:t>
      </w:r>
    </w:p>
    <w:p w:rsidR="00672653" w:rsidRPr="00B35DB7" w:rsidRDefault="00672653" w:rsidP="00B35DB7">
      <w:pPr>
        <w:pStyle w:val="ListParagraph"/>
        <w:numPr>
          <w:ilvl w:val="1"/>
          <w:numId w:val="25"/>
        </w:numPr>
        <w:autoSpaceDE w:val="0"/>
        <w:autoSpaceDN w:val="0"/>
        <w:adjustRightInd w:val="0"/>
        <w:spacing w:line="240" w:lineRule="auto"/>
        <w:contextualSpacing w:val="0"/>
        <w:jc w:val="both"/>
        <w:rPr>
          <w:rFonts w:ascii="Book Antiqua" w:hAnsi="Book Antiqua" w:cs="Times-Roman"/>
          <w:sz w:val="24"/>
          <w:szCs w:val="24"/>
        </w:rPr>
      </w:pPr>
      <w:r w:rsidRPr="00B35DB7">
        <w:rPr>
          <w:rFonts w:ascii="Book Antiqua" w:hAnsi="Book Antiqua"/>
          <w:sz w:val="24"/>
          <w:szCs w:val="24"/>
        </w:rPr>
        <w:t xml:space="preserve">Stricking out of pleadings - </w:t>
      </w:r>
      <w:r w:rsidRPr="00B35DB7">
        <w:rPr>
          <w:rFonts w:ascii="Book Antiqua" w:hAnsi="Book Antiqua" w:cs="Times-Roman"/>
          <w:sz w:val="24"/>
          <w:szCs w:val="24"/>
        </w:rPr>
        <w:t>on the ground that—</w:t>
      </w:r>
    </w:p>
    <w:p w:rsidR="00672653" w:rsidRPr="00B35DB7" w:rsidRDefault="00672653" w:rsidP="00B35DB7">
      <w:pPr>
        <w:autoSpaceDE w:val="0"/>
        <w:autoSpaceDN w:val="0"/>
        <w:adjustRightInd w:val="0"/>
        <w:spacing w:line="240" w:lineRule="auto"/>
        <w:ind w:firstLine="851"/>
        <w:jc w:val="both"/>
        <w:rPr>
          <w:rFonts w:ascii="Book Antiqua" w:hAnsi="Book Antiqua" w:cs="Times-Roman"/>
          <w:sz w:val="24"/>
          <w:szCs w:val="24"/>
        </w:rPr>
      </w:pPr>
      <w:r w:rsidRPr="00B35DB7">
        <w:rPr>
          <w:rFonts w:ascii="Book Antiqua" w:hAnsi="Book Antiqua" w:cs="Times-Roman"/>
          <w:sz w:val="24"/>
          <w:szCs w:val="24"/>
        </w:rPr>
        <w:t>(</w:t>
      </w:r>
      <w:r w:rsidRPr="00B35DB7">
        <w:rPr>
          <w:rFonts w:ascii="Book Antiqua" w:hAnsi="Book Antiqua" w:cs="Times-Italic"/>
          <w:i/>
          <w:iCs/>
          <w:sz w:val="24"/>
          <w:szCs w:val="24"/>
        </w:rPr>
        <w:t>a</w:t>
      </w:r>
      <w:r w:rsidRPr="00B35DB7">
        <w:rPr>
          <w:rFonts w:ascii="Book Antiqua" w:hAnsi="Book Antiqua" w:cs="Times-Roman"/>
          <w:sz w:val="24"/>
          <w:szCs w:val="24"/>
        </w:rPr>
        <w:t>) it discloses no reasonable cause of action or defence in law or</w:t>
      </w:r>
    </w:p>
    <w:p w:rsidR="00672653" w:rsidRPr="00B35DB7" w:rsidRDefault="00672653" w:rsidP="00B35DB7">
      <w:pPr>
        <w:autoSpaceDE w:val="0"/>
        <w:autoSpaceDN w:val="0"/>
        <w:adjustRightInd w:val="0"/>
        <w:spacing w:line="240" w:lineRule="auto"/>
        <w:ind w:firstLine="851"/>
        <w:jc w:val="both"/>
        <w:rPr>
          <w:rFonts w:ascii="Book Antiqua" w:hAnsi="Book Antiqua" w:cs="Times-Roman"/>
          <w:sz w:val="24"/>
          <w:szCs w:val="24"/>
        </w:rPr>
      </w:pPr>
      <w:r w:rsidRPr="00B35DB7">
        <w:rPr>
          <w:rFonts w:ascii="Book Antiqua" w:hAnsi="Book Antiqua" w:cs="Times-Roman"/>
          <w:sz w:val="24"/>
          <w:szCs w:val="24"/>
        </w:rPr>
        <w:t>(</w:t>
      </w:r>
      <w:r w:rsidRPr="00B35DB7">
        <w:rPr>
          <w:rFonts w:ascii="Book Antiqua" w:hAnsi="Book Antiqua" w:cs="Times-Italic"/>
          <w:i/>
          <w:iCs/>
          <w:sz w:val="24"/>
          <w:szCs w:val="24"/>
        </w:rPr>
        <w:t>b</w:t>
      </w:r>
      <w:r w:rsidRPr="00B35DB7">
        <w:rPr>
          <w:rFonts w:ascii="Book Antiqua" w:hAnsi="Book Antiqua" w:cs="Times-Roman"/>
          <w:sz w:val="24"/>
          <w:szCs w:val="24"/>
        </w:rPr>
        <w:t>) it is scandalous, frivolous or vexatious; or</w:t>
      </w:r>
    </w:p>
    <w:p w:rsidR="00672653" w:rsidRPr="00B35DB7" w:rsidRDefault="00672653" w:rsidP="00B35DB7">
      <w:pPr>
        <w:autoSpaceDE w:val="0"/>
        <w:autoSpaceDN w:val="0"/>
        <w:adjustRightInd w:val="0"/>
        <w:spacing w:line="240" w:lineRule="auto"/>
        <w:ind w:firstLine="851"/>
        <w:jc w:val="both"/>
        <w:rPr>
          <w:rFonts w:ascii="Book Antiqua" w:hAnsi="Book Antiqua" w:cs="Times-Roman"/>
          <w:sz w:val="24"/>
          <w:szCs w:val="24"/>
        </w:rPr>
      </w:pPr>
      <w:r w:rsidRPr="00B35DB7">
        <w:rPr>
          <w:rFonts w:ascii="Book Antiqua" w:hAnsi="Book Antiqua" w:cs="Times-Roman"/>
          <w:sz w:val="24"/>
          <w:szCs w:val="24"/>
        </w:rPr>
        <w:t>(</w:t>
      </w:r>
      <w:r w:rsidRPr="00B35DB7">
        <w:rPr>
          <w:rFonts w:ascii="Book Antiqua" w:hAnsi="Book Antiqua" w:cs="Times-Italic"/>
          <w:i/>
          <w:iCs/>
          <w:sz w:val="24"/>
          <w:szCs w:val="24"/>
        </w:rPr>
        <w:t>c</w:t>
      </w:r>
      <w:r w:rsidRPr="00B35DB7">
        <w:rPr>
          <w:rFonts w:ascii="Book Antiqua" w:hAnsi="Book Antiqua" w:cs="Times-Roman"/>
          <w:sz w:val="24"/>
          <w:szCs w:val="24"/>
        </w:rPr>
        <w:t>) it may prejudice, embarrass or delay the fair trial of the</w:t>
      </w:r>
      <w:r w:rsidR="00D04CEC" w:rsidRPr="00B35DB7">
        <w:rPr>
          <w:rFonts w:ascii="Book Antiqua" w:hAnsi="Book Antiqua" w:cs="Times-Roman"/>
          <w:sz w:val="24"/>
          <w:szCs w:val="24"/>
        </w:rPr>
        <w:t xml:space="preserve"> </w:t>
      </w:r>
      <w:r w:rsidRPr="00B35DB7">
        <w:rPr>
          <w:rFonts w:ascii="Book Antiqua" w:hAnsi="Book Antiqua" w:cs="Times-Roman"/>
          <w:sz w:val="24"/>
          <w:szCs w:val="24"/>
        </w:rPr>
        <w:t>action; or</w:t>
      </w:r>
    </w:p>
    <w:p w:rsidR="00672653" w:rsidRPr="00B35DB7" w:rsidRDefault="00672653" w:rsidP="00B35DB7">
      <w:pPr>
        <w:pStyle w:val="ListParagraph"/>
        <w:tabs>
          <w:tab w:val="left" w:pos="851"/>
        </w:tabs>
        <w:spacing w:line="240" w:lineRule="auto"/>
        <w:ind w:left="851"/>
        <w:contextualSpacing w:val="0"/>
        <w:jc w:val="both"/>
        <w:rPr>
          <w:rFonts w:ascii="Book Antiqua" w:hAnsi="Book Antiqua"/>
          <w:sz w:val="24"/>
          <w:szCs w:val="24"/>
        </w:rPr>
      </w:pPr>
      <w:r w:rsidRPr="00B35DB7">
        <w:rPr>
          <w:rFonts w:ascii="Book Antiqua" w:hAnsi="Book Antiqua" w:cs="Times-Roman"/>
          <w:sz w:val="24"/>
          <w:szCs w:val="24"/>
        </w:rPr>
        <w:t>(</w:t>
      </w:r>
      <w:r w:rsidRPr="00B35DB7">
        <w:rPr>
          <w:rFonts w:ascii="Book Antiqua" w:hAnsi="Book Antiqua" w:cs="Times-Italic"/>
          <w:i/>
          <w:iCs/>
          <w:sz w:val="24"/>
          <w:szCs w:val="24"/>
        </w:rPr>
        <w:t>d</w:t>
      </w:r>
      <w:r w:rsidRPr="00B35DB7">
        <w:rPr>
          <w:rFonts w:ascii="Book Antiqua" w:hAnsi="Book Antiqua" w:cs="Times-Roman"/>
          <w:sz w:val="24"/>
          <w:szCs w:val="24"/>
        </w:rPr>
        <w:t>) it is otherwise an abuse of the process of the court,</w:t>
      </w:r>
    </w:p>
    <w:p w:rsidR="00672653" w:rsidRPr="00B35DB7" w:rsidRDefault="00672653" w:rsidP="00B35DB7">
      <w:pPr>
        <w:pStyle w:val="ListParagraph"/>
        <w:numPr>
          <w:ilvl w:val="1"/>
          <w:numId w:val="25"/>
        </w:numPr>
        <w:tabs>
          <w:tab w:val="left" w:pos="851"/>
        </w:tabs>
        <w:spacing w:line="240" w:lineRule="auto"/>
        <w:contextualSpacing w:val="0"/>
        <w:jc w:val="both"/>
        <w:rPr>
          <w:rFonts w:ascii="Book Antiqua" w:hAnsi="Book Antiqua"/>
          <w:sz w:val="24"/>
          <w:szCs w:val="24"/>
        </w:rPr>
      </w:pPr>
      <w:r w:rsidRPr="00B35DB7">
        <w:rPr>
          <w:rFonts w:ascii="Book Antiqua" w:hAnsi="Book Antiqua"/>
          <w:sz w:val="24"/>
          <w:szCs w:val="24"/>
        </w:rPr>
        <w:t>Summary judgment</w:t>
      </w:r>
    </w:p>
    <w:p w:rsidR="008E57A0" w:rsidRPr="00B35DB7" w:rsidRDefault="008E57A0" w:rsidP="00B35DB7">
      <w:pPr>
        <w:pStyle w:val="ListParagraph"/>
        <w:tabs>
          <w:tab w:val="left" w:pos="851"/>
        </w:tabs>
        <w:spacing w:line="240" w:lineRule="auto"/>
        <w:ind w:left="851" w:hanging="425"/>
        <w:contextualSpacing w:val="0"/>
        <w:jc w:val="both"/>
        <w:rPr>
          <w:rFonts w:ascii="Book Antiqua" w:hAnsi="Book Antiqua"/>
          <w:sz w:val="24"/>
          <w:szCs w:val="24"/>
        </w:rPr>
      </w:pPr>
    </w:p>
    <w:p w:rsidR="00AA605D" w:rsidRPr="00B35DB7" w:rsidRDefault="00AA605D" w:rsidP="00B35DB7">
      <w:pPr>
        <w:pStyle w:val="ListParagraph"/>
        <w:numPr>
          <w:ilvl w:val="0"/>
          <w:numId w:val="22"/>
        </w:numPr>
        <w:tabs>
          <w:tab w:val="left" w:pos="851"/>
        </w:tabs>
        <w:autoSpaceDE w:val="0"/>
        <w:autoSpaceDN w:val="0"/>
        <w:adjustRightInd w:val="0"/>
        <w:spacing w:line="240" w:lineRule="auto"/>
        <w:ind w:left="851" w:hanging="425"/>
        <w:contextualSpacing w:val="0"/>
        <w:jc w:val="both"/>
        <w:rPr>
          <w:rFonts w:ascii="Book Antiqua" w:hAnsi="Book Antiqua"/>
          <w:sz w:val="24"/>
          <w:szCs w:val="24"/>
        </w:rPr>
      </w:pPr>
      <w:r w:rsidRPr="00B35DB7">
        <w:rPr>
          <w:rFonts w:ascii="Book Antiqua" w:hAnsi="Book Antiqua"/>
          <w:sz w:val="24"/>
          <w:szCs w:val="24"/>
        </w:rPr>
        <w:t>Where the defendant is nowhere to be found how do u</w:t>
      </w:r>
      <w:r w:rsidR="00D04CEC" w:rsidRPr="00B35DB7">
        <w:rPr>
          <w:rFonts w:ascii="Book Antiqua" w:hAnsi="Book Antiqua"/>
          <w:sz w:val="24"/>
          <w:szCs w:val="24"/>
        </w:rPr>
        <w:t xml:space="preserve"> effect service</w:t>
      </w:r>
      <w:r w:rsidRPr="00B35DB7">
        <w:rPr>
          <w:rFonts w:ascii="Book Antiqua" w:hAnsi="Book Antiqua"/>
          <w:sz w:val="24"/>
          <w:szCs w:val="24"/>
        </w:rPr>
        <w:t xml:space="preserve"> - </w:t>
      </w:r>
      <w:r w:rsidRPr="00B35DB7">
        <w:rPr>
          <w:rFonts w:ascii="Book Antiqua" w:hAnsi="Book Antiqua" w:cs="Times-Roman"/>
          <w:sz w:val="24"/>
          <w:szCs w:val="24"/>
        </w:rPr>
        <w:t>the court may on application order the summons to be served by affixing a copy thereof in some conspicuous place in the court-house, and also upon some conspicuous part of the house, if any, in which the defendant is known to have last resided or carried on business or personally worked for gain, or in such other manner as the court thinks fit.</w:t>
      </w:r>
    </w:p>
    <w:p w:rsidR="00AA605D" w:rsidRPr="00B35DB7" w:rsidRDefault="00AA605D" w:rsidP="00B35DB7">
      <w:pPr>
        <w:pStyle w:val="ListParagraph"/>
        <w:tabs>
          <w:tab w:val="left" w:pos="851"/>
        </w:tabs>
        <w:spacing w:line="240" w:lineRule="auto"/>
        <w:ind w:left="851" w:hanging="425"/>
        <w:contextualSpacing w:val="0"/>
        <w:jc w:val="both"/>
        <w:rPr>
          <w:rFonts w:ascii="Book Antiqua" w:hAnsi="Book Antiqua"/>
          <w:sz w:val="24"/>
          <w:szCs w:val="24"/>
        </w:rPr>
      </w:pPr>
    </w:p>
    <w:p w:rsidR="008E57A0" w:rsidRPr="00B35DB7" w:rsidRDefault="00AA605D" w:rsidP="00B35DB7">
      <w:pPr>
        <w:pStyle w:val="ListParagraph"/>
        <w:numPr>
          <w:ilvl w:val="0"/>
          <w:numId w:val="22"/>
        </w:numPr>
        <w:tabs>
          <w:tab w:val="left" w:pos="851"/>
        </w:tabs>
        <w:spacing w:line="240" w:lineRule="auto"/>
        <w:ind w:left="851" w:hanging="425"/>
        <w:contextualSpacing w:val="0"/>
        <w:jc w:val="both"/>
        <w:rPr>
          <w:rFonts w:ascii="Book Antiqua" w:hAnsi="Book Antiqua"/>
          <w:sz w:val="24"/>
          <w:szCs w:val="24"/>
        </w:rPr>
      </w:pPr>
      <w:r w:rsidRPr="00B35DB7">
        <w:rPr>
          <w:rFonts w:ascii="Book Antiqua" w:hAnsi="Book Antiqua"/>
          <w:sz w:val="24"/>
          <w:szCs w:val="24"/>
        </w:rPr>
        <w:t xml:space="preserve">A person out of the country - </w:t>
      </w:r>
      <w:r w:rsidR="008E57A0" w:rsidRPr="00B35DB7">
        <w:rPr>
          <w:rFonts w:ascii="Book Antiqua" w:hAnsi="Book Antiqua"/>
          <w:sz w:val="24"/>
          <w:szCs w:val="24"/>
        </w:rPr>
        <w:t>In such a case you can serve them outside jurisdiction only after the court grants you permission to do so.  You will apply to the court for leave to serve outside the jurisdiction of the court.  Application is by way of Chamber Summons supported by an Affidavit.  Normally you will tell the court the mode of service that you want to use.</w:t>
      </w:r>
    </w:p>
    <w:p w:rsidR="008E57A0" w:rsidRPr="00B35DB7" w:rsidRDefault="008E57A0" w:rsidP="00B35DB7">
      <w:pPr>
        <w:pStyle w:val="ListParagraph"/>
        <w:spacing w:line="240" w:lineRule="auto"/>
        <w:ind w:hanging="425"/>
        <w:contextualSpacing w:val="0"/>
        <w:jc w:val="both"/>
        <w:rPr>
          <w:rFonts w:ascii="Book Antiqua" w:hAnsi="Book Antiqua"/>
          <w:sz w:val="24"/>
          <w:szCs w:val="24"/>
        </w:rPr>
      </w:pPr>
    </w:p>
    <w:p w:rsidR="008E57A0" w:rsidRPr="00B35DB7" w:rsidRDefault="008E57A0" w:rsidP="00B35DB7">
      <w:pPr>
        <w:pStyle w:val="ListParagraph"/>
        <w:numPr>
          <w:ilvl w:val="0"/>
          <w:numId w:val="22"/>
        </w:numPr>
        <w:spacing w:line="240" w:lineRule="auto"/>
        <w:ind w:left="851" w:hanging="425"/>
        <w:contextualSpacing w:val="0"/>
        <w:jc w:val="both"/>
        <w:rPr>
          <w:rFonts w:ascii="Book Antiqua" w:hAnsi="Book Antiqua"/>
          <w:sz w:val="24"/>
          <w:szCs w:val="24"/>
        </w:rPr>
      </w:pPr>
      <w:r w:rsidRPr="00B35DB7">
        <w:rPr>
          <w:rFonts w:ascii="Book Antiqua" w:hAnsi="Book Antiqua"/>
          <w:sz w:val="24"/>
          <w:szCs w:val="24"/>
        </w:rPr>
        <w:t>How do you serve a foreigner?</w:t>
      </w:r>
      <w:r w:rsidR="0069032B" w:rsidRPr="00B35DB7">
        <w:rPr>
          <w:rFonts w:ascii="Book Antiqua" w:hAnsi="Book Antiqua"/>
          <w:sz w:val="24"/>
          <w:szCs w:val="24"/>
        </w:rPr>
        <w:t xml:space="preserve"> </w:t>
      </w:r>
      <w:r w:rsidRPr="00B35DB7">
        <w:rPr>
          <w:rFonts w:ascii="Book Antiqua" w:hAnsi="Book Antiqua"/>
          <w:sz w:val="24"/>
          <w:szCs w:val="24"/>
        </w:rPr>
        <w:t xml:space="preserve">Service can also be ordered by the High Court anywhere in the commonwealth.  You can serve a foreigner within Kenya provided the course of action against them arose in Kenya and if the foreigners are lawfully in Kenya and on their own volition.  </w:t>
      </w:r>
    </w:p>
    <w:p w:rsidR="00D04CEC" w:rsidRPr="00B35DB7" w:rsidRDefault="00D04CEC" w:rsidP="00B35DB7">
      <w:pPr>
        <w:pStyle w:val="ListParagraph"/>
        <w:spacing w:line="240" w:lineRule="auto"/>
        <w:ind w:left="851"/>
        <w:contextualSpacing w:val="0"/>
        <w:jc w:val="both"/>
        <w:rPr>
          <w:rFonts w:ascii="Book Antiqua" w:hAnsi="Book Antiqua"/>
          <w:sz w:val="24"/>
          <w:szCs w:val="24"/>
        </w:rPr>
      </w:pPr>
    </w:p>
    <w:p w:rsidR="00D04CEC" w:rsidRPr="00B35DB7" w:rsidRDefault="00D04CEC" w:rsidP="00B35DB7">
      <w:pPr>
        <w:pStyle w:val="ListParagraph"/>
        <w:numPr>
          <w:ilvl w:val="0"/>
          <w:numId w:val="22"/>
        </w:numPr>
        <w:autoSpaceDE w:val="0"/>
        <w:autoSpaceDN w:val="0"/>
        <w:adjustRightInd w:val="0"/>
        <w:spacing w:line="240" w:lineRule="auto"/>
        <w:ind w:left="720"/>
        <w:contextualSpacing w:val="0"/>
        <w:jc w:val="both"/>
        <w:rPr>
          <w:rFonts w:ascii="Book Antiqua" w:hAnsi="Book Antiqua" w:cs="Times-Roman"/>
          <w:sz w:val="24"/>
          <w:szCs w:val="24"/>
        </w:rPr>
      </w:pPr>
      <w:r w:rsidRPr="00B35DB7">
        <w:rPr>
          <w:rFonts w:ascii="Book Antiqua" w:hAnsi="Book Antiqua" w:cs="Times-Roman"/>
          <w:sz w:val="24"/>
          <w:szCs w:val="24"/>
        </w:rPr>
        <w:t>Where the defendant is a public officer or an officer of a local authority, the court may, if it appears to it that the summons may be most conveniently so served, send it for service on the defendant to the head of the office in which he is employed, together with a copy to be retained by the defendant.</w:t>
      </w:r>
    </w:p>
    <w:p w:rsidR="0069032B" w:rsidRPr="00B35DB7" w:rsidRDefault="0069032B" w:rsidP="00B35DB7">
      <w:pPr>
        <w:pStyle w:val="ListParagraph"/>
        <w:spacing w:line="240" w:lineRule="auto"/>
        <w:ind w:left="1080"/>
        <w:contextualSpacing w:val="0"/>
        <w:jc w:val="both"/>
        <w:rPr>
          <w:rFonts w:ascii="Book Antiqua" w:hAnsi="Book Antiqua"/>
          <w:sz w:val="24"/>
          <w:szCs w:val="24"/>
        </w:rPr>
      </w:pPr>
    </w:p>
    <w:p w:rsidR="00D04CEC" w:rsidRPr="00B35DB7" w:rsidRDefault="00D04CEC" w:rsidP="00B35DB7">
      <w:pPr>
        <w:pStyle w:val="ListParagraph"/>
        <w:numPr>
          <w:ilvl w:val="0"/>
          <w:numId w:val="22"/>
        </w:numPr>
        <w:tabs>
          <w:tab w:val="left" w:pos="709"/>
          <w:tab w:val="left" w:pos="851"/>
        </w:tabs>
        <w:autoSpaceDE w:val="0"/>
        <w:autoSpaceDN w:val="0"/>
        <w:adjustRightInd w:val="0"/>
        <w:spacing w:line="240" w:lineRule="auto"/>
        <w:ind w:left="709" w:hanging="283"/>
        <w:contextualSpacing w:val="0"/>
        <w:jc w:val="both"/>
        <w:rPr>
          <w:rFonts w:ascii="Book Antiqua" w:hAnsi="Book Antiqua"/>
          <w:sz w:val="24"/>
          <w:szCs w:val="24"/>
        </w:rPr>
      </w:pPr>
      <w:r w:rsidRPr="00B35DB7">
        <w:rPr>
          <w:rFonts w:ascii="Book Antiqua" w:hAnsi="Book Antiqua" w:cs="Times-Roman"/>
          <w:sz w:val="24"/>
          <w:szCs w:val="24"/>
        </w:rPr>
        <w:t>Where the defendant is a soldier (but not an officer), the court shall send the summons for service to his commanding officer, together with a copy to be retained by the defendant.</w:t>
      </w:r>
    </w:p>
    <w:p w:rsidR="00D04CEC" w:rsidRPr="00B35DB7" w:rsidRDefault="00D04CEC" w:rsidP="00B35DB7">
      <w:pPr>
        <w:pStyle w:val="ListParagraph"/>
        <w:spacing w:line="240" w:lineRule="auto"/>
        <w:ind w:left="709"/>
        <w:contextualSpacing w:val="0"/>
        <w:jc w:val="both"/>
        <w:rPr>
          <w:rFonts w:ascii="Book Antiqua" w:hAnsi="Book Antiqua"/>
          <w:sz w:val="24"/>
          <w:szCs w:val="24"/>
        </w:rPr>
      </w:pPr>
    </w:p>
    <w:p w:rsidR="003023FE" w:rsidRPr="00B35DB7" w:rsidRDefault="003023FE"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Service on the government</w:t>
      </w:r>
      <w:r w:rsidR="00D04CEC" w:rsidRPr="00B35DB7">
        <w:rPr>
          <w:rFonts w:ascii="Book Antiqua" w:hAnsi="Book Antiqua"/>
          <w:sz w:val="24"/>
          <w:szCs w:val="24"/>
        </w:rPr>
        <w:t xml:space="preserve"> -</w:t>
      </w:r>
      <w:r w:rsidRPr="00B35DB7">
        <w:rPr>
          <w:rFonts w:ascii="Book Antiqua" w:hAnsi="Book Antiqua"/>
          <w:sz w:val="24"/>
          <w:szCs w:val="24"/>
        </w:rPr>
        <w:t>The Attorney General being the government legal adviser is mandated to receive all legal service where the government is a party; you can serve the AG personally or deliver the summons to the offices that he occupies in his legal capacity.  You can also serve an agent of the Attorney General.  In normal practice the Attorney General has mandated personnel who can receive services on his behalf.  You can also serve the AG by registered mail and the time within which delivery should be effected should be same as that or ordinary post.</w:t>
      </w:r>
    </w:p>
    <w:p w:rsidR="003023FE" w:rsidRPr="00B35DB7" w:rsidRDefault="003023FE" w:rsidP="00B35DB7">
      <w:pPr>
        <w:pStyle w:val="ListParagraph"/>
        <w:spacing w:line="240" w:lineRule="auto"/>
        <w:contextualSpacing w:val="0"/>
        <w:jc w:val="both"/>
        <w:rPr>
          <w:rFonts w:ascii="Book Antiqua" w:hAnsi="Book Antiqua"/>
          <w:sz w:val="24"/>
          <w:szCs w:val="24"/>
        </w:rPr>
      </w:pPr>
    </w:p>
    <w:p w:rsidR="003023FE" w:rsidRPr="00B35DB7" w:rsidRDefault="00AA605D" w:rsidP="00B35DB7">
      <w:pPr>
        <w:numPr>
          <w:ilvl w:val="0"/>
          <w:numId w:val="22"/>
        </w:numPr>
        <w:spacing w:line="240" w:lineRule="auto"/>
        <w:jc w:val="both"/>
        <w:rPr>
          <w:rFonts w:ascii="Book Antiqua" w:hAnsi="Book Antiqua"/>
          <w:sz w:val="24"/>
          <w:szCs w:val="24"/>
        </w:rPr>
      </w:pPr>
      <w:r w:rsidRPr="00B35DB7">
        <w:rPr>
          <w:rFonts w:ascii="Book Antiqua" w:hAnsi="Book Antiqua"/>
          <w:sz w:val="24"/>
          <w:szCs w:val="24"/>
        </w:rPr>
        <w:t>Service on a c</w:t>
      </w:r>
      <w:r w:rsidR="003023FE" w:rsidRPr="00B35DB7">
        <w:rPr>
          <w:rFonts w:ascii="Book Antiqua" w:hAnsi="Book Antiqua"/>
          <w:sz w:val="24"/>
          <w:szCs w:val="24"/>
        </w:rPr>
        <w:t xml:space="preserve">orporate or company?  The accepted practice is to serve the company secretary, a director or any </w:t>
      </w:r>
      <w:r w:rsidR="003023FE" w:rsidRPr="00B35DB7">
        <w:rPr>
          <w:rFonts w:ascii="Book Antiqua" w:hAnsi="Book Antiqua"/>
          <w:sz w:val="24"/>
          <w:szCs w:val="24"/>
          <w:u w:val="single"/>
        </w:rPr>
        <w:t>principal officer</w:t>
      </w:r>
      <w:r w:rsidR="003023FE" w:rsidRPr="00B35DB7">
        <w:rPr>
          <w:rFonts w:ascii="Book Antiqua" w:hAnsi="Book Antiqua"/>
          <w:sz w:val="24"/>
          <w:szCs w:val="24"/>
        </w:rPr>
        <w:t xml:space="preserve"> of the company.  When serving the principal officer one must take full particulars of the officers and indicate it in the affidavit.  If you cannot find any of these persons then you can effect a service by way of registered post to the last known available address of the corporation you can look this up in the company registry.</w:t>
      </w:r>
    </w:p>
    <w:p w:rsidR="003023FE" w:rsidRPr="00B35DB7" w:rsidRDefault="003023FE" w:rsidP="00B35DB7">
      <w:pPr>
        <w:spacing w:line="240" w:lineRule="auto"/>
        <w:ind w:left="360"/>
        <w:jc w:val="both"/>
        <w:rPr>
          <w:rFonts w:ascii="Book Antiqua" w:hAnsi="Book Antiqua"/>
          <w:sz w:val="24"/>
          <w:szCs w:val="24"/>
        </w:rPr>
      </w:pPr>
    </w:p>
    <w:p w:rsidR="00E6086B" w:rsidRPr="00B35DB7" w:rsidRDefault="003023FE" w:rsidP="00B35DB7">
      <w:pPr>
        <w:pStyle w:val="ListParagraph"/>
        <w:numPr>
          <w:ilvl w:val="0"/>
          <w:numId w:val="22"/>
        </w:numPr>
        <w:autoSpaceDE w:val="0"/>
        <w:autoSpaceDN w:val="0"/>
        <w:adjustRightInd w:val="0"/>
        <w:spacing w:line="240" w:lineRule="auto"/>
        <w:ind w:left="720"/>
        <w:contextualSpacing w:val="0"/>
        <w:jc w:val="both"/>
        <w:rPr>
          <w:rFonts w:ascii="Book Antiqua" w:hAnsi="Book Antiqua"/>
          <w:sz w:val="24"/>
          <w:szCs w:val="24"/>
        </w:rPr>
      </w:pPr>
      <w:r w:rsidRPr="00B35DB7">
        <w:rPr>
          <w:rFonts w:ascii="Book Antiqua" w:hAnsi="Book Antiqua"/>
          <w:sz w:val="24"/>
          <w:szCs w:val="24"/>
        </w:rPr>
        <w:t>How to effect service to aperson in jail</w:t>
      </w:r>
      <w:r w:rsidR="00AA605D" w:rsidRPr="00B35DB7">
        <w:rPr>
          <w:rFonts w:ascii="Book Antiqua" w:hAnsi="Book Antiqua"/>
          <w:sz w:val="24"/>
          <w:szCs w:val="24"/>
        </w:rPr>
        <w:t xml:space="preserve">/ In police custody - </w:t>
      </w:r>
      <w:r w:rsidR="00AA605D" w:rsidRPr="00B35DB7">
        <w:rPr>
          <w:rFonts w:ascii="Book Antiqua" w:hAnsi="Book Antiqua" w:cs="Times-Roman"/>
          <w:sz w:val="24"/>
          <w:szCs w:val="24"/>
        </w:rPr>
        <w:t xml:space="preserve">the summons shall be served on him personally in the presence of the officer in charge of the prison or </w:t>
      </w:r>
      <w:r w:rsidRPr="00B35DB7">
        <w:rPr>
          <w:rFonts w:ascii="Book Antiqua" w:hAnsi="Book Antiqua"/>
          <w:sz w:val="24"/>
          <w:szCs w:val="24"/>
        </w:rPr>
        <w:t>serve the officer in charge of the prison and if in a police station you serve the OCS and normally you would have to explain to them who the person is after confirming that they are in their custody.  Whoever receives the document has to sign at the back of the copy.  You need an extra copy to leave to the officer in charge and one to give to the defendant.  You must ensure that your service is acknowledged and always make a return of service.</w:t>
      </w:r>
    </w:p>
    <w:p w:rsidR="00E6086B" w:rsidRPr="00B35DB7" w:rsidRDefault="00E6086B" w:rsidP="00B35DB7">
      <w:pPr>
        <w:pStyle w:val="ListParagraph"/>
        <w:spacing w:line="240" w:lineRule="auto"/>
        <w:contextualSpacing w:val="0"/>
        <w:jc w:val="both"/>
        <w:rPr>
          <w:rFonts w:ascii="Book Antiqua" w:hAnsi="Book Antiqua"/>
          <w:sz w:val="24"/>
          <w:szCs w:val="24"/>
        </w:rPr>
      </w:pPr>
    </w:p>
    <w:p w:rsidR="007978C1" w:rsidRPr="00B35DB7" w:rsidRDefault="007978C1" w:rsidP="00B35DB7">
      <w:pPr>
        <w:pStyle w:val="ListParagraph"/>
        <w:numPr>
          <w:ilvl w:val="0"/>
          <w:numId w:val="22"/>
        </w:numPr>
        <w:autoSpaceDE w:val="0"/>
        <w:autoSpaceDN w:val="0"/>
        <w:adjustRightInd w:val="0"/>
        <w:spacing w:line="240" w:lineRule="auto"/>
        <w:ind w:left="720"/>
        <w:contextualSpacing w:val="0"/>
        <w:jc w:val="both"/>
        <w:rPr>
          <w:rFonts w:ascii="Book Antiqua" w:hAnsi="Book Antiqua"/>
          <w:sz w:val="24"/>
          <w:szCs w:val="24"/>
        </w:rPr>
      </w:pPr>
      <w:r w:rsidRPr="00B35DB7">
        <w:rPr>
          <w:rFonts w:ascii="Book Antiqua" w:hAnsi="Book Antiqua"/>
          <w:sz w:val="24"/>
          <w:szCs w:val="24"/>
        </w:rPr>
        <w:t>When does the defendant have a right to begin</w:t>
      </w:r>
    </w:p>
    <w:p w:rsidR="007978C1" w:rsidRPr="00B35DB7" w:rsidRDefault="007978C1" w:rsidP="00B35DB7">
      <w:pPr>
        <w:numPr>
          <w:ilvl w:val="0"/>
          <w:numId w:val="6"/>
        </w:numPr>
        <w:spacing w:line="240" w:lineRule="auto"/>
        <w:jc w:val="both"/>
        <w:rPr>
          <w:rFonts w:ascii="Book Antiqua" w:hAnsi="Book Antiqua"/>
          <w:sz w:val="24"/>
          <w:szCs w:val="24"/>
        </w:rPr>
      </w:pPr>
      <w:r w:rsidRPr="00B35DB7">
        <w:rPr>
          <w:rFonts w:ascii="Book Antiqua" w:hAnsi="Book Antiqua"/>
          <w:sz w:val="24"/>
          <w:szCs w:val="24"/>
        </w:rPr>
        <w:t>Where the defendant admits the facts alleged by the plaintiff but raises an objection on a point of law, the defendant will be entitled to make his submissions on the point of law. E.g. an objection on limitation of cause of action being time barred by the Limitation of Actions Act or matter is res judicata or subjudice. Practice is that the objection should be raised at pleadings. Although nothing prevents one from raising it at the time of trial.</w:t>
      </w:r>
    </w:p>
    <w:p w:rsidR="007978C1" w:rsidRPr="00B35DB7" w:rsidRDefault="007978C1" w:rsidP="00B35DB7">
      <w:pPr>
        <w:numPr>
          <w:ilvl w:val="0"/>
          <w:numId w:val="6"/>
        </w:numPr>
        <w:spacing w:line="240" w:lineRule="auto"/>
        <w:jc w:val="both"/>
        <w:rPr>
          <w:rFonts w:ascii="Book Antiqua" w:hAnsi="Book Antiqua"/>
          <w:sz w:val="24"/>
          <w:szCs w:val="24"/>
        </w:rPr>
      </w:pPr>
      <w:r w:rsidRPr="00B35DB7">
        <w:rPr>
          <w:rFonts w:ascii="Book Antiqua" w:hAnsi="Book Antiqua"/>
          <w:sz w:val="24"/>
          <w:szCs w:val="24"/>
        </w:rPr>
        <w:t xml:space="preserve">Where the defendant admits the fact alleged by the plaintiff but states that the plaintiff is not entitled to begin e.g. suit for recovery of an alleged debt and in this case the defendant admits the facts, that in fact he did receive the money from the plaintiff but that the money was not a debt but rather a gift and is therefore not liable to repay the money. In this case the defendant shall have right to begin in order to make submissions in order to show circumstance why the money should not be paid. </w:t>
      </w:r>
    </w:p>
    <w:p w:rsidR="00D04CEC" w:rsidRPr="00B35DB7" w:rsidRDefault="00D04CEC" w:rsidP="00B35DB7">
      <w:pPr>
        <w:spacing w:line="240" w:lineRule="auto"/>
        <w:ind w:left="720"/>
        <w:jc w:val="both"/>
        <w:rPr>
          <w:rFonts w:ascii="Book Antiqua" w:hAnsi="Book Antiqua"/>
          <w:sz w:val="24"/>
          <w:szCs w:val="24"/>
        </w:rPr>
      </w:pPr>
    </w:p>
    <w:p w:rsidR="00EF6FE0" w:rsidRPr="00B35DB7" w:rsidRDefault="00424406"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The status of justice ombijja after being declared unsuitable to serve the judges n magistrates board</w:t>
      </w:r>
    </w:p>
    <w:p w:rsidR="00E6086B" w:rsidRPr="00B35DB7" w:rsidRDefault="00E6086B" w:rsidP="00B35DB7">
      <w:pPr>
        <w:pStyle w:val="ListParagraph"/>
        <w:spacing w:line="240" w:lineRule="auto"/>
        <w:ind w:left="1080"/>
        <w:contextualSpacing w:val="0"/>
        <w:jc w:val="both"/>
        <w:rPr>
          <w:rFonts w:ascii="Book Antiqua" w:hAnsi="Book Antiqua"/>
          <w:sz w:val="24"/>
          <w:szCs w:val="24"/>
        </w:rPr>
      </w:pPr>
    </w:p>
    <w:p w:rsidR="00D04CEC" w:rsidRPr="00B35DB7" w:rsidRDefault="00424406" w:rsidP="00B35DB7">
      <w:pPr>
        <w:pStyle w:val="ListParagraph"/>
        <w:numPr>
          <w:ilvl w:val="0"/>
          <w:numId w:val="22"/>
        </w:numPr>
        <w:spacing w:line="240" w:lineRule="auto"/>
        <w:ind w:left="720"/>
        <w:contextualSpacing w:val="0"/>
        <w:jc w:val="both"/>
        <w:rPr>
          <w:rFonts w:ascii="Book Antiqua" w:hAnsi="Book Antiqua"/>
          <w:sz w:val="24"/>
          <w:szCs w:val="24"/>
        </w:rPr>
      </w:pPr>
      <w:r w:rsidRPr="00B35DB7">
        <w:rPr>
          <w:rFonts w:ascii="Book Antiqua" w:hAnsi="Book Antiqua"/>
          <w:sz w:val="24"/>
          <w:szCs w:val="24"/>
        </w:rPr>
        <w:t>Third party proceedings</w:t>
      </w:r>
      <w:r w:rsidR="00E6086B" w:rsidRPr="00B35DB7">
        <w:rPr>
          <w:rFonts w:ascii="Book Antiqua" w:hAnsi="Book Antiqua"/>
          <w:sz w:val="24"/>
          <w:szCs w:val="24"/>
        </w:rPr>
        <w:t xml:space="preserve"> - </w:t>
      </w:r>
      <w:r w:rsidRPr="00B35DB7">
        <w:rPr>
          <w:rFonts w:ascii="Book Antiqua" w:hAnsi="Book Antiqua"/>
          <w:sz w:val="24"/>
          <w:szCs w:val="24"/>
        </w:rPr>
        <w:t>These are proceedings instituted to include a party(s) to a proceeding as defendants</w:t>
      </w:r>
      <w:r w:rsidR="00E6086B" w:rsidRPr="00B35DB7">
        <w:rPr>
          <w:rFonts w:ascii="Book Antiqua" w:hAnsi="Book Antiqua"/>
          <w:sz w:val="24"/>
          <w:szCs w:val="24"/>
        </w:rPr>
        <w:t xml:space="preserve">. </w:t>
      </w:r>
      <w:r w:rsidR="00D04CEC" w:rsidRPr="00B35DB7">
        <w:rPr>
          <w:rFonts w:ascii="Book Antiqua" w:hAnsi="Book Antiqua"/>
          <w:sz w:val="24"/>
          <w:szCs w:val="24"/>
        </w:rPr>
        <w:t>The rationale for 3rd party procedure is to prevent a multiplicity of actions.  The 3rd party is brought to avoid multiplicity and to avoid the same facts being tried with different results.</w:t>
      </w:r>
      <w:r w:rsidR="00E6086B" w:rsidRPr="00B35DB7">
        <w:rPr>
          <w:rFonts w:ascii="Book Antiqua" w:hAnsi="Book Antiqua"/>
          <w:sz w:val="24"/>
          <w:szCs w:val="24"/>
        </w:rPr>
        <w:t xml:space="preserve"> </w:t>
      </w:r>
      <w:r w:rsidR="00D04CEC" w:rsidRPr="00B35DB7">
        <w:rPr>
          <w:rFonts w:ascii="Book Antiqua" w:hAnsi="Book Antiqua"/>
          <w:sz w:val="24"/>
          <w:szCs w:val="24"/>
        </w:rPr>
        <w:t xml:space="preserve">In 3rd party proceedings one can claim indemnity or contribution.  Indemnity is where a party is alleging that they are entitled to reimbursement.  This could arise from court or contract.  For example under the Law of Insurance the insurance is bound to indemnify the insured if </w:t>
      </w:r>
      <w:r w:rsidR="00E6086B" w:rsidRPr="00B35DB7">
        <w:rPr>
          <w:rFonts w:ascii="Book Antiqua" w:hAnsi="Book Antiqua"/>
          <w:sz w:val="24"/>
          <w:szCs w:val="24"/>
        </w:rPr>
        <w:t>l</w:t>
      </w:r>
      <w:r w:rsidR="00D04CEC" w:rsidRPr="00B35DB7">
        <w:rPr>
          <w:rFonts w:ascii="Book Antiqua" w:hAnsi="Book Antiqua"/>
          <w:sz w:val="24"/>
          <w:szCs w:val="24"/>
        </w:rPr>
        <w:t>iability is proved.  Indemnity can also arise from a tort.  Contribution is partial indemnity, simple one is saying that they are supposed to pay but somebody else is also responsible and should pay a portion of the liability.</w:t>
      </w:r>
    </w:p>
    <w:p w:rsidR="00156D0F" w:rsidRPr="00B35DB7" w:rsidRDefault="00156D0F" w:rsidP="00B35DB7">
      <w:pPr>
        <w:pStyle w:val="ListParagraph"/>
        <w:spacing w:line="240" w:lineRule="auto"/>
        <w:ind w:left="1080"/>
        <w:contextualSpacing w:val="0"/>
        <w:jc w:val="both"/>
        <w:rPr>
          <w:rFonts w:ascii="Book Antiqua" w:hAnsi="Book Antiqua"/>
          <w:sz w:val="24"/>
          <w:szCs w:val="24"/>
        </w:rPr>
      </w:pPr>
    </w:p>
    <w:p w:rsidR="00EF6FE0" w:rsidRPr="00B35DB7" w:rsidRDefault="00EF6FE0"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 xml:space="preserve">Instances when you can settle a suit out of court </w:t>
      </w:r>
    </w:p>
    <w:p w:rsidR="00EF6FE0" w:rsidRPr="00B35DB7" w:rsidRDefault="00EF6FE0" w:rsidP="00B35DB7">
      <w:pPr>
        <w:pStyle w:val="ListParagraph"/>
        <w:numPr>
          <w:ilvl w:val="0"/>
          <w:numId w:val="26"/>
        </w:numPr>
        <w:spacing w:line="240" w:lineRule="auto"/>
        <w:contextualSpacing w:val="0"/>
        <w:jc w:val="both"/>
        <w:rPr>
          <w:rFonts w:ascii="Book Antiqua" w:hAnsi="Book Antiqua"/>
          <w:sz w:val="24"/>
          <w:szCs w:val="24"/>
        </w:rPr>
      </w:pPr>
      <w:r w:rsidRPr="00B35DB7">
        <w:rPr>
          <w:rFonts w:ascii="Book Antiqua" w:hAnsi="Book Antiqua"/>
          <w:sz w:val="24"/>
          <w:szCs w:val="24"/>
        </w:rPr>
        <w:t>Plaintiff may discontinue suit;</w:t>
      </w:r>
    </w:p>
    <w:p w:rsidR="00EF6FE0" w:rsidRPr="00B35DB7" w:rsidRDefault="00EF6FE0" w:rsidP="00B35DB7">
      <w:pPr>
        <w:pStyle w:val="ListParagraph"/>
        <w:numPr>
          <w:ilvl w:val="0"/>
          <w:numId w:val="26"/>
        </w:numPr>
        <w:spacing w:line="240" w:lineRule="auto"/>
        <w:contextualSpacing w:val="0"/>
        <w:jc w:val="both"/>
        <w:rPr>
          <w:rFonts w:ascii="Book Antiqua" w:hAnsi="Book Antiqua"/>
          <w:sz w:val="24"/>
          <w:szCs w:val="24"/>
        </w:rPr>
      </w:pPr>
      <w:r w:rsidRPr="00B35DB7">
        <w:rPr>
          <w:rFonts w:ascii="Book Antiqua" w:hAnsi="Book Antiqua"/>
          <w:sz w:val="24"/>
          <w:szCs w:val="24"/>
        </w:rPr>
        <w:t>Plaintiff may withdraw part of his claim.</w:t>
      </w:r>
    </w:p>
    <w:p w:rsidR="00EF6FE0" w:rsidRPr="00B35DB7" w:rsidRDefault="00EF6FE0" w:rsidP="00B35DB7">
      <w:pPr>
        <w:pStyle w:val="ListParagraph"/>
        <w:numPr>
          <w:ilvl w:val="0"/>
          <w:numId w:val="26"/>
        </w:numPr>
        <w:spacing w:line="240" w:lineRule="auto"/>
        <w:contextualSpacing w:val="0"/>
        <w:jc w:val="both"/>
        <w:rPr>
          <w:rFonts w:ascii="Book Antiqua" w:hAnsi="Book Antiqua"/>
          <w:sz w:val="24"/>
          <w:szCs w:val="24"/>
        </w:rPr>
      </w:pPr>
      <w:r w:rsidRPr="00B35DB7">
        <w:rPr>
          <w:rFonts w:ascii="Book Antiqua" w:hAnsi="Book Antiqua"/>
          <w:sz w:val="24"/>
          <w:szCs w:val="24"/>
        </w:rPr>
        <w:t>Defendant may submit to judgment.</w:t>
      </w:r>
    </w:p>
    <w:p w:rsidR="00EF6FE0" w:rsidRPr="00B35DB7" w:rsidRDefault="00EF6FE0" w:rsidP="00B35DB7">
      <w:pPr>
        <w:pStyle w:val="ListParagraph"/>
        <w:numPr>
          <w:ilvl w:val="0"/>
          <w:numId w:val="26"/>
        </w:numPr>
        <w:spacing w:line="240" w:lineRule="auto"/>
        <w:contextualSpacing w:val="0"/>
        <w:jc w:val="both"/>
        <w:rPr>
          <w:rFonts w:ascii="Book Antiqua" w:hAnsi="Book Antiqua"/>
          <w:sz w:val="24"/>
          <w:szCs w:val="24"/>
        </w:rPr>
      </w:pPr>
      <w:r w:rsidRPr="00B35DB7">
        <w:rPr>
          <w:rFonts w:ascii="Book Antiqua" w:hAnsi="Book Antiqua"/>
          <w:sz w:val="24"/>
          <w:szCs w:val="24"/>
        </w:rPr>
        <w:t>Defendant may make payment into court in satisfaction of the plaintiff’s claim.</w:t>
      </w:r>
    </w:p>
    <w:p w:rsidR="00EF6FE0" w:rsidRPr="00B35DB7" w:rsidRDefault="00EF6FE0" w:rsidP="00B35DB7">
      <w:pPr>
        <w:pStyle w:val="ListParagraph"/>
        <w:numPr>
          <w:ilvl w:val="0"/>
          <w:numId w:val="26"/>
        </w:numPr>
        <w:spacing w:line="240" w:lineRule="auto"/>
        <w:contextualSpacing w:val="0"/>
        <w:jc w:val="both"/>
        <w:rPr>
          <w:rFonts w:ascii="Book Antiqua" w:hAnsi="Book Antiqua"/>
          <w:sz w:val="24"/>
          <w:szCs w:val="24"/>
        </w:rPr>
      </w:pPr>
      <w:r w:rsidRPr="00B35DB7">
        <w:rPr>
          <w:rFonts w:ascii="Book Antiqua" w:hAnsi="Book Antiqua"/>
          <w:sz w:val="24"/>
          <w:szCs w:val="24"/>
        </w:rPr>
        <w:t>Defendant may compromise with plaintiff on certain terms.</w:t>
      </w:r>
    </w:p>
    <w:p w:rsidR="00156D0F" w:rsidRPr="00B35DB7" w:rsidRDefault="00156D0F" w:rsidP="00B35DB7">
      <w:pPr>
        <w:pStyle w:val="ListParagraph"/>
        <w:spacing w:line="240" w:lineRule="auto"/>
        <w:ind w:left="1080"/>
        <w:contextualSpacing w:val="0"/>
        <w:jc w:val="both"/>
        <w:rPr>
          <w:rFonts w:ascii="Book Antiqua" w:hAnsi="Book Antiqua"/>
          <w:sz w:val="24"/>
          <w:szCs w:val="24"/>
        </w:rPr>
      </w:pPr>
    </w:p>
    <w:p w:rsidR="00EF6FE0" w:rsidRPr="00B35DB7" w:rsidRDefault="00EF6FE0"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What is a judgment?</w:t>
      </w:r>
      <w:r w:rsidR="00156D0F" w:rsidRPr="00B35DB7">
        <w:rPr>
          <w:rFonts w:ascii="Book Antiqua" w:hAnsi="Book Antiqua"/>
          <w:sz w:val="24"/>
          <w:szCs w:val="24"/>
        </w:rPr>
        <w:t xml:space="preserve"> </w:t>
      </w:r>
      <w:r w:rsidRPr="00B35DB7">
        <w:rPr>
          <w:rFonts w:ascii="Book Antiqua" w:hAnsi="Book Antiqua"/>
          <w:sz w:val="24"/>
          <w:szCs w:val="24"/>
        </w:rPr>
        <w:t xml:space="preserve">A Judgment is a statement given by a Judge on the grounds of a decree or </w:t>
      </w:r>
      <w:r w:rsidR="00D04CEC" w:rsidRPr="00B35DB7">
        <w:rPr>
          <w:rFonts w:ascii="Book Antiqua" w:hAnsi="Book Antiqua"/>
          <w:sz w:val="24"/>
          <w:szCs w:val="24"/>
        </w:rPr>
        <w:t xml:space="preserve">Order.  It is a final decision </w:t>
      </w:r>
      <w:r w:rsidRPr="00B35DB7">
        <w:rPr>
          <w:rFonts w:ascii="Book Antiqua" w:hAnsi="Book Antiqua"/>
          <w:sz w:val="24"/>
          <w:szCs w:val="24"/>
        </w:rPr>
        <w:t>of the Court to the parties and the World at large by formal pronouncement or delivery in open court. Order 20 Rule 4 to 5 set out essential elements of a judgment:</w:t>
      </w:r>
    </w:p>
    <w:p w:rsidR="00EF6FE0" w:rsidRPr="00B35DB7" w:rsidRDefault="00EF6FE0" w:rsidP="00B35DB7">
      <w:pPr>
        <w:pStyle w:val="ListParagraph"/>
        <w:numPr>
          <w:ilvl w:val="0"/>
          <w:numId w:val="27"/>
        </w:numPr>
        <w:spacing w:line="240" w:lineRule="auto"/>
        <w:contextualSpacing w:val="0"/>
        <w:jc w:val="both"/>
        <w:rPr>
          <w:rFonts w:ascii="Book Antiqua" w:hAnsi="Book Antiqua"/>
          <w:sz w:val="24"/>
          <w:szCs w:val="24"/>
        </w:rPr>
      </w:pPr>
      <w:r w:rsidRPr="00B35DB7">
        <w:rPr>
          <w:rFonts w:ascii="Book Antiqua" w:hAnsi="Book Antiqua"/>
          <w:sz w:val="24"/>
          <w:szCs w:val="24"/>
        </w:rPr>
        <w:t>contain a concise statement of the facts of the case;</w:t>
      </w:r>
    </w:p>
    <w:p w:rsidR="00EF6FE0" w:rsidRPr="00B35DB7" w:rsidRDefault="00EF6FE0" w:rsidP="00B35DB7">
      <w:pPr>
        <w:pStyle w:val="ListParagraph"/>
        <w:numPr>
          <w:ilvl w:val="0"/>
          <w:numId w:val="27"/>
        </w:numPr>
        <w:spacing w:line="240" w:lineRule="auto"/>
        <w:contextualSpacing w:val="0"/>
        <w:jc w:val="both"/>
        <w:rPr>
          <w:rFonts w:ascii="Book Antiqua" w:hAnsi="Book Antiqua"/>
          <w:sz w:val="24"/>
          <w:szCs w:val="24"/>
        </w:rPr>
      </w:pPr>
      <w:r w:rsidRPr="00B35DB7">
        <w:rPr>
          <w:rFonts w:ascii="Book Antiqua" w:hAnsi="Book Antiqua"/>
          <w:sz w:val="24"/>
          <w:szCs w:val="24"/>
        </w:rPr>
        <w:t xml:space="preserve">Contain </w:t>
      </w:r>
      <w:r w:rsidR="00156D0F" w:rsidRPr="00B35DB7">
        <w:rPr>
          <w:rFonts w:ascii="Book Antiqua" w:hAnsi="Book Antiqua"/>
          <w:sz w:val="24"/>
          <w:szCs w:val="24"/>
        </w:rPr>
        <w:t>issues</w:t>
      </w:r>
      <w:r w:rsidRPr="00B35DB7">
        <w:rPr>
          <w:rFonts w:ascii="Book Antiqua" w:hAnsi="Book Antiqua"/>
          <w:sz w:val="24"/>
          <w:szCs w:val="24"/>
        </w:rPr>
        <w:t xml:space="preserve"> for determination;</w:t>
      </w:r>
    </w:p>
    <w:p w:rsidR="00EF6FE0" w:rsidRPr="00B35DB7" w:rsidRDefault="00EF6FE0" w:rsidP="00B35DB7">
      <w:pPr>
        <w:pStyle w:val="ListParagraph"/>
        <w:numPr>
          <w:ilvl w:val="0"/>
          <w:numId w:val="27"/>
        </w:numPr>
        <w:spacing w:line="240" w:lineRule="auto"/>
        <w:contextualSpacing w:val="0"/>
        <w:jc w:val="both"/>
        <w:rPr>
          <w:rFonts w:ascii="Book Antiqua" w:hAnsi="Book Antiqua"/>
          <w:sz w:val="24"/>
          <w:szCs w:val="24"/>
        </w:rPr>
      </w:pPr>
      <w:r w:rsidRPr="00B35DB7">
        <w:rPr>
          <w:rFonts w:ascii="Book Antiqua" w:hAnsi="Book Antiqua"/>
          <w:sz w:val="24"/>
          <w:szCs w:val="24"/>
        </w:rPr>
        <w:t>The decisions on each of those points;</w:t>
      </w:r>
    </w:p>
    <w:p w:rsidR="00EF6FE0" w:rsidRPr="00B35DB7" w:rsidRDefault="00EF6FE0" w:rsidP="00B35DB7">
      <w:pPr>
        <w:pStyle w:val="ListParagraph"/>
        <w:numPr>
          <w:ilvl w:val="0"/>
          <w:numId w:val="27"/>
        </w:numPr>
        <w:spacing w:line="240" w:lineRule="auto"/>
        <w:contextualSpacing w:val="0"/>
        <w:jc w:val="both"/>
        <w:rPr>
          <w:rFonts w:ascii="Book Antiqua" w:hAnsi="Book Antiqua"/>
          <w:sz w:val="24"/>
          <w:szCs w:val="24"/>
        </w:rPr>
      </w:pPr>
      <w:r w:rsidRPr="00B35DB7">
        <w:rPr>
          <w:rFonts w:ascii="Book Antiqua" w:hAnsi="Book Antiqua"/>
          <w:sz w:val="24"/>
          <w:szCs w:val="24"/>
        </w:rPr>
        <w:t>Reasons for each of those decisions.</w:t>
      </w:r>
    </w:p>
    <w:p w:rsidR="00156D0F" w:rsidRPr="00B35DB7" w:rsidRDefault="00156D0F" w:rsidP="00B35DB7">
      <w:pPr>
        <w:pStyle w:val="ListParagraph"/>
        <w:spacing w:line="240" w:lineRule="auto"/>
        <w:ind w:left="1080"/>
        <w:contextualSpacing w:val="0"/>
        <w:jc w:val="both"/>
        <w:rPr>
          <w:rFonts w:ascii="Book Antiqua" w:hAnsi="Book Antiqua"/>
          <w:sz w:val="24"/>
          <w:szCs w:val="24"/>
        </w:rPr>
      </w:pPr>
    </w:p>
    <w:p w:rsidR="00BB3776" w:rsidRPr="00B35DB7" w:rsidRDefault="00742567"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Striking out of pleadings:</w:t>
      </w:r>
      <w:r w:rsidR="00156D0F" w:rsidRPr="00B35DB7">
        <w:rPr>
          <w:rFonts w:ascii="Book Antiqua" w:hAnsi="Book Antiqua"/>
          <w:sz w:val="24"/>
          <w:szCs w:val="24"/>
        </w:rPr>
        <w:t xml:space="preserve"> </w:t>
      </w:r>
      <w:r w:rsidR="00BB3776" w:rsidRPr="00B35DB7">
        <w:rPr>
          <w:rFonts w:ascii="Book Antiqua" w:hAnsi="Book Antiqua"/>
          <w:sz w:val="24"/>
          <w:szCs w:val="24"/>
        </w:rPr>
        <w:t xml:space="preserve">Order 51 Rule 13 The court may at any stage of the proceedings order to be struck out or amended any pleadings in an action or anything in any pleading on the grounds that </w:t>
      </w:r>
    </w:p>
    <w:p w:rsidR="00BB3776" w:rsidRPr="00B35DB7" w:rsidRDefault="00BB3776" w:rsidP="00B35DB7">
      <w:pPr>
        <w:pStyle w:val="ListParagraph"/>
        <w:numPr>
          <w:ilvl w:val="0"/>
          <w:numId w:val="28"/>
        </w:numPr>
        <w:spacing w:line="240" w:lineRule="auto"/>
        <w:contextualSpacing w:val="0"/>
        <w:jc w:val="both"/>
        <w:rPr>
          <w:rFonts w:ascii="Book Antiqua" w:hAnsi="Book Antiqua"/>
          <w:sz w:val="24"/>
          <w:szCs w:val="24"/>
        </w:rPr>
      </w:pPr>
      <w:r w:rsidRPr="00B35DB7">
        <w:rPr>
          <w:rFonts w:ascii="Book Antiqua" w:hAnsi="Book Antiqua"/>
          <w:sz w:val="24"/>
          <w:szCs w:val="24"/>
        </w:rPr>
        <w:t>It discloses no reasonable cause of action or defence;</w:t>
      </w:r>
    </w:p>
    <w:p w:rsidR="00BB3776" w:rsidRPr="00B35DB7" w:rsidRDefault="00BB3776" w:rsidP="00B35DB7">
      <w:pPr>
        <w:pStyle w:val="ListParagraph"/>
        <w:numPr>
          <w:ilvl w:val="0"/>
          <w:numId w:val="28"/>
        </w:numPr>
        <w:spacing w:line="240" w:lineRule="auto"/>
        <w:contextualSpacing w:val="0"/>
        <w:jc w:val="both"/>
        <w:rPr>
          <w:rFonts w:ascii="Book Antiqua" w:hAnsi="Book Antiqua"/>
          <w:sz w:val="24"/>
          <w:szCs w:val="24"/>
        </w:rPr>
      </w:pPr>
      <w:r w:rsidRPr="00B35DB7">
        <w:rPr>
          <w:rFonts w:ascii="Book Antiqua" w:hAnsi="Book Antiqua"/>
          <w:sz w:val="24"/>
          <w:szCs w:val="24"/>
        </w:rPr>
        <w:t>It is scandalous, frivolous and vexatious.</w:t>
      </w:r>
    </w:p>
    <w:p w:rsidR="00BB3776" w:rsidRPr="00B35DB7" w:rsidRDefault="00BB3776" w:rsidP="00B35DB7">
      <w:pPr>
        <w:pStyle w:val="ListParagraph"/>
        <w:numPr>
          <w:ilvl w:val="0"/>
          <w:numId w:val="28"/>
        </w:numPr>
        <w:spacing w:line="240" w:lineRule="auto"/>
        <w:contextualSpacing w:val="0"/>
        <w:jc w:val="both"/>
        <w:rPr>
          <w:rFonts w:ascii="Book Antiqua" w:hAnsi="Book Antiqua"/>
          <w:sz w:val="24"/>
          <w:szCs w:val="24"/>
        </w:rPr>
      </w:pPr>
      <w:r w:rsidRPr="00B35DB7">
        <w:rPr>
          <w:rFonts w:ascii="Book Antiqua" w:hAnsi="Book Antiqua"/>
          <w:sz w:val="24"/>
          <w:szCs w:val="24"/>
        </w:rPr>
        <w:t>It may prejudice, embarrass, or delay fair trial.</w:t>
      </w:r>
    </w:p>
    <w:p w:rsidR="00424406" w:rsidRPr="00B35DB7" w:rsidRDefault="00BB3776" w:rsidP="00B35DB7">
      <w:pPr>
        <w:pStyle w:val="ListParagraph"/>
        <w:numPr>
          <w:ilvl w:val="0"/>
          <w:numId w:val="28"/>
        </w:numPr>
        <w:spacing w:line="240" w:lineRule="auto"/>
        <w:contextualSpacing w:val="0"/>
        <w:jc w:val="both"/>
        <w:rPr>
          <w:rFonts w:ascii="Book Antiqua" w:hAnsi="Book Antiqua"/>
          <w:sz w:val="24"/>
          <w:szCs w:val="24"/>
        </w:rPr>
      </w:pPr>
      <w:r w:rsidRPr="00B35DB7">
        <w:rPr>
          <w:rFonts w:ascii="Book Antiqua" w:hAnsi="Book Antiqua"/>
          <w:sz w:val="24"/>
          <w:szCs w:val="24"/>
        </w:rPr>
        <w:t>It is an abuse of the process of the court.</w:t>
      </w:r>
    </w:p>
    <w:p w:rsidR="00156D0F" w:rsidRPr="00B35DB7" w:rsidRDefault="00156D0F" w:rsidP="00B35DB7">
      <w:pPr>
        <w:pStyle w:val="ListParagraph"/>
        <w:spacing w:line="240" w:lineRule="auto"/>
        <w:ind w:left="1080"/>
        <w:contextualSpacing w:val="0"/>
        <w:jc w:val="both"/>
        <w:rPr>
          <w:rFonts w:ascii="Book Antiqua" w:hAnsi="Book Antiqua"/>
          <w:sz w:val="24"/>
          <w:szCs w:val="24"/>
        </w:rPr>
      </w:pPr>
    </w:p>
    <w:p w:rsidR="008069FF" w:rsidRPr="00B35DB7" w:rsidRDefault="00EC0B2D" w:rsidP="00B35DB7">
      <w:pPr>
        <w:pStyle w:val="ListParagraph"/>
        <w:spacing w:line="240" w:lineRule="auto"/>
        <w:ind w:left="1080"/>
        <w:contextualSpacing w:val="0"/>
        <w:jc w:val="both"/>
        <w:rPr>
          <w:rFonts w:ascii="Book Antiqua" w:hAnsi="Book Antiqua"/>
          <w:b/>
          <w:sz w:val="24"/>
          <w:szCs w:val="24"/>
          <w:u w:val="single"/>
        </w:rPr>
      </w:pPr>
      <w:r w:rsidRPr="00B35DB7">
        <w:rPr>
          <w:rFonts w:ascii="Book Antiqua" w:hAnsi="Book Antiqua"/>
          <w:b/>
          <w:sz w:val="24"/>
          <w:szCs w:val="24"/>
          <w:u w:val="single"/>
        </w:rPr>
        <w:t>PROBATE</w:t>
      </w:r>
    </w:p>
    <w:p w:rsidR="00F14A4D" w:rsidRPr="00B35DB7" w:rsidRDefault="00F14A4D"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Types of grants</w:t>
      </w:r>
    </w:p>
    <w:p w:rsidR="00F14A4D" w:rsidRPr="00B35DB7" w:rsidRDefault="00F14A4D" w:rsidP="00B35DB7">
      <w:pPr>
        <w:pStyle w:val="ListParagraph"/>
        <w:numPr>
          <w:ilvl w:val="0"/>
          <w:numId w:val="31"/>
        </w:numPr>
        <w:spacing w:line="240" w:lineRule="auto"/>
        <w:contextualSpacing w:val="0"/>
        <w:jc w:val="both"/>
        <w:rPr>
          <w:rFonts w:ascii="Book Antiqua" w:hAnsi="Book Antiqua"/>
          <w:sz w:val="24"/>
          <w:szCs w:val="24"/>
          <w:u w:val="single"/>
        </w:rPr>
      </w:pPr>
      <w:r w:rsidRPr="00B35DB7">
        <w:rPr>
          <w:rFonts w:ascii="Book Antiqua" w:hAnsi="Book Antiqua"/>
          <w:sz w:val="24"/>
          <w:szCs w:val="24"/>
          <w:u w:val="single"/>
        </w:rPr>
        <w:t>Grant of probate</w:t>
      </w:r>
      <w:r w:rsidR="00652964" w:rsidRPr="00B35DB7">
        <w:rPr>
          <w:rFonts w:ascii="Book Antiqua" w:hAnsi="Book Antiqua"/>
          <w:sz w:val="24"/>
          <w:szCs w:val="24"/>
          <w:u w:val="single"/>
        </w:rPr>
        <w:t xml:space="preserve"> – made </w:t>
      </w:r>
      <w:r w:rsidR="00652964" w:rsidRPr="00B35DB7">
        <w:rPr>
          <w:rFonts w:ascii="Book Antiqua" w:hAnsi="Book Antiqua"/>
          <w:sz w:val="24"/>
          <w:szCs w:val="24"/>
        </w:rPr>
        <w:t>in respect to all the property to which the will provides</w:t>
      </w:r>
    </w:p>
    <w:p w:rsidR="00652964" w:rsidRPr="00B35DB7" w:rsidRDefault="00652964" w:rsidP="00B35DB7">
      <w:pPr>
        <w:spacing w:line="240" w:lineRule="auto"/>
        <w:ind w:left="720"/>
        <w:jc w:val="both"/>
        <w:rPr>
          <w:rFonts w:ascii="Book Antiqua" w:hAnsi="Book Antiqua"/>
          <w:sz w:val="24"/>
          <w:szCs w:val="24"/>
        </w:rPr>
      </w:pPr>
    </w:p>
    <w:p w:rsidR="00156D0F" w:rsidRPr="00B35DB7" w:rsidRDefault="00F14A4D" w:rsidP="00B35DB7">
      <w:pPr>
        <w:pStyle w:val="ListParagraph"/>
        <w:numPr>
          <w:ilvl w:val="0"/>
          <w:numId w:val="31"/>
        </w:numPr>
        <w:spacing w:line="240" w:lineRule="auto"/>
        <w:contextualSpacing w:val="0"/>
        <w:jc w:val="both"/>
        <w:rPr>
          <w:rFonts w:ascii="Book Antiqua" w:hAnsi="Book Antiqua"/>
          <w:sz w:val="24"/>
          <w:szCs w:val="24"/>
          <w:u w:val="single"/>
        </w:rPr>
      </w:pPr>
      <w:r w:rsidRPr="00B35DB7">
        <w:rPr>
          <w:rFonts w:ascii="Book Antiqua" w:hAnsi="Book Antiqua"/>
          <w:sz w:val="24"/>
          <w:szCs w:val="24"/>
          <w:u w:val="single"/>
        </w:rPr>
        <w:t xml:space="preserve">Grant </w:t>
      </w:r>
      <w:r w:rsidR="0052042A" w:rsidRPr="00B35DB7">
        <w:rPr>
          <w:rFonts w:ascii="Book Antiqua" w:hAnsi="Book Antiqua"/>
          <w:sz w:val="24"/>
          <w:szCs w:val="24"/>
          <w:u w:val="single"/>
        </w:rPr>
        <w:t xml:space="preserve"> o</w:t>
      </w:r>
      <w:r w:rsidRPr="00B35DB7">
        <w:rPr>
          <w:rFonts w:ascii="Book Antiqua" w:hAnsi="Book Antiqua"/>
          <w:sz w:val="24"/>
          <w:szCs w:val="24"/>
          <w:u w:val="single"/>
        </w:rPr>
        <w:t>f</w:t>
      </w:r>
      <w:r w:rsidR="0052042A" w:rsidRPr="00B35DB7">
        <w:rPr>
          <w:rFonts w:ascii="Book Antiqua" w:hAnsi="Book Antiqua"/>
          <w:sz w:val="24"/>
          <w:szCs w:val="24"/>
          <w:u w:val="single"/>
        </w:rPr>
        <w:t xml:space="preserve"> letters of</w:t>
      </w:r>
      <w:r w:rsidRPr="00B35DB7">
        <w:rPr>
          <w:rFonts w:ascii="Book Antiqua" w:hAnsi="Book Antiqua"/>
          <w:sz w:val="24"/>
          <w:szCs w:val="24"/>
          <w:u w:val="single"/>
        </w:rPr>
        <w:t xml:space="preserve"> administration</w:t>
      </w:r>
      <w:r w:rsidR="0052042A" w:rsidRPr="00B35DB7">
        <w:rPr>
          <w:rFonts w:ascii="Book Antiqua" w:hAnsi="Book Antiqua"/>
          <w:sz w:val="24"/>
          <w:szCs w:val="24"/>
          <w:u w:val="single"/>
        </w:rPr>
        <w:t xml:space="preserve"> </w:t>
      </w:r>
      <w:r w:rsidR="00156D0F" w:rsidRPr="00B35DB7">
        <w:rPr>
          <w:rFonts w:ascii="Book Antiqua" w:hAnsi="Book Antiqua"/>
          <w:sz w:val="24"/>
          <w:szCs w:val="24"/>
          <w:u w:val="single"/>
        </w:rPr>
        <w:t>:-</w:t>
      </w:r>
    </w:p>
    <w:p w:rsidR="00652964" w:rsidRPr="00B35DB7" w:rsidRDefault="00652964" w:rsidP="00B35DB7">
      <w:pPr>
        <w:pStyle w:val="ListParagraph"/>
        <w:numPr>
          <w:ilvl w:val="0"/>
          <w:numId w:val="32"/>
        </w:numPr>
        <w:spacing w:line="240" w:lineRule="auto"/>
        <w:contextualSpacing w:val="0"/>
        <w:jc w:val="both"/>
        <w:rPr>
          <w:rFonts w:ascii="Book Antiqua" w:hAnsi="Book Antiqua"/>
          <w:sz w:val="24"/>
          <w:szCs w:val="24"/>
        </w:rPr>
      </w:pPr>
      <w:r w:rsidRPr="00B35DB7">
        <w:rPr>
          <w:rFonts w:ascii="Book Antiqua" w:hAnsi="Book Antiqua"/>
          <w:i/>
          <w:sz w:val="24"/>
          <w:szCs w:val="24"/>
        </w:rPr>
        <w:t>Grant Of Letters Of Administration With Will Annexed - made in circumstances where</w:t>
      </w:r>
      <w:r w:rsidRPr="00B35DB7">
        <w:rPr>
          <w:rFonts w:ascii="Book Antiqua" w:hAnsi="Book Antiqua"/>
          <w:sz w:val="24"/>
          <w:szCs w:val="24"/>
        </w:rPr>
        <w:t xml:space="preserve"> either:-</w:t>
      </w:r>
    </w:p>
    <w:p w:rsidR="00652964" w:rsidRPr="00B35DB7" w:rsidRDefault="00652964" w:rsidP="00B35DB7">
      <w:pPr>
        <w:pStyle w:val="NoSpacing"/>
        <w:numPr>
          <w:ilvl w:val="0"/>
          <w:numId w:val="30"/>
        </w:numPr>
        <w:spacing w:after="200"/>
        <w:jc w:val="both"/>
        <w:rPr>
          <w:rFonts w:ascii="Book Antiqua" w:hAnsi="Book Antiqua"/>
          <w:sz w:val="24"/>
          <w:szCs w:val="24"/>
        </w:rPr>
      </w:pPr>
      <w:r w:rsidRPr="00B35DB7">
        <w:rPr>
          <w:rFonts w:ascii="Book Antiqua" w:hAnsi="Book Antiqua"/>
          <w:sz w:val="24"/>
          <w:szCs w:val="24"/>
        </w:rPr>
        <w:t xml:space="preserve">the deceased left a valid will, but there is no proving executor, i.e the will does not appoint an executor(s) or </w:t>
      </w:r>
    </w:p>
    <w:p w:rsidR="00652964" w:rsidRPr="00B35DB7" w:rsidRDefault="00652964" w:rsidP="00B35DB7">
      <w:pPr>
        <w:pStyle w:val="NoSpacing"/>
        <w:numPr>
          <w:ilvl w:val="0"/>
          <w:numId w:val="30"/>
        </w:numPr>
        <w:spacing w:after="200"/>
        <w:jc w:val="both"/>
        <w:rPr>
          <w:rFonts w:ascii="Book Antiqua" w:hAnsi="Book Antiqua"/>
          <w:sz w:val="24"/>
          <w:szCs w:val="24"/>
        </w:rPr>
      </w:pPr>
      <w:r w:rsidRPr="00B35DB7">
        <w:rPr>
          <w:rFonts w:ascii="Book Antiqua" w:hAnsi="Book Antiqua"/>
          <w:sz w:val="24"/>
          <w:szCs w:val="24"/>
        </w:rPr>
        <w:t xml:space="preserve">the executor(s) appointed has pre-deceased the testator or the executor(s) has renounced executorship or </w:t>
      </w:r>
    </w:p>
    <w:p w:rsidR="00652964" w:rsidRPr="00B35DB7" w:rsidRDefault="00652964" w:rsidP="00B35DB7">
      <w:pPr>
        <w:pStyle w:val="NoSpacing"/>
        <w:numPr>
          <w:ilvl w:val="0"/>
          <w:numId w:val="30"/>
        </w:numPr>
        <w:spacing w:after="200"/>
        <w:jc w:val="both"/>
        <w:rPr>
          <w:rFonts w:ascii="Book Antiqua" w:hAnsi="Book Antiqua"/>
          <w:sz w:val="24"/>
          <w:szCs w:val="24"/>
        </w:rPr>
      </w:pPr>
      <w:r w:rsidRPr="00B35DB7">
        <w:rPr>
          <w:rFonts w:ascii="Book Antiqua" w:hAnsi="Book Antiqua"/>
          <w:sz w:val="24"/>
          <w:szCs w:val="24"/>
        </w:rPr>
        <w:t xml:space="preserve">the executor(s) appointed has been cited to take out a grant of probate and has failed to do so (S 63 the LSA). </w:t>
      </w:r>
    </w:p>
    <w:p w:rsidR="00652964" w:rsidRPr="00B35DB7" w:rsidRDefault="00A503C0" w:rsidP="00B35DB7">
      <w:pPr>
        <w:pStyle w:val="NoSpacing"/>
        <w:spacing w:after="200"/>
        <w:jc w:val="both"/>
        <w:rPr>
          <w:rFonts w:ascii="Book Antiqua" w:hAnsi="Book Antiqua"/>
          <w:sz w:val="24"/>
          <w:szCs w:val="24"/>
        </w:rPr>
      </w:pPr>
      <w:r w:rsidRPr="00B35DB7">
        <w:rPr>
          <w:rFonts w:ascii="Book Antiqua" w:hAnsi="Book Antiqua"/>
          <w:sz w:val="24"/>
          <w:szCs w:val="24"/>
        </w:rPr>
        <w:tab/>
      </w:r>
      <w:r w:rsidR="00652964" w:rsidRPr="00B35DB7">
        <w:rPr>
          <w:rFonts w:ascii="Book Antiqua" w:hAnsi="Book Antiqua"/>
          <w:sz w:val="24"/>
          <w:szCs w:val="24"/>
        </w:rPr>
        <w:t>Made to the following:-</w:t>
      </w:r>
    </w:p>
    <w:p w:rsidR="00652964" w:rsidRPr="00B35DB7" w:rsidRDefault="00652964" w:rsidP="00B35DB7">
      <w:pPr>
        <w:pStyle w:val="NoSpacing"/>
        <w:numPr>
          <w:ilvl w:val="0"/>
          <w:numId w:val="33"/>
        </w:numPr>
        <w:spacing w:after="200"/>
        <w:jc w:val="both"/>
        <w:rPr>
          <w:rFonts w:ascii="Book Antiqua" w:hAnsi="Book Antiqua"/>
          <w:sz w:val="24"/>
          <w:szCs w:val="24"/>
        </w:rPr>
      </w:pPr>
      <w:r w:rsidRPr="00B35DB7">
        <w:rPr>
          <w:rFonts w:ascii="Book Antiqua" w:hAnsi="Book Antiqua"/>
          <w:sz w:val="24"/>
          <w:szCs w:val="24"/>
        </w:rPr>
        <w:t>The universal or residuary legatee, (person entitled to the remainder of the estate after payment of debts/liabilities and distribution),</w:t>
      </w:r>
    </w:p>
    <w:p w:rsidR="00652964" w:rsidRPr="00B35DB7" w:rsidRDefault="00652964" w:rsidP="00B35DB7">
      <w:pPr>
        <w:pStyle w:val="NoSpacing"/>
        <w:numPr>
          <w:ilvl w:val="0"/>
          <w:numId w:val="33"/>
        </w:numPr>
        <w:spacing w:after="200"/>
        <w:jc w:val="both"/>
        <w:rPr>
          <w:rFonts w:ascii="Book Antiqua" w:hAnsi="Book Antiqua"/>
          <w:sz w:val="24"/>
          <w:szCs w:val="24"/>
        </w:rPr>
      </w:pPr>
      <w:r w:rsidRPr="00B35DB7">
        <w:rPr>
          <w:rFonts w:ascii="Book Antiqua" w:hAnsi="Book Antiqua"/>
          <w:sz w:val="24"/>
          <w:szCs w:val="24"/>
        </w:rPr>
        <w:t>A personal representative of the residuary legatee,</w:t>
      </w:r>
    </w:p>
    <w:p w:rsidR="00652964" w:rsidRPr="00B35DB7" w:rsidRDefault="00652964" w:rsidP="00B35DB7">
      <w:pPr>
        <w:pStyle w:val="NoSpacing"/>
        <w:numPr>
          <w:ilvl w:val="0"/>
          <w:numId w:val="33"/>
        </w:numPr>
        <w:spacing w:after="200"/>
        <w:jc w:val="both"/>
        <w:rPr>
          <w:rFonts w:ascii="Book Antiqua" w:hAnsi="Book Antiqua"/>
          <w:sz w:val="24"/>
          <w:szCs w:val="24"/>
        </w:rPr>
      </w:pPr>
      <w:r w:rsidRPr="00B35DB7">
        <w:rPr>
          <w:rFonts w:ascii="Book Antiqua" w:hAnsi="Book Antiqua"/>
          <w:sz w:val="24"/>
          <w:szCs w:val="24"/>
        </w:rPr>
        <w:t xml:space="preserve">The person or persons entitled to the administration of the estate of the deceased if he had died intestate, </w:t>
      </w:r>
    </w:p>
    <w:p w:rsidR="00652964" w:rsidRPr="00B35DB7" w:rsidRDefault="00652964" w:rsidP="00B35DB7">
      <w:pPr>
        <w:pStyle w:val="NoSpacing"/>
        <w:numPr>
          <w:ilvl w:val="0"/>
          <w:numId w:val="33"/>
        </w:numPr>
        <w:tabs>
          <w:tab w:val="left" w:pos="709"/>
        </w:tabs>
        <w:spacing w:after="200"/>
        <w:jc w:val="both"/>
        <w:rPr>
          <w:rFonts w:ascii="Book Antiqua" w:hAnsi="Book Antiqua"/>
          <w:sz w:val="24"/>
          <w:szCs w:val="24"/>
        </w:rPr>
      </w:pPr>
      <w:r w:rsidRPr="00B35DB7">
        <w:rPr>
          <w:rFonts w:ascii="Book Antiqua" w:hAnsi="Book Antiqua"/>
          <w:sz w:val="24"/>
          <w:szCs w:val="24"/>
        </w:rPr>
        <w:t>The public trustee,</w:t>
      </w:r>
    </w:p>
    <w:p w:rsidR="00652964" w:rsidRPr="00B35DB7" w:rsidRDefault="00652964" w:rsidP="00B35DB7">
      <w:pPr>
        <w:pStyle w:val="NoSpacing"/>
        <w:numPr>
          <w:ilvl w:val="0"/>
          <w:numId w:val="33"/>
        </w:numPr>
        <w:tabs>
          <w:tab w:val="left" w:pos="709"/>
        </w:tabs>
        <w:spacing w:after="200"/>
        <w:jc w:val="both"/>
        <w:rPr>
          <w:rFonts w:ascii="Book Antiqua" w:hAnsi="Book Antiqua"/>
          <w:sz w:val="24"/>
          <w:szCs w:val="24"/>
        </w:rPr>
      </w:pPr>
      <w:r w:rsidRPr="00B35DB7">
        <w:rPr>
          <w:rFonts w:ascii="Book Antiqua" w:hAnsi="Book Antiqua"/>
          <w:sz w:val="24"/>
          <w:szCs w:val="24"/>
        </w:rPr>
        <w:t>Any other legatee and creditors</w:t>
      </w:r>
    </w:p>
    <w:p w:rsidR="00156D0F" w:rsidRPr="00B35DB7" w:rsidRDefault="00156D0F" w:rsidP="00B35DB7">
      <w:pPr>
        <w:spacing w:line="240" w:lineRule="auto"/>
        <w:ind w:left="720"/>
        <w:jc w:val="both"/>
        <w:rPr>
          <w:rFonts w:ascii="Book Antiqua" w:hAnsi="Book Antiqua"/>
          <w:sz w:val="24"/>
          <w:szCs w:val="24"/>
        </w:rPr>
      </w:pPr>
    </w:p>
    <w:p w:rsidR="0052042A" w:rsidRPr="00B35DB7" w:rsidRDefault="00156D0F" w:rsidP="00B35DB7">
      <w:pPr>
        <w:pStyle w:val="ListParagraph"/>
        <w:numPr>
          <w:ilvl w:val="0"/>
          <w:numId w:val="32"/>
        </w:numPr>
        <w:spacing w:line="240" w:lineRule="auto"/>
        <w:contextualSpacing w:val="0"/>
        <w:jc w:val="both"/>
        <w:rPr>
          <w:rFonts w:ascii="Book Antiqua" w:hAnsi="Book Antiqua"/>
          <w:b/>
          <w:sz w:val="24"/>
          <w:szCs w:val="24"/>
        </w:rPr>
      </w:pPr>
      <w:r w:rsidRPr="00B35DB7">
        <w:rPr>
          <w:rFonts w:ascii="Book Antiqua" w:hAnsi="Book Antiqua"/>
          <w:b/>
          <w:sz w:val="24"/>
          <w:szCs w:val="24"/>
        </w:rPr>
        <w:t xml:space="preserve">Grants of Simple Administration – </w:t>
      </w:r>
    </w:p>
    <w:p w:rsidR="00156D0F" w:rsidRPr="00B35DB7" w:rsidRDefault="00156D0F" w:rsidP="00B35DB7">
      <w:pPr>
        <w:pStyle w:val="NoSpacing"/>
        <w:numPr>
          <w:ilvl w:val="0"/>
          <w:numId w:val="29"/>
        </w:numPr>
        <w:spacing w:after="200"/>
        <w:jc w:val="both"/>
        <w:rPr>
          <w:rFonts w:ascii="Book Antiqua" w:hAnsi="Book Antiqua"/>
          <w:sz w:val="24"/>
          <w:szCs w:val="24"/>
        </w:rPr>
      </w:pPr>
      <w:r w:rsidRPr="00B35DB7">
        <w:rPr>
          <w:rFonts w:ascii="Book Antiqua" w:hAnsi="Book Antiqua"/>
          <w:sz w:val="24"/>
          <w:szCs w:val="24"/>
        </w:rPr>
        <w:t xml:space="preserve">the deceased dies totally intestate or </w:t>
      </w:r>
    </w:p>
    <w:p w:rsidR="00156D0F" w:rsidRPr="00B35DB7" w:rsidRDefault="00156D0F" w:rsidP="00B35DB7">
      <w:pPr>
        <w:pStyle w:val="NoSpacing"/>
        <w:numPr>
          <w:ilvl w:val="0"/>
          <w:numId w:val="29"/>
        </w:numPr>
        <w:spacing w:after="200"/>
        <w:jc w:val="both"/>
        <w:rPr>
          <w:rFonts w:ascii="Book Antiqua" w:hAnsi="Book Antiqua"/>
          <w:sz w:val="24"/>
          <w:szCs w:val="24"/>
        </w:rPr>
      </w:pPr>
      <w:r w:rsidRPr="00B35DB7">
        <w:rPr>
          <w:rFonts w:ascii="Book Antiqua" w:hAnsi="Book Antiqua"/>
          <w:sz w:val="24"/>
          <w:szCs w:val="24"/>
        </w:rPr>
        <w:t xml:space="preserve">where his will is invalidated and </w:t>
      </w:r>
    </w:p>
    <w:p w:rsidR="00156D0F" w:rsidRPr="00B35DB7" w:rsidRDefault="00156D0F" w:rsidP="00B35DB7">
      <w:pPr>
        <w:pStyle w:val="NoSpacing"/>
        <w:numPr>
          <w:ilvl w:val="0"/>
          <w:numId w:val="29"/>
        </w:numPr>
        <w:spacing w:after="200"/>
        <w:jc w:val="both"/>
        <w:rPr>
          <w:rFonts w:ascii="Book Antiqua" w:hAnsi="Book Antiqua"/>
          <w:sz w:val="24"/>
          <w:szCs w:val="24"/>
        </w:rPr>
      </w:pPr>
      <w:r w:rsidRPr="00B35DB7">
        <w:rPr>
          <w:rFonts w:ascii="Book Antiqua" w:hAnsi="Book Antiqua"/>
          <w:sz w:val="24"/>
          <w:szCs w:val="24"/>
        </w:rPr>
        <w:t>where intestacy is partial, it will be made in respect of property that is not dealt with under the deceased’s will.</w:t>
      </w:r>
      <w:r w:rsidR="00652964" w:rsidRPr="00B35DB7">
        <w:rPr>
          <w:rFonts w:ascii="Book Antiqua" w:hAnsi="Book Antiqua"/>
          <w:sz w:val="24"/>
          <w:szCs w:val="24"/>
        </w:rPr>
        <w:t xml:space="preserve"> Made in order of affiliation to the deceased</w:t>
      </w:r>
    </w:p>
    <w:p w:rsidR="00652964" w:rsidRPr="00B35DB7" w:rsidRDefault="00652964" w:rsidP="00B35DB7">
      <w:pPr>
        <w:pStyle w:val="NoSpacing"/>
        <w:spacing w:after="200"/>
        <w:jc w:val="both"/>
        <w:rPr>
          <w:rFonts w:ascii="Book Antiqua" w:hAnsi="Book Antiqua"/>
          <w:b/>
          <w:sz w:val="24"/>
          <w:szCs w:val="24"/>
        </w:rPr>
      </w:pPr>
      <w:r w:rsidRPr="00B35DB7">
        <w:rPr>
          <w:rFonts w:ascii="Book Antiqua" w:hAnsi="Book Antiqua"/>
          <w:b/>
          <w:sz w:val="24"/>
          <w:szCs w:val="24"/>
        </w:rPr>
        <w:tab/>
        <w:t>Limited Grants</w:t>
      </w:r>
    </w:p>
    <w:p w:rsidR="00F31441" w:rsidRPr="00B35DB7" w:rsidRDefault="00EC4681" w:rsidP="00B35DB7">
      <w:pPr>
        <w:pStyle w:val="NoSpacing"/>
        <w:spacing w:after="200"/>
        <w:jc w:val="both"/>
        <w:rPr>
          <w:rFonts w:ascii="Book Antiqua" w:hAnsi="Book Antiqua"/>
          <w:sz w:val="24"/>
          <w:szCs w:val="24"/>
        </w:rPr>
      </w:pPr>
      <w:r w:rsidRPr="00B35DB7">
        <w:rPr>
          <w:rFonts w:ascii="Book Antiqua" w:hAnsi="Book Antiqua"/>
          <w:sz w:val="24"/>
          <w:szCs w:val="24"/>
        </w:rPr>
        <w:t xml:space="preserve"> </w:t>
      </w:r>
      <w:r w:rsidR="00F31441" w:rsidRPr="00B35DB7">
        <w:rPr>
          <w:rFonts w:ascii="Book Antiqua" w:hAnsi="Book Antiqua"/>
          <w:sz w:val="24"/>
          <w:szCs w:val="24"/>
        </w:rPr>
        <w:t>(a) Grants Limited as to purpose</w:t>
      </w:r>
    </w:p>
    <w:p w:rsidR="00F31441" w:rsidRPr="00B35DB7" w:rsidRDefault="00F31441" w:rsidP="00B35DB7">
      <w:pPr>
        <w:pStyle w:val="NoSpacing"/>
        <w:spacing w:after="200"/>
        <w:jc w:val="both"/>
        <w:rPr>
          <w:rFonts w:ascii="Book Antiqua" w:hAnsi="Book Antiqua"/>
          <w:sz w:val="24"/>
          <w:szCs w:val="24"/>
        </w:rPr>
      </w:pPr>
      <w:r w:rsidRPr="00B35DB7">
        <w:rPr>
          <w:rFonts w:ascii="Book Antiqua" w:hAnsi="Book Antiqua"/>
          <w:sz w:val="24"/>
          <w:szCs w:val="24"/>
        </w:rPr>
        <w:t xml:space="preserve">(i) Grant ad colligenda bona (S 67 LSA) – limited to the purpose of collection </w:t>
      </w:r>
      <w:r w:rsidR="00EC4681" w:rsidRPr="00B35DB7">
        <w:rPr>
          <w:rFonts w:ascii="Book Antiqua" w:hAnsi="Book Antiqua"/>
          <w:sz w:val="24"/>
          <w:szCs w:val="24"/>
        </w:rPr>
        <w:t xml:space="preserve">and preservation of the assets, </w:t>
      </w:r>
      <w:r w:rsidRPr="00B35DB7">
        <w:rPr>
          <w:rFonts w:ascii="Book Antiqua" w:hAnsi="Book Antiqua"/>
          <w:sz w:val="24"/>
          <w:szCs w:val="24"/>
        </w:rPr>
        <w:t xml:space="preserve">applies </w:t>
      </w:r>
      <w:r w:rsidR="00EC4681" w:rsidRPr="00B35DB7">
        <w:rPr>
          <w:rFonts w:ascii="Book Antiqua" w:hAnsi="Book Antiqua"/>
          <w:sz w:val="24"/>
          <w:szCs w:val="24"/>
        </w:rPr>
        <w:t>t</w:t>
      </w:r>
      <w:r w:rsidRPr="00B35DB7">
        <w:rPr>
          <w:rFonts w:ascii="Book Antiqua" w:hAnsi="Book Antiqua"/>
          <w:sz w:val="24"/>
          <w:szCs w:val="24"/>
        </w:rPr>
        <w:t xml:space="preserve">o assets likely to be wasted before getting a full grant e.g. perishable goods. A full grant takes about 2 months and within that time assets may be wasted. </w:t>
      </w:r>
    </w:p>
    <w:p w:rsidR="00F31441" w:rsidRPr="00B35DB7" w:rsidRDefault="00F31441" w:rsidP="00B35DB7">
      <w:pPr>
        <w:pStyle w:val="NoSpacing"/>
        <w:spacing w:after="200"/>
        <w:jc w:val="both"/>
        <w:rPr>
          <w:rFonts w:ascii="Book Antiqua" w:hAnsi="Book Antiqua"/>
          <w:sz w:val="24"/>
          <w:szCs w:val="24"/>
        </w:rPr>
      </w:pPr>
      <w:r w:rsidRPr="00B35DB7">
        <w:rPr>
          <w:rFonts w:ascii="Book Antiqua" w:hAnsi="Book Antiqua"/>
          <w:sz w:val="24"/>
          <w:szCs w:val="24"/>
        </w:rPr>
        <w:t>(ii) Grant ad litem – issued for purpose of commencing/defending legal proceedings where the estate is a party to the suit (paragraph 15 of the 5th Schedule to the LSA)</w:t>
      </w:r>
    </w:p>
    <w:p w:rsidR="00F31441" w:rsidRPr="00B35DB7" w:rsidRDefault="00F31441" w:rsidP="00B35DB7">
      <w:pPr>
        <w:pStyle w:val="NoSpacing"/>
        <w:spacing w:after="200"/>
        <w:jc w:val="both"/>
        <w:rPr>
          <w:rFonts w:ascii="Book Antiqua" w:hAnsi="Book Antiqua"/>
          <w:sz w:val="24"/>
          <w:szCs w:val="24"/>
        </w:rPr>
      </w:pPr>
      <w:r w:rsidRPr="00B35DB7">
        <w:rPr>
          <w:rFonts w:ascii="Book Antiqua" w:hAnsi="Book Antiqua"/>
          <w:sz w:val="24"/>
          <w:szCs w:val="24"/>
        </w:rPr>
        <w:t>(iii) Grant pendente lite - is granted where there is a pend</w:t>
      </w:r>
      <w:r w:rsidR="00EC4681" w:rsidRPr="00B35DB7">
        <w:rPr>
          <w:rFonts w:ascii="Book Antiqua" w:hAnsi="Book Antiqua"/>
          <w:sz w:val="24"/>
          <w:szCs w:val="24"/>
        </w:rPr>
        <w:t xml:space="preserve">ing suit relating to the estate. </w:t>
      </w:r>
      <w:r w:rsidRPr="00B35DB7">
        <w:rPr>
          <w:rFonts w:ascii="Book Antiqua" w:hAnsi="Book Antiqua"/>
          <w:sz w:val="24"/>
          <w:szCs w:val="24"/>
        </w:rPr>
        <w:t>Such grant is issued so that the estate is administered during the dispute or pendency of suit</w:t>
      </w:r>
      <w:r w:rsidR="00EC4681" w:rsidRPr="00B35DB7">
        <w:rPr>
          <w:rFonts w:ascii="Book Antiqua" w:hAnsi="Book Antiqua"/>
          <w:sz w:val="24"/>
          <w:szCs w:val="24"/>
        </w:rPr>
        <w:t>.</w:t>
      </w:r>
      <w:r w:rsidRPr="00B35DB7">
        <w:rPr>
          <w:rFonts w:ascii="Book Antiqua" w:hAnsi="Book Antiqua"/>
          <w:sz w:val="24"/>
          <w:szCs w:val="24"/>
        </w:rPr>
        <w:t xml:space="preserve"> It is limited to the duration of the pendency of the suit. </w:t>
      </w:r>
    </w:p>
    <w:p w:rsidR="00F31441" w:rsidRPr="00B35DB7" w:rsidRDefault="00F31441" w:rsidP="00B35DB7">
      <w:pPr>
        <w:pStyle w:val="NoSpacing"/>
        <w:spacing w:after="200"/>
        <w:jc w:val="both"/>
        <w:rPr>
          <w:rFonts w:ascii="Book Antiqua" w:hAnsi="Book Antiqua"/>
          <w:sz w:val="24"/>
          <w:szCs w:val="24"/>
        </w:rPr>
      </w:pPr>
      <w:r w:rsidRPr="00B35DB7">
        <w:rPr>
          <w:rFonts w:ascii="Book Antiqua" w:hAnsi="Book Antiqua"/>
          <w:sz w:val="24"/>
          <w:szCs w:val="24"/>
        </w:rPr>
        <w:t xml:space="preserve">(iv) Grant de bonis non administrates – issued to administer an unadministered part of the estate or where estate is incomplete or partially administered because </w:t>
      </w:r>
      <w:r w:rsidR="00EC4681" w:rsidRPr="00B35DB7">
        <w:rPr>
          <w:rFonts w:ascii="Book Antiqua" w:hAnsi="Book Antiqua"/>
          <w:sz w:val="24"/>
          <w:szCs w:val="24"/>
        </w:rPr>
        <w:t xml:space="preserve">the </w:t>
      </w:r>
      <w:r w:rsidRPr="00B35DB7">
        <w:rPr>
          <w:rFonts w:ascii="Book Antiqua" w:hAnsi="Book Antiqua"/>
          <w:sz w:val="24"/>
          <w:szCs w:val="24"/>
        </w:rPr>
        <w:t>administrator has left the jurisdiction, died or abandoned his administrative responsibilities</w:t>
      </w:r>
    </w:p>
    <w:p w:rsidR="00EC4681" w:rsidRPr="00B35DB7" w:rsidRDefault="00F31441" w:rsidP="00B35DB7">
      <w:pPr>
        <w:pStyle w:val="NoSpacing"/>
        <w:spacing w:after="200"/>
        <w:jc w:val="both"/>
        <w:rPr>
          <w:rFonts w:ascii="Book Antiqua" w:hAnsi="Book Antiqua"/>
          <w:sz w:val="24"/>
          <w:szCs w:val="24"/>
        </w:rPr>
      </w:pPr>
      <w:r w:rsidRPr="00B35DB7">
        <w:rPr>
          <w:rFonts w:ascii="Book Antiqua" w:hAnsi="Book Antiqua"/>
          <w:sz w:val="24"/>
          <w:szCs w:val="24"/>
        </w:rPr>
        <w:t xml:space="preserve">(v) Cessate grant – issues where the original grant was limited as to time and that period has now expired leaving administration of the estate incomplete. </w:t>
      </w:r>
    </w:p>
    <w:p w:rsidR="00EC4681" w:rsidRPr="00B35DB7" w:rsidRDefault="00F31441" w:rsidP="00B35DB7">
      <w:pPr>
        <w:pStyle w:val="NoSpacing"/>
        <w:spacing w:after="200"/>
        <w:jc w:val="both"/>
        <w:rPr>
          <w:rFonts w:ascii="Book Antiqua" w:hAnsi="Book Antiqua"/>
          <w:sz w:val="24"/>
          <w:szCs w:val="24"/>
        </w:rPr>
      </w:pPr>
      <w:r w:rsidRPr="00B35DB7">
        <w:rPr>
          <w:rFonts w:ascii="Book Antiqua" w:hAnsi="Book Antiqua"/>
          <w:sz w:val="24"/>
          <w:szCs w:val="24"/>
        </w:rPr>
        <w:t>(vi) Temporary grant by a resident magistrate (S 49) – is</w:t>
      </w:r>
      <w:r w:rsidR="00EC4681" w:rsidRPr="00B35DB7">
        <w:rPr>
          <w:rFonts w:ascii="Book Antiqua" w:hAnsi="Book Antiqua"/>
          <w:sz w:val="24"/>
          <w:szCs w:val="24"/>
        </w:rPr>
        <w:t xml:space="preserve">sued by the resident magistrate. </w:t>
      </w:r>
      <w:r w:rsidRPr="00B35DB7">
        <w:rPr>
          <w:rFonts w:ascii="Book Antiqua" w:hAnsi="Book Antiqua"/>
          <w:sz w:val="24"/>
          <w:szCs w:val="24"/>
        </w:rPr>
        <w:t xml:space="preserve">Similar grant to the ad colligenda bona except that in addition to collection and preservation of assets, the holder has authority to pay debts. </w:t>
      </w:r>
    </w:p>
    <w:p w:rsidR="00EC4681" w:rsidRPr="00B35DB7" w:rsidRDefault="00F31441" w:rsidP="00B35DB7">
      <w:pPr>
        <w:pStyle w:val="NoSpacing"/>
        <w:spacing w:after="200"/>
        <w:jc w:val="both"/>
        <w:rPr>
          <w:rFonts w:ascii="Book Antiqua" w:hAnsi="Book Antiqua"/>
          <w:sz w:val="24"/>
          <w:szCs w:val="24"/>
        </w:rPr>
      </w:pPr>
      <w:r w:rsidRPr="00B35DB7">
        <w:rPr>
          <w:rFonts w:ascii="Book Antiqua" w:hAnsi="Book Antiqua"/>
          <w:sz w:val="24"/>
          <w:szCs w:val="24"/>
        </w:rPr>
        <w:t>(b) Grants Limited as to property</w:t>
      </w:r>
      <w:r w:rsidR="00EC4681" w:rsidRPr="00B35DB7">
        <w:rPr>
          <w:rFonts w:ascii="Book Antiqua" w:hAnsi="Book Antiqua"/>
          <w:sz w:val="24"/>
          <w:szCs w:val="24"/>
        </w:rPr>
        <w:t xml:space="preserve"> - </w:t>
      </w:r>
      <w:r w:rsidRPr="00B35DB7">
        <w:rPr>
          <w:rFonts w:ascii="Book Antiqua" w:hAnsi="Book Antiqua"/>
          <w:sz w:val="24"/>
          <w:szCs w:val="24"/>
        </w:rPr>
        <w:t xml:space="preserve">Under paragraph 13 of the 5th Schedule. </w:t>
      </w:r>
    </w:p>
    <w:p w:rsidR="00F31441" w:rsidRPr="00B35DB7" w:rsidRDefault="00F31441" w:rsidP="00B35DB7">
      <w:pPr>
        <w:pStyle w:val="NoSpacing"/>
        <w:spacing w:after="200"/>
        <w:jc w:val="both"/>
        <w:rPr>
          <w:rFonts w:ascii="Book Antiqua" w:hAnsi="Book Antiqua"/>
          <w:sz w:val="24"/>
          <w:szCs w:val="24"/>
        </w:rPr>
      </w:pPr>
      <w:r w:rsidRPr="00B35DB7">
        <w:rPr>
          <w:rFonts w:ascii="Book Antiqua" w:hAnsi="Book Antiqua"/>
          <w:sz w:val="24"/>
          <w:szCs w:val="24"/>
        </w:rPr>
        <w:t xml:space="preserve"> It may be granted where a testator appoints executors only for certain assets in a specified area e.g. an executor for Mombasa property and another for Kisumu property. Also applies to where deceased is domiciled elsewhere but has property in Kenya. Grant will be limited to his property in Kenya. </w:t>
      </w:r>
    </w:p>
    <w:p w:rsidR="00F31441" w:rsidRPr="00B35DB7" w:rsidRDefault="00F31441" w:rsidP="00B35DB7">
      <w:pPr>
        <w:pStyle w:val="NoSpacing"/>
        <w:spacing w:after="200"/>
        <w:jc w:val="both"/>
        <w:rPr>
          <w:rFonts w:ascii="Book Antiqua" w:hAnsi="Book Antiqua"/>
          <w:sz w:val="24"/>
          <w:szCs w:val="24"/>
        </w:rPr>
      </w:pPr>
    </w:p>
    <w:p w:rsidR="00F31441" w:rsidRPr="00B35DB7" w:rsidRDefault="00F31441" w:rsidP="00B35DB7">
      <w:pPr>
        <w:pStyle w:val="NoSpacing"/>
        <w:spacing w:after="200"/>
        <w:jc w:val="both"/>
        <w:rPr>
          <w:rFonts w:ascii="Book Antiqua" w:hAnsi="Book Antiqua"/>
          <w:sz w:val="24"/>
          <w:szCs w:val="24"/>
        </w:rPr>
      </w:pPr>
      <w:r w:rsidRPr="00B35DB7">
        <w:rPr>
          <w:rFonts w:ascii="Book Antiqua" w:hAnsi="Book Antiqua"/>
          <w:sz w:val="24"/>
          <w:szCs w:val="24"/>
        </w:rPr>
        <w:t>(c)  Grants Limited as to time - Paragraphs 1 to 10 of the 5th Schedule, and S 49 of the Act.</w:t>
      </w:r>
    </w:p>
    <w:p w:rsidR="00F31441" w:rsidRPr="00B35DB7" w:rsidRDefault="00F31441" w:rsidP="00B35DB7">
      <w:pPr>
        <w:pStyle w:val="NoSpacing"/>
        <w:spacing w:after="200"/>
        <w:jc w:val="both"/>
        <w:rPr>
          <w:rFonts w:ascii="Book Antiqua" w:hAnsi="Book Antiqua"/>
          <w:sz w:val="24"/>
          <w:szCs w:val="24"/>
        </w:rPr>
      </w:pPr>
      <w:r w:rsidRPr="00B35DB7">
        <w:rPr>
          <w:rFonts w:ascii="Book Antiqua" w:hAnsi="Book Antiqua"/>
          <w:sz w:val="24"/>
          <w:szCs w:val="24"/>
        </w:rPr>
        <w:t xml:space="preserve">(i) </w:t>
      </w:r>
      <w:r w:rsidRPr="00B35DB7">
        <w:rPr>
          <w:rFonts w:ascii="Book Antiqua" w:hAnsi="Book Antiqua"/>
          <w:b/>
          <w:sz w:val="24"/>
          <w:szCs w:val="24"/>
        </w:rPr>
        <w:t>Grant durante aetate minore</w:t>
      </w:r>
      <w:r w:rsidRPr="00B35DB7">
        <w:rPr>
          <w:rFonts w:ascii="Book Antiqua" w:hAnsi="Book Antiqua"/>
          <w:sz w:val="24"/>
          <w:szCs w:val="24"/>
        </w:rPr>
        <w:t xml:space="preserve"> - taken out where either the executors or the administrators are minors and as such they are not entitled to a grant in their own right The grant automatically expires when the minor reaches 18 years old, unless some other time is specified by the court.</w:t>
      </w:r>
    </w:p>
    <w:p w:rsidR="00F31441" w:rsidRPr="00B35DB7" w:rsidRDefault="00F31441" w:rsidP="00B35DB7">
      <w:pPr>
        <w:pStyle w:val="NoSpacing"/>
        <w:spacing w:after="200"/>
        <w:jc w:val="both"/>
        <w:rPr>
          <w:rFonts w:ascii="Book Antiqua" w:hAnsi="Book Antiqua"/>
          <w:sz w:val="24"/>
          <w:szCs w:val="24"/>
        </w:rPr>
      </w:pPr>
      <w:r w:rsidRPr="00B35DB7">
        <w:rPr>
          <w:rFonts w:ascii="Book Antiqua" w:hAnsi="Book Antiqua"/>
          <w:sz w:val="24"/>
          <w:szCs w:val="24"/>
        </w:rPr>
        <w:t xml:space="preserve">(ii) </w:t>
      </w:r>
      <w:r w:rsidRPr="00B35DB7">
        <w:rPr>
          <w:rFonts w:ascii="Book Antiqua" w:hAnsi="Book Antiqua"/>
          <w:b/>
          <w:sz w:val="24"/>
          <w:szCs w:val="24"/>
        </w:rPr>
        <w:t>Grant durante absentia</w:t>
      </w:r>
      <w:r w:rsidRPr="00B35DB7">
        <w:rPr>
          <w:rFonts w:ascii="Book Antiqua" w:hAnsi="Book Antiqua"/>
          <w:sz w:val="24"/>
          <w:szCs w:val="24"/>
        </w:rPr>
        <w:t xml:space="preserve"> - Where the personal representative is outside the jurisdiction, the court may grant representation to another person limited to the duration of the absence of the personal representative (paragraphs 4, 5 and 6 of the 5th Schedule). </w:t>
      </w:r>
    </w:p>
    <w:p w:rsidR="001B74BC" w:rsidRPr="00B35DB7" w:rsidRDefault="00F31441" w:rsidP="00B35DB7">
      <w:pPr>
        <w:pStyle w:val="NoSpacing"/>
        <w:spacing w:after="200"/>
        <w:jc w:val="both"/>
        <w:rPr>
          <w:rFonts w:ascii="Book Antiqua" w:hAnsi="Book Antiqua"/>
          <w:sz w:val="24"/>
          <w:szCs w:val="24"/>
        </w:rPr>
      </w:pPr>
      <w:r w:rsidRPr="00B35DB7">
        <w:rPr>
          <w:rFonts w:ascii="Book Antiqua" w:hAnsi="Book Antiqua"/>
          <w:sz w:val="24"/>
          <w:szCs w:val="24"/>
        </w:rPr>
        <w:t xml:space="preserve">(iii) </w:t>
      </w:r>
      <w:r w:rsidRPr="00B35DB7">
        <w:rPr>
          <w:rFonts w:ascii="Book Antiqua" w:hAnsi="Book Antiqua"/>
          <w:b/>
          <w:sz w:val="24"/>
          <w:szCs w:val="24"/>
        </w:rPr>
        <w:t>Grant where will is unavailable</w:t>
      </w:r>
      <w:r w:rsidRPr="00B35DB7">
        <w:rPr>
          <w:rFonts w:ascii="Book Antiqua" w:hAnsi="Book Antiqua"/>
          <w:sz w:val="24"/>
          <w:szCs w:val="24"/>
        </w:rPr>
        <w:t xml:space="preserve"> - Where the deceased had made a will, but the same is lost, misplaced or unavailable </w:t>
      </w:r>
      <w:r w:rsidR="001B74BC" w:rsidRPr="00B35DB7">
        <w:rPr>
          <w:rFonts w:ascii="Book Antiqua" w:hAnsi="Book Antiqua"/>
          <w:sz w:val="24"/>
          <w:szCs w:val="24"/>
        </w:rPr>
        <w:t>a</w:t>
      </w:r>
      <w:r w:rsidRPr="00B35DB7">
        <w:rPr>
          <w:rFonts w:ascii="Book Antiqua" w:hAnsi="Book Antiqua"/>
          <w:sz w:val="24"/>
          <w:szCs w:val="24"/>
        </w:rPr>
        <w:t xml:space="preserve"> limited grant may be given until the original or more authentic copy is found or availed </w:t>
      </w:r>
    </w:p>
    <w:p w:rsidR="00F31441" w:rsidRPr="00B35DB7" w:rsidRDefault="00F31441" w:rsidP="00B35DB7">
      <w:pPr>
        <w:pStyle w:val="NoSpacing"/>
        <w:spacing w:after="200"/>
        <w:jc w:val="both"/>
        <w:rPr>
          <w:rFonts w:ascii="Book Antiqua" w:hAnsi="Book Antiqua"/>
          <w:sz w:val="24"/>
          <w:szCs w:val="24"/>
        </w:rPr>
      </w:pPr>
      <w:r w:rsidRPr="00B35DB7">
        <w:rPr>
          <w:rFonts w:ascii="Book Antiqua" w:hAnsi="Book Antiqua"/>
          <w:sz w:val="24"/>
          <w:szCs w:val="24"/>
        </w:rPr>
        <w:t xml:space="preserve">(iv) </w:t>
      </w:r>
      <w:r w:rsidRPr="00B35DB7">
        <w:rPr>
          <w:rFonts w:ascii="Book Antiqua" w:hAnsi="Book Antiqua"/>
          <w:b/>
          <w:sz w:val="24"/>
          <w:szCs w:val="24"/>
        </w:rPr>
        <w:t>Administration</w:t>
      </w:r>
      <w:r w:rsidRPr="00B35DB7">
        <w:rPr>
          <w:rFonts w:ascii="Book Antiqua" w:hAnsi="Book Antiqua"/>
          <w:sz w:val="24"/>
          <w:szCs w:val="24"/>
        </w:rPr>
        <w:t xml:space="preserve"> </w:t>
      </w:r>
      <w:r w:rsidRPr="00B35DB7">
        <w:rPr>
          <w:rFonts w:ascii="Book Antiqua" w:hAnsi="Book Antiqua"/>
          <w:b/>
          <w:sz w:val="24"/>
          <w:szCs w:val="24"/>
        </w:rPr>
        <w:t>for use and benefit of a person of unsound mind</w:t>
      </w:r>
      <w:r w:rsidRPr="00B35DB7">
        <w:rPr>
          <w:rFonts w:ascii="Book Antiqua" w:hAnsi="Book Antiqua"/>
          <w:sz w:val="24"/>
          <w:szCs w:val="24"/>
        </w:rPr>
        <w:t xml:space="preserve"> - Where </w:t>
      </w:r>
      <w:r w:rsidR="001B74BC" w:rsidRPr="00B35DB7">
        <w:rPr>
          <w:rFonts w:ascii="Book Antiqua" w:hAnsi="Book Antiqua"/>
          <w:sz w:val="24"/>
          <w:szCs w:val="24"/>
        </w:rPr>
        <w:t>the</w:t>
      </w:r>
      <w:r w:rsidRPr="00B35DB7">
        <w:rPr>
          <w:rFonts w:ascii="Book Antiqua" w:hAnsi="Book Antiqua"/>
          <w:sz w:val="24"/>
          <w:szCs w:val="24"/>
        </w:rPr>
        <w:t xml:space="preserve"> person who would be solely entitled to the estate of the intestate is mentally incapacitated, Grant limited to duration of disability.</w:t>
      </w:r>
    </w:p>
    <w:p w:rsidR="00F31441" w:rsidRPr="00B35DB7" w:rsidRDefault="00F31441" w:rsidP="00B35DB7">
      <w:pPr>
        <w:pStyle w:val="NoSpacing"/>
        <w:spacing w:after="200"/>
        <w:jc w:val="both"/>
        <w:rPr>
          <w:rFonts w:ascii="Book Antiqua" w:hAnsi="Book Antiqua"/>
          <w:sz w:val="24"/>
          <w:szCs w:val="24"/>
        </w:rPr>
      </w:pPr>
      <w:r w:rsidRPr="00B35DB7">
        <w:rPr>
          <w:rFonts w:ascii="Book Antiqua" w:hAnsi="Book Antiqua"/>
          <w:sz w:val="24"/>
          <w:szCs w:val="24"/>
        </w:rPr>
        <w:t xml:space="preserve">(v) </w:t>
      </w:r>
      <w:r w:rsidRPr="00B35DB7">
        <w:rPr>
          <w:rFonts w:ascii="Book Antiqua" w:hAnsi="Book Antiqua"/>
          <w:b/>
          <w:sz w:val="24"/>
          <w:szCs w:val="24"/>
        </w:rPr>
        <w:t>Temporary</w:t>
      </w:r>
      <w:r w:rsidRPr="00B35DB7">
        <w:rPr>
          <w:rFonts w:ascii="Book Antiqua" w:hAnsi="Book Antiqua"/>
          <w:sz w:val="24"/>
          <w:szCs w:val="24"/>
        </w:rPr>
        <w:t xml:space="preserve"> </w:t>
      </w:r>
      <w:r w:rsidRPr="00B35DB7">
        <w:rPr>
          <w:rFonts w:ascii="Book Antiqua" w:hAnsi="Book Antiqua"/>
          <w:b/>
          <w:sz w:val="24"/>
          <w:szCs w:val="24"/>
        </w:rPr>
        <w:t>grant limited to collection of assets and payment of debts</w:t>
      </w:r>
      <w:r w:rsidRPr="00B35DB7">
        <w:rPr>
          <w:rFonts w:ascii="Book Antiqua" w:hAnsi="Book Antiqua"/>
          <w:sz w:val="24"/>
          <w:szCs w:val="24"/>
        </w:rPr>
        <w:t xml:space="preserve"> - This is provided for under S 49 of the LSA and rule 37 of the P &amp; A Rules. It is related to the grant ad colligenda bona, the only difference between them being that the limited grant under S 49 goes beyond collection of assets to cover payment of debts. It is made pending the making of a full grant.</w:t>
      </w:r>
    </w:p>
    <w:p w:rsidR="00F31441" w:rsidRPr="00B35DB7" w:rsidRDefault="00F31441" w:rsidP="00B35DB7">
      <w:pPr>
        <w:pStyle w:val="NoSpacing"/>
        <w:spacing w:after="200"/>
        <w:jc w:val="both"/>
        <w:rPr>
          <w:rFonts w:ascii="Book Antiqua" w:hAnsi="Book Antiqua"/>
          <w:sz w:val="24"/>
          <w:szCs w:val="24"/>
        </w:rPr>
      </w:pPr>
      <w:r w:rsidRPr="00B35DB7">
        <w:rPr>
          <w:rFonts w:ascii="Book Antiqua" w:hAnsi="Book Antiqua"/>
          <w:sz w:val="24"/>
          <w:szCs w:val="24"/>
        </w:rPr>
        <w:t xml:space="preserve">(vi) </w:t>
      </w:r>
      <w:r w:rsidRPr="00B35DB7">
        <w:rPr>
          <w:rFonts w:ascii="Book Antiqua" w:hAnsi="Book Antiqua"/>
          <w:b/>
          <w:sz w:val="24"/>
          <w:szCs w:val="24"/>
        </w:rPr>
        <w:t>Special limited grant</w:t>
      </w:r>
      <w:r w:rsidRPr="00B35DB7">
        <w:rPr>
          <w:rFonts w:ascii="Book Antiqua" w:hAnsi="Book Antiqua"/>
          <w:sz w:val="24"/>
          <w:szCs w:val="24"/>
        </w:rPr>
        <w:t xml:space="preserve"> LN No. 39 of 2002 –made in special circumstances where the urgency of the matter is so great that the court cannot make a full grant within sufficient time. </w:t>
      </w:r>
    </w:p>
    <w:p w:rsidR="00F31441" w:rsidRPr="00B35DB7" w:rsidRDefault="00F31441" w:rsidP="00B35DB7">
      <w:pPr>
        <w:pStyle w:val="NoSpacing"/>
        <w:spacing w:after="200"/>
        <w:jc w:val="both"/>
        <w:rPr>
          <w:rFonts w:ascii="Book Antiqua" w:hAnsi="Book Antiqua"/>
          <w:sz w:val="24"/>
          <w:szCs w:val="24"/>
        </w:rPr>
      </w:pPr>
      <w:r w:rsidRPr="00B35DB7">
        <w:rPr>
          <w:rFonts w:ascii="Book Antiqua" w:hAnsi="Book Antiqua"/>
          <w:sz w:val="24"/>
          <w:szCs w:val="24"/>
        </w:rPr>
        <w:t xml:space="preserve">                                                                                       </w:t>
      </w:r>
    </w:p>
    <w:p w:rsidR="00F31441" w:rsidRPr="00B35DB7" w:rsidRDefault="00F31441" w:rsidP="00B35DB7">
      <w:pPr>
        <w:pStyle w:val="NoSpacing"/>
        <w:spacing w:after="200"/>
        <w:jc w:val="both"/>
        <w:rPr>
          <w:rFonts w:ascii="Book Antiqua" w:hAnsi="Book Antiqua"/>
          <w:sz w:val="24"/>
          <w:szCs w:val="24"/>
        </w:rPr>
      </w:pPr>
      <w:r w:rsidRPr="00B35DB7">
        <w:rPr>
          <w:rFonts w:ascii="Book Antiqua" w:hAnsi="Book Antiqua"/>
          <w:sz w:val="24"/>
          <w:szCs w:val="24"/>
        </w:rPr>
        <w:t>Foreign Grants</w:t>
      </w:r>
      <w:r w:rsidR="00373A24" w:rsidRPr="00B35DB7">
        <w:rPr>
          <w:rFonts w:ascii="Book Antiqua" w:hAnsi="Book Antiqua"/>
          <w:sz w:val="24"/>
          <w:szCs w:val="24"/>
        </w:rPr>
        <w:t xml:space="preserve"> - </w:t>
      </w:r>
      <w:r w:rsidRPr="00B35DB7">
        <w:rPr>
          <w:rFonts w:ascii="Book Antiqua" w:hAnsi="Book Antiqua"/>
          <w:sz w:val="24"/>
          <w:szCs w:val="24"/>
        </w:rPr>
        <w:t xml:space="preserve">If the deceased has movable assets outside Kenya, it is necessary to obtain in that country a separate grant that fulfils the probate requirements of that country. For real (immovable) property only the law of Kenya will apply. S 4(1)(b) provides that succession to the movable property of a deceased person, wherever situated, shall be regulated by </w:t>
      </w:r>
      <w:r w:rsidR="001A0765" w:rsidRPr="00B35DB7">
        <w:rPr>
          <w:rFonts w:ascii="Book Antiqua" w:hAnsi="Book Antiqua"/>
          <w:sz w:val="24"/>
          <w:szCs w:val="24"/>
        </w:rPr>
        <w:tab/>
      </w:r>
      <w:r w:rsidRPr="00B35DB7">
        <w:rPr>
          <w:rFonts w:ascii="Book Antiqua" w:hAnsi="Book Antiqua"/>
          <w:sz w:val="24"/>
          <w:szCs w:val="24"/>
        </w:rPr>
        <w:t xml:space="preserve">the law of the country of the domicile of the person at the time of his death </w:t>
      </w:r>
    </w:p>
    <w:p w:rsidR="00156D0F" w:rsidRPr="00B35DB7" w:rsidRDefault="00156D0F" w:rsidP="00B35DB7">
      <w:pPr>
        <w:spacing w:line="240" w:lineRule="auto"/>
        <w:ind w:left="720"/>
        <w:jc w:val="both"/>
        <w:rPr>
          <w:rFonts w:ascii="Book Antiqua" w:hAnsi="Book Antiqua"/>
          <w:sz w:val="24"/>
          <w:szCs w:val="24"/>
        </w:rPr>
      </w:pPr>
    </w:p>
    <w:p w:rsidR="00D336D6" w:rsidRPr="00B35DB7" w:rsidRDefault="00EC0B2D"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 xml:space="preserve">Relation </w:t>
      </w:r>
      <w:r w:rsidR="00D336D6" w:rsidRPr="00B35DB7">
        <w:rPr>
          <w:rFonts w:ascii="Book Antiqua" w:hAnsi="Book Antiqua"/>
          <w:sz w:val="24"/>
          <w:szCs w:val="24"/>
        </w:rPr>
        <w:t xml:space="preserve">of criminal law to </w:t>
      </w:r>
      <w:r w:rsidRPr="00B35DB7">
        <w:rPr>
          <w:rFonts w:ascii="Book Antiqua" w:hAnsi="Book Antiqua"/>
          <w:sz w:val="24"/>
          <w:szCs w:val="24"/>
        </w:rPr>
        <w:t>probate</w:t>
      </w:r>
    </w:p>
    <w:p w:rsidR="00D336D6" w:rsidRPr="00B35DB7" w:rsidRDefault="00373A24" w:rsidP="00B35DB7">
      <w:pPr>
        <w:pStyle w:val="ListParagraph"/>
        <w:numPr>
          <w:ilvl w:val="0"/>
          <w:numId w:val="34"/>
        </w:numPr>
        <w:spacing w:line="240" w:lineRule="auto"/>
        <w:contextualSpacing w:val="0"/>
        <w:jc w:val="both"/>
        <w:rPr>
          <w:rFonts w:ascii="Book Antiqua" w:hAnsi="Book Antiqua"/>
          <w:sz w:val="24"/>
          <w:szCs w:val="24"/>
        </w:rPr>
      </w:pPr>
      <w:r w:rsidRPr="00B35DB7">
        <w:rPr>
          <w:rFonts w:ascii="Book Antiqua" w:hAnsi="Book Antiqua"/>
          <w:sz w:val="24"/>
          <w:szCs w:val="24"/>
        </w:rPr>
        <w:t>The importance of the existence of the two elements of a crime incases of murder. A person who murders another cannot benefit from the property of the person he has murdered. The murderer is treated as though he died before the deceased.</w:t>
      </w:r>
    </w:p>
    <w:p w:rsidR="00373A24" w:rsidRPr="00B35DB7" w:rsidRDefault="00373A24" w:rsidP="00B35DB7">
      <w:pPr>
        <w:pStyle w:val="ListParagraph"/>
        <w:numPr>
          <w:ilvl w:val="0"/>
          <w:numId w:val="34"/>
        </w:numPr>
        <w:spacing w:line="240" w:lineRule="auto"/>
        <w:contextualSpacing w:val="0"/>
        <w:jc w:val="both"/>
        <w:rPr>
          <w:rFonts w:ascii="Book Antiqua" w:hAnsi="Book Antiqua"/>
          <w:sz w:val="24"/>
          <w:szCs w:val="24"/>
        </w:rPr>
      </w:pPr>
      <w:r w:rsidRPr="00B35DB7">
        <w:rPr>
          <w:rFonts w:ascii="Book Antiqua" w:hAnsi="Book Antiqua"/>
          <w:sz w:val="24"/>
          <w:szCs w:val="24"/>
        </w:rPr>
        <w:t>Intermeddling with the property of a deceased is a crime.</w:t>
      </w:r>
    </w:p>
    <w:p w:rsidR="00A503C0" w:rsidRPr="00B35DB7" w:rsidRDefault="00A503C0" w:rsidP="00B35DB7">
      <w:pPr>
        <w:pStyle w:val="ListParagraph"/>
        <w:spacing w:line="240" w:lineRule="auto"/>
        <w:ind w:left="1080"/>
        <w:contextualSpacing w:val="0"/>
        <w:jc w:val="both"/>
        <w:rPr>
          <w:rFonts w:ascii="Book Antiqua" w:hAnsi="Book Antiqua"/>
          <w:sz w:val="24"/>
          <w:szCs w:val="24"/>
        </w:rPr>
      </w:pPr>
    </w:p>
    <w:p w:rsidR="00CB1C4B" w:rsidRPr="00B35DB7" w:rsidRDefault="00CB1C4B"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Who is an executor</w:t>
      </w:r>
      <w:r w:rsidR="001B74BC" w:rsidRPr="00B35DB7">
        <w:rPr>
          <w:rFonts w:ascii="Book Antiqua" w:hAnsi="Book Antiqua"/>
          <w:sz w:val="24"/>
          <w:szCs w:val="24"/>
        </w:rPr>
        <w:t xml:space="preserve"> -   person appointed by the testator under his will to administrate his peoperty and distribute it among his beneficiaries</w:t>
      </w:r>
      <w:r w:rsidR="00373A24" w:rsidRPr="00B35DB7">
        <w:rPr>
          <w:rFonts w:ascii="Book Antiqua" w:hAnsi="Book Antiqua"/>
          <w:sz w:val="24"/>
          <w:szCs w:val="24"/>
        </w:rPr>
        <w:t>. He derives his authority from the will. The executor applies for the grant of probate and another other necessary grant.</w:t>
      </w:r>
    </w:p>
    <w:p w:rsidR="00373A24" w:rsidRPr="00B35DB7" w:rsidRDefault="00373A24" w:rsidP="00B35DB7">
      <w:pPr>
        <w:pStyle w:val="ListParagraph"/>
        <w:spacing w:line="240" w:lineRule="auto"/>
        <w:ind w:left="1080"/>
        <w:contextualSpacing w:val="0"/>
        <w:jc w:val="both"/>
        <w:rPr>
          <w:rFonts w:ascii="Book Antiqua" w:hAnsi="Book Antiqua"/>
          <w:sz w:val="24"/>
          <w:szCs w:val="24"/>
        </w:rPr>
      </w:pPr>
    </w:p>
    <w:p w:rsidR="00E60E7A" w:rsidRPr="00B35DB7" w:rsidRDefault="00E60E7A"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How to deal with an estate of a person who has died intestate</w:t>
      </w:r>
    </w:p>
    <w:p w:rsidR="00AD0F85" w:rsidRPr="00B35DB7" w:rsidRDefault="001A0765"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u w:val="single"/>
        </w:rPr>
        <w:t>Section 35</w:t>
      </w:r>
      <w:r w:rsidRPr="00B35DB7">
        <w:rPr>
          <w:rFonts w:ascii="Book Antiqua" w:hAnsi="Book Antiqua"/>
          <w:sz w:val="24"/>
          <w:szCs w:val="24"/>
        </w:rPr>
        <w:t xml:space="preserve"> </w:t>
      </w:r>
      <w:r w:rsidRPr="00B35DB7">
        <w:rPr>
          <w:rFonts w:ascii="Book Antiqua" w:hAnsi="Book Antiqua"/>
          <w:sz w:val="24"/>
          <w:szCs w:val="24"/>
          <w:highlight w:val="yellow"/>
        </w:rPr>
        <w:t>governs the monogamous situation where the couple has children</w:t>
      </w:r>
      <w:r w:rsidRPr="00B35DB7">
        <w:rPr>
          <w:rFonts w:ascii="Book Antiqua" w:hAnsi="Book Antiqua"/>
          <w:sz w:val="24"/>
          <w:szCs w:val="24"/>
        </w:rPr>
        <w:t xml:space="preserve">.  In such cases the </w:t>
      </w:r>
      <w:r w:rsidRPr="00B35DB7">
        <w:rPr>
          <w:rFonts w:ascii="Book Antiqua" w:hAnsi="Book Antiqua"/>
          <w:sz w:val="24"/>
          <w:szCs w:val="24"/>
          <w:highlight w:val="yellow"/>
        </w:rPr>
        <w:t>surviving spouse is entitled to the personal and household effects of the deceased absolutely with a life interest on the whole residue of the net intestate Estate.</w:t>
      </w:r>
      <w:r w:rsidRPr="00B35DB7">
        <w:rPr>
          <w:rFonts w:ascii="Book Antiqua" w:hAnsi="Book Antiqua"/>
          <w:sz w:val="24"/>
          <w:szCs w:val="24"/>
        </w:rPr>
        <w:t xml:space="preserve"> </w:t>
      </w:r>
    </w:p>
    <w:p w:rsidR="00444440" w:rsidRPr="00B35DB7" w:rsidRDefault="00FF1C49" w:rsidP="00B35DB7">
      <w:pPr>
        <w:pStyle w:val="ListParagraph"/>
        <w:spacing w:line="240" w:lineRule="auto"/>
        <w:ind w:left="1080"/>
        <w:contextualSpacing w:val="0"/>
        <w:jc w:val="both"/>
        <w:rPr>
          <w:rFonts w:ascii="Book Antiqua" w:eastAsia="Calibri" w:hAnsi="Book Antiqua" w:cs="Times New Roman"/>
          <w:sz w:val="24"/>
          <w:szCs w:val="24"/>
          <w:u w:val="single"/>
        </w:rPr>
      </w:pPr>
      <w:r w:rsidRPr="00B35DB7">
        <w:rPr>
          <w:rFonts w:ascii="Book Antiqua" w:hAnsi="Book Antiqua"/>
          <w:sz w:val="24"/>
          <w:szCs w:val="24"/>
          <w:u w:val="single"/>
        </w:rPr>
        <w:t xml:space="preserve">Section 36 </w:t>
      </w:r>
      <w:r w:rsidR="00444440" w:rsidRPr="00B35DB7">
        <w:rPr>
          <w:rFonts w:ascii="Book Antiqua" w:hAnsi="Book Antiqua"/>
          <w:sz w:val="24"/>
          <w:szCs w:val="24"/>
          <w:u w:val="single"/>
        </w:rPr>
        <w:t>where th</w:t>
      </w:r>
      <w:r w:rsidR="00444440" w:rsidRPr="00B35DB7">
        <w:rPr>
          <w:rFonts w:ascii="Book Antiqua" w:eastAsia="Calibri" w:hAnsi="Book Antiqua" w:cs="Times New Roman"/>
          <w:sz w:val="24"/>
          <w:szCs w:val="24"/>
        </w:rPr>
        <w:t>e deceased has left one surviving spouse but no child or children.  The surviving spouse is entitled out of the net intestate to the following:</w:t>
      </w:r>
    </w:p>
    <w:p w:rsidR="00444440" w:rsidRPr="00B35DB7" w:rsidRDefault="00444440" w:rsidP="00B35DB7">
      <w:pPr>
        <w:numPr>
          <w:ilvl w:val="0"/>
          <w:numId w:val="35"/>
        </w:numPr>
        <w:spacing w:line="240" w:lineRule="auto"/>
        <w:jc w:val="both"/>
        <w:rPr>
          <w:rFonts w:ascii="Book Antiqua" w:eastAsia="Calibri" w:hAnsi="Book Antiqua" w:cs="Times New Roman"/>
          <w:sz w:val="24"/>
          <w:szCs w:val="24"/>
        </w:rPr>
      </w:pPr>
      <w:r w:rsidRPr="00B35DB7">
        <w:rPr>
          <w:rFonts w:ascii="Book Antiqua" w:eastAsia="Calibri" w:hAnsi="Book Antiqua" w:cs="Times New Roman"/>
          <w:sz w:val="24"/>
          <w:szCs w:val="24"/>
        </w:rPr>
        <w:t>To the personal and household effects of the deceased absolutely;</w:t>
      </w:r>
    </w:p>
    <w:p w:rsidR="00444440" w:rsidRPr="00B35DB7" w:rsidRDefault="00444440" w:rsidP="00B35DB7">
      <w:pPr>
        <w:numPr>
          <w:ilvl w:val="0"/>
          <w:numId w:val="35"/>
        </w:numPr>
        <w:spacing w:line="240" w:lineRule="auto"/>
        <w:jc w:val="both"/>
        <w:rPr>
          <w:rFonts w:ascii="Book Antiqua" w:eastAsia="Calibri" w:hAnsi="Book Antiqua" w:cs="Times New Roman"/>
          <w:sz w:val="24"/>
          <w:szCs w:val="24"/>
        </w:rPr>
      </w:pPr>
      <w:r w:rsidRPr="00B35DB7">
        <w:rPr>
          <w:rFonts w:ascii="Book Antiqua" w:eastAsia="Calibri" w:hAnsi="Book Antiqua" w:cs="Times New Roman"/>
          <w:sz w:val="24"/>
          <w:szCs w:val="24"/>
        </w:rPr>
        <w:t>To the first Kenya Shillings 10,000/- out of the residue of the net intestate Estate; or 20% of the residue of the net of the intestate Estate whichever is greater;</w:t>
      </w:r>
    </w:p>
    <w:p w:rsidR="00444440" w:rsidRPr="00B35DB7" w:rsidRDefault="00444440" w:rsidP="00B35DB7">
      <w:pPr>
        <w:numPr>
          <w:ilvl w:val="0"/>
          <w:numId w:val="35"/>
        </w:numPr>
        <w:spacing w:line="240" w:lineRule="auto"/>
        <w:jc w:val="both"/>
        <w:rPr>
          <w:rFonts w:ascii="Book Antiqua" w:eastAsia="Calibri" w:hAnsi="Book Antiqua" w:cs="Times New Roman"/>
          <w:sz w:val="24"/>
          <w:szCs w:val="24"/>
        </w:rPr>
      </w:pPr>
      <w:r w:rsidRPr="00B35DB7">
        <w:rPr>
          <w:rFonts w:ascii="Book Antiqua" w:eastAsia="Calibri" w:hAnsi="Book Antiqua" w:cs="Times New Roman"/>
          <w:sz w:val="24"/>
          <w:szCs w:val="24"/>
        </w:rPr>
        <w:t xml:space="preserve">A life interest in the whole of the remainder i.e. over the 80% of the residue, </w:t>
      </w:r>
    </w:p>
    <w:p w:rsidR="00444440" w:rsidRPr="00B35DB7" w:rsidRDefault="00444440" w:rsidP="00B35DB7">
      <w:pPr>
        <w:pStyle w:val="ListParagraph"/>
        <w:spacing w:line="240" w:lineRule="auto"/>
        <w:ind w:left="1080"/>
        <w:contextualSpacing w:val="0"/>
        <w:jc w:val="both"/>
        <w:rPr>
          <w:rFonts w:ascii="Book Antiqua" w:hAnsi="Book Antiqua"/>
          <w:sz w:val="24"/>
          <w:szCs w:val="24"/>
        </w:rPr>
      </w:pPr>
      <w:r w:rsidRPr="00B35DB7">
        <w:rPr>
          <w:rFonts w:ascii="Book Antiqua" w:eastAsia="Calibri" w:hAnsi="Book Antiqua" w:cs="Times New Roman"/>
          <w:sz w:val="24"/>
          <w:szCs w:val="24"/>
        </w:rPr>
        <w:t xml:space="preserve">Section 38 deals with the situation where the intestate has left a surviving child or children but no spouse.  In such circumstances the net intestate devolves upon the child or children.  </w:t>
      </w:r>
    </w:p>
    <w:p w:rsidR="00444440" w:rsidRPr="00B35DB7" w:rsidRDefault="00444440" w:rsidP="00B35DB7">
      <w:pPr>
        <w:spacing w:line="240" w:lineRule="auto"/>
        <w:jc w:val="both"/>
        <w:rPr>
          <w:rFonts w:ascii="Book Antiqua" w:hAnsi="Book Antiqua"/>
          <w:sz w:val="24"/>
          <w:szCs w:val="24"/>
        </w:rPr>
      </w:pPr>
      <w:r w:rsidRPr="00B35DB7">
        <w:rPr>
          <w:rFonts w:ascii="Book Antiqua" w:eastAsia="Calibri" w:hAnsi="Book Antiqua" w:cs="Times New Roman"/>
          <w:sz w:val="24"/>
          <w:szCs w:val="24"/>
        </w:rPr>
        <w:t>Section 39 is about where the intestate leaves no surviving spouse or children either because he/she never got married or they predeceased her, the property should devolve upon the kindred of the intestate or blood relatives of the deceased in the following order of priority;</w:t>
      </w:r>
    </w:p>
    <w:p w:rsidR="00C975DC" w:rsidRPr="00B35DB7" w:rsidRDefault="00C975DC" w:rsidP="00B35DB7">
      <w:pPr>
        <w:spacing w:line="240" w:lineRule="auto"/>
        <w:jc w:val="both"/>
        <w:rPr>
          <w:rFonts w:ascii="Book Antiqua" w:eastAsia="Calibri" w:hAnsi="Book Antiqua" w:cs="Times New Roman"/>
          <w:sz w:val="24"/>
          <w:szCs w:val="24"/>
        </w:rPr>
      </w:pPr>
      <w:r w:rsidRPr="00B35DB7">
        <w:rPr>
          <w:rFonts w:ascii="Book Antiqua" w:eastAsia="Calibri" w:hAnsi="Book Antiqua" w:cs="Times New Roman"/>
          <w:b/>
          <w:sz w:val="24"/>
          <w:szCs w:val="24"/>
          <w:u w:val="single"/>
        </w:rPr>
        <w:t>Section 40</w:t>
      </w:r>
      <w:r w:rsidRPr="00B35DB7">
        <w:rPr>
          <w:rFonts w:ascii="Book Antiqua" w:hAnsi="Book Antiqua"/>
          <w:b/>
          <w:sz w:val="24"/>
          <w:szCs w:val="24"/>
          <w:u w:val="single"/>
        </w:rPr>
        <w:t xml:space="preserve"> - </w:t>
      </w:r>
      <w:r w:rsidRPr="00B35DB7">
        <w:rPr>
          <w:rFonts w:ascii="Book Antiqua" w:eastAsia="Calibri" w:hAnsi="Book Antiqua" w:cs="Times New Roman"/>
          <w:sz w:val="24"/>
          <w:szCs w:val="24"/>
        </w:rPr>
        <w:t>This provides for division of the property of an intestate where the deceased is a polygamist.  The Estate of such a deceased person should be divided as follows:</w:t>
      </w:r>
    </w:p>
    <w:p w:rsidR="00C975DC" w:rsidRPr="00B35DB7" w:rsidRDefault="00C975DC" w:rsidP="00B35DB7">
      <w:pPr>
        <w:numPr>
          <w:ilvl w:val="0"/>
          <w:numId w:val="36"/>
        </w:numPr>
        <w:spacing w:line="240" w:lineRule="auto"/>
        <w:jc w:val="both"/>
        <w:rPr>
          <w:rFonts w:ascii="Book Antiqua" w:eastAsia="Calibri" w:hAnsi="Book Antiqua" w:cs="Times New Roman"/>
          <w:sz w:val="24"/>
          <w:szCs w:val="24"/>
        </w:rPr>
      </w:pPr>
      <w:r w:rsidRPr="00B35DB7">
        <w:rPr>
          <w:rFonts w:ascii="Book Antiqua" w:eastAsia="Calibri" w:hAnsi="Book Antiqua" w:cs="Times New Roman"/>
          <w:sz w:val="24"/>
          <w:szCs w:val="24"/>
        </w:rPr>
        <w:t>His personal and household effects and residue of the Estate should in the first place be divided among the houses according to the number of children in each house;</w:t>
      </w:r>
    </w:p>
    <w:p w:rsidR="00C975DC" w:rsidRPr="00B35DB7" w:rsidRDefault="00C975DC" w:rsidP="00B35DB7">
      <w:pPr>
        <w:pStyle w:val="ListParagraph"/>
        <w:numPr>
          <w:ilvl w:val="0"/>
          <w:numId w:val="36"/>
        </w:numPr>
        <w:spacing w:line="240" w:lineRule="auto"/>
        <w:contextualSpacing w:val="0"/>
        <w:jc w:val="both"/>
        <w:rPr>
          <w:rFonts w:ascii="Book Antiqua" w:eastAsia="Calibri" w:hAnsi="Book Antiqua" w:cs="Times New Roman"/>
          <w:sz w:val="24"/>
          <w:szCs w:val="24"/>
        </w:rPr>
      </w:pPr>
      <w:r w:rsidRPr="00B35DB7">
        <w:rPr>
          <w:rFonts w:ascii="Book Antiqua" w:eastAsia="Calibri" w:hAnsi="Book Antiqua" w:cs="Times New Roman"/>
          <w:sz w:val="24"/>
          <w:szCs w:val="24"/>
        </w:rPr>
        <w:t>The Estate is divided in accordance to the number of children in each house.</w:t>
      </w:r>
    </w:p>
    <w:p w:rsidR="00C975DC" w:rsidRPr="00B35DB7" w:rsidRDefault="00C975DC" w:rsidP="00B35DB7">
      <w:pPr>
        <w:spacing w:line="240" w:lineRule="auto"/>
        <w:jc w:val="both"/>
        <w:rPr>
          <w:rFonts w:ascii="Book Antiqua" w:eastAsia="Calibri" w:hAnsi="Book Antiqua" w:cs="Times New Roman"/>
          <w:sz w:val="24"/>
          <w:szCs w:val="24"/>
        </w:rPr>
      </w:pPr>
    </w:p>
    <w:p w:rsidR="002E00E7" w:rsidRPr="00B35DB7" w:rsidRDefault="001A0765"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 xml:space="preserve"> </w:t>
      </w:r>
      <w:r w:rsidR="002E00E7" w:rsidRPr="00B35DB7">
        <w:rPr>
          <w:rFonts w:ascii="Book Antiqua" w:hAnsi="Book Antiqua"/>
          <w:sz w:val="24"/>
          <w:szCs w:val="24"/>
        </w:rPr>
        <w:t>If the testator makes an oral will bec</w:t>
      </w:r>
      <w:r w:rsidR="009F45DC" w:rsidRPr="00B35DB7">
        <w:rPr>
          <w:rFonts w:ascii="Book Antiqua" w:hAnsi="Book Antiqua"/>
          <w:sz w:val="24"/>
          <w:szCs w:val="24"/>
        </w:rPr>
        <w:t>ause</w:t>
      </w:r>
      <w:r w:rsidR="002E00E7" w:rsidRPr="00B35DB7">
        <w:rPr>
          <w:rFonts w:ascii="Book Antiqua" w:hAnsi="Book Antiqua"/>
          <w:sz w:val="24"/>
          <w:szCs w:val="24"/>
        </w:rPr>
        <w:t xml:space="preserve"> he fears he</w:t>
      </w:r>
      <w:r w:rsidR="009F45DC" w:rsidRPr="00B35DB7">
        <w:rPr>
          <w:rFonts w:ascii="Book Antiqua" w:hAnsi="Book Antiqua"/>
          <w:sz w:val="24"/>
          <w:szCs w:val="24"/>
        </w:rPr>
        <w:t>’l</w:t>
      </w:r>
      <w:r w:rsidR="002E00E7" w:rsidRPr="00B35DB7">
        <w:rPr>
          <w:rFonts w:ascii="Book Antiqua" w:hAnsi="Book Antiqua"/>
          <w:sz w:val="24"/>
          <w:szCs w:val="24"/>
        </w:rPr>
        <w:t>l die of cancer n two weeks later he</w:t>
      </w:r>
      <w:r w:rsidR="009F45DC" w:rsidRPr="00B35DB7">
        <w:rPr>
          <w:rFonts w:ascii="Book Antiqua" w:hAnsi="Book Antiqua"/>
          <w:sz w:val="24"/>
          <w:szCs w:val="24"/>
        </w:rPr>
        <w:t>’</w:t>
      </w:r>
      <w:r w:rsidR="002E00E7" w:rsidRPr="00B35DB7">
        <w:rPr>
          <w:rFonts w:ascii="Book Antiqua" w:hAnsi="Book Antiqua"/>
          <w:sz w:val="24"/>
          <w:szCs w:val="24"/>
        </w:rPr>
        <w:t>s involved in an accident and dies is it an oral will</w:t>
      </w:r>
    </w:p>
    <w:p w:rsidR="009F45DC" w:rsidRPr="00B35DB7" w:rsidRDefault="009F45DC"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Section 5 a testator has testamentary freedom. Section 8 a will may be oral or written. Section 9 an oral will is valid if made</w:t>
      </w:r>
      <w:r w:rsidR="00FF1C49" w:rsidRPr="00B35DB7">
        <w:rPr>
          <w:rFonts w:ascii="Book Antiqua" w:hAnsi="Book Antiqua"/>
          <w:sz w:val="24"/>
          <w:szCs w:val="24"/>
        </w:rPr>
        <w:t xml:space="preserve"> in the presence of two witnesses and the testator dies within 3months after making the oral will</w:t>
      </w:r>
    </w:p>
    <w:p w:rsidR="00EF6FE0" w:rsidRPr="00B35DB7" w:rsidRDefault="00EF6FE0" w:rsidP="00B35DB7">
      <w:pPr>
        <w:spacing w:line="240" w:lineRule="auto"/>
        <w:jc w:val="both"/>
        <w:rPr>
          <w:rFonts w:ascii="Book Antiqua" w:hAnsi="Book Antiqua"/>
          <w:sz w:val="24"/>
          <w:szCs w:val="24"/>
        </w:rPr>
      </w:pPr>
    </w:p>
    <w:p w:rsidR="00E60E7A" w:rsidRPr="00B35DB7" w:rsidRDefault="00E60E7A"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Gift inter vivo and donatio mortis causa</w:t>
      </w:r>
    </w:p>
    <w:p w:rsidR="00E60E7A" w:rsidRPr="00B35DB7" w:rsidRDefault="00E60E7A"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Gift inter vivo means that the transfer of the property becomes operative during the lifetime of the donor whereas a donatio mortis causa is a gift made in contemplation of the death of the donor and it passes to the don</w:t>
      </w:r>
      <w:r w:rsidR="00C975DC" w:rsidRPr="00B35DB7">
        <w:rPr>
          <w:rFonts w:ascii="Book Antiqua" w:hAnsi="Book Antiqua"/>
          <w:sz w:val="24"/>
          <w:szCs w:val="24"/>
        </w:rPr>
        <w:t>e</w:t>
      </w:r>
      <w:r w:rsidRPr="00B35DB7">
        <w:rPr>
          <w:rFonts w:ascii="Book Antiqua" w:hAnsi="Book Antiqua"/>
          <w:sz w:val="24"/>
          <w:szCs w:val="24"/>
        </w:rPr>
        <w:t>e after the death of the donor. It resembles a gift inter vivo in that it takes effect when the delivery takes place but it only becomes absolute if the donor dies</w:t>
      </w:r>
    </w:p>
    <w:p w:rsidR="002E7C6F" w:rsidRPr="00B35DB7" w:rsidRDefault="002E7C6F" w:rsidP="00B35DB7">
      <w:pPr>
        <w:pStyle w:val="ListParagraph"/>
        <w:spacing w:line="240" w:lineRule="auto"/>
        <w:ind w:left="1080"/>
        <w:contextualSpacing w:val="0"/>
        <w:jc w:val="both"/>
        <w:rPr>
          <w:rFonts w:ascii="Book Antiqua" w:hAnsi="Book Antiqua"/>
          <w:sz w:val="24"/>
          <w:szCs w:val="24"/>
        </w:rPr>
      </w:pPr>
    </w:p>
    <w:p w:rsidR="00EF6FE0" w:rsidRPr="00B35DB7" w:rsidRDefault="00EF6FE0"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How is a will revoked</w:t>
      </w:r>
    </w:p>
    <w:p w:rsidR="00EF6FE0" w:rsidRPr="00B35DB7" w:rsidRDefault="00EF6FE0"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 xml:space="preserve">Section 5 of LSA provides that a person has testamentary freedom to make a will. Section 8 a will may either be oral or written. If oral there should at least two witnesses and the testator dies within 3months of making the will(section 9 &amp;10). If written it should be executed and attested to. A will may be revoked </w:t>
      </w:r>
      <w:r w:rsidR="00201B69" w:rsidRPr="00B35DB7">
        <w:rPr>
          <w:rFonts w:ascii="Book Antiqua" w:hAnsi="Book Antiqua"/>
          <w:sz w:val="24"/>
          <w:szCs w:val="24"/>
        </w:rPr>
        <w:t xml:space="preserve">section 17. Section 18 it may be revoked </w:t>
      </w:r>
      <w:r w:rsidRPr="00B35DB7">
        <w:rPr>
          <w:rFonts w:ascii="Book Antiqua" w:hAnsi="Book Antiqua"/>
          <w:sz w:val="24"/>
          <w:szCs w:val="24"/>
        </w:rPr>
        <w:t>by :- total destruction ie tearing or burning; by marriage unless it was contemplated; by writing another will or codicil; where the will is lost without trace</w:t>
      </w:r>
    </w:p>
    <w:p w:rsidR="00C975DC" w:rsidRPr="00B35DB7" w:rsidRDefault="00C975DC" w:rsidP="00B35DB7">
      <w:pPr>
        <w:pStyle w:val="ListParagraph"/>
        <w:spacing w:line="240" w:lineRule="auto"/>
        <w:ind w:left="1080"/>
        <w:contextualSpacing w:val="0"/>
        <w:jc w:val="both"/>
        <w:rPr>
          <w:rFonts w:ascii="Book Antiqua" w:hAnsi="Book Antiqua"/>
          <w:sz w:val="24"/>
          <w:szCs w:val="24"/>
        </w:rPr>
      </w:pPr>
    </w:p>
    <w:p w:rsidR="00EF6FE0" w:rsidRPr="00B35DB7" w:rsidRDefault="00EF6FE0"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How do you relate revocation by destruction to the law of evidence</w:t>
      </w:r>
    </w:p>
    <w:p w:rsidR="00EC6C71" w:rsidRPr="00B35DB7" w:rsidRDefault="00C975DC" w:rsidP="00B35DB7">
      <w:pPr>
        <w:spacing w:line="240" w:lineRule="auto"/>
        <w:ind w:left="1134"/>
        <w:jc w:val="both"/>
        <w:rPr>
          <w:rFonts w:ascii="Book Antiqua" w:hAnsi="Book Antiqua"/>
          <w:sz w:val="24"/>
          <w:szCs w:val="24"/>
        </w:rPr>
      </w:pPr>
      <w:r w:rsidRPr="00B35DB7">
        <w:rPr>
          <w:rFonts w:ascii="Book Antiqua" w:hAnsi="Book Antiqua"/>
          <w:sz w:val="24"/>
          <w:szCs w:val="24"/>
        </w:rPr>
        <w:t>Where the will is being contested upon and it has been destroyed</w:t>
      </w:r>
      <w:r w:rsidR="002E7C6F" w:rsidRPr="00B35DB7">
        <w:rPr>
          <w:rFonts w:ascii="Book Antiqua" w:hAnsi="Book Antiqua"/>
          <w:sz w:val="24"/>
          <w:szCs w:val="24"/>
        </w:rPr>
        <w:t xml:space="preserve"> by destruction the rules of evidence demand that for the revocation to be valid two things must be proved. That the testator had the intentio</w:t>
      </w:r>
      <w:r w:rsidR="00EC6C71" w:rsidRPr="00B35DB7">
        <w:rPr>
          <w:rFonts w:ascii="Book Antiqua" w:hAnsi="Book Antiqua"/>
          <w:sz w:val="24"/>
          <w:szCs w:val="24"/>
        </w:rPr>
        <w:t xml:space="preserve">n the actual destruction of the will and  an intention to revoke the will. Both elements must be present.  The actual destruction must be by burning, tearing or otherwise destroying the will.  </w:t>
      </w:r>
    </w:p>
    <w:p w:rsidR="00EC6C71" w:rsidRPr="00B35DB7" w:rsidRDefault="00EC6C71"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 xml:space="preserve">ejusdem generis rule </w:t>
      </w:r>
    </w:p>
    <w:p w:rsidR="00C975DC" w:rsidRPr="00B35DB7" w:rsidRDefault="00C975DC" w:rsidP="00B35DB7">
      <w:pPr>
        <w:pStyle w:val="ListParagraph"/>
        <w:spacing w:line="240" w:lineRule="auto"/>
        <w:ind w:left="1080"/>
        <w:contextualSpacing w:val="0"/>
        <w:jc w:val="both"/>
        <w:rPr>
          <w:rFonts w:ascii="Book Antiqua" w:hAnsi="Book Antiqua"/>
          <w:sz w:val="24"/>
          <w:szCs w:val="24"/>
        </w:rPr>
      </w:pPr>
    </w:p>
    <w:p w:rsidR="00EF6FE0" w:rsidRPr="00B35DB7" w:rsidRDefault="00EF6FE0"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Who is an administrator, executor and trustee n how are they appointed</w:t>
      </w:r>
    </w:p>
    <w:p w:rsidR="0052042A" w:rsidRPr="00B35DB7" w:rsidRDefault="0052042A"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 xml:space="preserve">Executor – A personal representative appointed under a will to distribute the property of a dead person according to the </w:t>
      </w:r>
      <w:r w:rsidR="00D7209C" w:rsidRPr="00B35DB7">
        <w:rPr>
          <w:rFonts w:ascii="Book Antiqua" w:hAnsi="Book Antiqua"/>
          <w:sz w:val="24"/>
          <w:szCs w:val="24"/>
        </w:rPr>
        <w:t>terms of the will. Section 6 of the Law of Succession Act provides that a testator may appoint his executor or executors by will</w:t>
      </w:r>
    </w:p>
    <w:p w:rsidR="0052042A" w:rsidRPr="00B35DB7" w:rsidRDefault="0052042A"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Administrator – A person appointed by the court in case of intestacy, and in testate cases where there is no proven executor</w:t>
      </w:r>
    </w:p>
    <w:p w:rsidR="000844F8" w:rsidRPr="00B35DB7" w:rsidRDefault="00D7209C"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 xml:space="preserve">Public </w:t>
      </w:r>
      <w:r w:rsidR="0052042A" w:rsidRPr="00B35DB7">
        <w:rPr>
          <w:rFonts w:ascii="Book Antiqua" w:hAnsi="Book Antiqua"/>
          <w:sz w:val="24"/>
          <w:szCs w:val="24"/>
        </w:rPr>
        <w:t xml:space="preserve">Trustee – </w:t>
      </w:r>
      <w:r w:rsidRPr="00B35DB7">
        <w:rPr>
          <w:rFonts w:ascii="Book Antiqua" w:hAnsi="Book Antiqua"/>
          <w:sz w:val="24"/>
          <w:szCs w:val="24"/>
        </w:rPr>
        <w:t>An office in the Attorney-General’s chambers, which is designed to administer the estates of those persons who have appointed it to act as such or those who have failed to appoint anyone at all</w:t>
      </w:r>
    </w:p>
    <w:p w:rsidR="006E62B0" w:rsidRPr="00B35DB7" w:rsidRDefault="006E62B0" w:rsidP="00B35DB7">
      <w:pPr>
        <w:pStyle w:val="ListParagraph"/>
        <w:spacing w:line="240" w:lineRule="auto"/>
        <w:ind w:left="1080"/>
        <w:contextualSpacing w:val="0"/>
        <w:jc w:val="both"/>
        <w:rPr>
          <w:rFonts w:ascii="Book Antiqua" w:hAnsi="Book Antiqua"/>
          <w:sz w:val="24"/>
          <w:szCs w:val="24"/>
        </w:rPr>
      </w:pPr>
    </w:p>
    <w:p w:rsidR="00472E86" w:rsidRPr="00B35DB7" w:rsidRDefault="007978C1"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Procedure for obtaining a grant of</w:t>
      </w:r>
      <w:r w:rsidR="00472E86" w:rsidRPr="00B35DB7">
        <w:rPr>
          <w:rFonts w:ascii="Book Antiqua" w:hAnsi="Book Antiqua"/>
          <w:sz w:val="24"/>
          <w:szCs w:val="24"/>
        </w:rPr>
        <w:t xml:space="preserve"> letters of administration where there is no will The beneficiaries chose among themselves a minimum of two people and a maximum of four people to make the application. The application is made with the consent of the beneficiaries, accompanied with the will, list of beneficiaries, property, death certificate, fees of 2,750.</w:t>
      </w:r>
    </w:p>
    <w:p w:rsidR="00AD3B99" w:rsidRPr="00B35DB7" w:rsidRDefault="00472E86"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 xml:space="preserve">It takes the form of a petition and is filed in the High Court registry. </w:t>
      </w:r>
      <w:r w:rsidR="00AD3B99" w:rsidRPr="00B35DB7">
        <w:rPr>
          <w:rFonts w:ascii="Book Antiqua" w:hAnsi="Book Antiqua"/>
          <w:sz w:val="24"/>
          <w:szCs w:val="24"/>
        </w:rPr>
        <w:t>The court order for its advertisement in the Kenya gazette, then the grant is made after 30days where there is no objection. The applicant apply’s for its confirmation after six months.</w:t>
      </w:r>
    </w:p>
    <w:p w:rsidR="00472E86" w:rsidRPr="00B35DB7" w:rsidRDefault="00472E86" w:rsidP="00B35DB7">
      <w:pPr>
        <w:pStyle w:val="ListParagraph"/>
        <w:spacing w:line="240" w:lineRule="auto"/>
        <w:ind w:left="1080"/>
        <w:contextualSpacing w:val="0"/>
        <w:jc w:val="both"/>
        <w:rPr>
          <w:rFonts w:ascii="Book Antiqua" w:hAnsi="Book Antiqua"/>
          <w:sz w:val="24"/>
          <w:szCs w:val="24"/>
        </w:rPr>
      </w:pPr>
    </w:p>
    <w:p w:rsidR="007978C1" w:rsidRPr="00B35DB7" w:rsidRDefault="00472E86"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Procedure for a grant of</w:t>
      </w:r>
      <w:r w:rsidR="007978C1" w:rsidRPr="00B35DB7">
        <w:rPr>
          <w:rFonts w:ascii="Book Antiqua" w:hAnsi="Book Antiqua"/>
          <w:sz w:val="24"/>
          <w:szCs w:val="24"/>
        </w:rPr>
        <w:t xml:space="preserve"> probate</w:t>
      </w:r>
      <w:r w:rsidR="00201B69" w:rsidRPr="00B35DB7">
        <w:rPr>
          <w:rFonts w:ascii="Book Antiqua" w:hAnsi="Book Antiqua"/>
          <w:sz w:val="24"/>
          <w:szCs w:val="24"/>
        </w:rPr>
        <w:t xml:space="preserve"> and letters of administration with will annexed</w:t>
      </w:r>
    </w:p>
    <w:p w:rsidR="00472E86" w:rsidRPr="00B35DB7" w:rsidRDefault="00472E86"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The executor is the person to ap</w:t>
      </w:r>
      <w:r w:rsidR="00201B69" w:rsidRPr="00B35DB7">
        <w:rPr>
          <w:rFonts w:ascii="Book Antiqua" w:hAnsi="Book Antiqua"/>
          <w:sz w:val="24"/>
          <w:szCs w:val="24"/>
        </w:rPr>
        <w:t>p</w:t>
      </w:r>
      <w:r w:rsidRPr="00B35DB7">
        <w:rPr>
          <w:rFonts w:ascii="Book Antiqua" w:hAnsi="Book Antiqua"/>
          <w:sz w:val="24"/>
          <w:szCs w:val="24"/>
        </w:rPr>
        <w:t xml:space="preserve">ly for the grant. Application is by a petition accompanied with the </w:t>
      </w:r>
      <w:r w:rsidR="00201B69" w:rsidRPr="00B35DB7">
        <w:rPr>
          <w:rFonts w:ascii="Book Antiqua" w:hAnsi="Book Antiqua"/>
          <w:sz w:val="24"/>
          <w:szCs w:val="24"/>
        </w:rPr>
        <w:t xml:space="preserve">original </w:t>
      </w:r>
      <w:r w:rsidRPr="00B35DB7">
        <w:rPr>
          <w:rFonts w:ascii="Book Antiqua" w:hAnsi="Book Antiqua"/>
          <w:sz w:val="24"/>
          <w:szCs w:val="24"/>
        </w:rPr>
        <w:t>will</w:t>
      </w:r>
      <w:r w:rsidR="00201B69" w:rsidRPr="00B35DB7">
        <w:rPr>
          <w:rFonts w:ascii="Book Antiqua" w:hAnsi="Book Antiqua"/>
          <w:sz w:val="24"/>
          <w:szCs w:val="24"/>
        </w:rPr>
        <w:t xml:space="preserve"> and 2 copies of it together with</w:t>
      </w:r>
      <w:r w:rsidRPr="00B35DB7">
        <w:rPr>
          <w:rFonts w:ascii="Book Antiqua" w:hAnsi="Book Antiqua"/>
          <w:sz w:val="24"/>
          <w:szCs w:val="24"/>
        </w:rPr>
        <w:t xml:space="preserve"> </w:t>
      </w:r>
      <w:r w:rsidR="00201B69" w:rsidRPr="00B35DB7">
        <w:rPr>
          <w:rFonts w:ascii="Book Antiqua" w:hAnsi="Book Antiqua"/>
          <w:sz w:val="24"/>
          <w:szCs w:val="24"/>
        </w:rPr>
        <w:t xml:space="preserve">the original </w:t>
      </w:r>
      <w:r w:rsidRPr="00B35DB7">
        <w:rPr>
          <w:rFonts w:ascii="Book Antiqua" w:hAnsi="Book Antiqua"/>
          <w:sz w:val="24"/>
          <w:szCs w:val="24"/>
        </w:rPr>
        <w:t>death certificate of the testator</w:t>
      </w:r>
      <w:r w:rsidR="00201B69" w:rsidRPr="00B35DB7">
        <w:rPr>
          <w:rFonts w:ascii="Book Antiqua" w:hAnsi="Book Antiqua"/>
          <w:sz w:val="24"/>
          <w:szCs w:val="24"/>
        </w:rPr>
        <w:t>. The file is filed in the High Court registry and the judge orders for its advertisement in the Kenya gazette. After 30days without any objections made a letter for grant is issued. After six months the grant is confirmed</w:t>
      </w:r>
    </w:p>
    <w:p w:rsidR="00AD3B99" w:rsidRPr="00B35DB7" w:rsidRDefault="00AD3B99" w:rsidP="00B35DB7">
      <w:pPr>
        <w:pStyle w:val="ListParagraph"/>
        <w:spacing w:line="240" w:lineRule="auto"/>
        <w:ind w:left="1080"/>
        <w:contextualSpacing w:val="0"/>
        <w:jc w:val="both"/>
        <w:rPr>
          <w:rFonts w:ascii="Book Antiqua" w:hAnsi="Book Antiqua"/>
          <w:sz w:val="24"/>
          <w:szCs w:val="24"/>
        </w:rPr>
      </w:pPr>
    </w:p>
    <w:p w:rsidR="00AD3B99" w:rsidRPr="00B35DB7" w:rsidRDefault="00AD3B99"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 xml:space="preserve">Resealing </w:t>
      </w:r>
    </w:p>
    <w:p w:rsidR="00AD3B99" w:rsidRPr="00B35DB7" w:rsidRDefault="00AD3B99" w:rsidP="00B35DB7">
      <w:pPr>
        <w:pStyle w:val="ListParagraph"/>
        <w:spacing w:line="240" w:lineRule="auto"/>
        <w:ind w:left="1080"/>
        <w:contextualSpacing w:val="0"/>
        <w:jc w:val="both"/>
        <w:rPr>
          <w:rFonts w:ascii="Book Antiqua" w:hAnsi="Book Antiqua"/>
          <w:sz w:val="24"/>
          <w:szCs w:val="24"/>
          <w:u w:val="single"/>
        </w:rPr>
      </w:pPr>
      <w:r w:rsidRPr="00B35DB7">
        <w:rPr>
          <w:rFonts w:ascii="Book Antiqua" w:hAnsi="Book Antiqua"/>
          <w:sz w:val="24"/>
          <w:szCs w:val="24"/>
          <w:u w:val="single"/>
        </w:rPr>
        <w:t>Foreigner with property in Kenya</w:t>
      </w:r>
    </w:p>
    <w:p w:rsidR="00AD3B99" w:rsidRPr="00B35DB7" w:rsidRDefault="00AD3B99"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The grant is applied in his country of origin, after being granted it’s filed in the high court in Kenya and the normal procedure of gazettement is done.</w:t>
      </w:r>
    </w:p>
    <w:p w:rsidR="00AD3B99" w:rsidRPr="00B35DB7" w:rsidRDefault="00AD3B99" w:rsidP="00B35DB7">
      <w:pPr>
        <w:pStyle w:val="ListParagraph"/>
        <w:spacing w:line="240" w:lineRule="auto"/>
        <w:ind w:left="1080"/>
        <w:contextualSpacing w:val="0"/>
        <w:jc w:val="both"/>
        <w:rPr>
          <w:rFonts w:ascii="Book Antiqua" w:hAnsi="Book Antiqua"/>
          <w:sz w:val="24"/>
          <w:szCs w:val="24"/>
          <w:u w:val="single"/>
        </w:rPr>
      </w:pPr>
      <w:r w:rsidRPr="00B35DB7">
        <w:rPr>
          <w:rFonts w:ascii="Book Antiqua" w:hAnsi="Book Antiqua"/>
          <w:sz w:val="24"/>
          <w:szCs w:val="24"/>
          <w:u w:val="single"/>
        </w:rPr>
        <w:t>Kenyan residing in a foreign country</w:t>
      </w:r>
    </w:p>
    <w:p w:rsidR="00AD3B99" w:rsidRPr="00B35DB7" w:rsidRDefault="00AD3B99"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 xml:space="preserve">Grant is applied in the country of a persons domicile. </w:t>
      </w:r>
      <w:r w:rsidR="007960EE" w:rsidRPr="00B35DB7">
        <w:rPr>
          <w:rFonts w:ascii="Book Antiqua" w:hAnsi="Book Antiqua"/>
          <w:sz w:val="24"/>
          <w:szCs w:val="24"/>
        </w:rPr>
        <w:t xml:space="preserve">Commonwealth countries allow application for grant in any of its countries. The grant is then filed in the High court in Kenya and the normal procedure takes place. </w:t>
      </w:r>
    </w:p>
    <w:p w:rsidR="007960EE" w:rsidRPr="00B35DB7" w:rsidRDefault="007960EE"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A grant made in the High court may be presented in another country for resealing</w:t>
      </w:r>
    </w:p>
    <w:p w:rsidR="00AD3B99" w:rsidRPr="00B35DB7" w:rsidRDefault="00AD3B99" w:rsidP="00B35DB7">
      <w:pPr>
        <w:pStyle w:val="ListParagraph"/>
        <w:spacing w:line="240" w:lineRule="auto"/>
        <w:ind w:left="1080"/>
        <w:contextualSpacing w:val="0"/>
        <w:jc w:val="both"/>
        <w:rPr>
          <w:rFonts w:ascii="Book Antiqua" w:hAnsi="Book Antiqua"/>
          <w:sz w:val="24"/>
          <w:szCs w:val="24"/>
        </w:rPr>
      </w:pPr>
    </w:p>
    <w:p w:rsidR="00FD70AD" w:rsidRPr="00B35DB7" w:rsidRDefault="007978C1"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Competent witness in probate</w:t>
      </w:r>
      <w:r w:rsidR="003A110C" w:rsidRPr="00B35DB7">
        <w:rPr>
          <w:rFonts w:ascii="Book Antiqua" w:hAnsi="Book Antiqua"/>
          <w:sz w:val="24"/>
          <w:szCs w:val="24"/>
        </w:rPr>
        <w:t xml:space="preserve"> </w:t>
      </w:r>
      <w:r w:rsidR="00FD70AD" w:rsidRPr="00B35DB7">
        <w:rPr>
          <w:rFonts w:ascii="Book Antiqua" w:hAnsi="Book Antiqua"/>
          <w:sz w:val="24"/>
          <w:szCs w:val="24"/>
        </w:rPr>
        <w:t>–</w:t>
      </w:r>
      <w:r w:rsidR="003A110C" w:rsidRPr="00B35DB7">
        <w:rPr>
          <w:rFonts w:ascii="Book Antiqua" w:hAnsi="Book Antiqua"/>
          <w:sz w:val="24"/>
          <w:szCs w:val="24"/>
        </w:rPr>
        <w:t xml:space="preserve"> </w:t>
      </w:r>
      <w:r w:rsidR="00FD70AD" w:rsidRPr="00B35DB7">
        <w:rPr>
          <w:rFonts w:ascii="Book Antiqua" w:hAnsi="Book Antiqua"/>
          <w:sz w:val="24"/>
          <w:szCs w:val="24"/>
        </w:rPr>
        <w:t xml:space="preserve"> A person of sound mind and of full age.</w:t>
      </w:r>
    </w:p>
    <w:p w:rsidR="00EC0B2D" w:rsidRPr="00B35DB7" w:rsidRDefault="00EC0B2D" w:rsidP="00B35DB7">
      <w:pPr>
        <w:spacing w:line="240" w:lineRule="auto"/>
        <w:jc w:val="both"/>
        <w:rPr>
          <w:rFonts w:ascii="Book Antiqua" w:hAnsi="Book Antiqua"/>
          <w:sz w:val="24"/>
          <w:szCs w:val="24"/>
        </w:rPr>
      </w:pPr>
    </w:p>
    <w:p w:rsidR="008069FF" w:rsidRPr="00B35DB7" w:rsidRDefault="00EC0B2D"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CONVEYANCING</w:t>
      </w:r>
    </w:p>
    <w:p w:rsidR="00C77E36" w:rsidRPr="00B35DB7" w:rsidRDefault="00C77E36" w:rsidP="00B35DB7">
      <w:pPr>
        <w:pStyle w:val="ListParagraph"/>
        <w:numPr>
          <w:ilvl w:val="0"/>
          <w:numId w:val="22"/>
        </w:numPr>
        <w:spacing w:line="240" w:lineRule="auto"/>
        <w:contextualSpacing w:val="0"/>
        <w:jc w:val="both"/>
        <w:rPr>
          <w:rFonts w:ascii="Book Antiqua" w:hAnsi="Book Antiqua"/>
          <w:sz w:val="24"/>
          <w:szCs w:val="24"/>
          <w:highlight w:val="yellow"/>
        </w:rPr>
      </w:pPr>
      <w:r w:rsidRPr="00B35DB7">
        <w:rPr>
          <w:rFonts w:ascii="Book Antiqua" w:hAnsi="Book Antiqua"/>
          <w:sz w:val="24"/>
          <w:szCs w:val="24"/>
          <w:highlight w:val="yellow"/>
        </w:rPr>
        <w:t>Documents in a professional undertaking</w:t>
      </w:r>
    </w:p>
    <w:p w:rsidR="00C7518D" w:rsidRPr="00B35DB7" w:rsidRDefault="00C7518D"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This is an unequivocal declaration of intention addressed to someone who reasonably places reliance on it</w:t>
      </w:r>
    </w:p>
    <w:p w:rsidR="00C77E36" w:rsidRPr="00B35DB7" w:rsidRDefault="00C77E36"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Constitutionality and effect of new land laws</w:t>
      </w:r>
    </w:p>
    <w:p w:rsidR="00C77E36" w:rsidRPr="00B35DB7" w:rsidRDefault="00C77E36"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Last conveyancing lecture</w:t>
      </w:r>
    </w:p>
    <w:p w:rsidR="00C77E36" w:rsidRPr="00B35DB7" w:rsidRDefault="00C77E36"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Article or section 86</w:t>
      </w:r>
    </w:p>
    <w:p w:rsidR="00E60E7A" w:rsidRPr="00B35DB7" w:rsidRDefault="00E60E7A"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Duties of a purchasers advocate</w:t>
      </w:r>
    </w:p>
    <w:p w:rsidR="003121BD" w:rsidRPr="00B35DB7" w:rsidRDefault="003121BD"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PRELIMINARIES</w:t>
      </w:r>
    </w:p>
    <w:p w:rsidR="003121BD" w:rsidRPr="00B35DB7" w:rsidRDefault="003121BD"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Conduct a client interview to get acquainted with the transaction and obtain instructions, discuss fees, ascertain clients financial arrangement</w:t>
      </w:r>
      <w:r w:rsidR="0072478F" w:rsidRPr="00B35DB7">
        <w:rPr>
          <w:rFonts w:ascii="Book Antiqua" w:hAnsi="Book Antiqua"/>
          <w:sz w:val="24"/>
          <w:szCs w:val="24"/>
        </w:rPr>
        <w:t xml:space="preserve">. </w:t>
      </w:r>
      <w:r w:rsidRPr="00B35DB7">
        <w:rPr>
          <w:rFonts w:ascii="Book Antiqua" w:hAnsi="Book Antiqua"/>
          <w:sz w:val="24"/>
          <w:szCs w:val="24"/>
        </w:rPr>
        <w:t>Advise client on conducting a survey then verify the report, taxation matter i.e. rent rates stamp duty</w:t>
      </w:r>
    </w:p>
    <w:p w:rsidR="003121BD" w:rsidRPr="00B35DB7" w:rsidRDefault="003121BD" w:rsidP="00B35DB7">
      <w:pPr>
        <w:spacing w:line="240" w:lineRule="auto"/>
        <w:ind w:left="720"/>
        <w:jc w:val="both"/>
        <w:rPr>
          <w:rFonts w:ascii="Book Antiqua" w:hAnsi="Book Antiqua"/>
          <w:sz w:val="24"/>
          <w:szCs w:val="24"/>
        </w:rPr>
      </w:pPr>
      <w:r w:rsidRPr="00B35DB7">
        <w:rPr>
          <w:rFonts w:ascii="Book Antiqua" w:hAnsi="Book Antiqua"/>
          <w:sz w:val="24"/>
          <w:szCs w:val="24"/>
        </w:rPr>
        <w:t>INVESTIGATION</w:t>
      </w:r>
    </w:p>
    <w:p w:rsidR="003121BD" w:rsidRPr="00B35DB7" w:rsidRDefault="003121BD" w:rsidP="00B35DB7">
      <w:pPr>
        <w:spacing w:line="240" w:lineRule="auto"/>
        <w:ind w:left="720"/>
        <w:jc w:val="both"/>
        <w:rPr>
          <w:rFonts w:ascii="Book Antiqua" w:hAnsi="Book Antiqua"/>
          <w:sz w:val="24"/>
          <w:szCs w:val="24"/>
        </w:rPr>
      </w:pPr>
      <w:r w:rsidRPr="00B35DB7">
        <w:rPr>
          <w:rFonts w:ascii="Book Antiqua" w:hAnsi="Book Antiqua"/>
          <w:sz w:val="24"/>
          <w:szCs w:val="24"/>
        </w:rPr>
        <w:t>Verify the title document from the vendor/ his advocate</w:t>
      </w:r>
      <w:r w:rsidR="0072478F" w:rsidRPr="00B35DB7">
        <w:rPr>
          <w:rFonts w:ascii="Book Antiqua" w:hAnsi="Book Antiqua"/>
          <w:sz w:val="24"/>
          <w:szCs w:val="24"/>
        </w:rPr>
        <w:t xml:space="preserve">. </w:t>
      </w:r>
      <w:r w:rsidRPr="00B35DB7">
        <w:rPr>
          <w:rFonts w:ascii="Book Antiqua" w:hAnsi="Book Antiqua"/>
          <w:sz w:val="24"/>
          <w:szCs w:val="24"/>
        </w:rPr>
        <w:t>Conducta search, make pre contract inquiries and requisitions</w:t>
      </w:r>
      <w:r w:rsidR="00DD3759" w:rsidRPr="00B35DB7">
        <w:rPr>
          <w:rFonts w:ascii="Book Antiqua" w:hAnsi="Book Antiqua"/>
          <w:sz w:val="24"/>
          <w:szCs w:val="24"/>
        </w:rPr>
        <w:t>, physical inspection of the property</w:t>
      </w:r>
    </w:p>
    <w:p w:rsidR="00DD3759" w:rsidRPr="00B35DB7" w:rsidRDefault="003121BD" w:rsidP="00B35DB7">
      <w:pPr>
        <w:spacing w:line="240" w:lineRule="auto"/>
        <w:ind w:left="720"/>
        <w:jc w:val="both"/>
        <w:rPr>
          <w:rFonts w:ascii="Book Antiqua" w:hAnsi="Book Antiqua"/>
          <w:sz w:val="24"/>
          <w:szCs w:val="24"/>
        </w:rPr>
      </w:pPr>
      <w:r w:rsidRPr="00B35DB7">
        <w:rPr>
          <w:rFonts w:ascii="Book Antiqua" w:hAnsi="Book Antiqua"/>
          <w:sz w:val="24"/>
          <w:szCs w:val="24"/>
        </w:rPr>
        <w:t>CONTRACTUAL</w:t>
      </w:r>
      <w:r w:rsidR="0072478F" w:rsidRPr="00B35DB7">
        <w:rPr>
          <w:rFonts w:ascii="Book Antiqua" w:hAnsi="Book Antiqua"/>
          <w:sz w:val="24"/>
          <w:szCs w:val="24"/>
        </w:rPr>
        <w:t xml:space="preserve"> STAGE</w:t>
      </w:r>
    </w:p>
    <w:p w:rsidR="00DD3759" w:rsidRPr="00B35DB7" w:rsidRDefault="00DD3759" w:rsidP="00B35DB7">
      <w:pPr>
        <w:spacing w:line="240" w:lineRule="auto"/>
        <w:ind w:left="720"/>
        <w:jc w:val="both"/>
        <w:rPr>
          <w:rFonts w:ascii="Book Antiqua" w:hAnsi="Book Antiqua"/>
          <w:sz w:val="24"/>
          <w:szCs w:val="24"/>
        </w:rPr>
      </w:pPr>
      <w:r w:rsidRPr="00B35DB7">
        <w:rPr>
          <w:rFonts w:ascii="Book Antiqua" w:hAnsi="Book Antiqua"/>
          <w:sz w:val="24"/>
          <w:szCs w:val="24"/>
        </w:rPr>
        <w:t xml:space="preserve">Receive and hold the deposit in the clients account. Verify the draft contract and make pre contract inquiries. Consider sellers replies to pre-contract enquiries and requisitions. Consult the same with the buyer and amend the draft contract as necessary and return to seller. </w:t>
      </w:r>
    </w:p>
    <w:p w:rsidR="003121BD" w:rsidRPr="00B35DB7" w:rsidRDefault="003121BD" w:rsidP="00B35DB7">
      <w:pPr>
        <w:spacing w:line="240" w:lineRule="auto"/>
        <w:ind w:left="720"/>
        <w:jc w:val="both"/>
        <w:rPr>
          <w:rFonts w:ascii="Book Antiqua" w:hAnsi="Book Antiqua"/>
          <w:sz w:val="24"/>
          <w:szCs w:val="24"/>
        </w:rPr>
      </w:pPr>
      <w:r w:rsidRPr="00B35DB7">
        <w:rPr>
          <w:rFonts w:ascii="Book Antiqua" w:hAnsi="Book Antiqua"/>
          <w:sz w:val="24"/>
          <w:szCs w:val="24"/>
        </w:rPr>
        <w:t>DELIVERY</w:t>
      </w:r>
    </w:p>
    <w:p w:rsidR="00DD3759" w:rsidRPr="00B35DB7" w:rsidRDefault="00DD3759" w:rsidP="00B35DB7">
      <w:pPr>
        <w:spacing w:line="240" w:lineRule="auto"/>
        <w:ind w:left="720"/>
        <w:jc w:val="both"/>
        <w:rPr>
          <w:rFonts w:ascii="Book Antiqua" w:hAnsi="Book Antiqua"/>
          <w:sz w:val="24"/>
          <w:szCs w:val="24"/>
        </w:rPr>
      </w:pPr>
      <w:r w:rsidRPr="00B35DB7">
        <w:rPr>
          <w:rFonts w:ascii="Book Antiqua" w:hAnsi="Book Antiqua"/>
          <w:sz w:val="24"/>
          <w:szCs w:val="24"/>
        </w:rPr>
        <w:t>Arrange for the execution of the contract then return engrossed and executed contract together with deposit cheque to the sellers advocate. Receive counterpart contract signed by the seller Draft conveyance and send it for approval and upon approval engross it</w:t>
      </w:r>
    </w:p>
    <w:p w:rsidR="003121BD" w:rsidRPr="00B35DB7" w:rsidRDefault="003121BD" w:rsidP="00B35DB7">
      <w:pPr>
        <w:spacing w:line="240" w:lineRule="auto"/>
        <w:ind w:left="720"/>
        <w:jc w:val="both"/>
        <w:rPr>
          <w:rFonts w:ascii="Book Antiqua" w:hAnsi="Book Antiqua"/>
          <w:sz w:val="24"/>
          <w:szCs w:val="24"/>
        </w:rPr>
      </w:pPr>
      <w:r w:rsidRPr="00B35DB7">
        <w:rPr>
          <w:rFonts w:ascii="Book Antiqua" w:hAnsi="Book Antiqua"/>
          <w:sz w:val="24"/>
          <w:szCs w:val="24"/>
        </w:rPr>
        <w:t>COMPLETION</w:t>
      </w:r>
    </w:p>
    <w:p w:rsidR="00DD3759" w:rsidRPr="00B35DB7" w:rsidRDefault="00DD3759" w:rsidP="00B35DB7">
      <w:pPr>
        <w:spacing w:line="240" w:lineRule="auto"/>
        <w:ind w:left="720"/>
        <w:jc w:val="both"/>
        <w:rPr>
          <w:rFonts w:ascii="Book Antiqua" w:hAnsi="Book Antiqua"/>
          <w:sz w:val="24"/>
          <w:szCs w:val="24"/>
        </w:rPr>
      </w:pPr>
      <w:r w:rsidRPr="00B35DB7">
        <w:rPr>
          <w:rFonts w:ascii="Book Antiqua" w:hAnsi="Book Antiqua"/>
          <w:sz w:val="24"/>
          <w:szCs w:val="24"/>
        </w:rPr>
        <w:t xml:space="preserve">Make pre-completion  searches. Make further preparations for grant of mortgage and ensure that this is in place. Arrange for execution by the buyer and receive all monies (disbursement, fees, balance of purchase price and apportionments). Attend completion and report to client. Stamp conveyance </w:t>
      </w:r>
      <w:r w:rsidR="00C574A3" w:rsidRPr="00B35DB7">
        <w:rPr>
          <w:rFonts w:ascii="Book Antiqua" w:hAnsi="Book Antiqua"/>
          <w:sz w:val="24"/>
          <w:szCs w:val="24"/>
        </w:rPr>
        <w:t xml:space="preserve"> </w:t>
      </w:r>
      <w:r w:rsidRPr="00B35DB7">
        <w:rPr>
          <w:rFonts w:ascii="Book Antiqua" w:hAnsi="Book Antiqua"/>
          <w:sz w:val="24"/>
          <w:szCs w:val="24"/>
        </w:rPr>
        <w:t>&amp; Mortgage. Get conveyance endorsed with assessed value and lodge the conveyance for registration. Make post completion searches, Account to client and release title documents to client.</w:t>
      </w:r>
      <w:r w:rsidR="00D5091B" w:rsidRPr="00B35DB7">
        <w:rPr>
          <w:rFonts w:ascii="Book Antiqua" w:hAnsi="Book Antiqua"/>
          <w:sz w:val="24"/>
          <w:szCs w:val="24"/>
        </w:rPr>
        <w:t xml:space="preserve"> </w:t>
      </w:r>
    </w:p>
    <w:p w:rsidR="00DD3759" w:rsidRPr="00B35DB7" w:rsidRDefault="00DD3759" w:rsidP="00B35DB7">
      <w:pPr>
        <w:spacing w:line="240" w:lineRule="auto"/>
        <w:jc w:val="both"/>
        <w:rPr>
          <w:rFonts w:ascii="Book Antiqua" w:hAnsi="Book Antiqua"/>
          <w:sz w:val="24"/>
          <w:szCs w:val="24"/>
        </w:rPr>
      </w:pPr>
    </w:p>
    <w:p w:rsidR="00EF6FE0" w:rsidRPr="00B35DB7" w:rsidRDefault="00EF6FE0"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Contract completion documents for land bought in the CBD</w:t>
      </w:r>
    </w:p>
    <w:p w:rsidR="00EF6FE0" w:rsidRPr="00B35DB7" w:rsidRDefault="00EF6FE0" w:rsidP="00B35DB7">
      <w:pPr>
        <w:spacing w:line="240" w:lineRule="auto"/>
        <w:ind w:left="720"/>
        <w:jc w:val="both"/>
        <w:rPr>
          <w:rFonts w:ascii="Book Antiqua" w:hAnsi="Book Antiqua"/>
          <w:sz w:val="24"/>
          <w:szCs w:val="24"/>
        </w:rPr>
      </w:pPr>
      <w:r w:rsidRPr="00B35DB7">
        <w:rPr>
          <w:rFonts w:ascii="Book Antiqua" w:hAnsi="Book Antiqua"/>
          <w:sz w:val="24"/>
          <w:szCs w:val="24"/>
        </w:rPr>
        <w:t>Original title</w:t>
      </w:r>
      <w:r w:rsidRPr="00B35DB7">
        <w:rPr>
          <w:rFonts w:ascii="Book Antiqua" w:hAnsi="Book Antiqua"/>
          <w:sz w:val="24"/>
          <w:szCs w:val="24"/>
        </w:rPr>
        <w:tab/>
      </w:r>
      <w:r w:rsidRPr="00B35DB7">
        <w:rPr>
          <w:rFonts w:ascii="Book Antiqua" w:hAnsi="Book Antiqua"/>
          <w:sz w:val="24"/>
          <w:szCs w:val="24"/>
        </w:rPr>
        <w:tab/>
        <w:t xml:space="preserve">Rent Clearance Certificate, </w:t>
      </w:r>
      <w:r w:rsidRPr="00B35DB7">
        <w:rPr>
          <w:rFonts w:ascii="Book Antiqua" w:hAnsi="Book Antiqua"/>
          <w:sz w:val="24"/>
          <w:szCs w:val="24"/>
        </w:rPr>
        <w:tab/>
      </w:r>
      <w:r w:rsidRPr="00B35DB7">
        <w:rPr>
          <w:rFonts w:ascii="Book Antiqua" w:hAnsi="Book Antiqua"/>
          <w:sz w:val="24"/>
          <w:szCs w:val="24"/>
        </w:rPr>
        <w:tab/>
        <w:t xml:space="preserve">Rates Clearance Certificate, </w:t>
      </w:r>
    </w:p>
    <w:p w:rsidR="00EF6FE0" w:rsidRPr="00B35DB7" w:rsidRDefault="00EF6FE0" w:rsidP="00B35DB7">
      <w:pPr>
        <w:spacing w:line="240" w:lineRule="auto"/>
        <w:ind w:left="720"/>
        <w:jc w:val="both"/>
        <w:rPr>
          <w:rFonts w:ascii="Book Antiqua" w:hAnsi="Book Antiqua"/>
          <w:sz w:val="24"/>
          <w:szCs w:val="24"/>
        </w:rPr>
      </w:pPr>
      <w:r w:rsidRPr="00B35DB7">
        <w:rPr>
          <w:rFonts w:ascii="Book Antiqua" w:hAnsi="Book Antiqua"/>
          <w:sz w:val="24"/>
          <w:szCs w:val="24"/>
        </w:rPr>
        <w:t xml:space="preserve">Land Commissioners Consent, </w:t>
      </w:r>
      <w:r w:rsidRPr="00B35DB7">
        <w:rPr>
          <w:rFonts w:ascii="Book Antiqua" w:hAnsi="Book Antiqua"/>
          <w:sz w:val="24"/>
          <w:szCs w:val="24"/>
        </w:rPr>
        <w:tab/>
        <w:t>Transfer Document, Rent Receipts,</w:t>
      </w:r>
    </w:p>
    <w:p w:rsidR="00B868F3" w:rsidRPr="00B35DB7" w:rsidRDefault="00B868F3" w:rsidP="00B35DB7">
      <w:pPr>
        <w:spacing w:line="240" w:lineRule="auto"/>
        <w:ind w:left="720"/>
        <w:jc w:val="both"/>
        <w:rPr>
          <w:rFonts w:ascii="Book Antiqua" w:hAnsi="Book Antiqua"/>
          <w:sz w:val="24"/>
          <w:szCs w:val="24"/>
        </w:rPr>
      </w:pPr>
    </w:p>
    <w:p w:rsidR="00EF6FE0" w:rsidRPr="00B35DB7" w:rsidRDefault="00EF6FE0"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 xml:space="preserve">Nemo dat </w:t>
      </w:r>
      <w:r w:rsidR="007F21DB" w:rsidRPr="00B35DB7">
        <w:rPr>
          <w:rFonts w:ascii="Book Antiqua" w:hAnsi="Book Antiqua"/>
          <w:sz w:val="24"/>
          <w:szCs w:val="24"/>
        </w:rPr>
        <w:t xml:space="preserve">quod non habet </w:t>
      </w:r>
      <w:r w:rsidRPr="00B35DB7">
        <w:rPr>
          <w:rFonts w:ascii="Book Antiqua" w:hAnsi="Book Antiqua"/>
          <w:sz w:val="24"/>
          <w:szCs w:val="24"/>
        </w:rPr>
        <w:t>rule</w:t>
      </w:r>
    </w:p>
    <w:p w:rsidR="007F21DB" w:rsidRPr="00B35DB7" w:rsidRDefault="007F21DB"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A person can only receive title to property from the legal owner the property. A person cannot transfer title which himself doesn’t have.</w:t>
      </w:r>
    </w:p>
    <w:p w:rsidR="00B868F3" w:rsidRPr="00B35DB7" w:rsidRDefault="00B868F3" w:rsidP="00B35DB7">
      <w:pPr>
        <w:pStyle w:val="ListParagraph"/>
        <w:spacing w:line="240" w:lineRule="auto"/>
        <w:ind w:left="1080"/>
        <w:contextualSpacing w:val="0"/>
        <w:jc w:val="both"/>
        <w:rPr>
          <w:rFonts w:ascii="Book Antiqua" w:hAnsi="Book Antiqua"/>
          <w:sz w:val="24"/>
          <w:szCs w:val="24"/>
        </w:rPr>
      </w:pPr>
    </w:p>
    <w:p w:rsidR="00EF6FE0" w:rsidRPr="00B35DB7" w:rsidRDefault="00EF6FE0"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Joint tenancy and tenancy in common</w:t>
      </w:r>
    </w:p>
    <w:p w:rsidR="00E73D2A" w:rsidRPr="00B35DB7" w:rsidRDefault="00E73D2A"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Joint tenancy – all unities are present. Title, possession, time and interest</w:t>
      </w:r>
      <w:r w:rsidR="00B868F3" w:rsidRPr="00B35DB7">
        <w:rPr>
          <w:rFonts w:ascii="Book Antiqua" w:hAnsi="Book Antiqua"/>
          <w:sz w:val="24"/>
          <w:szCs w:val="24"/>
        </w:rPr>
        <w:t xml:space="preserve"> but for tenancy in common the unity of time is missing</w:t>
      </w:r>
    </w:p>
    <w:p w:rsidR="00B868F3" w:rsidRPr="00B35DB7" w:rsidRDefault="00B868F3" w:rsidP="00B35DB7">
      <w:pPr>
        <w:pStyle w:val="ListParagraph"/>
        <w:spacing w:line="240" w:lineRule="auto"/>
        <w:ind w:left="1080"/>
        <w:contextualSpacing w:val="0"/>
        <w:jc w:val="both"/>
        <w:rPr>
          <w:rFonts w:ascii="Book Antiqua" w:hAnsi="Book Antiqua"/>
          <w:sz w:val="24"/>
          <w:szCs w:val="24"/>
        </w:rPr>
      </w:pPr>
    </w:p>
    <w:p w:rsidR="00CB1C4B" w:rsidRPr="00B35DB7" w:rsidRDefault="00C574A3"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Where are searche</w:t>
      </w:r>
      <w:r w:rsidR="00CB1C4B" w:rsidRPr="00B35DB7">
        <w:rPr>
          <w:rFonts w:ascii="Book Antiqua" w:hAnsi="Book Antiqua"/>
          <w:sz w:val="24"/>
          <w:szCs w:val="24"/>
        </w:rPr>
        <w:t>s conducted</w:t>
      </w:r>
    </w:p>
    <w:p w:rsidR="00C574A3" w:rsidRPr="00B35DB7" w:rsidRDefault="00C574A3"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Land</w:t>
      </w:r>
      <w:r w:rsidR="00FA4D3E" w:rsidRPr="00B35DB7">
        <w:rPr>
          <w:rFonts w:ascii="Book Antiqua" w:hAnsi="Book Antiqua"/>
          <w:sz w:val="24"/>
          <w:szCs w:val="24"/>
        </w:rPr>
        <w:t>s</w:t>
      </w:r>
      <w:r w:rsidRPr="00B35DB7">
        <w:rPr>
          <w:rFonts w:ascii="Book Antiqua" w:hAnsi="Book Antiqua"/>
          <w:sz w:val="24"/>
          <w:szCs w:val="24"/>
        </w:rPr>
        <w:t xml:space="preserve"> Registry</w:t>
      </w:r>
      <w:r w:rsidR="00B868F3" w:rsidRPr="00B35DB7">
        <w:rPr>
          <w:rFonts w:ascii="Book Antiqua" w:hAnsi="Book Antiqua"/>
          <w:sz w:val="24"/>
          <w:szCs w:val="24"/>
        </w:rPr>
        <w:t>,</w:t>
      </w:r>
      <w:r w:rsidR="00FA4D3E" w:rsidRPr="00B35DB7">
        <w:rPr>
          <w:rFonts w:ascii="Book Antiqua" w:hAnsi="Book Antiqua"/>
          <w:sz w:val="24"/>
          <w:szCs w:val="24"/>
        </w:rPr>
        <w:t xml:space="preserve"> Companies Registry, survey department</w:t>
      </w:r>
    </w:p>
    <w:p w:rsidR="00FA4D3E" w:rsidRPr="00B35DB7" w:rsidRDefault="00FA4D3E" w:rsidP="00B35DB7">
      <w:pPr>
        <w:pStyle w:val="ListParagraph"/>
        <w:spacing w:line="240" w:lineRule="auto"/>
        <w:ind w:left="1080"/>
        <w:contextualSpacing w:val="0"/>
        <w:jc w:val="both"/>
        <w:rPr>
          <w:rFonts w:ascii="Book Antiqua" w:hAnsi="Book Antiqua"/>
          <w:sz w:val="24"/>
          <w:szCs w:val="24"/>
        </w:rPr>
      </w:pPr>
    </w:p>
    <w:p w:rsidR="002E00E7" w:rsidRPr="00B35DB7" w:rsidRDefault="002E00E7"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 xml:space="preserve">Contract </w:t>
      </w:r>
      <w:r w:rsidR="00C574A3" w:rsidRPr="00B35DB7">
        <w:rPr>
          <w:rFonts w:ascii="Book Antiqua" w:hAnsi="Book Antiqua"/>
          <w:sz w:val="24"/>
          <w:szCs w:val="24"/>
        </w:rPr>
        <w:t>c</w:t>
      </w:r>
      <w:r w:rsidRPr="00B35DB7">
        <w:rPr>
          <w:rFonts w:ascii="Book Antiqua" w:hAnsi="Book Antiqua"/>
          <w:sz w:val="24"/>
          <w:szCs w:val="24"/>
        </w:rPr>
        <w:t>ompletion documents for agricultural land</w:t>
      </w:r>
    </w:p>
    <w:p w:rsidR="00B868F3" w:rsidRPr="00B35DB7" w:rsidRDefault="00B868F3"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Original title, land control board consent, rates and rent clearance certificate, transfer document, spousal consent</w:t>
      </w:r>
    </w:p>
    <w:p w:rsidR="00FA4D3E" w:rsidRPr="00B35DB7" w:rsidRDefault="00FA4D3E" w:rsidP="00B35DB7">
      <w:pPr>
        <w:pStyle w:val="ListParagraph"/>
        <w:spacing w:line="240" w:lineRule="auto"/>
        <w:ind w:left="1080"/>
        <w:contextualSpacing w:val="0"/>
        <w:jc w:val="both"/>
        <w:rPr>
          <w:rFonts w:ascii="Book Antiqua" w:hAnsi="Book Antiqua"/>
          <w:sz w:val="24"/>
          <w:szCs w:val="24"/>
        </w:rPr>
      </w:pPr>
    </w:p>
    <w:p w:rsidR="002E00E7" w:rsidRPr="00B35DB7" w:rsidRDefault="002E00E7"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Pre contract searches for the purchaser</w:t>
      </w:r>
    </w:p>
    <w:p w:rsidR="00C574A3" w:rsidRPr="00B35DB7" w:rsidRDefault="00AE4AE3"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Inspection of title records or register at the Lands Registry Search, search</w:t>
      </w:r>
      <w:r w:rsidR="00C574A3" w:rsidRPr="00B35DB7">
        <w:rPr>
          <w:rFonts w:ascii="Book Antiqua" w:hAnsi="Book Antiqua"/>
          <w:sz w:val="24"/>
          <w:szCs w:val="24"/>
        </w:rPr>
        <w:t xml:space="preserve"> at the Companies Registry to confirm existence of the Vendor or solvency of such Vendor, search at the Local Authority Registry to ascertain any planning hindrances or notices, search at the Survey Department to reconfirm or identify boundaries</w:t>
      </w:r>
    </w:p>
    <w:p w:rsidR="00FA4D3E" w:rsidRPr="00B35DB7" w:rsidRDefault="00FA4D3E" w:rsidP="00B35DB7">
      <w:pPr>
        <w:pStyle w:val="ListParagraph"/>
        <w:spacing w:line="240" w:lineRule="auto"/>
        <w:ind w:left="1080"/>
        <w:contextualSpacing w:val="0"/>
        <w:jc w:val="both"/>
        <w:rPr>
          <w:rFonts w:ascii="Book Antiqua" w:hAnsi="Book Antiqua"/>
          <w:sz w:val="24"/>
          <w:szCs w:val="24"/>
        </w:rPr>
      </w:pPr>
    </w:p>
    <w:p w:rsidR="00C574A3" w:rsidRPr="00B35DB7" w:rsidRDefault="00C574A3"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 xml:space="preserve">Ways of investigating </w:t>
      </w:r>
      <w:r w:rsidR="00FA4D3E" w:rsidRPr="00B35DB7">
        <w:rPr>
          <w:rFonts w:ascii="Book Antiqua" w:hAnsi="Book Antiqua"/>
          <w:sz w:val="24"/>
          <w:szCs w:val="24"/>
        </w:rPr>
        <w:t xml:space="preserve">title </w:t>
      </w:r>
    </w:p>
    <w:p w:rsidR="00586E14" w:rsidRPr="00B35DB7" w:rsidRDefault="00586E14" w:rsidP="00B35DB7">
      <w:pPr>
        <w:tabs>
          <w:tab w:val="left" w:pos="0"/>
        </w:tabs>
        <w:spacing w:line="240" w:lineRule="auto"/>
        <w:ind w:left="360" w:firstLine="774"/>
        <w:jc w:val="both"/>
        <w:rPr>
          <w:rFonts w:ascii="Book Antiqua" w:hAnsi="Book Antiqua" w:cs="Arial"/>
          <w:sz w:val="24"/>
          <w:szCs w:val="24"/>
        </w:rPr>
      </w:pPr>
      <w:r w:rsidRPr="00B35DB7">
        <w:rPr>
          <w:rFonts w:ascii="Book Antiqua" w:hAnsi="Book Antiqua" w:cs="Arial"/>
          <w:sz w:val="24"/>
          <w:szCs w:val="24"/>
          <w:u w:val="single"/>
        </w:rPr>
        <w:t>S</w:t>
      </w:r>
      <w:r w:rsidR="00FA4D3E" w:rsidRPr="00B35DB7">
        <w:rPr>
          <w:rFonts w:ascii="Book Antiqua" w:hAnsi="Book Antiqua" w:cs="Arial"/>
          <w:sz w:val="24"/>
          <w:szCs w:val="24"/>
          <w:u w:val="single"/>
        </w:rPr>
        <w:t>earches</w:t>
      </w:r>
      <w:r w:rsidRPr="00B35DB7">
        <w:rPr>
          <w:rFonts w:ascii="Book Antiqua" w:hAnsi="Book Antiqua" w:cs="Arial"/>
          <w:sz w:val="24"/>
          <w:szCs w:val="24"/>
        </w:rPr>
        <w:t xml:space="preserve"> </w:t>
      </w:r>
      <w:r w:rsidR="00DB705F" w:rsidRPr="00B35DB7">
        <w:rPr>
          <w:rFonts w:ascii="Book Antiqua" w:hAnsi="Book Antiqua" w:cs="Arial"/>
          <w:sz w:val="24"/>
          <w:szCs w:val="24"/>
        </w:rPr>
        <w:t xml:space="preserve"> - </w:t>
      </w:r>
      <w:r w:rsidRPr="00B35DB7">
        <w:rPr>
          <w:rFonts w:ascii="Book Antiqua" w:hAnsi="Book Antiqua" w:cs="Arial"/>
          <w:sz w:val="24"/>
          <w:szCs w:val="24"/>
        </w:rPr>
        <w:t>Written request to the registrar to carry out a search. Results are guaranteed by both the registry and the government as accurate. One may be indemnified for any loss resulting from a defective search. Discovers entries made that may restrict registration of a conveyance on the land. Encumbrances are discovered.</w:t>
      </w:r>
    </w:p>
    <w:p w:rsidR="00DB705F" w:rsidRPr="00B35DB7" w:rsidRDefault="00C574A3" w:rsidP="00B35DB7">
      <w:pPr>
        <w:tabs>
          <w:tab w:val="left" w:pos="0"/>
        </w:tabs>
        <w:spacing w:line="240" w:lineRule="auto"/>
        <w:ind w:left="360" w:firstLine="774"/>
        <w:jc w:val="both"/>
        <w:rPr>
          <w:rFonts w:ascii="Book Antiqua" w:hAnsi="Book Antiqua"/>
          <w:sz w:val="24"/>
          <w:szCs w:val="24"/>
        </w:rPr>
      </w:pPr>
      <w:r w:rsidRPr="00B35DB7">
        <w:rPr>
          <w:rFonts w:ascii="Book Antiqua" w:hAnsi="Book Antiqua" w:cs="Arial"/>
          <w:sz w:val="24"/>
          <w:szCs w:val="24"/>
          <w:u w:val="single"/>
        </w:rPr>
        <w:t>Pre-contract inquiries</w:t>
      </w:r>
      <w:r w:rsidR="00DB705F" w:rsidRPr="00B35DB7">
        <w:rPr>
          <w:rFonts w:ascii="Book Antiqua" w:hAnsi="Book Antiqua" w:cs="Arial"/>
          <w:sz w:val="24"/>
          <w:szCs w:val="24"/>
          <w:u w:val="single"/>
        </w:rPr>
        <w:t xml:space="preserve"> </w:t>
      </w:r>
      <w:r w:rsidR="00DB705F" w:rsidRPr="00B35DB7">
        <w:rPr>
          <w:rFonts w:ascii="Book Antiqua" w:hAnsi="Book Antiqua" w:cs="Arial"/>
          <w:sz w:val="24"/>
          <w:szCs w:val="24"/>
        </w:rPr>
        <w:t xml:space="preserve">- </w:t>
      </w:r>
      <w:r w:rsidR="00DB705F" w:rsidRPr="00B35DB7">
        <w:rPr>
          <w:rFonts w:ascii="Book Antiqua" w:hAnsi="Book Antiqua"/>
          <w:sz w:val="24"/>
          <w:szCs w:val="24"/>
        </w:rPr>
        <w:t>Touch on the physical stature of the property</w:t>
      </w:r>
    </w:p>
    <w:p w:rsidR="00DB705F" w:rsidRPr="00B35DB7" w:rsidRDefault="00DB705F" w:rsidP="00B35DB7">
      <w:pPr>
        <w:pStyle w:val="BodyText2"/>
        <w:spacing w:after="200" w:line="240" w:lineRule="auto"/>
        <w:ind w:left="450"/>
        <w:jc w:val="both"/>
        <w:rPr>
          <w:rFonts w:ascii="Book Antiqua" w:hAnsi="Book Antiqua"/>
          <w:sz w:val="24"/>
          <w:szCs w:val="24"/>
        </w:rPr>
      </w:pPr>
      <w:r w:rsidRPr="00B35DB7">
        <w:rPr>
          <w:rFonts w:ascii="Book Antiqua" w:hAnsi="Book Antiqua"/>
          <w:sz w:val="24"/>
          <w:szCs w:val="24"/>
        </w:rPr>
        <w:t>Fetch information that would not ordinarily be available through an official or personal search</w:t>
      </w:r>
    </w:p>
    <w:p w:rsidR="00586E14" w:rsidRPr="00B35DB7" w:rsidRDefault="00DB705F" w:rsidP="00B35DB7">
      <w:pPr>
        <w:tabs>
          <w:tab w:val="left" w:pos="0"/>
        </w:tabs>
        <w:spacing w:line="240" w:lineRule="auto"/>
        <w:ind w:left="450"/>
        <w:jc w:val="both"/>
        <w:rPr>
          <w:rFonts w:ascii="Book Antiqua" w:hAnsi="Book Antiqua" w:cs="Arial"/>
          <w:sz w:val="24"/>
          <w:szCs w:val="24"/>
        </w:rPr>
      </w:pPr>
      <w:r w:rsidRPr="00B35DB7">
        <w:rPr>
          <w:rFonts w:ascii="Book Antiqua" w:hAnsi="Book Antiqua" w:cs="Arial"/>
          <w:sz w:val="24"/>
          <w:szCs w:val="24"/>
        </w:rPr>
        <w:t>Helps to ascertain the value of the property; physical and patent defects; ascertain those in occupation; boundaries; check on the fittings and fixtures if any.</w:t>
      </w:r>
    </w:p>
    <w:p w:rsidR="00C574A3" w:rsidRPr="00B35DB7" w:rsidRDefault="00DB705F" w:rsidP="00B35DB7">
      <w:pPr>
        <w:tabs>
          <w:tab w:val="left" w:pos="0"/>
        </w:tabs>
        <w:spacing w:line="240" w:lineRule="auto"/>
        <w:ind w:left="360" w:firstLine="774"/>
        <w:jc w:val="both"/>
        <w:rPr>
          <w:rFonts w:ascii="Book Antiqua" w:hAnsi="Book Antiqua" w:cs="Arial"/>
          <w:sz w:val="24"/>
          <w:szCs w:val="24"/>
        </w:rPr>
      </w:pPr>
      <w:r w:rsidRPr="00B35DB7">
        <w:rPr>
          <w:rFonts w:ascii="Book Antiqua" w:hAnsi="Book Antiqua" w:cs="Arial"/>
          <w:sz w:val="24"/>
          <w:szCs w:val="24"/>
          <w:u w:val="single"/>
        </w:rPr>
        <w:t>R</w:t>
      </w:r>
      <w:r w:rsidR="00C574A3" w:rsidRPr="00B35DB7">
        <w:rPr>
          <w:rFonts w:ascii="Book Antiqua" w:hAnsi="Book Antiqua" w:cs="Arial"/>
          <w:sz w:val="24"/>
          <w:szCs w:val="24"/>
          <w:u w:val="single"/>
        </w:rPr>
        <w:t>equisitions</w:t>
      </w:r>
      <w:r w:rsidRPr="00B35DB7">
        <w:rPr>
          <w:rFonts w:ascii="Book Antiqua" w:hAnsi="Book Antiqua" w:cs="Arial"/>
          <w:sz w:val="24"/>
          <w:szCs w:val="24"/>
        </w:rPr>
        <w:t xml:space="preserve"> – these are queries or objections that arise from the investigation of the title</w:t>
      </w:r>
    </w:p>
    <w:p w:rsidR="00C574A3" w:rsidRPr="00B35DB7" w:rsidRDefault="00C574A3" w:rsidP="00B35DB7">
      <w:pPr>
        <w:pStyle w:val="ListParagraph"/>
        <w:spacing w:line="240" w:lineRule="auto"/>
        <w:contextualSpacing w:val="0"/>
        <w:jc w:val="both"/>
        <w:rPr>
          <w:rFonts w:ascii="Book Antiqua" w:hAnsi="Book Antiqua"/>
          <w:sz w:val="24"/>
          <w:szCs w:val="24"/>
        </w:rPr>
      </w:pPr>
    </w:p>
    <w:p w:rsidR="00932204" w:rsidRPr="00B35DB7" w:rsidRDefault="00932204"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the purchasers advocate is responsible for the following:</w:t>
      </w:r>
    </w:p>
    <w:p w:rsidR="00932204" w:rsidRPr="00B35DB7" w:rsidRDefault="00932204" w:rsidP="00B35DB7">
      <w:pPr>
        <w:numPr>
          <w:ilvl w:val="1"/>
          <w:numId w:val="38"/>
        </w:numPr>
        <w:tabs>
          <w:tab w:val="left" w:pos="1440"/>
        </w:tabs>
        <w:suppressAutoHyphens/>
        <w:spacing w:line="240" w:lineRule="auto"/>
        <w:jc w:val="both"/>
        <w:rPr>
          <w:rFonts w:ascii="Book Antiqua" w:hAnsi="Book Antiqua"/>
          <w:sz w:val="24"/>
          <w:szCs w:val="24"/>
        </w:rPr>
      </w:pPr>
      <w:r w:rsidRPr="00B35DB7">
        <w:rPr>
          <w:rFonts w:ascii="Book Antiqua" w:hAnsi="Book Antiqua"/>
          <w:sz w:val="24"/>
          <w:szCs w:val="24"/>
        </w:rPr>
        <w:t>Carrying out the search</w:t>
      </w:r>
    </w:p>
    <w:p w:rsidR="00932204" w:rsidRPr="00B35DB7" w:rsidRDefault="00932204" w:rsidP="00B35DB7">
      <w:pPr>
        <w:numPr>
          <w:ilvl w:val="1"/>
          <w:numId w:val="38"/>
        </w:numPr>
        <w:tabs>
          <w:tab w:val="left" w:pos="1440"/>
        </w:tabs>
        <w:suppressAutoHyphens/>
        <w:spacing w:line="240" w:lineRule="auto"/>
        <w:jc w:val="both"/>
        <w:rPr>
          <w:rFonts w:ascii="Book Antiqua" w:hAnsi="Book Antiqua"/>
          <w:sz w:val="24"/>
          <w:szCs w:val="24"/>
        </w:rPr>
      </w:pPr>
      <w:r w:rsidRPr="00B35DB7">
        <w:rPr>
          <w:rFonts w:ascii="Book Antiqua" w:hAnsi="Book Antiqua"/>
          <w:sz w:val="24"/>
          <w:szCs w:val="24"/>
        </w:rPr>
        <w:t>Scrutinizing title documents</w:t>
      </w:r>
    </w:p>
    <w:p w:rsidR="00932204" w:rsidRPr="00B35DB7" w:rsidRDefault="00932204" w:rsidP="00B35DB7">
      <w:pPr>
        <w:numPr>
          <w:ilvl w:val="1"/>
          <w:numId w:val="38"/>
        </w:numPr>
        <w:tabs>
          <w:tab w:val="left" w:pos="1440"/>
        </w:tabs>
        <w:suppressAutoHyphens/>
        <w:spacing w:line="240" w:lineRule="auto"/>
        <w:jc w:val="both"/>
        <w:rPr>
          <w:rFonts w:ascii="Book Antiqua" w:hAnsi="Book Antiqua"/>
          <w:sz w:val="24"/>
          <w:szCs w:val="24"/>
        </w:rPr>
      </w:pPr>
      <w:r w:rsidRPr="00B35DB7">
        <w:rPr>
          <w:rFonts w:ascii="Book Antiqua" w:hAnsi="Book Antiqua"/>
          <w:sz w:val="24"/>
          <w:szCs w:val="24"/>
        </w:rPr>
        <w:t>Approving sale agreement and sends out requisition for the same</w:t>
      </w:r>
    </w:p>
    <w:p w:rsidR="00932204" w:rsidRPr="00B35DB7" w:rsidRDefault="00932204" w:rsidP="00B35DB7">
      <w:pPr>
        <w:numPr>
          <w:ilvl w:val="1"/>
          <w:numId w:val="38"/>
        </w:numPr>
        <w:tabs>
          <w:tab w:val="left" w:pos="1440"/>
        </w:tabs>
        <w:suppressAutoHyphens/>
        <w:spacing w:line="240" w:lineRule="auto"/>
        <w:jc w:val="both"/>
        <w:rPr>
          <w:rFonts w:ascii="Book Antiqua" w:hAnsi="Book Antiqua"/>
          <w:sz w:val="24"/>
          <w:szCs w:val="24"/>
        </w:rPr>
      </w:pPr>
      <w:r w:rsidRPr="00B35DB7">
        <w:rPr>
          <w:rFonts w:ascii="Book Antiqua" w:hAnsi="Book Antiqua"/>
          <w:sz w:val="24"/>
          <w:szCs w:val="24"/>
        </w:rPr>
        <w:t>Preparing transfer or conveyance and engrosses the same</w:t>
      </w:r>
    </w:p>
    <w:p w:rsidR="00932204" w:rsidRPr="00B35DB7" w:rsidRDefault="00932204" w:rsidP="00B35DB7">
      <w:pPr>
        <w:numPr>
          <w:ilvl w:val="1"/>
          <w:numId w:val="38"/>
        </w:numPr>
        <w:tabs>
          <w:tab w:val="left" w:pos="1440"/>
        </w:tabs>
        <w:suppressAutoHyphens/>
        <w:spacing w:line="240" w:lineRule="auto"/>
        <w:jc w:val="both"/>
        <w:rPr>
          <w:rFonts w:ascii="Book Antiqua" w:hAnsi="Book Antiqua"/>
          <w:sz w:val="24"/>
          <w:szCs w:val="24"/>
        </w:rPr>
      </w:pPr>
      <w:r w:rsidRPr="00B35DB7">
        <w:rPr>
          <w:rFonts w:ascii="Book Antiqua" w:hAnsi="Book Antiqua"/>
          <w:sz w:val="24"/>
          <w:szCs w:val="24"/>
        </w:rPr>
        <w:t>Attending to the execution of conveyance or transfer where necessary</w:t>
      </w:r>
    </w:p>
    <w:p w:rsidR="00932204" w:rsidRPr="00B35DB7" w:rsidRDefault="00932204" w:rsidP="00B35DB7">
      <w:pPr>
        <w:numPr>
          <w:ilvl w:val="1"/>
          <w:numId w:val="38"/>
        </w:numPr>
        <w:tabs>
          <w:tab w:val="left" w:pos="1440"/>
        </w:tabs>
        <w:suppressAutoHyphens/>
        <w:spacing w:line="240" w:lineRule="auto"/>
        <w:jc w:val="both"/>
        <w:rPr>
          <w:rFonts w:ascii="Book Antiqua" w:hAnsi="Book Antiqua"/>
          <w:sz w:val="24"/>
          <w:szCs w:val="24"/>
        </w:rPr>
      </w:pPr>
      <w:r w:rsidRPr="00B35DB7">
        <w:rPr>
          <w:rFonts w:ascii="Book Antiqua" w:hAnsi="Book Antiqua"/>
          <w:sz w:val="24"/>
          <w:szCs w:val="24"/>
        </w:rPr>
        <w:t>Stamping and lodging documents for registration</w:t>
      </w:r>
    </w:p>
    <w:p w:rsidR="00932204" w:rsidRPr="00B35DB7" w:rsidRDefault="00932204" w:rsidP="00B35DB7">
      <w:pPr>
        <w:numPr>
          <w:ilvl w:val="1"/>
          <w:numId w:val="38"/>
        </w:numPr>
        <w:tabs>
          <w:tab w:val="left" w:pos="1440"/>
        </w:tabs>
        <w:suppressAutoHyphens/>
        <w:spacing w:line="240" w:lineRule="auto"/>
        <w:jc w:val="both"/>
        <w:rPr>
          <w:rFonts w:ascii="Book Antiqua" w:hAnsi="Book Antiqua"/>
          <w:sz w:val="24"/>
          <w:szCs w:val="24"/>
        </w:rPr>
      </w:pPr>
      <w:r w:rsidRPr="00B35DB7">
        <w:rPr>
          <w:rFonts w:ascii="Book Antiqua" w:hAnsi="Book Antiqua"/>
          <w:sz w:val="24"/>
          <w:szCs w:val="24"/>
        </w:rPr>
        <w:t>Obtaining and paying the purchase monies to the vendor’s advocate</w:t>
      </w:r>
    </w:p>
    <w:p w:rsidR="00932204" w:rsidRPr="00B35DB7" w:rsidRDefault="00932204" w:rsidP="00B35DB7">
      <w:pPr>
        <w:tabs>
          <w:tab w:val="left" w:pos="1440"/>
        </w:tabs>
        <w:suppressAutoHyphens/>
        <w:spacing w:line="240" w:lineRule="auto"/>
        <w:ind w:left="1440"/>
        <w:jc w:val="both"/>
        <w:rPr>
          <w:rFonts w:ascii="Book Antiqua" w:hAnsi="Book Antiqua"/>
          <w:sz w:val="24"/>
          <w:szCs w:val="24"/>
        </w:rPr>
      </w:pPr>
    </w:p>
    <w:p w:rsidR="00932204" w:rsidRPr="00B35DB7" w:rsidRDefault="00932204"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 xml:space="preserve">Vendor’s advocate should carry out the following fundamental duties: </w:t>
      </w:r>
    </w:p>
    <w:p w:rsidR="00932204" w:rsidRPr="00B35DB7" w:rsidRDefault="00932204" w:rsidP="00B35DB7">
      <w:pPr>
        <w:pStyle w:val="ListParagraph"/>
        <w:numPr>
          <w:ilvl w:val="0"/>
          <w:numId w:val="37"/>
        </w:numPr>
        <w:tabs>
          <w:tab w:val="left" w:pos="1440"/>
        </w:tabs>
        <w:suppressAutoHyphens/>
        <w:spacing w:line="360" w:lineRule="auto"/>
        <w:contextualSpacing w:val="0"/>
        <w:jc w:val="both"/>
        <w:rPr>
          <w:rFonts w:ascii="Book Antiqua" w:hAnsi="Book Antiqua"/>
          <w:sz w:val="24"/>
          <w:szCs w:val="24"/>
        </w:rPr>
      </w:pPr>
      <w:r w:rsidRPr="00B35DB7">
        <w:rPr>
          <w:rFonts w:ascii="Book Antiqua" w:hAnsi="Book Antiqua"/>
          <w:sz w:val="24"/>
          <w:szCs w:val="24"/>
        </w:rPr>
        <w:t>Prepares agreement</w:t>
      </w:r>
    </w:p>
    <w:p w:rsidR="00932204" w:rsidRPr="00B35DB7" w:rsidRDefault="00932204" w:rsidP="00B35DB7">
      <w:pPr>
        <w:pStyle w:val="ListParagraph"/>
        <w:numPr>
          <w:ilvl w:val="0"/>
          <w:numId w:val="37"/>
        </w:numPr>
        <w:tabs>
          <w:tab w:val="left" w:pos="1440"/>
        </w:tabs>
        <w:suppressAutoHyphens/>
        <w:spacing w:line="360" w:lineRule="auto"/>
        <w:contextualSpacing w:val="0"/>
        <w:jc w:val="both"/>
        <w:rPr>
          <w:rFonts w:ascii="Book Antiqua" w:hAnsi="Book Antiqua"/>
          <w:sz w:val="24"/>
          <w:szCs w:val="24"/>
        </w:rPr>
      </w:pPr>
      <w:r w:rsidRPr="00B35DB7">
        <w:rPr>
          <w:rFonts w:ascii="Book Antiqua" w:hAnsi="Book Antiqua"/>
          <w:sz w:val="24"/>
          <w:szCs w:val="24"/>
        </w:rPr>
        <w:t>Prepares title documents</w:t>
      </w:r>
    </w:p>
    <w:p w:rsidR="00932204" w:rsidRPr="00B35DB7" w:rsidRDefault="00932204" w:rsidP="00B35DB7">
      <w:pPr>
        <w:pStyle w:val="ListParagraph"/>
        <w:numPr>
          <w:ilvl w:val="0"/>
          <w:numId w:val="37"/>
        </w:numPr>
        <w:tabs>
          <w:tab w:val="left" w:pos="1440"/>
        </w:tabs>
        <w:suppressAutoHyphens/>
        <w:spacing w:line="360" w:lineRule="auto"/>
        <w:contextualSpacing w:val="0"/>
        <w:jc w:val="both"/>
        <w:rPr>
          <w:rFonts w:ascii="Book Antiqua" w:hAnsi="Book Antiqua"/>
          <w:sz w:val="24"/>
          <w:szCs w:val="24"/>
        </w:rPr>
      </w:pPr>
      <w:r w:rsidRPr="00B35DB7">
        <w:rPr>
          <w:rFonts w:ascii="Book Antiqua" w:hAnsi="Book Antiqua"/>
          <w:sz w:val="24"/>
          <w:szCs w:val="24"/>
        </w:rPr>
        <w:t>Approves transfer/conveyance</w:t>
      </w:r>
    </w:p>
    <w:p w:rsidR="00932204" w:rsidRPr="00B35DB7" w:rsidRDefault="00932204" w:rsidP="00B35DB7">
      <w:pPr>
        <w:pStyle w:val="ListParagraph"/>
        <w:numPr>
          <w:ilvl w:val="0"/>
          <w:numId w:val="37"/>
        </w:numPr>
        <w:tabs>
          <w:tab w:val="left" w:pos="1440"/>
        </w:tabs>
        <w:suppressAutoHyphens/>
        <w:spacing w:line="360" w:lineRule="auto"/>
        <w:contextualSpacing w:val="0"/>
        <w:jc w:val="both"/>
        <w:rPr>
          <w:rFonts w:ascii="Book Antiqua" w:hAnsi="Book Antiqua"/>
          <w:sz w:val="24"/>
          <w:szCs w:val="24"/>
        </w:rPr>
      </w:pPr>
      <w:r w:rsidRPr="00B35DB7">
        <w:rPr>
          <w:rFonts w:ascii="Book Antiqua" w:hAnsi="Book Antiqua"/>
          <w:sz w:val="24"/>
          <w:szCs w:val="24"/>
        </w:rPr>
        <w:t>Procures execution of transfer of conveyance</w:t>
      </w:r>
    </w:p>
    <w:p w:rsidR="00932204" w:rsidRPr="00B35DB7" w:rsidRDefault="00932204" w:rsidP="00B35DB7">
      <w:pPr>
        <w:pStyle w:val="ListParagraph"/>
        <w:numPr>
          <w:ilvl w:val="0"/>
          <w:numId w:val="37"/>
        </w:numPr>
        <w:tabs>
          <w:tab w:val="left" w:pos="1440"/>
        </w:tabs>
        <w:suppressAutoHyphens/>
        <w:spacing w:line="360" w:lineRule="auto"/>
        <w:contextualSpacing w:val="0"/>
        <w:jc w:val="both"/>
        <w:rPr>
          <w:rFonts w:ascii="Book Antiqua" w:hAnsi="Book Antiqua"/>
          <w:sz w:val="24"/>
          <w:szCs w:val="24"/>
        </w:rPr>
      </w:pPr>
      <w:r w:rsidRPr="00B35DB7">
        <w:rPr>
          <w:rFonts w:ascii="Book Antiqua" w:hAnsi="Book Antiqua"/>
          <w:sz w:val="24"/>
          <w:szCs w:val="24"/>
        </w:rPr>
        <w:t>Attests the execution of a transfer or conveyance</w:t>
      </w:r>
    </w:p>
    <w:p w:rsidR="00932204" w:rsidRPr="00B35DB7" w:rsidRDefault="00932204" w:rsidP="00B35DB7">
      <w:pPr>
        <w:pStyle w:val="ListParagraph"/>
        <w:numPr>
          <w:ilvl w:val="0"/>
          <w:numId w:val="37"/>
        </w:numPr>
        <w:tabs>
          <w:tab w:val="left" w:pos="1440"/>
        </w:tabs>
        <w:suppressAutoHyphens/>
        <w:spacing w:line="360" w:lineRule="auto"/>
        <w:contextualSpacing w:val="0"/>
        <w:jc w:val="both"/>
        <w:rPr>
          <w:rFonts w:ascii="Book Antiqua" w:hAnsi="Book Antiqua"/>
          <w:sz w:val="24"/>
          <w:szCs w:val="24"/>
        </w:rPr>
      </w:pPr>
      <w:r w:rsidRPr="00B35DB7">
        <w:rPr>
          <w:rFonts w:ascii="Book Antiqua" w:hAnsi="Book Antiqua"/>
          <w:sz w:val="24"/>
          <w:szCs w:val="24"/>
        </w:rPr>
        <w:t>Receives and accounts for the proceeds of sale to his client</w:t>
      </w:r>
    </w:p>
    <w:p w:rsidR="00932204" w:rsidRPr="00B35DB7" w:rsidRDefault="00932204" w:rsidP="00B35DB7">
      <w:pPr>
        <w:spacing w:line="240" w:lineRule="auto"/>
        <w:ind w:left="720"/>
        <w:jc w:val="both"/>
        <w:rPr>
          <w:rFonts w:ascii="Book Antiqua" w:hAnsi="Book Antiqua"/>
          <w:sz w:val="24"/>
          <w:szCs w:val="24"/>
        </w:rPr>
      </w:pPr>
    </w:p>
    <w:p w:rsidR="002E00E7" w:rsidRPr="00B35DB7" w:rsidRDefault="002E00E7"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Duties of  an advocate acting on behalf of the bank (financier)</w:t>
      </w:r>
    </w:p>
    <w:p w:rsidR="00DB705F" w:rsidRPr="00B35DB7" w:rsidRDefault="00DB705F"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Make an undertaking of releasing the funds on registration of the property and mortgage</w:t>
      </w:r>
    </w:p>
    <w:p w:rsidR="00EC3777" w:rsidRPr="00B35DB7" w:rsidRDefault="00EC3777" w:rsidP="00B35DB7">
      <w:pPr>
        <w:pStyle w:val="ListParagraph"/>
        <w:spacing w:line="240" w:lineRule="auto"/>
        <w:contextualSpacing w:val="0"/>
        <w:jc w:val="both"/>
        <w:rPr>
          <w:rFonts w:ascii="Book Antiqua" w:hAnsi="Book Antiqua"/>
          <w:sz w:val="24"/>
          <w:szCs w:val="24"/>
        </w:rPr>
      </w:pPr>
    </w:p>
    <w:p w:rsidR="00E60E7A" w:rsidRPr="00B35DB7" w:rsidRDefault="00FA4D3E" w:rsidP="00B35DB7">
      <w:pPr>
        <w:pStyle w:val="ListParagraph"/>
        <w:spacing w:line="240" w:lineRule="auto"/>
        <w:ind w:hanging="720"/>
        <w:contextualSpacing w:val="0"/>
        <w:jc w:val="both"/>
        <w:rPr>
          <w:rFonts w:ascii="Book Antiqua" w:hAnsi="Book Antiqua"/>
          <w:sz w:val="24"/>
          <w:szCs w:val="24"/>
          <w:u w:val="single"/>
        </w:rPr>
      </w:pPr>
      <w:r w:rsidRPr="00B35DB7">
        <w:rPr>
          <w:rFonts w:ascii="Book Antiqua" w:hAnsi="Book Antiqua"/>
          <w:sz w:val="24"/>
          <w:szCs w:val="24"/>
        </w:rPr>
        <w:tab/>
      </w:r>
      <w:r w:rsidR="00E60E7A" w:rsidRPr="00B35DB7">
        <w:rPr>
          <w:rFonts w:ascii="Book Antiqua" w:hAnsi="Book Antiqua"/>
          <w:sz w:val="24"/>
          <w:szCs w:val="24"/>
          <w:u w:val="single"/>
        </w:rPr>
        <w:t>COMMERCIAL</w:t>
      </w:r>
    </w:p>
    <w:p w:rsidR="00E60E7A" w:rsidRPr="00B35DB7" w:rsidRDefault="00E60E7A" w:rsidP="00B35DB7">
      <w:pPr>
        <w:pStyle w:val="ListParagraph"/>
        <w:numPr>
          <w:ilvl w:val="0"/>
          <w:numId w:val="22"/>
        </w:numPr>
        <w:spacing w:line="240" w:lineRule="auto"/>
        <w:contextualSpacing w:val="0"/>
        <w:jc w:val="both"/>
        <w:rPr>
          <w:rFonts w:ascii="Book Antiqua" w:hAnsi="Book Antiqua"/>
          <w:sz w:val="24"/>
          <w:szCs w:val="24"/>
          <w:highlight w:val="yellow"/>
        </w:rPr>
      </w:pPr>
      <w:r w:rsidRPr="00B35DB7">
        <w:rPr>
          <w:rFonts w:ascii="Book Antiqua" w:hAnsi="Book Antiqua"/>
          <w:sz w:val="24"/>
          <w:szCs w:val="24"/>
          <w:highlight w:val="yellow"/>
        </w:rPr>
        <w:t>Corporate bankruptcy – arises where</w:t>
      </w:r>
    </w:p>
    <w:p w:rsidR="00932204" w:rsidRPr="00B35DB7" w:rsidRDefault="00932204" w:rsidP="00B35DB7">
      <w:pPr>
        <w:pStyle w:val="ListParagraph"/>
        <w:spacing w:line="240" w:lineRule="auto"/>
        <w:ind w:left="1080"/>
        <w:contextualSpacing w:val="0"/>
        <w:jc w:val="both"/>
        <w:rPr>
          <w:rFonts w:ascii="Book Antiqua" w:hAnsi="Book Antiqua"/>
          <w:sz w:val="24"/>
          <w:szCs w:val="24"/>
        </w:rPr>
      </w:pPr>
    </w:p>
    <w:p w:rsidR="00144DA2" w:rsidRPr="00B35DB7" w:rsidRDefault="00144DA2"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Conversion of a business to company</w:t>
      </w:r>
    </w:p>
    <w:p w:rsidR="00144DA2" w:rsidRPr="00B35DB7" w:rsidRDefault="00144DA2"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 xml:space="preserve">This transaction requires that a Notice </w:t>
      </w:r>
      <w:r w:rsidR="003A5FE8" w:rsidRPr="00B35DB7">
        <w:rPr>
          <w:rFonts w:ascii="Book Antiqua" w:hAnsi="Book Antiqua"/>
          <w:sz w:val="24"/>
          <w:szCs w:val="24"/>
        </w:rPr>
        <w:t>of Cessation (Form BN/6) be</w:t>
      </w:r>
      <w:r w:rsidRPr="00B35DB7">
        <w:rPr>
          <w:rFonts w:ascii="Book Antiqua" w:hAnsi="Book Antiqua"/>
          <w:sz w:val="24"/>
          <w:szCs w:val="24"/>
        </w:rPr>
        <w:t xml:space="preserve"> prepared by the advocates and presented at the Registrar of Companies. This document notifies the Registrar that the owners of a particular business wish to stop using a particular business name.</w:t>
      </w:r>
      <w:r w:rsidR="003A5FE8" w:rsidRPr="00B35DB7">
        <w:rPr>
          <w:rFonts w:ascii="Book Antiqua" w:hAnsi="Book Antiqua"/>
          <w:sz w:val="24"/>
          <w:szCs w:val="24"/>
        </w:rPr>
        <w:t xml:space="preserve"> </w:t>
      </w:r>
      <w:r w:rsidRPr="00B35DB7">
        <w:rPr>
          <w:rFonts w:ascii="Book Antiqua" w:hAnsi="Book Antiqua"/>
          <w:sz w:val="24"/>
          <w:szCs w:val="24"/>
        </w:rPr>
        <w:t>It will be presented together with the Original Certificate of Registration of the Partnership. Once the Notice of Cessation has been approved at the Registrar of Companies, the advocates should reserve the name that the clients wish to use for the company they intend to incorporate. This is done through a letter to the Registrar requesting him/her to conduct a search confirming that no company by that name exists, and if so, to reserve the name</w:t>
      </w:r>
    </w:p>
    <w:p w:rsidR="003A5FE8" w:rsidRPr="00B35DB7" w:rsidRDefault="003A5FE8" w:rsidP="00B35DB7">
      <w:pPr>
        <w:pStyle w:val="ListParagraph"/>
        <w:spacing w:line="240" w:lineRule="auto"/>
        <w:contextualSpacing w:val="0"/>
        <w:jc w:val="both"/>
        <w:rPr>
          <w:rFonts w:ascii="Book Antiqua" w:hAnsi="Book Antiqua"/>
          <w:sz w:val="24"/>
          <w:szCs w:val="24"/>
        </w:rPr>
      </w:pPr>
    </w:p>
    <w:p w:rsidR="007978C1" w:rsidRPr="00B35DB7" w:rsidRDefault="007978C1"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Essentials of a contract</w:t>
      </w:r>
    </w:p>
    <w:p w:rsidR="002C72C7" w:rsidRPr="00B35DB7" w:rsidRDefault="002C72C7" w:rsidP="00B35DB7">
      <w:pPr>
        <w:pStyle w:val="ListParagraph"/>
        <w:numPr>
          <w:ilvl w:val="0"/>
          <w:numId w:val="9"/>
        </w:numPr>
        <w:spacing w:line="240" w:lineRule="auto"/>
        <w:contextualSpacing w:val="0"/>
        <w:jc w:val="both"/>
        <w:rPr>
          <w:rFonts w:ascii="Book Antiqua" w:hAnsi="Book Antiqua"/>
          <w:sz w:val="24"/>
          <w:szCs w:val="24"/>
        </w:rPr>
      </w:pPr>
      <w:r w:rsidRPr="00B35DB7">
        <w:rPr>
          <w:rFonts w:ascii="Book Antiqua" w:hAnsi="Book Antiqua"/>
          <w:sz w:val="24"/>
          <w:szCs w:val="24"/>
        </w:rPr>
        <w:t>Offer and acceptance</w:t>
      </w:r>
    </w:p>
    <w:p w:rsidR="002C72C7" w:rsidRPr="00B35DB7" w:rsidRDefault="002C72C7" w:rsidP="00B35DB7">
      <w:pPr>
        <w:pStyle w:val="ListParagraph"/>
        <w:numPr>
          <w:ilvl w:val="0"/>
          <w:numId w:val="9"/>
        </w:numPr>
        <w:spacing w:line="240" w:lineRule="auto"/>
        <w:contextualSpacing w:val="0"/>
        <w:jc w:val="both"/>
        <w:rPr>
          <w:rFonts w:ascii="Book Antiqua" w:hAnsi="Book Antiqua"/>
          <w:sz w:val="24"/>
          <w:szCs w:val="24"/>
        </w:rPr>
      </w:pPr>
      <w:r w:rsidRPr="00B35DB7">
        <w:rPr>
          <w:rFonts w:ascii="Book Antiqua" w:hAnsi="Book Antiqua"/>
          <w:sz w:val="24"/>
          <w:szCs w:val="24"/>
        </w:rPr>
        <w:t>Intention to create legal relations</w:t>
      </w:r>
    </w:p>
    <w:p w:rsidR="002C72C7" w:rsidRPr="00B35DB7" w:rsidRDefault="002C72C7" w:rsidP="00B35DB7">
      <w:pPr>
        <w:pStyle w:val="ListParagraph"/>
        <w:numPr>
          <w:ilvl w:val="0"/>
          <w:numId w:val="9"/>
        </w:numPr>
        <w:spacing w:line="240" w:lineRule="auto"/>
        <w:contextualSpacing w:val="0"/>
        <w:jc w:val="both"/>
        <w:rPr>
          <w:rFonts w:ascii="Book Antiqua" w:hAnsi="Book Antiqua"/>
          <w:sz w:val="24"/>
          <w:szCs w:val="24"/>
        </w:rPr>
      </w:pPr>
      <w:r w:rsidRPr="00B35DB7">
        <w:rPr>
          <w:rFonts w:ascii="Book Antiqua" w:hAnsi="Book Antiqua"/>
          <w:sz w:val="24"/>
          <w:szCs w:val="24"/>
        </w:rPr>
        <w:t>Consideration</w:t>
      </w:r>
    </w:p>
    <w:p w:rsidR="002C72C7" w:rsidRPr="00B35DB7" w:rsidRDefault="002C72C7" w:rsidP="00B35DB7">
      <w:pPr>
        <w:pStyle w:val="ListParagraph"/>
        <w:numPr>
          <w:ilvl w:val="0"/>
          <w:numId w:val="9"/>
        </w:numPr>
        <w:spacing w:line="240" w:lineRule="auto"/>
        <w:contextualSpacing w:val="0"/>
        <w:jc w:val="both"/>
        <w:rPr>
          <w:rFonts w:ascii="Book Antiqua" w:hAnsi="Book Antiqua"/>
          <w:sz w:val="24"/>
          <w:szCs w:val="24"/>
        </w:rPr>
      </w:pPr>
      <w:r w:rsidRPr="00B35DB7">
        <w:rPr>
          <w:rFonts w:ascii="Book Antiqua" w:hAnsi="Book Antiqua"/>
          <w:sz w:val="24"/>
          <w:szCs w:val="24"/>
        </w:rPr>
        <w:t>Parties have capacity to contract</w:t>
      </w:r>
    </w:p>
    <w:p w:rsidR="002C72C7" w:rsidRPr="00B35DB7" w:rsidRDefault="002C72C7" w:rsidP="00B35DB7">
      <w:pPr>
        <w:pStyle w:val="ListParagraph"/>
        <w:numPr>
          <w:ilvl w:val="0"/>
          <w:numId w:val="9"/>
        </w:numPr>
        <w:spacing w:line="240" w:lineRule="auto"/>
        <w:contextualSpacing w:val="0"/>
        <w:jc w:val="both"/>
        <w:rPr>
          <w:rFonts w:ascii="Book Antiqua" w:hAnsi="Book Antiqua"/>
          <w:sz w:val="24"/>
          <w:szCs w:val="24"/>
        </w:rPr>
      </w:pPr>
      <w:r w:rsidRPr="00B35DB7">
        <w:rPr>
          <w:rFonts w:ascii="Book Antiqua" w:hAnsi="Book Antiqua"/>
          <w:sz w:val="24"/>
          <w:szCs w:val="24"/>
        </w:rPr>
        <w:t>Parties must consent to contract freely n without fraud or force</w:t>
      </w:r>
    </w:p>
    <w:p w:rsidR="002C72C7" w:rsidRPr="00B35DB7" w:rsidRDefault="002C72C7" w:rsidP="00B35DB7">
      <w:pPr>
        <w:pStyle w:val="ListParagraph"/>
        <w:numPr>
          <w:ilvl w:val="0"/>
          <w:numId w:val="9"/>
        </w:numPr>
        <w:spacing w:line="240" w:lineRule="auto"/>
        <w:contextualSpacing w:val="0"/>
        <w:jc w:val="both"/>
        <w:rPr>
          <w:rFonts w:ascii="Book Antiqua" w:hAnsi="Book Antiqua"/>
          <w:sz w:val="24"/>
          <w:szCs w:val="24"/>
        </w:rPr>
      </w:pPr>
      <w:r w:rsidRPr="00B35DB7">
        <w:rPr>
          <w:rFonts w:ascii="Book Antiqua" w:hAnsi="Book Antiqua"/>
          <w:sz w:val="24"/>
          <w:szCs w:val="24"/>
        </w:rPr>
        <w:t>Objective of the contract mus</w:t>
      </w:r>
      <w:r w:rsidR="00F4423C" w:rsidRPr="00B35DB7">
        <w:rPr>
          <w:rFonts w:ascii="Book Antiqua" w:hAnsi="Book Antiqua"/>
          <w:sz w:val="24"/>
          <w:szCs w:val="24"/>
        </w:rPr>
        <w:t>t</w:t>
      </w:r>
      <w:r w:rsidRPr="00B35DB7">
        <w:rPr>
          <w:rFonts w:ascii="Book Antiqua" w:hAnsi="Book Antiqua"/>
          <w:sz w:val="24"/>
          <w:szCs w:val="24"/>
        </w:rPr>
        <w:t xml:space="preserve"> be legal</w:t>
      </w:r>
    </w:p>
    <w:p w:rsidR="002C72C7" w:rsidRPr="00B35DB7" w:rsidRDefault="002C72C7" w:rsidP="00B35DB7">
      <w:pPr>
        <w:pStyle w:val="ListParagraph"/>
        <w:spacing w:line="240" w:lineRule="auto"/>
        <w:contextualSpacing w:val="0"/>
        <w:jc w:val="both"/>
        <w:rPr>
          <w:rFonts w:ascii="Book Antiqua" w:hAnsi="Book Antiqua"/>
          <w:sz w:val="24"/>
          <w:szCs w:val="24"/>
        </w:rPr>
      </w:pPr>
    </w:p>
    <w:p w:rsidR="007978C1" w:rsidRPr="00B35DB7" w:rsidRDefault="007978C1" w:rsidP="00B35DB7">
      <w:pPr>
        <w:pStyle w:val="ListParagraph"/>
        <w:numPr>
          <w:ilvl w:val="0"/>
          <w:numId w:val="22"/>
        </w:numPr>
        <w:spacing w:line="240" w:lineRule="auto"/>
        <w:contextualSpacing w:val="0"/>
        <w:jc w:val="both"/>
        <w:rPr>
          <w:rFonts w:ascii="Book Antiqua" w:hAnsi="Book Antiqua"/>
          <w:sz w:val="24"/>
          <w:szCs w:val="24"/>
          <w:highlight w:val="yellow"/>
        </w:rPr>
      </w:pPr>
      <w:r w:rsidRPr="00B35DB7">
        <w:rPr>
          <w:rFonts w:ascii="Book Antiqua" w:hAnsi="Book Antiqua"/>
          <w:sz w:val="24"/>
          <w:szCs w:val="24"/>
          <w:highlight w:val="yellow"/>
        </w:rPr>
        <w:t>Racial discrimination in a company n how do u deal with it as an advocate</w:t>
      </w:r>
    </w:p>
    <w:p w:rsidR="008206E1" w:rsidRPr="00B35DB7" w:rsidRDefault="008206E1" w:rsidP="00B35DB7">
      <w:pPr>
        <w:pStyle w:val="ListParagraph"/>
        <w:spacing w:line="240" w:lineRule="auto"/>
        <w:ind w:left="1080"/>
        <w:contextualSpacing w:val="0"/>
        <w:jc w:val="both"/>
        <w:rPr>
          <w:rFonts w:ascii="Book Antiqua" w:hAnsi="Book Antiqua"/>
          <w:sz w:val="24"/>
          <w:szCs w:val="24"/>
          <w:highlight w:val="yellow"/>
        </w:rPr>
      </w:pPr>
    </w:p>
    <w:p w:rsidR="007978C1" w:rsidRPr="00B35DB7" w:rsidRDefault="008206E1"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 xml:space="preserve">Grounds for </w:t>
      </w:r>
      <w:r w:rsidR="007978C1" w:rsidRPr="00B35DB7">
        <w:rPr>
          <w:rFonts w:ascii="Book Antiqua" w:hAnsi="Book Antiqua"/>
          <w:sz w:val="24"/>
          <w:szCs w:val="24"/>
        </w:rPr>
        <w:t>Winding up by court</w:t>
      </w:r>
    </w:p>
    <w:p w:rsidR="00CC540B" w:rsidRPr="00B35DB7" w:rsidRDefault="00CC540B" w:rsidP="00B35DB7">
      <w:pPr>
        <w:pStyle w:val="ListParagraph"/>
        <w:numPr>
          <w:ilvl w:val="0"/>
          <w:numId w:val="11"/>
        </w:numPr>
        <w:spacing w:line="240" w:lineRule="auto"/>
        <w:ind w:left="851" w:hanging="284"/>
        <w:contextualSpacing w:val="0"/>
        <w:jc w:val="both"/>
        <w:rPr>
          <w:rFonts w:ascii="Book Antiqua" w:hAnsi="Book Antiqua"/>
          <w:sz w:val="24"/>
          <w:szCs w:val="24"/>
        </w:rPr>
      </w:pPr>
      <w:r w:rsidRPr="00B35DB7">
        <w:rPr>
          <w:rFonts w:ascii="Book Antiqua" w:hAnsi="Book Antiqua"/>
          <w:sz w:val="24"/>
          <w:szCs w:val="24"/>
        </w:rPr>
        <w:t>Special resolution by the co. that it should be wound up by the court.</w:t>
      </w:r>
    </w:p>
    <w:p w:rsidR="00CC540B" w:rsidRPr="00B35DB7" w:rsidRDefault="00CC540B" w:rsidP="00B35DB7">
      <w:pPr>
        <w:pStyle w:val="ListParagraph"/>
        <w:numPr>
          <w:ilvl w:val="0"/>
          <w:numId w:val="11"/>
        </w:numPr>
        <w:spacing w:line="240" w:lineRule="auto"/>
        <w:ind w:left="851" w:hanging="284"/>
        <w:contextualSpacing w:val="0"/>
        <w:jc w:val="both"/>
        <w:rPr>
          <w:rFonts w:ascii="Book Antiqua" w:hAnsi="Book Antiqua"/>
          <w:sz w:val="24"/>
          <w:szCs w:val="24"/>
        </w:rPr>
      </w:pPr>
      <w:r w:rsidRPr="00B35DB7">
        <w:rPr>
          <w:rFonts w:ascii="Book Antiqua" w:hAnsi="Book Antiqua"/>
          <w:sz w:val="24"/>
          <w:szCs w:val="24"/>
        </w:rPr>
        <w:t>The co doesn’t deliver the statutory report to the registrar or defaults to hold the statutory meeting.</w:t>
      </w:r>
    </w:p>
    <w:p w:rsidR="00CC540B" w:rsidRPr="00B35DB7" w:rsidRDefault="00CC540B" w:rsidP="00B35DB7">
      <w:pPr>
        <w:pStyle w:val="ListParagraph"/>
        <w:numPr>
          <w:ilvl w:val="0"/>
          <w:numId w:val="11"/>
        </w:numPr>
        <w:spacing w:line="240" w:lineRule="auto"/>
        <w:ind w:left="851" w:hanging="284"/>
        <w:contextualSpacing w:val="0"/>
        <w:jc w:val="both"/>
        <w:rPr>
          <w:rFonts w:ascii="Book Antiqua" w:hAnsi="Book Antiqua"/>
          <w:sz w:val="24"/>
          <w:szCs w:val="24"/>
        </w:rPr>
      </w:pPr>
      <w:r w:rsidRPr="00B35DB7">
        <w:rPr>
          <w:rFonts w:ascii="Book Antiqua" w:hAnsi="Book Antiqua"/>
          <w:sz w:val="24"/>
          <w:szCs w:val="24"/>
        </w:rPr>
        <w:t>Inability of the company to pay its debts.</w:t>
      </w:r>
    </w:p>
    <w:p w:rsidR="00CC540B" w:rsidRPr="00B35DB7" w:rsidRDefault="00CC540B" w:rsidP="00B35DB7">
      <w:pPr>
        <w:pStyle w:val="ListParagraph"/>
        <w:numPr>
          <w:ilvl w:val="0"/>
          <w:numId w:val="11"/>
        </w:numPr>
        <w:spacing w:line="240" w:lineRule="auto"/>
        <w:ind w:left="851" w:hanging="284"/>
        <w:contextualSpacing w:val="0"/>
        <w:jc w:val="both"/>
        <w:rPr>
          <w:rFonts w:ascii="Book Antiqua" w:hAnsi="Book Antiqua"/>
          <w:sz w:val="24"/>
          <w:szCs w:val="24"/>
        </w:rPr>
      </w:pPr>
      <w:r w:rsidRPr="00B35DB7">
        <w:rPr>
          <w:rFonts w:ascii="Book Antiqua" w:hAnsi="Book Antiqua"/>
          <w:sz w:val="24"/>
          <w:szCs w:val="24"/>
        </w:rPr>
        <w:t>The co. hasn’t commenced business within a  year of its incorporation</w:t>
      </w:r>
      <w:r w:rsidR="00B876B3" w:rsidRPr="00B35DB7">
        <w:rPr>
          <w:rFonts w:ascii="Book Antiqua" w:hAnsi="Book Antiqua"/>
          <w:sz w:val="24"/>
          <w:szCs w:val="24"/>
        </w:rPr>
        <w:t xml:space="preserve"> or has suspended its business for a year</w:t>
      </w:r>
    </w:p>
    <w:p w:rsidR="00B876B3" w:rsidRPr="00B35DB7" w:rsidRDefault="00B876B3" w:rsidP="00B35DB7">
      <w:pPr>
        <w:pStyle w:val="ListParagraph"/>
        <w:numPr>
          <w:ilvl w:val="0"/>
          <w:numId w:val="11"/>
        </w:numPr>
        <w:spacing w:line="240" w:lineRule="auto"/>
        <w:contextualSpacing w:val="0"/>
        <w:jc w:val="both"/>
        <w:rPr>
          <w:rFonts w:ascii="Book Antiqua" w:hAnsi="Book Antiqua"/>
          <w:sz w:val="24"/>
          <w:szCs w:val="24"/>
        </w:rPr>
      </w:pPr>
      <w:r w:rsidRPr="00B35DB7">
        <w:rPr>
          <w:rFonts w:ascii="Book Antiqua" w:hAnsi="Book Antiqua"/>
          <w:sz w:val="24"/>
          <w:szCs w:val="24"/>
        </w:rPr>
        <w:t>The no. of members of the co. has reduced</w:t>
      </w:r>
      <w:r w:rsidR="006A0D14" w:rsidRPr="00B35DB7">
        <w:rPr>
          <w:rFonts w:ascii="Book Antiqua" w:hAnsi="Book Antiqua"/>
          <w:sz w:val="24"/>
          <w:szCs w:val="24"/>
        </w:rPr>
        <w:t xml:space="preserve"> (private co. below two, public co. below seven</w:t>
      </w:r>
    </w:p>
    <w:p w:rsidR="006A0D14" w:rsidRPr="00B35DB7" w:rsidRDefault="006A0D14" w:rsidP="00B35DB7">
      <w:pPr>
        <w:pStyle w:val="ListParagraph"/>
        <w:numPr>
          <w:ilvl w:val="0"/>
          <w:numId w:val="11"/>
        </w:numPr>
        <w:spacing w:line="240" w:lineRule="auto"/>
        <w:contextualSpacing w:val="0"/>
        <w:jc w:val="both"/>
        <w:rPr>
          <w:rFonts w:ascii="Book Antiqua" w:hAnsi="Book Antiqua"/>
          <w:sz w:val="24"/>
          <w:szCs w:val="24"/>
        </w:rPr>
      </w:pPr>
      <w:r w:rsidRPr="00B35DB7">
        <w:rPr>
          <w:rFonts w:ascii="Book Antiqua" w:hAnsi="Book Antiqua"/>
          <w:sz w:val="24"/>
          <w:szCs w:val="24"/>
        </w:rPr>
        <w:t>Court considers that its just and equitable to wind up the company</w:t>
      </w:r>
    </w:p>
    <w:p w:rsidR="006A0D14" w:rsidRPr="00B35DB7" w:rsidRDefault="006A0D14" w:rsidP="00B35DB7">
      <w:pPr>
        <w:pStyle w:val="ListParagraph"/>
        <w:numPr>
          <w:ilvl w:val="0"/>
          <w:numId w:val="11"/>
        </w:numPr>
        <w:spacing w:line="240" w:lineRule="auto"/>
        <w:contextualSpacing w:val="0"/>
        <w:jc w:val="both"/>
        <w:rPr>
          <w:rFonts w:ascii="Book Antiqua" w:hAnsi="Book Antiqua"/>
          <w:sz w:val="24"/>
          <w:szCs w:val="24"/>
        </w:rPr>
      </w:pPr>
      <w:r w:rsidRPr="00B35DB7">
        <w:rPr>
          <w:rFonts w:ascii="Book Antiqua" w:hAnsi="Book Antiqua"/>
          <w:sz w:val="24"/>
          <w:szCs w:val="24"/>
        </w:rPr>
        <w:t>A co. incorporated outside Kenya but carrying out business in Kenya has liquidation proceedings commenced over it in the country it was incorporated.</w:t>
      </w:r>
    </w:p>
    <w:p w:rsidR="008206E1" w:rsidRPr="00B35DB7" w:rsidRDefault="008206E1" w:rsidP="00B35DB7">
      <w:pPr>
        <w:pStyle w:val="ListParagraph"/>
        <w:spacing w:line="240" w:lineRule="auto"/>
        <w:ind w:left="1440"/>
        <w:contextualSpacing w:val="0"/>
        <w:jc w:val="both"/>
        <w:rPr>
          <w:rFonts w:ascii="Book Antiqua" w:hAnsi="Book Antiqua"/>
          <w:sz w:val="24"/>
          <w:szCs w:val="24"/>
        </w:rPr>
      </w:pPr>
    </w:p>
    <w:p w:rsidR="007978C1" w:rsidRPr="00B35DB7" w:rsidRDefault="007978C1"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IPOs, prospectus expert opinion which companies carry them out</w:t>
      </w:r>
    </w:p>
    <w:p w:rsidR="00287D6E" w:rsidRPr="00B35DB7" w:rsidRDefault="009D6933"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Initial Public Offer</w:t>
      </w:r>
      <w:r w:rsidR="000D1408" w:rsidRPr="00B35DB7">
        <w:rPr>
          <w:rFonts w:ascii="Book Antiqua" w:hAnsi="Book Antiqua"/>
          <w:sz w:val="24"/>
          <w:szCs w:val="24"/>
        </w:rPr>
        <w:t xml:space="preserve"> - </w:t>
      </w:r>
      <w:r w:rsidR="009A2883" w:rsidRPr="00B35DB7">
        <w:rPr>
          <w:rFonts w:ascii="Book Antiqua" w:hAnsi="Book Antiqua"/>
          <w:sz w:val="24"/>
          <w:szCs w:val="24"/>
        </w:rPr>
        <w:t xml:space="preserve">This is the first issue of shares of the company to the public after its inception. </w:t>
      </w:r>
      <w:r w:rsidR="00287D6E" w:rsidRPr="00B35DB7">
        <w:rPr>
          <w:rFonts w:ascii="Book Antiqua" w:hAnsi="Book Antiqua"/>
          <w:sz w:val="24"/>
          <w:szCs w:val="24"/>
          <w:lang w:val="en-GB"/>
        </w:rPr>
        <w:t>With respect to initial public offers the prospectus should include:</w:t>
      </w:r>
      <w:r w:rsidR="00287D6E" w:rsidRPr="00B35DB7">
        <w:rPr>
          <w:rFonts w:ascii="Book Antiqua" w:hAnsi="Book Antiqua"/>
          <w:sz w:val="24"/>
          <w:szCs w:val="24"/>
        </w:rPr>
        <w:t xml:space="preserve"> </w:t>
      </w:r>
    </w:p>
    <w:p w:rsidR="00287D6E" w:rsidRPr="00B35DB7" w:rsidRDefault="00287D6E" w:rsidP="00B35DB7">
      <w:pPr>
        <w:pStyle w:val="ListParagraph"/>
        <w:numPr>
          <w:ilvl w:val="5"/>
          <w:numId w:val="40"/>
        </w:numPr>
        <w:tabs>
          <w:tab w:val="clear" w:pos="4320"/>
          <w:tab w:val="num" w:pos="1418"/>
        </w:tabs>
        <w:ind w:left="1418" w:hanging="284"/>
        <w:contextualSpacing w:val="0"/>
        <w:jc w:val="both"/>
        <w:rPr>
          <w:rFonts w:ascii="Book Antiqua" w:hAnsi="Book Antiqua"/>
          <w:sz w:val="24"/>
          <w:szCs w:val="24"/>
        </w:rPr>
      </w:pPr>
      <w:r w:rsidRPr="00B35DB7">
        <w:rPr>
          <w:rFonts w:ascii="Book Antiqua" w:hAnsi="Book Antiqua"/>
          <w:sz w:val="24"/>
          <w:szCs w:val="24"/>
          <w:lang w:val="en-GB"/>
        </w:rPr>
        <w:t>An accountant’s report confirming compliance by the company with financial disclosures under rule 10 (1)</w:t>
      </w:r>
      <w:r w:rsidRPr="00B35DB7">
        <w:rPr>
          <w:rFonts w:ascii="Book Antiqua" w:hAnsi="Book Antiqua"/>
          <w:sz w:val="24"/>
          <w:szCs w:val="24"/>
        </w:rPr>
        <w:t xml:space="preserve"> </w:t>
      </w:r>
    </w:p>
    <w:p w:rsidR="00287D6E" w:rsidRPr="00B35DB7" w:rsidRDefault="00287D6E" w:rsidP="00B35DB7">
      <w:pPr>
        <w:pStyle w:val="ListParagraph"/>
        <w:numPr>
          <w:ilvl w:val="5"/>
          <w:numId w:val="40"/>
        </w:numPr>
        <w:tabs>
          <w:tab w:val="clear" w:pos="4320"/>
          <w:tab w:val="num" w:pos="1418"/>
        </w:tabs>
        <w:ind w:left="1418" w:hanging="284"/>
        <w:contextualSpacing w:val="0"/>
        <w:jc w:val="both"/>
        <w:rPr>
          <w:rFonts w:ascii="Book Antiqua" w:hAnsi="Book Antiqua"/>
          <w:sz w:val="24"/>
          <w:szCs w:val="24"/>
        </w:rPr>
      </w:pPr>
      <w:r w:rsidRPr="00B35DB7">
        <w:rPr>
          <w:rFonts w:ascii="Book Antiqua" w:hAnsi="Book Antiqua"/>
          <w:sz w:val="24"/>
          <w:szCs w:val="24"/>
          <w:lang w:val="en-GB"/>
        </w:rPr>
        <w:t>Legal opinion regarding:</w:t>
      </w:r>
      <w:r w:rsidRPr="00B35DB7">
        <w:rPr>
          <w:rFonts w:ascii="Book Antiqua" w:hAnsi="Book Antiqua"/>
          <w:sz w:val="24"/>
          <w:szCs w:val="24"/>
        </w:rPr>
        <w:t xml:space="preserve"> </w:t>
      </w:r>
    </w:p>
    <w:p w:rsidR="000D1408" w:rsidRPr="00B35DB7" w:rsidRDefault="00287D6E" w:rsidP="00B35DB7">
      <w:pPr>
        <w:pStyle w:val="ListParagraph"/>
        <w:numPr>
          <w:ilvl w:val="5"/>
          <w:numId w:val="40"/>
        </w:numPr>
        <w:tabs>
          <w:tab w:val="clear" w:pos="4320"/>
          <w:tab w:val="num" w:pos="1418"/>
        </w:tabs>
        <w:ind w:left="1418" w:hanging="284"/>
        <w:contextualSpacing w:val="0"/>
        <w:jc w:val="both"/>
        <w:rPr>
          <w:rFonts w:ascii="Book Antiqua" w:hAnsi="Book Antiqua"/>
          <w:sz w:val="24"/>
          <w:szCs w:val="24"/>
        </w:rPr>
      </w:pPr>
      <w:r w:rsidRPr="00B35DB7">
        <w:rPr>
          <w:rFonts w:ascii="Book Antiqua" w:hAnsi="Book Antiqua"/>
          <w:sz w:val="24"/>
          <w:szCs w:val="24"/>
          <w:lang w:val="en-GB"/>
        </w:rPr>
        <w:t>Licences and consents for the particular business.</w:t>
      </w:r>
      <w:r w:rsidRPr="00B35DB7">
        <w:rPr>
          <w:rFonts w:ascii="Book Antiqua" w:hAnsi="Book Antiqua"/>
          <w:sz w:val="24"/>
          <w:szCs w:val="24"/>
        </w:rPr>
        <w:t xml:space="preserve"> </w:t>
      </w:r>
    </w:p>
    <w:p w:rsidR="009A2883" w:rsidRPr="00B35DB7" w:rsidRDefault="009A2883" w:rsidP="00B35DB7">
      <w:pPr>
        <w:pStyle w:val="ListParagraph"/>
        <w:numPr>
          <w:ilvl w:val="5"/>
          <w:numId w:val="40"/>
        </w:numPr>
        <w:tabs>
          <w:tab w:val="clear" w:pos="4320"/>
          <w:tab w:val="num" w:pos="1418"/>
        </w:tabs>
        <w:ind w:left="1418" w:hanging="284"/>
        <w:contextualSpacing w:val="0"/>
        <w:jc w:val="both"/>
        <w:rPr>
          <w:rFonts w:ascii="Book Antiqua" w:hAnsi="Book Antiqua"/>
          <w:sz w:val="24"/>
          <w:szCs w:val="24"/>
        </w:rPr>
      </w:pPr>
      <w:r w:rsidRPr="00B35DB7">
        <w:rPr>
          <w:rFonts w:ascii="Book Antiqua" w:hAnsi="Book Antiqua"/>
          <w:sz w:val="24"/>
          <w:szCs w:val="24"/>
          <w:lang w:val="en-GB"/>
        </w:rPr>
        <w:t>Validity of evidence of ownership of land, plant equipment and other assets</w:t>
      </w:r>
    </w:p>
    <w:p w:rsidR="00287D6E" w:rsidRPr="00B35DB7" w:rsidRDefault="00287D6E" w:rsidP="00B35DB7">
      <w:pPr>
        <w:pStyle w:val="ListParagraph"/>
        <w:numPr>
          <w:ilvl w:val="5"/>
          <w:numId w:val="40"/>
        </w:numPr>
        <w:tabs>
          <w:tab w:val="clear" w:pos="4320"/>
          <w:tab w:val="num" w:pos="1418"/>
        </w:tabs>
        <w:ind w:left="1418" w:hanging="425"/>
        <w:contextualSpacing w:val="0"/>
        <w:jc w:val="both"/>
        <w:rPr>
          <w:rFonts w:ascii="Book Antiqua" w:hAnsi="Book Antiqua"/>
          <w:sz w:val="24"/>
          <w:szCs w:val="24"/>
        </w:rPr>
      </w:pPr>
      <w:r w:rsidRPr="00B35DB7">
        <w:rPr>
          <w:rFonts w:ascii="Book Antiqua" w:hAnsi="Book Antiqua"/>
          <w:sz w:val="24"/>
          <w:szCs w:val="24"/>
          <w:lang w:val="en-GB"/>
        </w:rPr>
        <w:t>Any contracts with respect to proposed issue of securities.</w:t>
      </w:r>
      <w:r w:rsidRPr="00B35DB7">
        <w:rPr>
          <w:rFonts w:ascii="Book Antiqua" w:hAnsi="Book Antiqua"/>
          <w:sz w:val="24"/>
          <w:szCs w:val="24"/>
        </w:rPr>
        <w:t xml:space="preserve"> </w:t>
      </w:r>
    </w:p>
    <w:p w:rsidR="00287D6E" w:rsidRPr="00B35DB7" w:rsidRDefault="00287D6E" w:rsidP="00B35DB7">
      <w:pPr>
        <w:pStyle w:val="ListParagraph"/>
        <w:numPr>
          <w:ilvl w:val="5"/>
          <w:numId w:val="40"/>
        </w:numPr>
        <w:tabs>
          <w:tab w:val="clear" w:pos="4320"/>
          <w:tab w:val="num" w:pos="1418"/>
        </w:tabs>
        <w:ind w:left="1418" w:hanging="425"/>
        <w:contextualSpacing w:val="0"/>
        <w:jc w:val="both"/>
        <w:rPr>
          <w:rFonts w:ascii="Book Antiqua" w:hAnsi="Book Antiqua"/>
          <w:sz w:val="24"/>
          <w:szCs w:val="24"/>
        </w:rPr>
      </w:pPr>
      <w:r w:rsidRPr="00B35DB7">
        <w:rPr>
          <w:rFonts w:ascii="Book Antiqua" w:hAnsi="Book Antiqua"/>
          <w:sz w:val="24"/>
          <w:szCs w:val="24"/>
          <w:lang w:val="en-GB"/>
        </w:rPr>
        <w:t>Any material litigation</w:t>
      </w:r>
    </w:p>
    <w:p w:rsidR="000D1408" w:rsidRPr="00B35DB7" w:rsidRDefault="000D1408" w:rsidP="00B35DB7">
      <w:pPr>
        <w:pStyle w:val="ListParagraph"/>
        <w:ind w:left="1418"/>
        <w:contextualSpacing w:val="0"/>
        <w:jc w:val="both"/>
        <w:rPr>
          <w:rFonts w:ascii="Book Antiqua" w:hAnsi="Book Antiqua"/>
          <w:sz w:val="24"/>
          <w:szCs w:val="24"/>
        </w:rPr>
      </w:pPr>
    </w:p>
    <w:p w:rsidR="00D5091B" w:rsidRPr="00B35DB7" w:rsidRDefault="00D5091B" w:rsidP="00B35DB7">
      <w:pPr>
        <w:pStyle w:val="ListParagraph"/>
        <w:spacing w:line="240" w:lineRule="auto"/>
        <w:contextualSpacing w:val="0"/>
        <w:jc w:val="both"/>
        <w:rPr>
          <w:rFonts w:ascii="Book Antiqua" w:hAnsi="Book Antiqua"/>
          <w:b/>
          <w:sz w:val="24"/>
          <w:szCs w:val="24"/>
        </w:rPr>
      </w:pPr>
      <w:r w:rsidRPr="00B35DB7">
        <w:rPr>
          <w:rFonts w:ascii="Book Antiqua" w:hAnsi="Book Antiqua"/>
          <w:b/>
          <w:sz w:val="24"/>
          <w:szCs w:val="24"/>
        </w:rPr>
        <w:t>PROSPECTUS</w:t>
      </w:r>
    </w:p>
    <w:p w:rsidR="00BA1B15" w:rsidRPr="00B35DB7" w:rsidRDefault="00BA1B15" w:rsidP="00B35DB7">
      <w:pPr>
        <w:spacing w:line="240" w:lineRule="auto"/>
        <w:ind w:left="360"/>
        <w:jc w:val="both"/>
        <w:rPr>
          <w:rFonts w:ascii="Book Antiqua" w:hAnsi="Book Antiqua"/>
          <w:sz w:val="24"/>
          <w:szCs w:val="24"/>
        </w:rPr>
      </w:pPr>
      <w:r w:rsidRPr="00B35DB7">
        <w:rPr>
          <w:rFonts w:ascii="Book Antiqua" w:hAnsi="Book Antiqua"/>
          <w:sz w:val="24"/>
          <w:szCs w:val="24"/>
        </w:rPr>
        <w:t>It invites the public to subscribe to shares or debentures</w:t>
      </w:r>
      <w:r w:rsidR="00D5091B" w:rsidRPr="00B35DB7">
        <w:rPr>
          <w:rFonts w:ascii="Book Antiqua" w:hAnsi="Book Antiqua"/>
          <w:sz w:val="24"/>
          <w:szCs w:val="24"/>
        </w:rPr>
        <w:t xml:space="preserve">. </w:t>
      </w:r>
      <w:r w:rsidR="009D6933" w:rsidRPr="00B35DB7">
        <w:rPr>
          <w:rFonts w:ascii="Book Antiqua" w:hAnsi="Book Antiqua"/>
          <w:sz w:val="24"/>
          <w:szCs w:val="24"/>
        </w:rPr>
        <w:t>It is</w:t>
      </w:r>
      <w:r w:rsidRPr="00B35DB7">
        <w:rPr>
          <w:rFonts w:ascii="Book Antiqua" w:hAnsi="Book Antiqua"/>
          <w:sz w:val="24"/>
          <w:szCs w:val="24"/>
        </w:rPr>
        <w:t xml:space="preserve"> a document which sets out the advantages that accrue from the investment in the company</w:t>
      </w:r>
      <w:r w:rsidR="009D6933" w:rsidRPr="00B35DB7">
        <w:rPr>
          <w:rFonts w:ascii="Book Antiqua" w:hAnsi="Book Antiqua"/>
          <w:sz w:val="24"/>
          <w:szCs w:val="24"/>
        </w:rPr>
        <w:t xml:space="preserve">. </w:t>
      </w:r>
      <w:r w:rsidRPr="00B35DB7">
        <w:rPr>
          <w:rFonts w:ascii="Book Antiqua" w:hAnsi="Book Antiqua"/>
          <w:sz w:val="24"/>
          <w:szCs w:val="24"/>
        </w:rPr>
        <w:t>It may be issued by the Company, or a promoter of the company</w:t>
      </w:r>
      <w:r w:rsidR="009D6933" w:rsidRPr="00B35DB7">
        <w:rPr>
          <w:rFonts w:ascii="Book Antiqua" w:hAnsi="Book Antiqua"/>
          <w:sz w:val="24"/>
          <w:szCs w:val="24"/>
        </w:rPr>
        <w:t xml:space="preserve">. </w:t>
      </w:r>
      <w:r w:rsidRPr="00B35DB7">
        <w:rPr>
          <w:rFonts w:ascii="Book Antiqua" w:hAnsi="Book Antiqua"/>
          <w:sz w:val="24"/>
          <w:szCs w:val="24"/>
        </w:rPr>
        <w:t>Could be a direct invitation to the public or offer of sale by an issuing house</w:t>
      </w:r>
      <w:r w:rsidR="009D6933" w:rsidRPr="00B35DB7">
        <w:rPr>
          <w:rFonts w:ascii="Book Antiqua" w:hAnsi="Book Antiqua"/>
          <w:sz w:val="24"/>
          <w:szCs w:val="24"/>
        </w:rPr>
        <w:t>. It could also be to invite</w:t>
      </w:r>
      <w:r w:rsidRPr="00B35DB7">
        <w:rPr>
          <w:rFonts w:ascii="Book Antiqua" w:hAnsi="Book Antiqua"/>
          <w:sz w:val="24"/>
          <w:szCs w:val="24"/>
        </w:rPr>
        <w:t xml:space="preserve"> existing share holders to take more shares i.e. rights issue</w:t>
      </w:r>
      <w:r w:rsidR="009D6933" w:rsidRPr="00B35DB7">
        <w:rPr>
          <w:rFonts w:ascii="Book Antiqua" w:hAnsi="Book Antiqua"/>
          <w:sz w:val="24"/>
          <w:szCs w:val="24"/>
        </w:rPr>
        <w:t xml:space="preserve">. </w:t>
      </w:r>
      <w:r w:rsidRPr="00B35DB7">
        <w:rPr>
          <w:rFonts w:ascii="Book Antiqua" w:hAnsi="Book Antiqua"/>
          <w:sz w:val="24"/>
          <w:szCs w:val="24"/>
        </w:rPr>
        <w:t>Only public companies invite the public to subscribe for shares or debentures</w:t>
      </w:r>
    </w:p>
    <w:p w:rsidR="00BA1B15" w:rsidRPr="00B35DB7" w:rsidRDefault="00BA1B15" w:rsidP="00B35DB7">
      <w:pPr>
        <w:spacing w:line="240" w:lineRule="auto"/>
        <w:ind w:left="360"/>
        <w:jc w:val="both"/>
        <w:rPr>
          <w:rFonts w:ascii="Book Antiqua" w:hAnsi="Book Antiqua"/>
          <w:sz w:val="24"/>
          <w:szCs w:val="24"/>
        </w:rPr>
      </w:pPr>
      <w:r w:rsidRPr="00B35DB7">
        <w:rPr>
          <w:rFonts w:ascii="Book Antiqua" w:hAnsi="Book Antiqua"/>
          <w:sz w:val="24"/>
          <w:szCs w:val="24"/>
        </w:rPr>
        <w:t>The company law seeks to compel companies to provide the necessary info in the prospectus to enable investors make a decision one way or another to subscribe for shares or debenture</w:t>
      </w:r>
    </w:p>
    <w:p w:rsidR="00BA1B15" w:rsidRPr="00B35DB7" w:rsidRDefault="00BA1B15" w:rsidP="00B35DB7">
      <w:pPr>
        <w:spacing w:line="240" w:lineRule="auto"/>
        <w:ind w:left="360"/>
        <w:jc w:val="both"/>
        <w:rPr>
          <w:rFonts w:ascii="Book Antiqua" w:hAnsi="Book Antiqua"/>
          <w:sz w:val="24"/>
          <w:szCs w:val="24"/>
        </w:rPr>
      </w:pPr>
      <w:r w:rsidRPr="00B35DB7">
        <w:rPr>
          <w:rFonts w:ascii="Book Antiqua" w:hAnsi="Book Antiqua"/>
          <w:sz w:val="24"/>
          <w:szCs w:val="24"/>
        </w:rPr>
        <w:t xml:space="preserve">In particular full compliance and disclosure: </w:t>
      </w:r>
    </w:p>
    <w:p w:rsidR="00BA1B15" w:rsidRPr="00B35DB7" w:rsidRDefault="00BA1B15" w:rsidP="00B35DB7">
      <w:pPr>
        <w:pStyle w:val="ListParagraph"/>
        <w:numPr>
          <w:ilvl w:val="0"/>
          <w:numId w:val="39"/>
        </w:numPr>
        <w:spacing w:line="240" w:lineRule="auto"/>
        <w:contextualSpacing w:val="0"/>
        <w:jc w:val="both"/>
        <w:rPr>
          <w:rFonts w:ascii="Book Antiqua" w:hAnsi="Book Antiqua"/>
          <w:sz w:val="24"/>
          <w:szCs w:val="24"/>
        </w:rPr>
      </w:pPr>
      <w:r w:rsidRPr="00B35DB7">
        <w:rPr>
          <w:rFonts w:ascii="Book Antiqua" w:hAnsi="Book Antiqua"/>
          <w:sz w:val="24"/>
          <w:szCs w:val="24"/>
        </w:rPr>
        <w:t>Who are the directors and what benefits do they get?</w:t>
      </w:r>
    </w:p>
    <w:p w:rsidR="00BA1B15" w:rsidRPr="00B35DB7" w:rsidRDefault="00BA1B15" w:rsidP="00B35DB7">
      <w:pPr>
        <w:pStyle w:val="ListParagraph"/>
        <w:numPr>
          <w:ilvl w:val="0"/>
          <w:numId w:val="39"/>
        </w:numPr>
        <w:spacing w:line="240" w:lineRule="auto"/>
        <w:contextualSpacing w:val="0"/>
        <w:jc w:val="both"/>
        <w:rPr>
          <w:rFonts w:ascii="Book Antiqua" w:hAnsi="Book Antiqua"/>
          <w:sz w:val="24"/>
          <w:szCs w:val="24"/>
        </w:rPr>
      </w:pPr>
      <w:r w:rsidRPr="00B35DB7">
        <w:rPr>
          <w:rFonts w:ascii="Book Antiqua" w:hAnsi="Book Antiqua"/>
          <w:sz w:val="24"/>
          <w:szCs w:val="24"/>
        </w:rPr>
        <w:t>What profits are being made by the promoters?</w:t>
      </w:r>
    </w:p>
    <w:p w:rsidR="00BA1B15" w:rsidRPr="00B35DB7" w:rsidRDefault="00BA1B15" w:rsidP="00B35DB7">
      <w:pPr>
        <w:pStyle w:val="ListParagraph"/>
        <w:numPr>
          <w:ilvl w:val="0"/>
          <w:numId w:val="39"/>
        </w:numPr>
        <w:spacing w:line="240" w:lineRule="auto"/>
        <w:contextualSpacing w:val="0"/>
        <w:jc w:val="both"/>
        <w:rPr>
          <w:rFonts w:ascii="Book Antiqua" w:hAnsi="Book Antiqua"/>
          <w:sz w:val="24"/>
          <w:szCs w:val="24"/>
        </w:rPr>
      </w:pPr>
      <w:r w:rsidRPr="00B35DB7">
        <w:rPr>
          <w:rFonts w:ascii="Book Antiqua" w:hAnsi="Book Antiqua"/>
          <w:sz w:val="24"/>
          <w:szCs w:val="24"/>
        </w:rPr>
        <w:t xml:space="preserve">What is the amount of capital required to be subscribed, amount received in cash, and the precise nature of the consideration given for the remaining capital  </w:t>
      </w:r>
    </w:p>
    <w:p w:rsidR="00BA1B15" w:rsidRPr="00B35DB7" w:rsidRDefault="00BA1B15" w:rsidP="00B35DB7">
      <w:pPr>
        <w:pStyle w:val="ListParagraph"/>
        <w:numPr>
          <w:ilvl w:val="0"/>
          <w:numId w:val="39"/>
        </w:numPr>
        <w:spacing w:line="240" w:lineRule="auto"/>
        <w:contextualSpacing w:val="0"/>
        <w:jc w:val="both"/>
        <w:rPr>
          <w:rFonts w:ascii="Book Antiqua" w:hAnsi="Book Antiqua"/>
          <w:sz w:val="24"/>
          <w:szCs w:val="24"/>
        </w:rPr>
      </w:pPr>
      <w:r w:rsidRPr="00B35DB7">
        <w:rPr>
          <w:rFonts w:ascii="Book Antiqua" w:hAnsi="Book Antiqua"/>
          <w:sz w:val="24"/>
          <w:szCs w:val="24"/>
        </w:rPr>
        <w:t>Past company financial records</w:t>
      </w:r>
    </w:p>
    <w:p w:rsidR="00BA1B15" w:rsidRPr="00B35DB7" w:rsidRDefault="00BA1B15" w:rsidP="00B35DB7">
      <w:pPr>
        <w:pStyle w:val="ListParagraph"/>
        <w:numPr>
          <w:ilvl w:val="0"/>
          <w:numId w:val="39"/>
        </w:numPr>
        <w:spacing w:line="240" w:lineRule="auto"/>
        <w:contextualSpacing w:val="0"/>
        <w:jc w:val="both"/>
        <w:rPr>
          <w:rFonts w:ascii="Book Antiqua" w:hAnsi="Book Antiqua"/>
          <w:sz w:val="24"/>
          <w:szCs w:val="24"/>
        </w:rPr>
      </w:pPr>
      <w:r w:rsidRPr="00B35DB7">
        <w:rPr>
          <w:rFonts w:ascii="Book Antiqua" w:hAnsi="Book Antiqua"/>
          <w:sz w:val="24"/>
          <w:szCs w:val="24"/>
        </w:rPr>
        <w:t>Contractual obligation of the co</w:t>
      </w:r>
      <w:r w:rsidR="009D6933" w:rsidRPr="00B35DB7">
        <w:rPr>
          <w:rFonts w:ascii="Book Antiqua" w:hAnsi="Book Antiqua"/>
          <w:sz w:val="24"/>
          <w:szCs w:val="24"/>
        </w:rPr>
        <w:t xml:space="preserve">. </w:t>
      </w:r>
      <w:r w:rsidRPr="00B35DB7">
        <w:rPr>
          <w:rFonts w:ascii="Book Antiqua" w:hAnsi="Book Antiqua"/>
          <w:sz w:val="24"/>
          <w:szCs w:val="24"/>
        </w:rPr>
        <w:t>including commissions it will pay and preliminary expenses</w:t>
      </w:r>
    </w:p>
    <w:p w:rsidR="00BA1B15" w:rsidRPr="00B35DB7" w:rsidRDefault="00BA1B15" w:rsidP="00B35DB7">
      <w:pPr>
        <w:pStyle w:val="ListParagraph"/>
        <w:numPr>
          <w:ilvl w:val="0"/>
          <w:numId w:val="39"/>
        </w:numPr>
        <w:spacing w:line="240" w:lineRule="auto"/>
        <w:contextualSpacing w:val="0"/>
        <w:jc w:val="both"/>
        <w:rPr>
          <w:rFonts w:ascii="Book Antiqua" w:hAnsi="Book Antiqua"/>
          <w:sz w:val="24"/>
          <w:szCs w:val="24"/>
        </w:rPr>
      </w:pPr>
      <w:r w:rsidRPr="00B35DB7">
        <w:rPr>
          <w:rFonts w:ascii="Book Antiqua" w:hAnsi="Book Antiqua"/>
          <w:sz w:val="24"/>
          <w:szCs w:val="24"/>
        </w:rPr>
        <w:t>State the voting and dividends rights of each class of shares</w:t>
      </w:r>
    </w:p>
    <w:p w:rsidR="004460E3" w:rsidRPr="00B35DB7" w:rsidRDefault="009D6933" w:rsidP="00B35DB7">
      <w:pPr>
        <w:spacing w:line="240" w:lineRule="auto"/>
        <w:ind w:left="1080"/>
        <w:jc w:val="both"/>
        <w:rPr>
          <w:rFonts w:ascii="Book Antiqua" w:hAnsi="Book Antiqua"/>
          <w:b/>
          <w:sz w:val="24"/>
          <w:szCs w:val="24"/>
        </w:rPr>
      </w:pPr>
      <w:r w:rsidRPr="00B35DB7">
        <w:rPr>
          <w:rFonts w:ascii="Book Antiqua" w:hAnsi="Book Antiqua"/>
          <w:b/>
          <w:sz w:val="24"/>
          <w:szCs w:val="24"/>
        </w:rPr>
        <w:t>EXPERTS OPINION</w:t>
      </w:r>
    </w:p>
    <w:p w:rsidR="00BA1B15" w:rsidRPr="00B35DB7" w:rsidRDefault="00537960" w:rsidP="00B35DB7">
      <w:pPr>
        <w:spacing w:line="240" w:lineRule="auto"/>
        <w:ind w:left="360"/>
        <w:jc w:val="both"/>
        <w:rPr>
          <w:rFonts w:ascii="Book Antiqua" w:hAnsi="Book Antiqua"/>
          <w:sz w:val="24"/>
          <w:szCs w:val="24"/>
        </w:rPr>
      </w:pPr>
      <w:r w:rsidRPr="00B35DB7">
        <w:rPr>
          <w:rFonts w:ascii="Book Antiqua" w:hAnsi="Book Antiqua"/>
          <w:sz w:val="24"/>
          <w:szCs w:val="24"/>
        </w:rPr>
        <w:t>Prospectus pr</w:t>
      </w:r>
      <w:r w:rsidR="009D6933" w:rsidRPr="00B35DB7">
        <w:rPr>
          <w:rFonts w:ascii="Book Antiqua" w:hAnsi="Book Antiqua"/>
          <w:sz w:val="24"/>
          <w:szCs w:val="24"/>
        </w:rPr>
        <w:t xml:space="preserve">ovides a statement by an expert </w:t>
      </w:r>
      <w:r w:rsidR="000D1408" w:rsidRPr="00B35DB7">
        <w:rPr>
          <w:rFonts w:ascii="Book Antiqua" w:hAnsi="Book Antiqua"/>
          <w:sz w:val="24"/>
          <w:szCs w:val="24"/>
        </w:rPr>
        <w:t xml:space="preserve">regarding the co or intended raise of capital or the intended investment by the co. </w:t>
      </w:r>
      <w:r w:rsidR="009D6933" w:rsidRPr="00B35DB7">
        <w:rPr>
          <w:rFonts w:ascii="Book Antiqua" w:hAnsi="Book Antiqua"/>
          <w:sz w:val="24"/>
          <w:szCs w:val="24"/>
        </w:rPr>
        <w:t xml:space="preserve">(with his consent </w:t>
      </w:r>
      <w:r w:rsidR="00BA1B15" w:rsidRPr="00B35DB7">
        <w:rPr>
          <w:rFonts w:ascii="Book Antiqua" w:hAnsi="Book Antiqua"/>
          <w:sz w:val="24"/>
          <w:szCs w:val="24"/>
        </w:rPr>
        <w:t>and the prospectus must state so</w:t>
      </w:r>
      <w:r w:rsidRPr="00B35DB7">
        <w:rPr>
          <w:rFonts w:ascii="Book Antiqua" w:hAnsi="Book Antiqua"/>
          <w:sz w:val="24"/>
          <w:szCs w:val="24"/>
        </w:rPr>
        <w:t>)</w:t>
      </w:r>
      <w:r w:rsidR="00BA1B15" w:rsidRPr="00B35DB7">
        <w:rPr>
          <w:rFonts w:ascii="Book Antiqua" w:hAnsi="Book Antiqua"/>
          <w:sz w:val="24"/>
          <w:szCs w:val="24"/>
        </w:rPr>
        <w:t>.</w:t>
      </w:r>
    </w:p>
    <w:p w:rsidR="00BA1B15" w:rsidRPr="00B35DB7" w:rsidRDefault="00BA1B15" w:rsidP="00B35DB7">
      <w:pPr>
        <w:spacing w:line="240" w:lineRule="auto"/>
        <w:ind w:left="360"/>
        <w:jc w:val="both"/>
        <w:rPr>
          <w:rFonts w:ascii="Book Antiqua" w:hAnsi="Book Antiqua"/>
          <w:sz w:val="24"/>
          <w:szCs w:val="24"/>
        </w:rPr>
      </w:pPr>
      <w:r w:rsidRPr="00B35DB7">
        <w:rPr>
          <w:rFonts w:ascii="Book Antiqua" w:hAnsi="Book Antiqua"/>
          <w:sz w:val="24"/>
          <w:szCs w:val="24"/>
        </w:rPr>
        <w:t xml:space="preserve">Experts include engineer, valuer, accountant or other person whose profession gives authority to his statement </w:t>
      </w:r>
    </w:p>
    <w:p w:rsidR="004460E3" w:rsidRPr="00B35DB7" w:rsidRDefault="004460E3" w:rsidP="00B35DB7">
      <w:pPr>
        <w:pStyle w:val="ListParagraph"/>
        <w:spacing w:line="240" w:lineRule="auto"/>
        <w:contextualSpacing w:val="0"/>
        <w:jc w:val="both"/>
        <w:rPr>
          <w:rFonts w:ascii="Book Antiqua" w:hAnsi="Book Antiqua"/>
          <w:sz w:val="24"/>
          <w:szCs w:val="24"/>
        </w:rPr>
      </w:pPr>
    </w:p>
    <w:p w:rsidR="009C6C86" w:rsidRPr="00B35DB7" w:rsidRDefault="007978C1"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What vitiates a contract</w:t>
      </w:r>
      <w:r w:rsidR="009C6C86" w:rsidRPr="00B35DB7">
        <w:rPr>
          <w:rFonts w:ascii="Book Antiqua" w:hAnsi="Book Antiqua"/>
          <w:sz w:val="24"/>
          <w:szCs w:val="24"/>
        </w:rPr>
        <w:t xml:space="preserve"> – these are  </w:t>
      </w:r>
      <w:r w:rsidR="009C6C86" w:rsidRPr="00B35DB7">
        <w:rPr>
          <w:rFonts w:ascii="Book Antiqua" w:hAnsi="Book Antiqua"/>
          <w:iCs/>
          <w:sz w:val="24"/>
          <w:szCs w:val="24"/>
          <w:u w:val="single"/>
        </w:rPr>
        <w:t>Factors that make a contract void)</w:t>
      </w:r>
    </w:p>
    <w:p w:rsidR="009C6C86" w:rsidRPr="00B35DB7" w:rsidRDefault="000B2D2C" w:rsidP="00B35DB7">
      <w:pPr>
        <w:pStyle w:val="BodyTextIndent2"/>
        <w:numPr>
          <w:ilvl w:val="0"/>
          <w:numId w:val="10"/>
        </w:numPr>
        <w:spacing w:after="200" w:line="240" w:lineRule="auto"/>
        <w:jc w:val="both"/>
        <w:rPr>
          <w:rFonts w:ascii="Book Antiqua" w:hAnsi="Book Antiqua"/>
          <w:iCs/>
          <w:sz w:val="24"/>
          <w:szCs w:val="24"/>
        </w:rPr>
      </w:pPr>
      <w:r>
        <w:rPr>
          <w:rFonts w:ascii="Book Antiqua" w:hAnsi="Book Antiqua"/>
          <w:iCs/>
          <w:noProof/>
          <w:sz w:val="24"/>
          <w:szCs w:val="24"/>
        </w:rPr>
        <mc:AlternateContent>
          <mc:Choice Requires="wps">
            <w:drawing>
              <wp:anchor distT="0" distB="0" distL="114300" distR="114300" simplePos="0" relativeHeight="251660288" behindDoc="0" locked="0" layoutInCell="1" allowOverlap="1" wp14:anchorId="11D8EFD0">
                <wp:simplePos x="0" y="0"/>
                <wp:positionH relativeFrom="column">
                  <wp:posOffset>2400300</wp:posOffset>
                </wp:positionH>
                <wp:positionV relativeFrom="paragraph">
                  <wp:posOffset>45720</wp:posOffset>
                </wp:positionV>
                <wp:extent cx="457200" cy="457200"/>
                <wp:effectExtent l="0" t="0" r="0" b="0"/>
                <wp:wrapNone/>
                <wp:docPr id="2" nam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457200"/>
                        </a:xfrm>
                        <a:prstGeom prst="rightBrace">
                          <a:avLst>
                            <a:gd name="adj1" fmla="val 8333"/>
                            <a:gd name="adj2" fmla="val 38333"/>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D3511A"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 2" o:spid="_x0000_s1026" type="#_x0000_t88" style="position:absolute;margin-left:189pt;margin-top:3.6pt;width:36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" adj=",8280"/>
            </w:pict>
          </mc:Fallback>
        </mc:AlternateContent>
      </w:r>
      <w:r w:rsidR="009C6C86" w:rsidRPr="00B35DB7">
        <w:rPr>
          <w:rFonts w:ascii="Book Antiqua" w:hAnsi="Book Antiqua"/>
          <w:iCs/>
          <w:sz w:val="24"/>
          <w:szCs w:val="24"/>
        </w:rPr>
        <w:t>Misrepresentation</w:t>
      </w:r>
      <w:r w:rsidR="009C6C86" w:rsidRPr="00B35DB7">
        <w:rPr>
          <w:rFonts w:ascii="Book Antiqua" w:hAnsi="Book Antiqua"/>
          <w:iCs/>
          <w:sz w:val="24"/>
          <w:szCs w:val="24"/>
        </w:rPr>
        <w:tab/>
      </w:r>
      <w:r w:rsidR="009C6C86" w:rsidRPr="00B35DB7">
        <w:rPr>
          <w:rFonts w:ascii="Book Antiqua" w:hAnsi="Book Antiqua"/>
          <w:iCs/>
          <w:sz w:val="24"/>
          <w:szCs w:val="24"/>
        </w:rPr>
        <w:tab/>
      </w:r>
      <w:r w:rsidR="009C6C86" w:rsidRPr="00B35DB7">
        <w:rPr>
          <w:rFonts w:ascii="Book Antiqua" w:hAnsi="Book Antiqua"/>
          <w:iCs/>
          <w:sz w:val="24"/>
          <w:szCs w:val="24"/>
        </w:rPr>
        <w:tab/>
      </w:r>
      <w:r w:rsidR="009C6C86" w:rsidRPr="00B35DB7">
        <w:rPr>
          <w:rFonts w:ascii="Book Antiqua" w:hAnsi="Book Antiqua"/>
          <w:iCs/>
          <w:sz w:val="24"/>
          <w:szCs w:val="24"/>
        </w:rPr>
        <w:tab/>
      </w:r>
      <w:r w:rsidR="009C6C86" w:rsidRPr="00B35DB7">
        <w:rPr>
          <w:rFonts w:ascii="Book Antiqua" w:hAnsi="Book Antiqua"/>
          <w:iCs/>
          <w:sz w:val="24"/>
          <w:szCs w:val="24"/>
        </w:rPr>
        <w:tab/>
        <w:t>Concerned with the principle of</w:t>
      </w:r>
    </w:p>
    <w:p w:rsidR="009C6C86" w:rsidRPr="00B35DB7" w:rsidRDefault="009C6C86" w:rsidP="00B35DB7">
      <w:pPr>
        <w:pStyle w:val="BodyTextIndent2"/>
        <w:numPr>
          <w:ilvl w:val="0"/>
          <w:numId w:val="10"/>
        </w:numPr>
        <w:spacing w:after="200" w:line="240" w:lineRule="auto"/>
        <w:jc w:val="both"/>
        <w:rPr>
          <w:rFonts w:ascii="Book Antiqua" w:hAnsi="Book Antiqua"/>
          <w:iCs/>
          <w:sz w:val="24"/>
          <w:szCs w:val="24"/>
        </w:rPr>
      </w:pPr>
      <w:r w:rsidRPr="00B35DB7">
        <w:rPr>
          <w:rFonts w:ascii="Book Antiqua" w:hAnsi="Book Antiqua"/>
          <w:iCs/>
          <w:sz w:val="24"/>
          <w:szCs w:val="24"/>
        </w:rPr>
        <w:t>Duress or undue representation</w:t>
      </w:r>
      <w:r w:rsidRPr="00B35DB7">
        <w:rPr>
          <w:rFonts w:ascii="Book Antiqua" w:hAnsi="Book Antiqua"/>
          <w:iCs/>
          <w:sz w:val="24"/>
          <w:szCs w:val="24"/>
        </w:rPr>
        <w:tab/>
      </w:r>
      <w:r w:rsidRPr="00B35DB7">
        <w:rPr>
          <w:rFonts w:ascii="Book Antiqua" w:hAnsi="Book Antiqua"/>
          <w:iCs/>
          <w:sz w:val="24"/>
          <w:szCs w:val="24"/>
        </w:rPr>
        <w:tab/>
      </w:r>
      <w:r w:rsidRPr="00B35DB7">
        <w:rPr>
          <w:rFonts w:ascii="Book Antiqua" w:hAnsi="Book Antiqua"/>
          <w:iCs/>
          <w:sz w:val="24"/>
          <w:szCs w:val="24"/>
        </w:rPr>
        <w:tab/>
        <w:t>consent</w:t>
      </w:r>
      <w:r w:rsidRPr="00B35DB7">
        <w:rPr>
          <w:rFonts w:ascii="Book Antiqua" w:hAnsi="Book Antiqua"/>
          <w:iCs/>
          <w:sz w:val="24"/>
          <w:szCs w:val="24"/>
        </w:rPr>
        <w:tab/>
      </w:r>
      <w:r w:rsidRPr="00B35DB7">
        <w:rPr>
          <w:rFonts w:ascii="Book Antiqua" w:hAnsi="Book Antiqua"/>
          <w:iCs/>
          <w:sz w:val="24"/>
          <w:szCs w:val="24"/>
        </w:rPr>
        <w:tab/>
      </w:r>
    </w:p>
    <w:p w:rsidR="009C6C86" w:rsidRPr="00B35DB7" w:rsidRDefault="009C6C86" w:rsidP="00B35DB7">
      <w:pPr>
        <w:pStyle w:val="BodyTextIndent2"/>
        <w:numPr>
          <w:ilvl w:val="0"/>
          <w:numId w:val="10"/>
        </w:numPr>
        <w:spacing w:after="200" w:line="240" w:lineRule="auto"/>
        <w:jc w:val="both"/>
        <w:rPr>
          <w:rFonts w:ascii="Book Antiqua" w:hAnsi="Book Antiqua"/>
          <w:iCs/>
          <w:sz w:val="24"/>
          <w:szCs w:val="24"/>
        </w:rPr>
      </w:pPr>
      <w:r w:rsidRPr="00B35DB7">
        <w:rPr>
          <w:rFonts w:ascii="Book Antiqua" w:hAnsi="Book Antiqua"/>
          <w:iCs/>
          <w:sz w:val="24"/>
          <w:szCs w:val="24"/>
        </w:rPr>
        <w:t>Mistake</w:t>
      </w:r>
    </w:p>
    <w:p w:rsidR="009C6C86" w:rsidRPr="00B35DB7" w:rsidRDefault="000B2D2C" w:rsidP="00B35DB7">
      <w:pPr>
        <w:pStyle w:val="BodyTextIndent2"/>
        <w:numPr>
          <w:ilvl w:val="0"/>
          <w:numId w:val="10"/>
        </w:numPr>
        <w:spacing w:after="200" w:line="240" w:lineRule="auto"/>
        <w:jc w:val="both"/>
        <w:rPr>
          <w:rFonts w:ascii="Book Antiqua" w:hAnsi="Book Antiqua"/>
          <w:iCs/>
          <w:sz w:val="24"/>
          <w:szCs w:val="24"/>
        </w:rPr>
      </w:pPr>
      <w:r>
        <w:rPr>
          <w:rFonts w:ascii="Book Antiqua" w:hAnsi="Book Antiqua"/>
          <w:iCs/>
          <w:noProof/>
          <w:sz w:val="24"/>
          <w:szCs w:val="24"/>
        </w:rPr>
        <mc:AlternateContent>
          <mc:Choice Requires="wps">
            <w:drawing>
              <wp:anchor distT="0" distB="0" distL="114300" distR="114300" simplePos="0" relativeHeight="251661312" behindDoc="0" locked="0" layoutInCell="1" allowOverlap="1" wp14:anchorId="38D08E05">
                <wp:simplePos x="0" y="0"/>
                <wp:positionH relativeFrom="column">
                  <wp:posOffset>1162050</wp:posOffset>
                </wp:positionH>
                <wp:positionV relativeFrom="paragraph">
                  <wp:posOffset>91440</wp:posOffset>
                </wp:positionV>
                <wp:extent cx="1943100" cy="0"/>
                <wp:effectExtent l="0" t="76200" r="19050" b="57150"/>
                <wp:wrapNone/>
                <wp:docPr id="1"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43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8D62F3" id="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1.5pt,7.2pt" to="244.5pt,7.2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">
                <v:stroke endarrow="block"/>
                <o:lock v:ext="edit" shapetype="f"/>
              </v:line>
            </w:pict>
          </mc:Fallback>
        </mc:AlternateContent>
      </w:r>
      <w:r w:rsidR="009C6C86" w:rsidRPr="00B35DB7">
        <w:rPr>
          <w:rFonts w:ascii="Book Antiqua" w:hAnsi="Book Antiqua"/>
          <w:iCs/>
          <w:sz w:val="24"/>
          <w:szCs w:val="24"/>
        </w:rPr>
        <w:t xml:space="preserve">Illegality </w:t>
      </w:r>
      <w:r w:rsidR="009C6C86" w:rsidRPr="00B35DB7">
        <w:rPr>
          <w:rFonts w:ascii="Book Antiqua" w:hAnsi="Book Antiqua"/>
          <w:iCs/>
          <w:sz w:val="24"/>
          <w:szCs w:val="24"/>
        </w:rPr>
        <w:tab/>
      </w:r>
      <w:r w:rsidR="009C6C86" w:rsidRPr="00B35DB7">
        <w:rPr>
          <w:rFonts w:ascii="Book Antiqua" w:hAnsi="Book Antiqua"/>
          <w:iCs/>
          <w:sz w:val="24"/>
          <w:szCs w:val="24"/>
        </w:rPr>
        <w:tab/>
      </w:r>
      <w:r w:rsidR="009C6C86" w:rsidRPr="00B35DB7">
        <w:rPr>
          <w:rFonts w:ascii="Book Antiqua" w:hAnsi="Book Antiqua"/>
          <w:iCs/>
          <w:sz w:val="24"/>
          <w:szCs w:val="24"/>
        </w:rPr>
        <w:tab/>
      </w:r>
      <w:r w:rsidR="009C6C86" w:rsidRPr="00B35DB7">
        <w:rPr>
          <w:rFonts w:ascii="Book Antiqua" w:hAnsi="Book Antiqua"/>
          <w:iCs/>
          <w:sz w:val="24"/>
          <w:szCs w:val="24"/>
        </w:rPr>
        <w:tab/>
      </w:r>
      <w:r w:rsidR="009C6C86" w:rsidRPr="00B35DB7">
        <w:rPr>
          <w:rFonts w:ascii="Book Antiqua" w:hAnsi="Book Antiqua"/>
          <w:iCs/>
          <w:sz w:val="24"/>
          <w:szCs w:val="24"/>
        </w:rPr>
        <w:tab/>
        <w:t>Concerned with public welfare</w:t>
      </w:r>
    </w:p>
    <w:p w:rsidR="00784C51" w:rsidRPr="00B35DB7" w:rsidRDefault="00784C51" w:rsidP="00B35DB7">
      <w:pPr>
        <w:pStyle w:val="ListParagraph"/>
        <w:spacing w:line="240" w:lineRule="auto"/>
        <w:contextualSpacing w:val="0"/>
        <w:jc w:val="both"/>
        <w:rPr>
          <w:rFonts w:ascii="Book Antiqua" w:hAnsi="Book Antiqua"/>
          <w:sz w:val="24"/>
          <w:szCs w:val="24"/>
        </w:rPr>
      </w:pPr>
    </w:p>
    <w:p w:rsidR="007978C1" w:rsidRPr="00B35DB7" w:rsidRDefault="007978C1"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Can a contract be between an insane person</w:t>
      </w:r>
    </w:p>
    <w:p w:rsidR="007978C1" w:rsidRPr="00B35DB7" w:rsidRDefault="007978C1"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 xml:space="preserve">The general rule is that an insane person </w:t>
      </w:r>
      <w:r w:rsidR="000D1408" w:rsidRPr="00B35DB7">
        <w:rPr>
          <w:rFonts w:ascii="Book Antiqua" w:hAnsi="Book Antiqua"/>
          <w:sz w:val="24"/>
          <w:szCs w:val="24"/>
        </w:rPr>
        <w:t xml:space="preserve">does not have the capacity to enter into a contract and the contract may be voidable. </w:t>
      </w:r>
      <w:r w:rsidRPr="00B35DB7">
        <w:rPr>
          <w:rFonts w:ascii="Book Antiqua" w:hAnsi="Book Antiqua"/>
          <w:sz w:val="24"/>
          <w:szCs w:val="24"/>
        </w:rPr>
        <w:t>However</w:t>
      </w:r>
      <w:r w:rsidR="000D1408" w:rsidRPr="00B35DB7">
        <w:rPr>
          <w:rFonts w:ascii="Book Antiqua" w:hAnsi="Book Antiqua"/>
          <w:sz w:val="24"/>
          <w:szCs w:val="24"/>
        </w:rPr>
        <w:t xml:space="preserve">, liability of the insane person exists in case of contracts involving </w:t>
      </w:r>
      <w:r w:rsidRPr="00B35DB7">
        <w:rPr>
          <w:rFonts w:ascii="Book Antiqua" w:hAnsi="Book Antiqua"/>
          <w:sz w:val="24"/>
          <w:szCs w:val="24"/>
        </w:rPr>
        <w:t>necessaries</w:t>
      </w:r>
      <w:r w:rsidR="000D1408" w:rsidRPr="00B35DB7">
        <w:rPr>
          <w:rFonts w:ascii="Book Antiqua" w:hAnsi="Book Antiqua"/>
          <w:sz w:val="24"/>
          <w:szCs w:val="24"/>
        </w:rPr>
        <w:t xml:space="preserve"> i.e items considered to be suitable for the insane’s standard of living</w:t>
      </w:r>
    </w:p>
    <w:p w:rsidR="000D1408" w:rsidRPr="00B35DB7" w:rsidRDefault="000D1408" w:rsidP="00B35DB7">
      <w:pPr>
        <w:pStyle w:val="ListParagraph"/>
        <w:spacing w:line="240" w:lineRule="auto"/>
        <w:contextualSpacing w:val="0"/>
        <w:jc w:val="both"/>
        <w:rPr>
          <w:rFonts w:ascii="Book Antiqua" w:hAnsi="Book Antiqua"/>
          <w:sz w:val="24"/>
          <w:szCs w:val="24"/>
        </w:rPr>
      </w:pPr>
    </w:p>
    <w:p w:rsidR="00E60E7A" w:rsidRPr="00B35DB7" w:rsidRDefault="00E60E7A" w:rsidP="00B35DB7">
      <w:pPr>
        <w:pStyle w:val="ListParagraph"/>
        <w:numPr>
          <w:ilvl w:val="0"/>
          <w:numId w:val="22"/>
        </w:numPr>
        <w:spacing w:line="240" w:lineRule="auto"/>
        <w:contextualSpacing w:val="0"/>
        <w:jc w:val="both"/>
        <w:rPr>
          <w:rFonts w:ascii="Book Antiqua" w:hAnsi="Book Antiqua"/>
          <w:sz w:val="24"/>
          <w:szCs w:val="24"/>
          <w:highlight w:val="yellow"/>
        </w:rPr>
      </w:pPr>
      <w:r w:rsidRPr="00B35DB7">
        <w:rPr>
          <w:rFonts w:ascii="Book Antiqua" w:hAnsi="Book Antiqua"/>
          <w:sz w:val="24"/>
          <w:szCs w:val="24"/>
          <w:highlight w:val="yellow"/>
        </w:rPr>
        <w:t>Remedy of accounting in company law</w:t>
      </w:r>
    </w:p>
    <w:p w:rsidR="008206E1" w:rsidRPr="00B35DB7" w:rsidRDefault="008206E1" w:rsidP="00B35DB7">
      <w:pPr>
        <w:pStyle w:val="ListParagraph"/>
        <w:spacing w:line="240" w:lineRule="auto"/>
        <w:ind w:left="1080"/>
        <w:contextualSpacing w:val="0"/>
        <w:jc w:val="both"/>
        <w:rPr>
          <w:rFonts w:ascii="Book Antiqua" w:hAnsi="Book Antiqua"/>
          <w:sz w:val="24"/>
          <w:szCs w:val="24"/>
          <w:highlight w:val="yellow"/>
        </w:rPr>
      </w:pPr>
    </w:p>
    <w:p w:rsidR="00BB3776" w:rsidRPr="00B35DB7" w:rsidRDefault="00BB3776"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Who are the agents in a company</w:t>
      </w:r>
      <w:r w:rsidR="006C4F0E" w:rsidRPr="00B35DB7">
        <w:rPr>
          <w:rFonts w:ascii="Book Antiqua" w:hAnsi="Book Antiqua"/>
          <w:sz w:val="24"/>
          <w:szCs w:val="24"/>
        </w:rPr>
        <w:t xml:space="preserve"> – any person authorized to negotiate on behalf of the company e.g. a manager, a director in certain cases like where the shareholders authorize them to negotiate a purchase on behalf of the members</w:t>
      </w:r>
    </w:p>
    <w:p w:rsidR="008206E1" w:rsidRPr="00B35DB7" w:rsidRDefault="008206E1" w:rsidP="00B35DB7">
      <w:pPr>
        <w:pStyle w:val="ListParagraph"/>
        <w:contextualSpacing w:val="0"/>
        <w:jc w:val="both"/>
        <w:rPr>
          <w:rFonts w:ascii="Book Antiqua" w:hAnsi="Book Antiqua"/>
          <w:sz w:val="24"/>
          <w:szCs w:val="24"/>
        </w:rPr>
      </w:pPr>
    </w:p>
    <w:p w:rsidR="00BB3776" w:rsidRPr="00B35DB7" w:rsidRDefault="008206E1"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Types of company meetings and w</w:t>
      </w:r>
      <w:r w:rsidR="00BB3776" w:rsidRPr="00B35DB7">
        <w:rPr>
          <w:rFonts w:ascii="Book Antiqua" w:hAnsi="Book Antiqua"/>
          <w:sz w:val="24"/>
          <w:szCs w:val="24"/>
        </w:rPr>
        <w:t>ho convenes meetings of a company</w:t>
      </w:r>
    </w:p>
    <w:p w:rsidR="008206E1" w:rsidRPr="00B35DB7" w:rsidRDefault="008206E1"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Statutory meeting – by directors – to consider the statutory report</w:t>
      </w:r>
    </w:p>
    <w:p w:rsidR="008206E1" w:rsidRPr="00B35DB7" w:rsidRDefault="008206E1"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Annual general meeting – directors, in default by the registrar</w:t>
      </w:r>
    </w:p>
    <w:p w:rsidR="008206E1" w:rsidRPr="00B35DB7" w:rsidRDefault="008206E1"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 xml:space="preserve">Extra ordinary meeting – directors, directors with the requisition of the members, members requisition, by court, </w:t>
      </w:r>
    </w:p>
    <w:p w:rsidR="008206E1" w:rsidRPr="00B35DB7" w:rsidRDefault="008206E1" w:rsidP="00B35DB7">
      <w:pPr>
        <w:pStyle w:val="ListParagraph"/>
        <w:spacing w:line="240" w:lineRule="auto"/>
        <w:ind w:left="1080"/>
        <w:contextualSpacing w:val="0"/>
        <w:jc w:val="both"/>
        <w:rPr>
          <w:rFonts w:ascii="Book Antiqua" w:hAnsi="Book Antiqua"/>
          <w:sz w:val="24"/>
          <w:szCs w:val="24"/>
        </w:rPr>
      </w:pPr>
    </w:p>
    <w:p w:rsidR="00BB3776" w:rsidRPr="00B35DB7" w:rsidRDefault="00BB3776" w:rsidP="00B35DB7">
      <w:pPr>
        <w:pStyle w:val="ListParagraph"/>
        <w:numPr>
          <w:ilvl w:val="0"/>
          <w:numId w:val="22"/>
        </w:numPr>
        <w:spacing w:line="240" w:lineRule="auto"/>
        <w:contextualSpacing w:val="0"/>
        <w:jc w:val="both"/>
        <w:rPr>
          <w:rFonts w:ascii="Book Antiqua" w:hAnsi="Book Antiqua"/>
          <w:sz w:val="24"/>
          <w:szCs w:val="24"/>
          <w:highlight w:val="yellow"/>
        </w:rPr>
      </w:pPr>
      <w:r w:rsidRPr="00B35DB7">
        <w:rPr>
          <w:rFonts w:ascii="Book Antiqua" w:hAnsi="Book Antiqua"/>
          <w:sz w:val="24"/>
          <w:szCs w:val="24"/>
          <w:highlight w:val="yellow"/>
        </w:rPr>
        <w:t>What is the committee of revenue allocation</w:t>
      </w:r>
    </w:p>
    <w:p w:rsidR="008206E1" w:rsidRPr="00B35DB7" w:rsidRDefault="008206E1" w:rsidP="00B35DB7">
      <w:pPr>
        <w:pStyle w:val="ListParagraph"/>
        <w:spacing w:line="240" w:lineRule="auto"/>
        <w:ind w:left="1080"/>
        <w:contextualSpacing w:val="0"/>
        <w:jc w:val="both"/>
        <w:rPr>
          <w:rFonts w:ascii="Book Antiqua" w:hAnsi="Book Antiqua"/>
          <w:sz w:val="24"/>
          <w:szCs w:val="24"/>
          <w:highlight w:val="yellow"/>
        </w:rPr>
      </w:pPr>
    </w:p>
    <w:p w:rsidR="00BB3776" w:rsidRPr="00B35DB7" w:rsidRDefault="00BB3776" w:rsidP="00B35DB7">
      <w:pPr>
        <w:pStyle w:val="ListParagraph"/>
        <w:numPr>
          <w:ilvl w:val="0"/>
          <w:numId w:val="22"/>
        </w:numPr>
        <w:spacing w:line="240" w:lineRule="auto"/>
        <w:contextualSpacing w:val="0"/>
        <w:jc w:val="both"/>
        <w:rPr>
          <w:rFonts w:ascii="Book Antiqua" w:hAnsi="Book Antiqua"/>
          <w:sz w:val="24"/>
          <w:szCs w:val="24"/>
          <w:highlight w:val="yellow"/>
        </w:rPr>
      </w:pPr>
      <w:r w:rsidRPr="00B35DB7">
        <w:rPr>
          <w:rFonts w:ascii="Book Antiqua" w:hAnsi="Book Antiqua"/>
          <w:sz w:val="24"/>
          <w:szCs w:val="24"/>
          <w:highlight w:val="yellow"/>
        </w:rPr>
        <w:t>Explain the winding up of a company by a court order</w:t>
      </w:r>
    </w:p>
    <w:p w:rsidR="008206E1" w:rsidRPr="00B35DB7" w:rsidRDefault="008206E1"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Commences when a petition is presented in court based on any of these grounds Section 218 C.A</w:t>
      </w:r>
    </w:p>
    <w:p w:rsidR="004460E3" w:rsidRPr="00B35DB7" w:rsidRDefault="004460E3"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Duties of a company director</w:t>
      </w:r>
    </w:p>
    <w:p w:rsidR="007924E8" w:rsidRPr="00B35DB7" w:rsidRDefault="007924E8" w:rsidP="00B35DB7">
      <w:pPr>
        <w:pStyle w:val="ListParagraph"/>
        <w:spacing w:line="240" w:lineRule="auto"/>
        <w:contextualSpacing w:val="0"/>
        <w:jc w:val="both"/>
        <w:rPr>
          <w:rFonts w:ascii="Book Antiqua" w:hAnsi="Book Antiqua"/>
          <w:sz w:val="24"/>
          <w:szCs w:val="24"/>
        </w:rPr>
      </w:pPr>
    </w:p>
    <w:p w:rsidR="00287D6E" w:rsidRPr="00B35DB7" w:rsidRDefault="00287D6E" w:rsidP="00B35DB7">
      <w:pPr>
        <w:pStyle w:val="ListParagraph"/>
        <w:numPr>
          <w:ilvl w:val="1"/>
          <w:numId w:val="41"/>
        </w:numPr>
        <w:contextualSpacing w:val="0"/>
        <w:jc w:val="both"/>
        <w:rPr>
          <w:rFonts w:ascii="Book Antiqua" w:hAnsi="Book Antiqua"/>
          <w:sz w:val="24"/>
          <w:szCs w:val="24"/>
        </w:rPr>
      </w:pPr>
      <w:r w:rsidRPr="00B35DB7">
        <w:rPr>
          <w:rFonts w:ascii="Book Antiqua" w:hAnsi="Book Antiqua"/>
          <w:sz w:val="24"/>
          <w:szCs w:val="24"/>
          <w:u w:val="single"/>
        </w:rPr>
        <w:t>Statutory duties</w:t>
      </w:r>
    </w:p>
    <w:p w:rsidR="00287D6E" w:rsidRPr="00B35DB7" w:rsidRDefault="00287D6E" w:rsidP="00B35DB7">
      <w:pPr>
        <w:pStyle w:val="ListParagraph"/>
        <w:numPr>
          <w:ilvl w:val="2"/>
          <w:numId w:val="41"/>
        </w:numPr>
        <w:contextualSpacing w:val="0"/>
        <w:jc w:val="both"/>
        <w:rPr>
          <w:rFonts w:ascii="Book Antiqua" w:hAnsi="Book Antiqua"/>
          <w:sz w:val="24"/>
          <w:szCs w:val="24"/>
        </w:rPr>
      </w:pPr>
      <w:r w:rsidRPr="00B35DB7">
        <w:rPr>
          <w:rFonts w:ascii="Book Antiqua" w:hAnsi="Book Antiqua"/>
          <w:sz w:val="24"/>
          <w:szCs w:val="24"/>
        </w:rPr>
        <w:t>S. 191 - Prohibition of loans to directors.</w:t>
      </w:r>
    </w:p>
    <w:p w:rsidR="00287D6E" w:rsidRPr="00B35DB7" w:rsidRDefault="00287D6E" w:rsidP="00B35DB7">
      <w:pPr>
        <w:pStyle w:val="ListParagraph"/>
        <w:numPr>
          <w:ilvl w:val="2"/>
          <w:numId w:val="41"/>
        </w:numPr>
        <w:contextualSpacing w:val="0"/>
        <w:jc w:val="both"/>
        <w:rPr>
          <w:rFonts w:ascii="Book Antiqua" w:hAnsi="Book Antiqua"/>
          <w:sz w:val="24"/>
          <w:szCs w:val="24"/>
        </w:rPr>
      </w:pPr>
      <w:r w:rsidRPr="00B35DB7">
        <w:rPr>
          <w:rFonts w:ascii="Book Antiqua" w:hAnsi="Book Antiqua"/>
          <w:sz w:val="24"/>
          <w:szCs w:val="24"/>
        </w:rPr>
        <w:t>S. 192 – Approval of company in a GM requisite for payment by it to director for loss of office (also see s 193).</w:t>
      </w:r>
    </w:p>
    <w:p w:rsidR="00287D6E" w:rsidRPr="00B35DB7" w:rsidRDefault="00287D6E" w:rsidP="00B35DB7">
      <w:pPr>
        <w:pStyle w:val="ListParagraph"/>
        <w:numPr>
          <w:ilvl w:val="2"/>
          <w:numId w:val="41"/>
        </w:numPr>
        <w:contextualSpacing w:val="0"/>
        <w:jc w:val="both"/>
        <w:rPr>
          <w:rFonts w:ascii="Book Antiqua" w:hAnsi="Book Antiqua"/>
          <w:sz w:val="24"/>
          <w:szCs w:val="24"/>
        </w:rPr>
      </w:pPr>
      <w:r w:rsidRPr="00B35DB7">
        <w:rPr>
          <w:rFonts w:ascii="Book Antiqua" w:hAnsi="Book Antiqua"/>
          <w:sz w:val="24"/>
          <w:szCs w:val="24"/>
        </w:rPr>
        <w:t>S. 194 – Duty of director to disclose payment for loss of office etc made in connection with transfer of shares in a company.</w:t>
      </w:r>
    </w:p>
    <w:p w:rsidR="00287D6E" w:rsidRPr="00B35DB7" w:rsidRDefault="00287D6E" w:rsidP="00B35DB7">
      <w:pPr>
        <w:pStyle w:val="ListParagraph"/>
        <w:numPr>
          <w:ilvl w:val="2"/>
          <w:numId w:val="41"/>
        </w:numPr>
        <w:contextualSpacing w:val="0"/>
        <w:jc w:val="both"/>
        <w:rPr>
          <w:rFonts w:ascii="Book Antiqua" w:hAnsi="Book Antiqua"/>
          <w:sz w:val="24"/>
          <w:szCs w:val="24"/>
        </w:rPr>
      </w:pPr>
      <w:r w:rsidRPr="00B35DB7">
        <w:rPr>
          <w:rFonts w:ascii="Book Antiqua" w:hAnsi="Book Antiqua"/>
          <w:sz w:val="24"/>
          <w:szCs w:val="24"/>
        </w:rPr>
        <w:t>S. 196 – Register of directors’ shareholdings etc.</w:t>
      </w:r>
    </w:p>
    <w:p w:rsidR="00287D6E" w:rsidRPr="00B35DB7" w:rsidRDefault="00287D6E" w:rsidP="00B35DB7">
      <w:pPr>
        <w:pStyle w:val="ListParagraph"/>
        <w:numPr>
          <w:ilvl w:val="2"/>
          <w:numId w:val="41"/>
        </w:numPr>
        <w:contextualSpacing w:val="0"/>
        <w:jc w:val="both"/>
        <w:rPr>
          <w:rFonts w:ascii="Book Antiqua" w:hAnsi="Book Antiqua"/>
          <w:sz w:val="24"/>
          <w:szCs w:val="24"/>
        </w:rPr>
      </w:pPr>
      <w:r w:rsidRPr="00B35DB7">
        <w:rPr>
          <w:rFonts w:ascii="Book Antiqua" w:hAnsi="Book Antiqua"/>
          <w:sz w:val="24"/>
          <w:szCs w:val="24"/>
        </w:rPr>
        <w:t>S. 197 – Particulars in accounts of directors’ salaries, pensions etc.</w:t>
      </w:r>
    </w:p>
    <w:p w:rsidR="00287D6E" w:rsidRPr="00B35DB7" w:rsidRDefault="00287D6E" w:rsidP="00B35DB7">
      <w:pPr>
        <w:pStyle w:val="ListParagraph"/>
        <w:numPr>
          <w:ilvl w:val="2"/>
          <w:numId w:val="41"/>
        </w:numPr>
        <w:contextualSpacing w:val="0"/>
        <w:jc w:val="both"/>
        <w:rPr>
          <w:rFonts w:ascii="Book Antiqua" w:hAnsi="Book Antiqua"/>
          <w:sz w:val="24"/>
          <w:szCs w:val="24"/>
        </w:rPr>
      </w:pPr>
      <w:r w:rsidRPr="00B35DB7">
        <w:rPr>
          <w:rFonts w:ascii="Book Antiqua" w:hAnsi="Book Antiqua"/>
          <w:sz w:val="24"/>
          <w:szCs w:val="24"/>
        </w:rPr>
        <w:t>S. 198 – Particulars in accounts of loans to officers etc.</w:t>
      </w:r>
    </w:p>
    <w:p w:rsidR="00287D6E" w:rsidRPr="00B35DB7" w:rsidRDefault="00287D6E" w:rsidP="00B35DB7">
      <w:pPr>
        <w:pStyle w:val="ListParagraph"/>
        <w:numPr>
          <w:ilvl w:val="2"/>
          <w:numId w:val="41"/>
        </w:numPr>
        <w:contextualSpacing w:val="0"/>
        <w:jc w:val="both"/>
        <w:rPr>
          <w:rFonts w:ascii="Book Antiqua" w:hAnsi="Book Antiqua"/>
          <w:sz w:val="24"/>
          <w:szCs w:val="24"/>
        </w:rPr>
      </w:pPr>
      <w:r w:rsidRPr="00B35DB7">
        <w:rPr>
          <w:rFonts w:ascii="Book Antiqua" w:hAnsi="Book Antiqua"/>
          <w:sz w:val="24"/>
          <w:szCs w:val="24"/>
        </w:rPr>
        <w:t>S. 199 – General duty to make disclosures for purposes of ss 196, 197 &amp; 198.</w:t>
      </w:r>
    </w:p>
    <w:p w:rsidR="00287D6E" w:rsidRPr="00B35DB7" w:rsidRDefault="00287D6E" w:rsidP="00B35DB7">
      <w:pPr>
        <w:pStyle w:val="ListParagraph"/>
        <w:numPr>
          <w:ilvl w:val="2"/>
          <w:numId w:val="41"/>
        </w:numPr>
        <w:contextualSpacing w:val="0"/>
        <w:jc w:val="both"/>
        <w:rPr>
          <w:rFonts w:ascii="Book Antiqua" w:hAnsi="Book Antiqua"/>
          <w:sz w:val="24"/>
          <w:szCs w:val="24"/>
        </w:rPr>
      </w:pPr>
      <w:r w:rsidRPr="00B35DB7">
        <w:rPr>
          <w:rFonts w:ascii="Book Antiqua" w:hAnsi="Book Antiqua"/>
          <w:sz w:val="24"/>
          <w:szCs w:val="24"/>
        </w:rPr>
        <w:t>S. 200 – Disclosure by directors of interests in contracts to BOD.</w:t>
      </w:r>
    </w:p>
    <w:p w:rsidR="00287D6E" w:rsidRPr="00B35DB7" w:rsidRDefault="00287D6E" w:rsidP="00B35DB7">
      <w:pPr>
        <w:pStyle w:val="ListParagraph"/>
        <w:numPr>
          <w:ilvl w:val="2"/>
          <w:numId w:val="41"/>
        </w:numPr>
        <w:contextualSpacing w:val="0"/>
        <w:jc w:val="both"/>
        <w:rPr>
          <w:rFonts w:ascii="Book Antiqua" w:hAnsi="Book Antiqua"/>
          <w:sz w:val="24"/>
          <w:szCs w:val="24"/>
        </w:rPr>
      </w:pPr>
      <w:r w:rsidRPr="00B35DB7">
        <w:rPr>
          <w:rFonts w:ascii="Book Antiqua" w:hAnsi="Book Antiqua"/>
          <w:sz w:val="24"/>
          <w:szCs w:val="24"/>
        </w:rPr>
        <w:t xml:space="preserve">S. 201 – Register of directors and Secretaries. </w:t>
      </w:r>
    </w:p>
    <w:p w:rsidR="00287D6E" w:rsidRPr="00B35DB7" w:rsidRDefault="00287D6E" w:rsidP="00B35DB7">
      <w:pPr>
        <w:pStyle w:val="ListParagraph"/>
        <w:numPr>
          <w:ilvl w:val="2"/>
          <w:numId w:val="41"/>
        </w:numPr>
        <w:contextualSpacing w:val="0"/>
        <w:jc w:val="both"/>
        <w:rPr>
          <w:rFonts w:ascii="Book Antiqua" w:hAnsi="Book Antiqua"/>
          <w:sz w:val="24"/>
          <w:szCs w:val="24"/>
        </w:rPr>
      </w:pPr>
      <w:r w:rsidRPr="00B35DB7">
        <w:rPr>
          <w:rFonts w:ascii="Book Antiqua" w:hAnsi="Book Antiqua"/>
          <w:sz w:val="24"/>
          <w:szCs w:val="24"/>
        </w:rPr>
        <w:t>S. 202 –Particulars with respect to directors in trade catalogues and circulars.</w:t>
      </w:r>
    </w:p>
    <w:p w:rsidR="007924E8" w:rsidRPr="00B35DB7" w:rsidRDefault="007924E8" w:rsidP="00B35DB7">
      <w:pPr>
        <w:pStyle w:val="ListParagraph"/>
        <w:contextualSpacing w:val="0"/>
        <w:jc w:val="both"/>
        <w:rPr>
          <w:rFonts w:ascii="Book Antiqua" w:hAnsi="Book Antiqua"/>
          <w:sz w:val="24"/>
          <w:szCs w:val="24"/>
        </w:rPr>
      </w:pPr>
      <w:r w:rsidRPr="00B35DB7">
        <w:rPr>
          <w:rFonts w:ascii="Book Antiqua" w:hAnsi="Book Antiqua"/>
          <w:sz w:val="24"/>
          <w:szCs w:val="24"/>
          <w:lang w:val="en-GB"/>
        </w:rPr>
        <w:t> </w:t>
      </w:r>
      <w:r w:rsidRPr="00B35DB7">
        <w:rPr>
          <w:rFonts w:ascii="Book Antiqua" w:hAnsi="Book Antiqua"/>
          <w:sz w:val="24"/>
          <w:szCs w:val="24"/>
        </w:rPr>
        <w:t xml:space="preserve"> </w:t>
      </w:r>
    </w:p>
    <w:p w:rsidR="004460E3" w:rsidRPr="00B35DB7" w:rsidRDefault="004460E3" w:rsidP="00B35DB7">
      <w:pPr>
        <w:pStyle w:val="ListParagraph"/>
        <w:spacing w:line="240" w:lineRule="auto"/>
        <w:contextualSpacing w:val="0"/>
        <w:jc w:val="both"/>
        <w:rPr>
          <w:rFonts w:ascii="Book Antiqua" w:hAnsi="Book Antiqua"/>
          <w:b/>
          <w:sz w:val="24"/>
          <w:szCs w:val="24"/>
        </w:rPr>
      </w:pPr>
      <w:r w:rsidRPr="00B35DB7">
        <w:rPr>
          <w:rFonts w:ascii="Book Antiqua" w:hAnsi="Book Antiqua"/>
          <w:b/>
          <w:sz w:val="24"/>
          <w:szCs w:val="24"/>
        </w:rPr>
        <w:t>Duties of care and skill</w:t>
      </w:r>
    </w:p>
    <w:p w:rsidR="008206E1" w:rsidRPr="00B35DB7" w:rsidRDefault="008206E1" w:rsidP="00B35DB7">
      <w:pPr>
        <w:pStyle w:val="ListParagraph"/>
        <w:numPr>
          <w:ilvl w:val="0"/>
          <w:numId w:val="43"/>
        </w:numPr>
        <w:spacing w:line="240" w:lineRule="auto"/>
        <w:contextualSpacing w:val="0"/>
        <w:jc w:val="both"/>
        <w:rPr>
          <w:rFonts w:ascii="Book Antiqua" w:hAnsi="Book Antiqua"/>
          <w:sz w:val="24"/>
          <w:szCs w:val="24"/>
        </w:rPr>
      </w:pPr>
      <w:r w:rsidRPr="00B35DB7">
        <w:rPr>
          <w:rFonts w:ascii="Book Antiqua" w:hAnsi="Book Antiqua"/>
          <w:sz w:val="24"/>
          <w:szCs w:val="24"/>
        </w:rPr>
        <w:t>Exercise a reasonable degree of skill expected from a person with his expertise</w:t>
      </w:r>
    </w:p>
    <w:p w:rsidR="00274380" w:rsidRPr="00B35DB7" w:rsidRDefault="00274380" w:rsidP="00B35DB7">
      <w:pPr>
        <w:pStyle w:val="ListParagraph"/>
        <w:numPr>
          <w:ilvl w:val="0"/>
          <w:numId w:val="43"/>
        </w:numPr>
        <w:spacing w:line="240" w:lineRule="auto"/>
        <w:contextualSpacing w:val="0"/>
        <w:jc w:val="both"/>
        <w:rPr>
          <w:rFonts w:ascii="Book Antiqua" w:hAnsi="Book Antiqua"/>
          <w:sz w:val="24"/>
          <w:szCs w:val="24"/>
        </w:rPr>
      </w:pPr>
      <w:r w:rsidRPr="00B35DB7">
        <w:rPr>
          <w:rFonts w:ascii="Book Antiqua" w:hAnsi="Book Antiqua"/>
          <w:sz w:val="24"/>
          <w:szCs w:val="24"/>
        </w:rPr>
        <w:t>Not bound to give continuous attention to the affairs of the company</w:t>
      </w:r>
    </w:p>
    <w:p w:rsidR="00274380" w:rsidRPr="00B35DB7" w:rsidRDefault="00274380" w:rsidP="00B35DB7">
      <w:pPr>
        <w:pStyle w:val="ListParagraph"/>
        <w:numPr>
          <w:ilvl w:val="0"/>
          <w:numId w:val="43"/>
        </w:numPr>
        <w:spacing w:line="240" w:lineRule="auto"/>
        <w:contextualSpacing w:val="0"/>
        <w:jc w:val="both"/>
        <w:rPr>
          <w:rFonts w:ascii="Book Antiqua" w:hAnsi="Book Antiqua"/>
          <w:sz w:val="24"/>
          <w:szCs w:val="24"/>
        </w:rPr>
      </w:pPr>
      <w:r w:rsidRPr="00B35DB7">
        <w:rPr>
          <w:rFonts w:ascii="Book Antiqua" w:hAnsi="Book Antiqua"/>
          <w:sz w:val="24"/>
          <w:szCs w:val="24"/>
        </w:rPr>
        <w:t>May delegate some of his responsibilities to officials or employees of the co.</w:t>
      </w:r>
    </w:p>
    <w:p w:rsidR="00274380" w:rsidRPr="00B35DB7" w:rsidRDefault="00274380" w:rsidP="00B35DB7">
      <w:pPr>
        <w:pStyle w:val="ListParagraph"/>
        <w:spacing w:line="240" w:lineRule="auto"/>
        <w:contextualSpacing w:val="0"/>
        <w:jc w:val="both"/>
        <w:rPr>
          <w:rFonts w:ascii="Book Antiqua" w:hAnsi="Book Antiqua"/>
          <w:sz w:val="24"/>
          <w:szCs w:val="24"/>
        </w:rPr>
      </w:pPr>
    </w:p>
    <w:p w:rsidR="007924E8" w:rsidRPr="00B35DB7" w:rsidRDefault="008206E1" w:rsidP="00B35DB7">
      <w:pPr>
        <w:pStyle w:val="ListParagraph"/>
        <w:spacing w:line="240" w:lineRule="auto"/>
        <w:contextualSpacing w:val="0"/>
        <w:jc w:val="both"/>
        <w:rPr>
          <w:rFonts w:ascii="Book Antiqua" w:hAnsi="Book Antiqua"/>
          <w:b/>
          <w:sz w:val="24"/>
          <w:szCs w:val="24"/>
        </w:rPr>
      </w:pPr>
      <w:r w:rsidRPr="00B35DB7">
        <w:rPr>
          <w:rFonts w:ascii="Book Antiqua" w:hAnsi="Book Antiqua"/>
          <w:b/>
          <w:sz w:val="24"/>
          <w:szCs w:val="24"/>
        </w:rPr>
        <w:t>Fiduciary duties of loyalty and good faith</w:t>
      </w:r>
    </w:p>
    <w:p w:rsidR="007924E8" w:rsidRPr="00B35DB7" w:rsidRDefault="007924E8" w:rsidP="00B35DB7">
      <w:pPr>
        <w:pStyle w:val="ListParagraph"/>
        <w:numPr>
          <w:ilvl w:val="0"/>
          <w:numId w:val="42"/>
        </w:numPr>
        <w:tabs>
          <w:tab w:val="left" w:pos="709"/>
        </w:tabs>
        <w:spacing w:line="240" w:lineRule="auto"/>
        <w:contextualSpacing w:val="0"/>
        <w:jc w:val="both"/>
        <w:rPr>
          <w:rFonts w:ascii="Book Antiqua" w:hAnsi="Book Antiqua"/>
          <w:sz w:val="24"/>
          <w:szCs w:val="24"/>
        </w:rPr>
      </w:pPr>
      <w:r w:rsidRPr="00B35DB7">
        <w:rPr>
          <w:rFonts w:ascii="Book Antiqua" w:hAnsi="Book Antiqua"/>
          <w:iCs/>
          <w:sz w:val="24"/>
          <w:szCs w:val="24"/>
        </w:rPr>
        <w:t>Directors should not exceed their powers:</w:t>
      </w:r>
      <w:r w:rsidRPr="00B35DB7">
        <w:rPr>
          <w:rFonts w:ascii="Book Antiqua" w:hAnsi="Book Antiqua"/>
          <w:sz w:val="24"/>
          <w:szCs w:val="24"/>
        </w:rPr>
        <w:t xml:space="preserve"> They may not act illegally, dishonestly, ultra vires the company or beyond their own powers.</w:t>
      </w:r>
    </w:p>
    <w:p w:rsidR="007924E8" w:rsidRPr="00B35DB7" w:rsidRDefault="007924E8" w:rsidP="00B35DB7">
      <w:pPr>
        <w:pStyle w:val="ListParagraph"/>
        <w:numPr>
          <w:ilvl w:val="0"/>
          <w:numId w:val="42"/>
        </w:numPr>
        <w:tabs>
          <w:tab w:val="left" w:pos="709"/>
        </w:tabs>
        <w:spacing w:line="240" w:lineRule="auto"/>
        <w:contextualSpacing w:val="0"/>
        <w:jc w:val="both"/>
        <w:rPr>
          <w:rFonts w:ascii="Book Antiqua" w:hAnsi="Book Antiqua"/>
          <w:sz w:val="24"/>
          <w:szCs w:val="24"/>
        </w:rPr>
      </w:pPr>
      <w:r w:rsidRPr="00B35DB7">
        <w:rPr>
          <w:rFonts w:ascii="Book Antiqua" w:hAnsi="Book Antiqua"/>
          <w:iCs/>
          <w:sz w:val="24"/>
          <w:szCs w:val="24"/>
        </w:rPr>
        <w:t>Directors  must act with an unfettered discretion:</w:t>
      </w:r>
      <w:r w:rsidRPr="00B35DB7">
        <w:rPr>
          <w:rFonts w:ascii="Book Antiqua" w:hAnsi="Book Antiqua"/>
          <w:sz w:val="24"/>
          <w:szCs w:val="24"/>
        </w:rPr>
        <w:t xml:space="preserve">  </w:t>
      </w:r>
    </w:p>
    <w:p w:rsidR="007924E8" w:rsidRPr="00B35DB7" w:rsidRDefault="007924E8" w:rsidP="00B35DB7">
      <w:pPr>
        <w:pStyle w:val="ListParagraph"/>
        <w:numPr>
          <w:ilvl w:val="0"/>
          <w:numId w:val="42"/>
        </w:numPr>
        <w:tabs>
          <w:tab w:val="left" w:pos="709"/>
        </w:tabs>
        <w:spacing w:line="240" w:lineRule="auto"/>
        <w:contextualSpacing w:val="0"/>
        <w:jc w:val="both"/>
        <w:rPr>
          <w:rFonts w:ascii="Book Antiqua" w:hAnsi="Book Antiqua"/>
          <w:b/>
          <w:sz w:val="24"/>
          <w:szCs w:val="24"/>
        </w:rPr>
      </w:pPr>
      <w:r w:rsidRPr="00B35DB7">
        <w:rPr>
          <w:rFonts w:ascii="Book Antiqua" w:hAnsi="Book Antiqua"/>
          <w:iCs/>
          <w:sz w:val="24"/>
          <w:szCs w:val="24"/>
        </w:rPr>
        <w:t>Directors should not allow their personal interests to interfere with their duties to the company</w:t>
      </w:r>
      <w:r w:rsidRPr="00B35DB7">
        <w:rPr>
          <w:rFonts w:ascii="Book Antiqua" w:hAnsi="Book Antiqua"/>
          <w:sz w:val="24"/>
          <w:szCs w:val="24"/>
        </w:rPr>
        <w:t xml:space="preserve"> </w:t>
      </w:r>
    </w:p>
    <w:p w:rsidR="007924E8" w:rsidRPr="00B35DB7" w:rsidRDefault="00287D6E" w:rsidP="00B35DB7">
      <w:pPr>
        <w:pStyle w:val="ListParagraph"/>
        <w:numPr>
          <w:ilvl w:val="0"/>
          <w:numId w:val="42"/>
        </w:numPr>
        <w:tabs>
          <w:tab w:val="left" w:pos="709"/>
        </w:tabs>
        <w:spacing w:line="240" w:lineRule="auto"/>
        <w:contextualSpacing w:val="0"/>
        <w:jc w:val="both"/>
        <w:rPr>
          <w:rFonts w:ascii="Book Antiqua" w:hAnsi="Book Antiqua"/>
          <w:b/>
          <w:sz w:val="24"/>
          <w:szCs w:val="24"/>
        </w:rPr>
      </w:pPr>
      <w:r w:rsidRPr="00B35DB7">
        <w:rPr>
          <w:rFonts w:ascii="Book Antiqua" w:hAnsi="Book Antiqua"/>
          <w:iCs/>
          <w:sz w:val="24"/>
          <w:szCs w:val="24"/>
        </w:rPr>
        <w:t>A contract between a company and a director or with a company where director has interests is voidable at the instance of the company</w:t>
      </w:r>
    </w:p>
    <w:p w:rsidR="00287D6E" w:rsidRPr="00B35DB7" w:rsidRDefault="00287D6E" w:rsidP="00B35DB7">
      <w:pPr>
        <w:pStyle w:val="ListParagraph"/>
        <w:numPr>
          <w:ilvl w:val="0"/>
          <w:numId w:val="42"/>
        </w:numPr>
        <w:tabs>
          <w:tab w:val="left" w:pos="709"/>
        </w:tabs>
        <w:spacing w:line="240" w:lineRule="auto"/>
        <w:contextualSpacing w:val="0"/>
        <w:jc w:val="both"/>
        <w:rPr>
          <w:rFonts w:ascii="Book Antiqua" w:hAnsi="Book Antiqua"/>
          <w:b/>
          <w:sz w:val="24"/>
          <w:szCs w:val="24"/>
        </w:rPr>
      </w:pPr>
      <w:r w:rsidRPr="00B35DB7">
        <w:rPr>
          <w:rFonts w:ascii="Book Antiqua" w:hAnsi="Book Antiqua"/>
          <w:iCs/>
          <w:sz w:val="24"/>
          <w:szCs w:val="24"/>
        </w:rPr>
        <w:t>A Director is accountable to the company for any secret profit made by virtue of his fiduciary position</w:t>
      </w:r>
      <w:r w:rsidRPr="00B35DB7">
        <w:rPr>
          <w:rFonts w:ascii="Book Antiqua" w:hAnsi="Book Antiqua"/>
          <w:sz w:val="24"/>
          <w:szCs w:val="24"/>
        </w:rPr>
        <w:t>.</w:t>
      </w:r>
    </w:p>
    <w:p w:rsidR="00287D6E" w:rsidRPr="00B35DB7" w:rsidRDefault="00287D6E" w:rsidP="00B35DB7">
      <w:pPr>
        <w:pStyle w:val="ListParagraph"/>
        <w:numPr>
          <w:ilvl w:val="0"/>
          <w:numId w:val="42"/>
        </w:numPr>
        <w:tabs>
          <w:tab w:val="left" w:pos="709"/>
        </w:tabs>
        <w:contextualSpacing w:val="0"/>
        <w:jc w:val="both"/>
        <w:rPr>
          <w:rFonts w:ascii="Book Antiqua" w:hAnsi="Book Antiqua"/>
          <w:sz w:val="24"/>
          <w:szCs w:val="24"/>
        </w:rPr>
      </w:pPr>
      <w:r w:rsidRPr="00B35DB7">
        <w:rPr>
          <w:rFonts w:ascii="Book Antiqua" w:hAnsi="Book Antiqua"/>
          <w:iCs/>
          <w:sz w:val="24"/>
          <w:szCs w:val="24"/>
        </w:rPr>
        <w:t>A director may not compete with the company.</w:t>
      </w:r>
    </w:p>
    <w:p w:rsidR="007924E8" w:rsidRPr="00B35DB7" w:rsidRDefault="00287D6E" w:rsidP="00B35DB7">
      <w:pPr>
        <w:pStyle w:val="ListParagraph"/>
        <w:numPr>
          <w:ilvl w:val="0"/>
          <w:numId w:val="42"/>
        </w:numPr>
        <w:tabs>
          <w:tab w:val="left" w:pos="709"/>
        </w:tabs>
        <w:contextualSpacing w:val="0"/>
        <w:jc w:val="both"/>
        <w:rPr>
          <w:rFonts w:ascii="Book Antiqua" w:hAnsi="Book Antiqua"/>
          <w:sz w:val="24"/>
          <w:szCs w:val="24"/>
        </w:rPr>
      </w:pPr>
      <w:r w:rsidRPr="00B35DB7">
        <w:rPr>
          <w:rFonts w:ascii="Book Antiqua" w:hAnsi="Book Antiqua"/>
          <w:iCs/>
          <w:sz w:val="24"/>
          <w:szCs w:val="24"/>
        </w:rPr>
        <w:t>A director may not misuse confidential information.</w:t>
      </w:r>
      <w:r w:rsidRPr="00B35DB7">
        <w:rPr>
          <w:rFonts w:ascii="Book Antiqua" w:hAnsi="Book Antiqua"/>
          <w:sz w:val="24"/>
          <w:szCs w:val="24"/>
        </w:rPr>
        <w:t xml:space="preserve"> </w:t>
      </w:r>
    </w:p>
    <w:p w:rsidR="008206E1" w:rsidRPr="00B35DB7" w:rsidRDefault="008206E1" w:rsidP="00B35DB7">
      <w:pPr>
        <w:pStyle w:val="ListParagraph"/>
        <w:spacing w:line="240" w:lineRule="auto"/>
        <w:contextualSpacing w:val="0"/>
        <w:jc w:val="both"/>
        <w:rPr>
          <w:rFonts w:ascii="Book Antiqua" w:hAnsi="Book Antiqua"/>
          <w:sz w:val="24"/>
          <w:szCs w:val="24"/>
        </w:rPr>
      </w:pPr>
    </w:p>
    <w:p w:rsidR="00EF6FE0" w:rsidRPr="00B35DB7" w:rsidRDefault="00EF6FE0"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Formation of company</w:t>
      </w:r>
    </w:p>
    <w:p w:rsidR="00EF6FE0" w:rsidRPr="00B35DB7" w:rsidRDefault="00EF6FE0" w:rsidP="00B35DB7">
      <w:pPr>
        <w:pStyle w:val="ListParagraph"/>
        <w:numPr>
          <w:ilvl w:val="0"/>
          <w:numId w:val="5"/>
        </w:numPr>
        <w:spacing w:line="240" w:lineRule="auto"/>
        <w:ind w:left="851" w:hanging="284"/>
        <w:contextualSpacing w:val="0"/>
        <w:jc w:val="both"/>
        <w:rPr>
          <w:rFonts w:ascii="Book Antiqua" w:hAnsi="Book Antiqua"/>
          <w:sz w:val="24"/>
          <w:szCs w:val="24"/>
        </w:rPr>
      </w:pPr>
      <w:r w:rsidRPr="00B35DB7">
        <w:rPr>
          <w:rFonts w:ascii="Book Antiqua" w:hAnsi="Book Antiqua"/>
          <w:sz w:val="24"/>
          <w:szCs w:val="24"/>
        </w:rPr>
        <w:t>Conduct a search and reservation of the intended company names</w:t>
      </w:r>
    </w:p>
    <w:p w:rsidR="00EF6FE0" w:rsidRPr="00B35DB7" w:rsidRDefault="00EF6FE0" w:rsidP="00B35DB7">
      <w:pPr>
        <w:pStyle w:val="ListParagraph"/>
        <w:numPr>
          <w:ilvl w:val="0"/>
          <w:numId w:val="5"/>
        </w:numPr>
        <w:spacing w:line="240" w:lineRule="auto"/>
        <w:ind w:left="851" w:hanging="284"/>
        <w:contextualSpacing w:val="0"/>
        <w:jc w:val="both"/>
        <w:rPr>
          <w:rFonts w:ascii="Book Antiqua" w:hAnsi="Book Antiqua"/>
          <w:sz w:val="24"/>
          <w:szCs w:val="24"/>
        </w:rPr>
      </w:pPr>
      <w:r w:rsidRPr="00B35DB7">
        <w:rPr>
          <w:rFonts w:ascii="Book Antiqua" w:hAnsi="Book Antiqua"/>
          <w:sz w:val="24"/>
          <w:szCs w:val="24"/>
        </w:rPr>
        <w:t>Filing of the Memorandum of Association and Articles of Association</w:t>
      </w:r>
    </w:p>
    <w:p w:rsidR="00EF6FE0" w:rsidRPr="00B35DB7" w:rsidRDefault="00EF6FE0" w:rsidP="00B35DB7">
      <w:pPr>
        <w:pStyle w:val="ListParagraph"/>
        <w:numPr>
          <w:ilvl w:val="0"/>
          <w:numId w:val="5"/>
        </w:numPr>
        <w:spacing w:line="240" w:lineRule="auto"/>
        <w:ind w:left="851" w:hanging="284"/>
        <w:contextualSpacing w:val="0"/>
        <w:jc w:val="both"/>
        <w:rPr>
          <w:rFonts w:ascii="Book Antiqua" w:hAnsi="Book Antiqua"/>
          <w:sz w:val="24"/>
          <w:szCs w:val="24"/>
        </w:rPr>
      </w:pPr>
      <w:r w:rsidRPr="00B35DB7">
        <w:rPr>
          <w:rFonts w:ascii="Book Antiqua" w:hAnsi="Book Antiqua"/>
          <w:sz w:val="24"/>
          <w:szCs w:val="24"/>
        </w:rPr>
        <w:t>Filing of other 3 documents: physical address of the company, amount of nominal capital, list of names and addresses of the directors and secretaries, certificate of compliance</w:t>
      </w:r>
    </w:p>
    <w:p w:rsidR="00EF6FE0" w:rsidRPr="00B35DB7" w:rsidRDefault="00EF6FE0" w:rsidP="00B35DB7">
      <w:pPr>
        <w:pStyle w:val="ListParagraph"/>
        <w:numPr>
          <w:ilvl w:val="0"/>
          <w:numId w:val="5"/>
        </w:numPr>
        <w:spacing w:line="240" w:lineRule="auto"/>
        <w:ind w:left="851" w:hanging="284"/>
        <w:contextualSpacing w:val="0"/>
        <w:jc w:val="both"/>
        <w:rPr>
          <w:rFonts w:ascii="Book Antiqua" w:hAnsi="Book Antiqua"/>
          <w:sz w:val="24"/>
          <w:szCs w:val="24"/>
        </w:rPr>
      </w:pPr>
      <w:r w:rsidRPr="00B35DB7">
        <w:rPr>
          <w:rFonts w:ascii="Book Antiqua" w:hAnsi="Book Antiqua"/>
          <w:sz w:val="24"/>
          <w:szCs w:val="24"/>
        </w:rPr>
        <w:t>Paying  Stamp duty</w:t>
      </w:r>
    </w:p>
    <w:p w:rsidR="00EF6FE0" w:rsidRPr="00B35DB7" w:rsidRDefault="00EF6FE0" w:rsidP="00B35DB7">
      <w:pPr>
        <w:pStyle w:val="ListParagraph"/>
        <w:numPr>
          <w:ilvl w:val="0"/>
          <w:numId w:val="5"/>
        </w:numPr>
        <w:spacing w:line="240" w:lineRule="auto"/>
        <w:ind w:left="851" w:hanging="284"/>
        <w:contextualSpacing w:val="0"/>
        <w:jc w:val="both"/>
        <w:rPr>
          <w:rFonts w:ascii="Book Antiqua" w:hAnsi="Book Antiqua"/>
          <w:sz w:val="24"/>
          <w:szCs w:val="24"/>
        </w:rPr>
      </w:pPr>
      <w:r w:rsidRPr="00B35DB7">
        <w:rPr>
          <w:rFonts w:ascii="Book Antiqua" w:hAnsi="Book Antiqua"/>
          <w:sz w:val="24"/>
          <w:szCs w:val="24"/>
        </w:rPr>
        <w:t>Commencement of business once the registration certificate is issued. For a private company it may commence immediately whereas a public company commences once it has successfully issued  a rights issue</w:t>
      </w:r>
    </w:p>
    <w:p w:rsidR="00BB3776" w:rsidRPr="00B35DB7" w:rsidRDefault="00BB3776" w:rsidP="00B35DB7">
      <w:pPr>
        <w:pStyle w:val="ListParagraph"/>
        <w:spacing w:line="240" w:lineRule="auto"/>
        <w:contextualSpacing w:val="0"/>
        <w:jc w:val="both"/>
        <w:rPr>
          <w:rFonts w:ascii="Book Antiqua" w:hAnsi="Book Antiqua"/>
          <w:sz w:val="24"/>
          <w:szCs w:val="24"/>
        </w:rPr>
      </w:pPr>
    </w:p>
    <w:p w:rsidR="00BB3776" w:rsidRPr="00B35DB7" w:rsidRDefault="00BB3776" w:rsidP="00B35DB7">
      <w:pPr>
        <w:pStyle w:val="ListParagraph"/>
        <w:spacing w:line="240" w:lineRule="auto"/>
        <w:ind w:hanging="720"/>
        <w:contextualSpacing w:val="0"/>
        <w:jc w:val="both"/>
        <w:rPr>
          <w:rFonts w:ascii="Book Antiqua" w:hAnsi="Book Antiqua"/>
          <w:sz w:val="24"/>
          <w:szCs w:val="24"/>
          <w:u w:val="single"/>
        </w:rPr>
      </w:pPr>
      <w:r w:rsidRPr="00B35DB7">
        <w:rPr>
          <w:rFonts w:ascii="Book Antiqua" w:hAnsi="Book Antiqua"/>
          <w:sz w:val="24"/>
          <w:szCs w:val="24"/>
          <w:u w:val="single"/>
        </w:rPr>
        <w:t>TRIAL ADVOCACY</w:t>
      </w:r>
    </w:p>
    <w:p w:rsidR="0053773F" w:rsidRPr="00B35DB7" w:rsidRDefault="00742567"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 xml:space="preserve"> </w:t>
      </w:r>
      <w:r w:rsidR="0053773F" w:rsidRPr="00B35DB7">
        <w:rPr>
          <w:rFonts w:ascii="Book Antiqua" w:hAnsi="Book Antiqua"/>
          <w:sz w:val="24"/>
          <w:szCs w:val="24"/>
        </w:rPr>
        <w:t xml:space="preserve">Provision in the advocates Act on working under an advocate before </w:t>
      </w:r>
      <w:r w:rsidR="00713DC4" w:rsidRPr="00B35DB7">
        <w:rPr>
          <w:rFonts w:ascii="Book Antiqua" w:hAnsi="Book Antiqua"/>
          <w:sz w:val="24"/>
          <w:szCs w:val="24"/>
        </w:rPr>
        <w:t>o</w:t>
      </w:r>
      <w:r w:rsidR="0053773F" w:rsidRPr="00B35DB7">
        <w:rPr>
          <w:rFonts w:ascii="Book Antiqua" w:hAnsi="Book Antiqua"/>
          <w:sz w:val="24"/>
          <w:szCs w:val="24"/>
        </w:rPr>
        <w:t>ne opens his or her firm</w:t>
      </w:r>
      <w:r w:rsidR="000D585B" w:rsidRPr="00B35DB7">
        <w:rPr>
          <w:rFonts w:ascii="Book Antiqua" w:hAnsi="Book Antiqua"/>
          <w:sz w:val="24"/>
          <w:szCs w:val="24"/>
        </w:rPr>
        <w:t xml:space="preserve"> – section 13 of the Advocates Act</w:t>
      </w:r>
    </w:p>
    <w:p w:rsidR="00CF51AC" w:rsidRPr="00B35DB7" w:rsidRDefault="00CF51AC" w:rsidP="00B35DB7">
      <w:pPr>
        <w:pStyle w:val="ListParagraph"/>
        <w:spacing w:line="240" w:lineRule="auto"/>
        <w:ind w:left="1080"/>
        <w:contextualSpacing w:val="0"/>
        <w:jc w:val="both"/>
        <w:rPr>
          <w:rFonts w:ascii="Book Antiqua" w:hAnsi="Book Antiqua"/>
          <w:sz w:val="24"/>
          <w:szCs w:val="24"/>
        </w:rPr>
      </w:pPr>
    </w:p>
    <w:p w:rsidR="00EC1595" w:rsidRPr="00B35DB7" w:rsidRDefault="00EC1595"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What kind of questions do u ask in exam in chief</w:t>
      </w:r>
    </w:p>
    <w:p w:rsidR="00C20ECE" w:rsidRPr="00B35DB7" w:rsidRDefault="00266D92" w:rsidP="00B35DB7">
      <w:pPr>
        <w:pStyle w:val="ListParagraph"/>
        <w:numPr>
          <w:ilvl w:val="0"/>
          <w:numId w:val="4"/>
        </w:numPr>
        <w:spacing w:line="240" w:lineRule="auto"/>
        <w:ind w:left="851" w:hanging="284"/>
        <w:contextualSpacing w:val="0"/>
        <w:jc w:val="both"/>
        <w:rPr>
          <w:rFonts w:ascii="Book Antiqua" w:hAnsi="Book Antiqua"/>
          <w:sz w:val="24"/>
          <w:szCs w:val="24"/>
        </w:rPr>
      </w:pPr>
      <w:r w:rsidRPr="00B35DB7">
        <w:rPr>
          <w:rFonts w:ascii="Book Antiqua" w:hAnsi="Book Antiqua"/>
          <w:sz w:val="24"/>
          <w:szCs w:val="24"/>
        </w:rPr>
        <w:t>Based on the issues that arose in the cross examination</w:t>
      </w:r>
      <w:r w:rsidR="00C20ECE" w:rsidRPr="00B35DB7">
        <w:rPr>
          <w:rFonts w:ascii="Book Antiqua" w:hAnsi="Book Antiqua"/>
          <w:sz w:val="24"/>
          <w:szCs w:val="24"/>
        </w:rPr>
        <w:t xml:space="preserve">. The object of examination in chief is to elicit facts that are favourable to the case of the party calling the witness.  In other words the exam in chief is when you question your first witness.  Sometimes the plaintiffs themselves.  Normally they will be giving evidence that will be favourable to their case.  </w:t>
      </w:r>
    </w:p>
    <w:p w:rsidR="00C20ECE" w:rsidRPr="00B35DB7" w:rsidRDefault="00C20ECE" w:rsidP="00B35DB7">
      <w:pPr>
        <w:pStyle w:val="ListParagraph"/>
        <w:numPr>
          <w:ilvl w:val="0"/>
          <w:numId w:val="4"/>
        </w:numPr>
        <w:spacing w:line="240" w:lineRule="auto"/>
        <w:ind w:left="851" w:hanging="284"/>
        <w:contextualSpacing w:val="0"/>
        <w:jc w:val="both"/>
        <w:rPr>
          <w:rFonts w:ascii="Book Antiqua" w:hAnsi="Book Antiqua"/>
          <w:sz w:val="24"/>
          <w:szCs w:val="24"/>
        </w:rPr>
      </w:pPr>
      <w:r w:rsidRPr="00B35DB7">
        <w:rPr>
          <w:rFonts w:ascii="Book Antiqua" w:hAnsi="Book Antiqua"/>
          <w:sz w:val="24"/>
          <w:szCs w:val="24"/>
        </w:rPr>
        <w:t>Do not ask leading questions</w:t>
      </w:r>
    </w:p>
    <w:p w:rsidR="00C20ECE" w:rsidRPr="00B35DB7" w:rsidRDefault="00C20ECE" w:rsidP="00B35DB7">
      <w:pPr>
        <w:pStyle w:val="ListParagraph"/>
        <w:numPr>
          <w:ilvl w:val="0"/>
          <w:numId w:val="4"/>
        </w:numPr>
        <w:spacing w:line="240" w:lineRule="auto"/>
        <w:ind w:left="851" w:hanging="284"/>
        <w:contextualSpacing w:val="0"/>
        <w:jc w:val="both"/>
        <w:rPr>
          <w:rFonts w:ascii="Book Antiqua" w:hAnsi="Book Antiqua"/>
          <w:sz w:val="24"/>
          <w:szCs w:val="24"/>
        </w:rPr>
      </w:pPr>
      <w:r w:rsidRPr="00B35DB7">
        <w:rPr>
          <w:rFonts w:ascii="Book Antiqua" w:hAnsi="Book Antiqua"/>
          <w:sz w:val="24"/>
          <w:szCs w:val="24"/>
        </w:rPr>
        <w:t>Ask one fact at a time</w:t>
      </w:r>
    </w:p>
    <w:p w:rsidR="00C20ECE" w:rsidRPr="00B35DB7" w:rsidRDefault="00C20ECE" w:rsidP="00B35DB7">
      <w:pPr>
        <w:pStyle w:val="ListParagraph"/>
        <w:numPr>
          <w:ilvl w:val="0"/>
          <w:numId w:val="4"/>
        </w:numPr>
        <w:spacing w:line="240" w:lineRule="auto"/>
        <w:ind w:left="851" w:hanging="284"/>
        <w:contextualSpacing w:val="0"/>
        <w:jc w:val="both"/>
        <w:rPr>
          <w:rFonts w:ascii="Book Antiqua" w:hAnsi="Book Antiqua"/>
          <w:sz w:val="24"/>
          <w:szCs w:val="24"/>
        </w:rPr>
      </w:pPr>
      <w:r w:rsidRPr="00B35DB7">
        <w:rPr>
          <w:rFonts w:ascii="Book Antiqua" w:hAnsi="Book Antiqua"/>
          <w:sz w:val="24"/>
          <w:szCs w:val="24"/>
        </w:rPr>
        <w:t>Questions may begin with: what, where, when, how, which</w:t>
      </w:r>
    </w:p>
    <w:p w:rsidR="00BB3776" w:rsidRPr="00B35DB7" w:rsidRDefault="00BB3776" w:rsidP="00B35DB7">
      <w:pPr>
        <w:pStyle w:val="ListParagraph"/>
        <w:spacing w:line="240" w:lineRule="auto"/>
        <w:ind w:left="1440"/>
        <w:contextualSpacing w:val="0"/>
        <w:jc w:val="both"/>
        <w:rPr>
          <w:rFonts w:ascii="Book Antiqua" w:hAnsi="Book Antiqua"/>
          <w:sz w:val="24"/>
          <w:szCs w:val="24"/>
        </w:rPr>
      </w:pPr>
    </w:p>
    <w:p w:rsidR="00F374EC" w:rsidRPr="00B35DB7" w:rsidRDefault="00F374EC" w:rsidP="00B35DB7">
      <w:pPr>
        <w:pStyle w:val="ListParagraph"/>
        <w:numPr>
          <w:ilvl w:val="0"/>
          <w:numId w:val="22"/>
        </w:numPr>
        <w:spacing w:line="240" w:lineRule="auto"/>
        <w:contextualSpacing w:val="0"/>
        <w:jc w:val="both"/>
        <w:rPr>
          <w:rFonts w:ascii="Book Antiqua" w:hAnsi="Book Antiqua"/>
          <w:sz w:val="24"/>
          <w:szCs w:val="24"/>
          <w:highlight w:val="yellow"/>
        </w:rPr>
      </w:pPr>
      <w:r w:rsidRPr="00B35DB7">
        <w:rPr>
          <w:rFonts w:ascii="Book Antiqua" w:hAnsi="Book Antiqua"/>
          <w:sz w:val="24"/>
          <w:szCs w:val="24"/>
        </w:rPr>
        <w:t xml:space="preserve"> </w:t>
      </w:r>
      <w:r w:rsidRPr="00B35DB7">
        <w:rPr>
          <w:rFonts w:ascii="Book Antiqua" w:hAnsi="Book Antiqua"/>
          <w:sz w:val="24"/>
          <w:szCs w:val="24"/>
          <w:highlight w:val="yellow"/>
        </w:rPr>
        <w:t>What issues would arise where 3 law firms working in one room</w:t>
      </w:r>
    </w:p>
    <w:p w:rsidR="00266D92" w:rsidRPr="00B35DB7" w:rsidRDefault="00266D92"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Conflict of interest</w:t>
      </w:r>
    </w:p>
    <w:p w:rsidR="000316F4" w:rsidRPr="00B35DB7" w:rsidRDefault="000316F4" w:rsidP="00B35DB7">
      <w:pPr>
        <w:pStyle w:val="ListParagraph"/>
        <w:spacing w:line="240" w:lineRule="auto"/>
        <w:contextualSpacing w:val="0"/>
        <w:jc w:val="both"/>
        <w:rPr>
          <w:rFonts w:ascii="Book Antiqua" w:hAnsi="Book Antiqua"/>
          <w:sz w:val="24"/>
          <w:szCs w:val="24"/>
        </w:rPr>
      </w:pPr>
    </w:p>
    <w:p w:rsidR="00F27CFD" w:rsidRPr="00B35DB7" w:rsidRDefault="00F27CFD"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 xml:space="preserve">Initial client interview </w:t>
      </w:r>
    </w:p>
    <w:p w:rsidR="000D585B" w:rsidRPr="00B35DB7" w:rsidRDefault="008D7431"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 xml:space="preserve">Definition – the initial communication with the client </w:t>
      </w:r>
    </w:p>
    <w:p w:rsidR="008D7431" w:rsidRPr="00B35DB7" w:rsidRDefault="008D7431"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Purpose – to source for information and get proper instructions</w:t>
      </w:r>
    </w:p>
    <w:p w:rsidR="008D7431" w:rsidRPr="00B35DB7" w:rsidRDefault="008D7431" w:rsidP="00B35DB7">
      <w:pPr>
        <w:pStyle w:val="ListParagraph"/>
        <w:spacing w:line="240" w:lineRule="auto"/>
        <w:ind w:left="1080"/>
        <w:contextualSpacing w:val="0"/>
        <w:jc w:val="both"/>
        <w:rPr>
          <w:rFonts w:ascii="Book Antiqua" w:hAnsi="Book Antiqua"/>
          <w:sz w:val="24"/>
          <w:szCs w:val="24"/>
        </w:rPr>
      </w:pPr>
    </w:p>
    <w:p w:rsidR="009B609C" w:rsidRPr="00B35DB7" w:rsidRDefault="009B609C"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Re examination - The re examination is a kind of retrieval process.   This is when you try to heal the wounds that were opened up in cross examination.  Most important, re-examination is strictly restricted to matters that arose at cross examination.  The court also has powers to ask a witness questions for the purpose of clarifying points.</w:t>
      </w:r>
    </w:p>
    <w:p w:rsidR="00FF320E" w:rsidRPr="00B35DB7" w:rsidRDefault="00FF320E" w:rsidP="00B35DB7">
      <w:pPr>
        <w:pStyle w:val="ListParagraph"/>
        <w:spacing w:line="240" w:lineRule="auto"/>
        <w:contextualSpacing w:val="0"/>
        <w:jc w:val="both"/>
        <w:rPr>
          <w:rFonts w:ascii="Book Antiqua" w:hAnsi="Book Antiqua"/>
          <w:sz w:val="24"/>
          <w:szCs w:val="24"/>
        </w:rPr>
      </w:pPr>
    </w:p>
    <w:p w:rsidR="009B609C" w:rsidRPr="00B35DB7" w:rsidRDefault="007978C1" w:rsidP="00B35DB7">
      <w:pPr>
        <w:pStyle w:val="ListParagraph"/>
        <w:spacing w:line="240" w:lineRule="auto"/>
        <w:ind w:hanging="720"/>
        <w:contextualSpacing w:val="0"/>
        <w:jc w:val="both"/>
        <w:rPr>
          <w:rFonts w:ascii="Book Antiqua" w:hAnsi="Book Antiqua"/>
          <w:sz w:val="24"/>
          <w:szCs w:val="24"/>
          <w:u w:val="single"/>
        </w:rPr>
      </w:pPr>
      <w:r w:rsidRPr="00B35DB7">
        <w:rPr>
          <w:rFonts w:ascii="Book Antiqua" w:hAnsi="Book Antiqua"/>
          <w:sz w:val="24"/>
          <w:szCs w:val="24"/>
          <w:u w:val="single"/>
        </w:rPr>
        <w:t>LPM</w:t>
      </w:r>
    </w:p>
    <w:p w:rsidR="0071590F" w:rsidRPr="00B35DB7" w:rsidRDefault="0071590F" w:rsidP="00B35DB7">
      <w:pPr>
        <w:spacing w:line="240" w:lineRule="auto"/>
        <w:ind w:left="720"/>
        <w:jc w:val="both"/>
        <w:rPr>
          <w:rFonts w:ascii="Book Antiqua" w:hAnsi="Book Antiqua"/>
          <w:sz w:val="24"/>
          <w:szCs w:val="24"/>
        </w:rPr>
      </w:pPr>
    </w:p>
    <w:p w:rsidR="0071590F" w:rsidRPr="00B35DB7" w:rsidRDefault="0071590F" w:rsidP="00B35DB7">
      <w:pPr>
        <w:pStyle w:val="ListParagraph"/>
        <w:numPr>
          <w:ilvl w:val="0"/>
          <w:numId w:val="22"/>
        </w:numPr>
        <w:spacing w:line="240" w:lineRule="auto"/>
        <w:contextualSpacing w:val="0"/>
        <w:jc w:val="both"/>
        <w:rPr>
          <w:rFonts w:ascii="Book Antiqua" w:hAnsi="Book Antiqua"/>
          <w:sz w:val="24"/>
          <w:szCs w:val="24"/>
          <w:highlight w:val="yellow"/>
        </w:rPr>
      </w:pPr>
      <w:r w:rsidRPr="00B35DB7">
        <w:rPr>
          <w:rFonts w:ascii="Book Antiqua" w:hAnsi="Book Antiqua"/>
          <w:sz w:val="24"/>
          <w:szCs w:val="24"/>
          <w:highlight w:val="yellow"/>
        </w:rPr>
        <w:t>What are CBAs? How are they enforced</w:t>
      </w:r>
    </w:p>
    <w:p w:rsidR="00236452" w:rsidRPr="00B35DB7" w:rsidRDefault="00236452"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 xml:space="preserve">These are agreements that are </w:t>
      </w:r>
      <w:r w:rsidR="008D7431" w:rsidRPr="00B35DB7">
        <w:rPr>
          <w:rFonts w:ascii="Book Antiqua" w:hAnsi="Book Antiqua"/>
          <w:sz w:val="24"/>
          <w:szCs w:val="24"/>
        </w:rPr>
        <w:t>made between the employer and employee or a union of employees and the employer</w:t>
      </w:r>
    </w:p>
    <w:p w:rsidR="008D7431" w:rsidRPr="00B35DB7" w:rsidRDefault="008D7431" w:rsidP="00B35DB7">
      <w:pPr>
        <w:pStyle w:val="ListParagraph"/>
        <w:spacing w:line="240" w:lineRule="auto"/>
        <w:contextualSpacing w:val="0"/>
        <w:jc w:val="both"/>
        <w:rPr>
          <w:rFonts w:ascii="Book Antiqua" w:hAnsi="Book Antiqua"/>
          <w:sz w:val="24"/>
          <w:szCs w:val="24"/>
        </w:rPr>
      </w:pPr>
    </w:p>
    <w:p w:rsidR="00CB1C4B" w:rsidRPr="00B35DB7" w:rsidRDefault="00CB1C4B" w:rsidP="00B35DB7">
      <w:pPr>
        <w:pStyle w:val="ListParagraph"/>
        <w:numPr>
          <w:ilvl w:val="0"/>
          <w:numId w:val="22"/>
        </w:numPr>
        <w:spacing w:line="240" w:lineRule="auto"/>
        <w:contextualSpacing w:val="0"/>
        <w:jc w:val="both"/>
        <w:rPr>
          <w:rFonts w:ascii="Book Antiqua" w:hAnsi="Book Antiqua"/>
          <w:sz w:val="24"/>
          <w:szCs w:val="24"/>
          <w:highlight w:val="yellow"/>
        </w:rPr>
      </w:pPr>
      <w:r w:rsidRPr="00B35DB7">
        <w:rPr>
          <w:rFonts w:ascii="Book Antiqua" w:hAnsi="Book Antiqua"/>
          <w:sz w:val="24"/>
          <w:szCs w:val="24"/>
          <w:highlight w:val="yellow"/>
        </w:rPr>
        <w:t>What is the agent- principal relationship</w:t>
      </w:r>
    </w:p>
    <w:p w:rsidR="008D7431" w:rsidRPr="00B35DB7" w:rsidRDefault="008D7431" w:rsidP="00B35DB7">
      <w:pPr>
        <w:pStyle w:val="ListParagraph"/>
        <w:spacing w:line="240" w:lineRule="auto"/>
        <w:ind w:left="1080"/>
        <w:contextualSpacing w:val="0"/>
        <w:jc w:val="both"/>
        <w:rPr>
          <w:rFonts w:ascii="Book Antiqua" w:hAnsi="Book Antiqua"/>
          <w:sz w:val="24"/>
          <w:szCs w:val="24"/>
        </w:rPr>
      </w:pPr>
    </w:p>
    <w:p w:rsidR="00CB1C4B" w:rsidRPr="00B35DB7" w:rsidRDefault="00CB1C4B" w:rsidP="00B35DB7">
      <w:pPr>
        <w:pStyle w:val="ListParagraph"/>
        <w:numPr>
          <w:ilvl w:val="0"/>
          <w:numId w:val="22"/>
        </w:numPr>
        <w:spacing w:line="240" w:lineRule="auto"/>
        <w:contextualSpacing w:val="0"/>
        <w:jc w:val="both"/>
        <w:rPr>
          <w:rFonts w:ascii="Book Antiqua" w:hAnsi="Book Antiqua"/>
          <w:sz w:val="24"/>
          <w:szCs w:val="24"/>
          <w:highlight w:val="yellow"/>
        </w:rPr>
      </w:pPr>
      <w:r w:rsidRPr="00B35DB7">
        <w:rPr>
          <w:rFonts w:ascii="Book Antiqua" w:hAnsi="Book Antiqua"/>
          <w:sz w:val="24"/>
          <w:szCs w:val="24"/>
          <w:highlight w:val="yellow"/>
        </w:rPr>
        <w:t>Closing arguments in faith muenis case/other case</w:t>
      </w:r>
    </w:p>
    <w:p w:rsidR="008D7431" w:rsidRPr="00B35DB7" w:rsidRDefault="008D7431" w:rsidP="00B35DB7">
      <w:pPr>
        <w:pStyle w:val="ListParagraph"/>
        <w:contextualSpacing w:val="0"/>
        <w:jc w:val="both"/>
        <w:rPr>
          <w:rFonts w:ascii="Book Antiqua" w:hAnsi="Book Antiqua"/>
          <w:sz w:val="24"/>
          <w:szCs w:val="24"/>
        </w:rPr>
      </w:pPr>
    </w:p>
    <w:p w:rsidR="00CB1C4B" w:rsidRPr="00B35DB7" w:rsidRDefault="00CB1C4B" w:rsidP="00B35DB7">
      <w:pPr>
        <w:pStyle w:val="ListParagraph"/>
        <w:numPr>
          <w:ilvl w:val="0"/>
          <w:numId w:val="22"/>
        </w:numPr>
        <w:spacing w:line="240" w:lineRule="auto"/>
        <w:contextualSpacing w:val="0"/>
        <w:jc w:val="both"/>
        <w:rPr>
          <w:rFonts w:ascii="Book Antiqua" w:hAnsi="Book Antiqua"/>
          <w:sz w:val="24"/>
          <w:szCs w:val="24"/>
          <w:highlight w:val="yellow"/>
        </w:rPr>
      </w:pPr>
      <w:r w:rsidRPr="00B35DB7">
        <w:rPr>
          <w:rFonts w:ascii="Book Antiqua" w:hAnsi="Book Antiqua"/>
          <w:sz w:val="24"/>
          <w:szCs w:val="24"/>
          <w:highlight w:val="yellow"/>
        </w:rPr>
        <w:t>Joinder of parties</w:t>
      </w:r>
    </w:p>
    <w:p w:rsidR="00713561" w:rsidRPr="00B35DB7" w:rsidRDefault="00713561" w:rsidP="00B35DB7">
      <w:pPr>
        <w:pStyle w:val="ListParagraph"/>
        <w:spacing w:line="240" w:lineRule="auto"/>
        <w:ind w:left="1080"/>
        <w:contextualSpacing w:val="0"/>
        <w:jc w:val="both"/>
        <w:rPr>
          <w:rFonts w:ascii="Book Antiqua" w:hAnsi="Book Antiqua"/>
          <w:sz w:val="24"/>
          <w:szCs w:val="24"/>
          <w:highlight w:val="yellow"/>
        </w:rPr>
      </w:pPr>
    </w:p>
    <w:p w:rsidR="005373B3" w:rsidRPr="00B35DB7" w:rsidRDefault="00CB1C4B"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What the court considers in granting an inju</w:t>
      </w:r>
      <w:r w:rsidR="00236452" w:rsidRPr="00B35DB7">
        <w:rPr>
          <w:rFonts w:ascii="Book Antiqua" w:hAnsi="Book Antiqua"/>
          <w:sz w:val="24"/>
          <w:szCs w:val="24"/>
        </w:rPr>
        <w:t>n</w:t>
      </w:r>
      <w:r w:rsidRPr="00B35DB7">
        <w:rPr>
          <w:rFonts w:ascii="Book Antiqua" w:hAnsi="Book Antiqua"/>
          <w:sz w:val="24"/>
          <w:szCs w:val="24"/>
        </w:rPr>
        <w:t>ction</w:t>
      </w:r>
    </w:p>
    <w:p w:rsidR="00713561" w:rsidRPr="00B35DB7" w:rsidRDefault="00713561" w:rsidP="00B35DB7">
      <w:pPr>
        <w:pStyle w:val="ListParagraph"/>
        <w:numPr>
          <w:ilvl w:val="0"/>
          <w:numId w:val="44"/>
        </w:numPr>
        <w:spacing w:line="240" w:lineRule="auto"/>
        <w:contextualSpacing w:val="0"/>
        <w:jc w:val="both"/>
        <w:rPr>
          <w:rFonts w:ascii="Book Antiqua" w:hAnsi="Book Antiqua"/>
          <w:sz w:val="24"/>
          <w:szCs w:val="24"/>
        </w:rPr>
      </w:pPr>
      <w:r w:rsidRPr="00B35DB7">
        <w:rPr>
          <w:rFonts w:ascii="Book Antiqua" w:hAnsi="Book Antiqua"/>
          <w:sz w:val="24"/>
          <w:szCs w:val="24"/>
        </w:rPr>
        <w:t xml:space="preserve">That the applicant has a </w:t>
      </w:r>
      <w:r w:rsidR="00A34A27" w:rsidRPr="00B35DB7">
        <w:rPr>
          <w:rFonts w:ascii="Book Antiqua" w:hAnsi="Book Antiqua"/>
          <w:sz w:val="24"/>
          <w:szCs w:val="24"/>
        </w:rPr>
        <w:t xml:space="preserve">strong </w:t>
      </w:r>
      <w:r w:rsidRPr="00B35DB7">
        <w:rPr>
          <w:rFonts w:ascii="Book Antiqua" w:hAnsi="Book Antiqua"/>
          <w:sz w:val="24"/>
          <w:szCs w:val="24"/>
        </w:rPr>
        <w:t>prima facie case</w:t>
      </w:r>
      <w:r w:rsidR="00A34A27" w:rsidRPr="00B35DB7">
        <w:rPr>
          <w:rFonts w:ascii="Book Antiqua" w:hAnsi="Book Antiqua"/>
          <w:sz w:val="24"/>
          <w:szCs w:val="24"/>
        </w:rPr>
        <w:t>/ case with probability of success</w:t>
      </w:r>
    </w:p>
    <w:p w:rsidR="00713561" w:rsidRPr="00B35DB7" w:rsidRDefault="00713561" w:rsidP="00B35DB7">
      <w:pPr>
        <w:pStyle w:val="ListParagraph"/>
        <w:numPr>
          <w:ilvl w:val="0"/>
          <w:numId w:val="44"/>
        </w:numPr>
        <w:spacing w:line="240" w:lineRule="auto"/>
        <w:contextualSpacing w:val="0"/>
        <w:jc w:val="both"/>
        <w:rPr>
          <w:rFonts w:ascii="Book Antiqua" w:hAnsi="Book Antiqua"/>
          <w:sz w:val="24"/>
          <w:szCs w:val="24"/>
        </w:rPr>
      </w:pPr>
      <w:r w:rsidRPr="00B35DB7">
        <w:rPr>
          <w:rFonts w:ascii="Book Antiqua" w:hAnsi="Book Antiqua"/>
          <w:sz w:val="24"/>
          <w:szCs w:val="24"/>
        </w:rPr>
        <w:t>That the matter is irreparable through damages</w:t>
      </w:r>
    </w:p>
    <w:p w:rsidR="00A34A27" w:rsidRPr="00B35DB7" w:rsidRDefault="00A34A27" w:rsidP="00B35DB7">
      <w:pPr>
        <w:pStyle w:val="ListParagraph"/>
        <w:numPr>
          <w:ilvl w:val="0"/>
          <w:numId w:val="44"/>
        </w:numPr>
        <w:autoSpaceDE w:val="0"/>
        <w:autoSpaceDN w:val="0"/>
        <w:adjustRightInd w:val="0"/>
        <w:spacing w:line="240" w:lineRule="auto"/>
        <w:contextualSpacing w:val="0"/>
        <w:jc w:val="both"/>
        <w:rPr>
          <w:rFonts w:ascii="Book Antiqua" w:hAnsi="Book Antiqua" w:cs="Arial"/>
          <w:sz w:val="24"/>
          <w:szCs w:val="24"/>
        </w:rPr>
      </w:pPr>
      <w:r w:rsidRPr="00B35DB7">
        <w:rPr>
          <w:rFonts w:ascii="Book Antiqua" w:hAnsi="Book Antiqua" w:cs="Arial"/>
          <w:sz w:val="24"/>
          <w:szCs w:val="24"/>
        </w:rPr>
        <w:t>An applicant for interim injunction must have a legal right in the subject matter which he seeks to prevent by the conduct of the defendant to violate.</w:t>
      </w:r>
    </w:p>
    <w:p w:rsidR="00A34A27" w:rsidRPr="00B35DB7" w:rsidRDefault="00A34A27" w:rsidP="00B35DB7">
      <w:pPr>
        <w:pStyle w:val="ListParagraph"/>
        <w:numPr>
          <w:ilvl w:val="0"/>
          <w:numId w:val="44"/>
        </w:numPr>
        <w:autoSpaceDE w:val="0"/>
        <w:autoSpaceDN w:val="0"/>
        <w:adjustRightInd w:val="0"/>
        <w:spacing w:line="240" w:lineRule="auto"/>
        <w:contextualSpacing w:val="0"/>
        <w:jc w:val="both"/>
        <w:rPr>
          <w:rFonts w:ascii="Book Antiqua" w:hAnsi="Book Antiqua" w:cs="Arial"/>
          <w:sz w:val="24"/>
          <w:szCs w:val="24"/>
        </w:rPr>
      </w:pPr>
      <w:r w:rsidRPr="00B35DB7">
        <w:rPr>
          <w:rFonts w:ascii="Book Antiqua" w:hAnsi="Book Antiqua" w:cs="Arial"/>
          <w:sz w:val="24"/>
          <w:szCs w:val="24"/>
        </w:rPr>
        <w:t>One of the most important principles is the preservation of the property which is the subject matter of the suit.</w:t>
      </w:r>
    </w:p>
    <w:p w:rsidR="00A34A27" w:rsidRPr="00B35DB7" w:rsidRDefault="00A34A27" w:rsidP="00B35DB7">
      <w:pPr>
        <w:pStyle w:val="ListParagraph"/>
        <w:numPr>
          <w:ilvl w:val="0"/>
          <w:numId w:val="44"/>
        </w:numPr>
        <w:autoSpaceDE w:val="0"/>
        <w:autoSpaceDN w:val="0"/>
        <w:adjustRightInd w:val="0"/>
        <w:spacing w:line="240" w:lineRule="auto"/>
        <w:contextualSpacing w:val="0"/>
        <w:jc w:val="both"/>
        <w:rPr>
          <w:rFonts w:ascii="Book Antiqua" w:hAnsi="Book Antiqua" w:cs="Arial"/>
          <w:sz w:val="24"/>
          <w:szCs w:val="24"/>
        </w:rPr>
      </w:pPr>
      <w:r w:rsidRPr="00B35DB7">
        <w:rPr>
          <w:rFonts w:ascii="Book Antiqua" w:hAnsi="Book Antiqua" w:cs="Arial"/>
          <w:sz w:val="24"/>
          <w:szCs w:val="24"/>
        </w:rPr>
        <w:t>In the application, the court must consider the balance of convenience, the opposite of the balance of convenience.</w:t>
      </w:r>
    </w:p>
    <w:p w:rsidR="00A34A27" w:rsidRPr="00B35DB7" w:rsidRDefault="00A34A27" w:rsidP="00B35DB7">
      <w:pPr>
        <w:pStyle w:val="ListParagraph"/>
        <w:numPr>
          <w:ilvl w:val="0"/>
          <w:numId w:val="44"/>
        </w:numPr>
        <w:autoSpaceDE w:val="0"/>
        <w:autoSpaceDN w:val="0"/>
        <w:adjustRightInd w:val="0"/>
        <w:spacing w:line="240" w:lineRule="auto"/>
        <w:contextualSpacing w:val="0"/>
        <w:jc w:val="both"/>
        <w:rPr>
          <w:rFonts w:ascii="Book Antiqua" w:hAnsi="Book Antiqua" w:cs="Arial"/>
          <w:sz w:val="24"/>
          <w:szCs w:val="24"/>
        </w:rPr>
      </w:pPr>
      <w:r w:rsidRPr="00B35DB7">
        <w:rPr>
          <w:rFonts w:ascii="Book Antiqua" w:hAnsi="Book Antiqua" w:cs="Arial"/>
          <w:sz w:val="24"/>
          <w:szCs w:val="24"/>
        </w:rPr>
        <w:t>For an interim injunction to be granted, the applicant must show the existence of a real urgency and not a caricature of it.</w:t>
      </w:r>
    </w:p>
    <w:p w:rsidR="00A34A27" w:rsidRPr="00B35DB7" w:rsidRDefault="00A34A27" w:rsidP="00B35DB7">
      <w:pPr>
        <w:pStyle w:val="ListParagraph"/>
        <w:numPr>
          <w:ilvl w:val="0"/>
          <w:numId w:val="44"/>
        </w:numPr>
        <w:autoSpaceDE w:val="0"/>
        <w:autoSpaceDN w:val="0"/>
        <w:adjustRightInd w:val="0"/>
        <w:spacing w:line="240" w:lineRule="auto"/>
        <w:contextualSpacing w:val="0"/>
        <w:jc w:val="both"/>
        <w:rPr>
          <w:rFonts w:ascii="Book Antiqua" w:hAnsi="Book Antiqua" w:cs="Arial"/>
          <w:sz w:val="24"/>
          <w:szCs w:val="24"/>
        </w:rPr>
      </w:pPr>
      <w:r w:rsidRPr="00B35DB7">
        <w:rPr>
          <w:rFonts w:ascii="Book Antiqua" w:hAnsi="Book Antiqua" w:cs="Arial"/>
          <w:sz w:val="24"/>
          <w:szCs w:val="24"/>
        </w:rPr>
        <w:t xml:space="preserve">Interim injunction can only be granted in cases of emergency. </w:t>
      </w:r>
    </w:p>
    <w:p w:rsidR="00A34A27" w:rsidRPr="00B35DB7" w:rsidRDefault="00A34A27" w:rsidP="00B35DB7">
      <w:pPr>
        <w:pStyle w:val="ListParagraph"/>
        <w:numPr>
          <w:ilvl w:val="0"/>
          <w:numId w:val="44"/>
        </w:numPr>
        <w:autoSpaceDE w:val="0"/>
        <w:autoSpaceDN w:val="0"/>
        <w:adjustRightInd w:val="0"/>
        <w:spacing w:line="240" w:lineRule="auto"/>
        <w:contextualSpacing w:val="0"/>
        <w:jc w:val="both"/>
        <w:rPr>
          <w:rFonts w:ascii="Book Antiqua" w:hAnsi="Book Antiqua" w:cs="Arial"/>
          <w:sz w:val="24"/>
          <w:szCs w:val="24"/>
        </w:rPr>
      </w:pPr>
      <w:r w:rsidRPr="00B35DB7">
        <w:rPr>
          <w:rFonts w:ascii="Book Antiqua" w:hAnsi="Book Antiqua" w:cs="Arial"/>
          <w:sz w:val="24"/>
          <w:szCs w:val="24"/>
        </w:rPr>
        <w:t xml:space="preserve">The applicant must not delay in bringing the application. </w:t>
      </w:r>
    </w:p>
    <w:p w:rsidR="00A34A27" w:rsidRPr="00B35DB7" w:rsidRDefault="00A34A27" w:rsidP="00B35DB7">
      <w:pPr>
        <w:pStyle w:val="ListParagraph"/>
        <w:numPr>
          <w:ilvl w:val="0"/>
          <w:numId w:val="44"/>
        </w:numPr>
        <w:autoSpaceDE w:val="0"/>
        <w:autoSpaceDN w:val="0"/>
        <w:adjustRightInd w:val="0"/>
        <w:spacing w:line="240" w:lineRule="auto"/>
        <w:contextualSpacing w:val="0"/>
        <w:jc w:val="both"/>
        <w:rPr>
          <w:rFonts w:ascii="Book Antiqua" w:hAnsi="Book Antiqua" w:cs="Arial"/>
          <w:sz w:val="24"/>
          <w:szCs w:val="24"/>
        </w:rPr>
      </w:pPr>
      <w:r w:rsidRPr="00B35DB7">
        <w:rPr>
          <w:rFonts w:ascii="Book Antiqua" w:hAnsi="Book Antiqua" w:cs="Arial"/>
          <w:sz w:val="24"/>
          <w:szCs w:val="24"/>
        </w:rPr>
        <w:t>There must be a subsisting action and relief to found an application for interim injunction postulates that the applicant has a right the violation of</w:t>
      </w:r>
      <w:r w:rsidR="005373B3" w:rsidRPr="00B35DB7">
        <w:rPr>
          <w:rFonts w:ascii="Book Antiqua" w:hAnsi="Book Antiqua" w:cs="Arial"/>
          <w:sz w:val="24"/>
          <w:szCs w:val="24"/>
        </w:rPr>
        <w:t xml:space="preserve"> </w:t>
      </w:r>
      <w:r w:rsidRPr="00B35DB7">
        <w:rPr>
          <w:rFonts w:ascii="Book Antiqua" w:hAnsi="Book Antiqua" w:cs="Arial"/>
          <w:sz w:val="24"/>
          <w:szCs w:val="24"/>
        </w:rPr>
        <w:t>which seeks to prevent and in order to do so effectively, to ensure at that</w:t>
      </w:r>
      <w:r w:rsidR="005373B3" w:rsidRPr="00B35DB7">
        <w:rPr>
          <w:rFonts w:ascii="Book Antiqua" w:hAnsi="Book Antiqua" w:cs="Arial"/>
          <w:sz w:val="24"/>
          <w:szCs w:val="24"/>
        </w:rPr>
        <w:t xml:space="preserve"> </w:t>
      </w:r>
      <w:r w:rsidRPr="00B35DB7">
        <w:rPr>
          <w:rFonts w:ascii="Book Antiqua" w:hAnsi="Book Antiqua" w:cs="Arial"/>
          <w:sz w:val="24"/>
          <w:szCs w:val="24"/>
        </w:rPr>
        <w:t>stage of proceedings that the subject matter of the right be maintained in</w:t>
      </w:r>
      <w:r w:rsidR="005373B3" w:rsidRPr="00B35DB7">
        <w:rPr>
          <w:rFonts w:ascii="Book Antiqua" w:hAnsi="Book Antiqua" w:cs="Arial"/>
          <w:sz w:val="24"/>
          <w:szCs w:val="24"/>
        </w:rPr>
        <w:t xml:space="preserve"> </w:t>
      </w:r>
      <w:r w:rsidRPr="00B35DB7">
        <w:rPr>
          <w:rFonts w:ascii="Book Antiqua" w:hAnsi="Book Antiqua" w:cs="Arial"/>
          <w:sz w:val="24"/>
          <w:szCs w:val="24"/>
        </w:rPr>
        <w:t>status quo.</w:t>
      </w:r>
    </w:p>
    <w:p w:rsidR="00A34A27" w:rsidRPr="00B35DB7" w:rsidRDefault="00A34A27" w:rsidP="00B35DB7">
      <w:pPr>
        <w:pStyle w:val="ListParagraph"/>
        <w:numPr>
          <w:ilvl w:val="0"/>
          <w:numId w:val="44"/>
        </w:numPr>
        <w:autoSpaceDE w:val="0"/>
        <w:autoSpaceDN w:val="0"/>
        <w:adjustRightInd w:val="0"/>
        <w:spacing w:line="240" w:lineRule="auto"/>
        <w:contextualSpacing w:val="0"/>
        <w:jc w:val="both"/>
        <w:rPr>
          <w:rFonts w:ascii="Book Antiqua" w:hAnsi="Book Antiqua" w:cs="Arial"/>
          <w:sz w:val="24"/>
          <w:szCs w:val="24"/>
        </w:rPr>
      </w:pPr>
      <w:r w:rsidRPr="00B35DB7">
        <w:rPr>
          <w:rFonts w:ascii="Book Antiqua" w:hAnsi="Book Antiqua" w:cs="Arial"/>
          <w:sz w:val="24"/>
          <w:szCs w:val="24"/>
        </w:rPr>
        <w:t>The court must consider the gravity of injury and the fact that the loss is irreparable.</w:t>
      </w:r>
    </w:p>
    <w:p w:rsidR="00A34A27" w:rsidRPr="00B35DB7" w:rsidRDefault="00A34A27" w:rsidP="00B35DB7">
      <w:pPr>
        <w:pStyle w:val="ListParagraph"/>
        <w:numPr>
          <w:ilvl w:val="0"/>
          <w:numId w:val="44"/>
        </w:numPr>
        <w:autoSpaceDE w:val="0"/>
        <w:autoSpaceDN w:val="0"/>
        <w:adjustRightInd w:val="0"/>
        <w:spacing w:line="240" w:lineRule="auto"/>
        <w:contextualSpacing w:val="0"/>
        <w:jc w:val="both"/>
        <w:rPr>
          <w:rFonts w:ascii="Book Antiqua" w:hAnsi="Book Antiqua" w:cs="Arial"/>
          <w:sz w:val="24"/>
          <w:szCs w:val="24"/>
        </w:rPr>
      </w:pPr>
      <w:r w:rsidRPr="00B35DB7">
        <w:rPr>
          <w:rFonts w:ascii="Book Antiqua" w:hAnsi="Book Antiqua" w:cs="Arial"/>
          <w:sz w:val="24"/>
          <w:szCs w:val="24"/>
        </w:rPr>
        <w:t>The applicant must establish or show that it is virtually or practically</w:t>
      </w:r>
      <w:r w:rsidR="005373B3" w:rsidRPr="00B35DB7">
        <w:rPr>
          <w:rFonts w:ascii="Book Antiqua" w:hAnsi="Book Antiqua" w:cs="Arial"/>
          <w:sz w:val="24"/>
          <w:szCs w:val="24"/>
        </w:rPr>
        <w:t xml:space="preserve"> </w:t>
      </w:r>
      <w:r w:rsidRPr="00B35DB7">
        <w:rPr>
          <w:rFonts w:ascii="Book Antiqua" w:hAnsi="Book Antiqua" w:cs="Arial"/>
          <w:sz w:val="24"/>
          <w:szCs w:val="24"/>
        </w:rPr>
        <w:t>impossible to bring a motion on notice considering the compelling sudden</w:t>
      </w:r>
      <w:r w:rsidR="005373B3" w:rsidRPr="00B35DB7">
        <w:rPr>
          <w:rFonts w:ascii="Book Antiqua" w:hAnsi="Book Antiqua" w:cs="Arial"/>
          <w:sz w:val="24"/>
          <w:szCs w:val="24"/>
        </w:rPr>
        <w:t xml:space="preserve"> </w:t>
      </w:r>
      <w:r w:rsidRPr="00B35DB7">
        <w:rPr>
          <w:rFonts w:ascii="Book Antiqua" w:hAnsi="Book Antiqua" w:cs="Arial"/>
          <w:sz w:val="24"/>
          <w:szCs w:val="24"/>
        </w:rPr>
        <w:t>events.</w:t>
      </w:r>
    </w:p>
    <w:p w:rsidR="00A34A27" w:rsidRPr="00B35DB7" w:rsidRDefault="00A34A27" w:rsidP="00B35DB7">
      <w:pPr>
        <w:pStyle w:val="ListParagraph"/>
        <w:numPr>
          <w:ilvl w:val="0"/>
          <w:numId w:val="44"/>
        </w:numPr>
        <w:autoSpaceDE w:val="0"/>
        <w:autoSpaceDN w:val="0"/>
        <w:adjustRightInd w:val="0"/>
        <w:spacing w:line="240" w:lineRule="auto"/>
        <w:contextualSpacing w:val="0"/>
        <w:jc w:val="both"/>
        <w:rPr>
          <w:rFonts w:ascii="Book Antiqua" w:hAnsi="Book Antiqua" w:cs="Arial"/>
          <w:sz w:val="24"/>
          <w:szCs w:val="24"/>
        </w:rPr>
      </w:pPr>
      <w:r w:rsidRPr="00B35DB7">
        <w:rPr>
          <w:rFonts w:ascii="Book Antiqua" w:hAnsi="Book Antiqua" w:cs="Arial"/>
          <w:sz w:val="24"/>
          <w:szCs w:val="24"/>
        </w:rPr>
        <w:t>The applicant must show that the award of damages will not be adequate or</w:t>
      </w:r>
      <w:r w:rsidR="005373B3" w:rsidRPr="00B35DB7">
        <w:rPr>
          <w:rFonts w:ascii="Book Antiqua" w:hAnsi="Book Antiqua" w:cs="Arial"/>
          <w:sz w:val="24"/>
          <w:szCs w:val="24"/>
        </w:rPr>
        <w:t xml:space="preserve"> </w:t>
      </w:r>
      <w:r w:rsidRPr="00B35DB7">
        <w:rPr>
          <w:rFonts w:ascii="Book Antiqua" w:hAnsi="Book Antiqua" w:cs="Arial"/>
          <w:sz w:val="24"/>
          <w:szCs w:val="24"/>
        </w:rPr>
        <w:t>enough to compensate him.</w:t>
      </w:r>
    </w:p>
    <w:p w:rsidR="005373B3" w:rsidRPr="00B35DB7" w:rsidRDefault="005373B3" w:rsidP="00B35DB7">
      <w:pPr>
        <w:pStyle w:val="ListParagraph"/>
        <w:autoSpaceDE w:val="0"/>
        <w:autoSpaceDN w:val="0"/>
        <w:adjustRightInd w:val="0"/>
        <w:spacing w:line="240" w:lineRule="auto"/>
        <w:contextualSpacing w:val="0"/>
        <w:jc w:val="both"/>
        <w:rPr>
          <w:rFonts w:ascii="Book Antiqua" w:hAnsi="Book Antiqua" w:cs="Arial"/>
          <w:sz w:val="24"/>
          <w:szCs w:val="24"/>
        </w:rPr>
      </w:pPr>
    </w:p>
    <w:p w:rsidR="00CB1C4B" w:rsidRPr="00B35DB7" w:rsidRDefault="00CB1C4B"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Representative suits</w:t>
      </w:r>
    </w:p>
    <w:p w:rsidR="006376CC" w:rsidRPr="00B35DB7" w:rsidRDefault="00236452"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These are suits instituted on behalf of a group of people to protect their rights and interests</w:t>
      </w:r>
      <w:r w:rsidR="006376CC" w:rsidRPr="00B35DB7">
        <w:rPr>
          <w:rFonts w:ascii="Book Antiqua" w:hAnsi="Book Antiqua"/>
          <w:sz w:val="24"/>
          <w:szCs w:val="24"/>
        </w:rPr>
        <w:t>. Representative suits are allowed in situations where instead of having a multitude of plaints in court, you allow one or two to sue but judgment affects all of them.  One must satisfy the court that the parties have a common grievance and common interest.  If that does not appear then the court will introduce leave for representative action</w:t>
      </w:r>
    </w:p>
    <w:p w:rsidR="006376CC" w:rsidRPr="00B35DB7" w:rsidRDefault="006376CC" w:rsidP="00B35DB7">
      <w:pPr>
        <w:pStyle w:val="ListParagraph"/>
        <w:spacing w:line="240" w:lineRule="auto"/>
        <w:contextualSpacing w:val="0"/>
        <w:jc w:val="both"/>
        <w:rPr>
          <w:rFonts w:ascii="Book Antiqua" w:hAnsi="Book Antiqua"/>
          <w:sz w:val="24"/>
          <w:szCs w:val="24"/>
        </w:rPr>
      </w:pPr>
    </w:p>
    <w:p w:rsidR="00CB1C4B" w:rsidRPr="00B35DB7" w:rsidRDefault="00CB1C4B"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What is discussed in AGMs How often are they conducted</w:t>
      </w:r>
    </w:p>
    <w:p w:rsidR="005373B3" w:rsidRPr="00B35DB7" w:rsidRDefault="005373B3"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Provided for under section 131 of the Companies Act. They are held once in each year. Members discuss:- business of declaring a dividend; consideration of the accounts, balance sheets and the reports of the auditors and directors; election of directors in place of those retiring</w:t>
      </w:r>
      <w:r w:rsidR="007A78CE" w:rsidRPr="00B35DB7">
        <w:rPr>
          <w:rFonts w:ascii="Book Antiqua" w:hAnsi="Book Antiqua"/>
          <w:sz w:val="24"/>
          <w:szCs w:val="24"/>
        </w:rPr>
        <w:t xml:space="preserve"> and the appointment of and fixing of the remuneration of the auditors.</w:t>
      </w:r>
    </w:p>
    <w:p w:rsidR="007A78CE" w:rsidRPr="00B35DB7" w:rsidRDefault="007A78CE" w:rsidP="00B35DB7">
      <w:pPr>
        <w:pStyle w:val="ListParagraph"/>
        <w:spacing w:line="240" w:lineRule="auto"/>
        <w:ind w:left="1080"/>
        <w:contextualSpacing w:val="0"/>
        <w:jc w:val="both"/>
        <w:rPr>
          <w:rFonts w:ascii="Book Antiqua" w:hAnsi="Book Antiqua"/>
          <w:sz w:val="24"/>
          <w:szCs w:val="24"/>
        </w:rPr>
      </w:pPr>
    </w:p>
    <w:p w:rsidR="00CB1C4B" w:rsidRPr="00B35DB7" w:rsidRDefault="00CB1C4B"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What are extradition proceedings</w:t>
      </w:r>
    </w:p>
    <w:p w:rsidR="007A78CE" w:rsidRPr="00B35DB7" w:rsidRDefault="007A78CE"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 xml:space="preserve">Extradition is the return of a person </w:t>
      </w:r>
      <w:r w:rsidR="00F7267A" w:rsidRPr="00B35DB7">
        <w:rPr>
          <w:rFonts w:ascii="Book Antiqua" w:hAnsi="Book Antiqua"/>
          <w:sz w:val="24"/>
          <w:szCs w:val="24"/>
        </w:rPr>
        <w:t xml:space="preserve">who has come to Kenya after being </w:t>
      </w:r>
      <w:r w:rsidRPr="00B35DB7">
        <w:rPr>
          <w:rFonts w:ascii="Book Antiqua" w:hAnsi="Book Antiqua"/>
          <w:sz w:val="24"/>
          <w:szCs w:val="24"/>
        </w:rPr>
        <w:t>charged with a crime to the country he has been charged with the offence.</w:t>
      </w:r>
    </w:p>
    <w:p w:rsidR="007A78CE" w:rsidRPr="00B35DB7" w:rsidRDefault="007A78CE"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 xml:space="preserve">Deportation – the </w:t>
      </w:r>
      <w:r w:rsidR="00F7267A" w:rsidRPr="00B35DB7">
        <w:rPr>
          <w:rFonts w:ascii="Book Antiqua" w:hAnsi="Book Antiqua"/>
          <w:sz w:val="24"/>
          <w:szCs w:val="24"/>
        </w:rPr>
        <w:t>expulsion of</w:t>
      </w:r>
      <w:r w:rsidRPr="00B35DB7">
        <w:rPr>
          <w:rFonts w:ascii="Book Antiqua" w:hAnsi="Book Antiqua"/>
          <w:sz w:val="24"/>
          <w:szCs w:val="24"/>
        </w:rPr>
        <w:t xml:space="preserve"> a person </w:t>
      </w:r>
      <w:r w:rsidR="00F7267A" w:rsidRPr="00B35DB7">
        <w:rPr>
          <w:rFonts w:ascii="Book Antiqua" w:hAnsi="Book Antiqua"/>
          <w:sz w:val="24"/>
          <w:szCs w:val="24"/>
        </w:rPr>
        <w:t>out of a country</w:t>
      </w:r>
    </w:p>
    <w:p w:rsidR="00F7267A" w:rsidRPr="00B35DB7" w:rsidRDefault="00F7267A"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 xml:space="preserve">The attorney general files a </w:t>
      </w:r>
      <w:r w:rsidR="00D4057B" w:rsidRPr="00B35DB7">
        <w:rPr>
          <w:rFonts w:ascii="Book Antiqua" w:hAnsi="Book Antiqua"/>
          <w:sz w:val="24"/>
          <w:szCs w:val="24"/>
        </w:rPr>
        <w:t>miscellaneous</w:t>
      </w:r>
      <w:r w:rsidRPr="00B35DB7">
        <w:rPr>
          <w:rFonts w:ascii="Book Antiqua" w:hAnsi="Book Antiqua"/>
          <w:sz w:val="24"/>
          <w:szCs w:val="24"/>
        </w:rPr>
        <w:t xml:space="preserve"> application</w:t>
      </w:r>
      <w:r w:rsidR="00D4057B" w:rsidRPr="00B35DB7">
        <w:rPr>
          <w:rFonts w:ascii="Book Antiqua" w:hAnsi="Book Antiqua"/>
          <w:sz w:val="24"/>
          <w:szCs w:val="24"/>
        </w:rPr>
        <w:t xml:space="preserve"> </w:t>
      </w:r>
      <w:r w:rsidRPr="00B35DB7">
        <w:rPr>
          <w:rFonts w:ascii="Book Antiqua" w:hAnsi="Book Antiqua"/>
          <w:sz w:val="24"/>
          <w:szCs w:val="24"/>
        </w:rPr>
        <w:t xml:space="preserve">(through a notice of motion) </w:t>
      </w:r>
    </w:p>
    <w:p w:rsidR="00D4057B" w:rsidRPr="00B35DB7" w:rsidRDefault="00D4057B" w:rsidP="00B35DB7">
      <w:pPr>
        <w:pStyle w:val="ListParagraph"/>
        <w:spacing w:line="240" w:lineRule="auto"/>
        <w:ind w:left="1080"/>
        <w:contextualSpacing w:val="0"/>
        <w:jc w:val="both"/>
        <w:rPr>
          <w:rFonts w:ascii="Book Antiqua" w:hAnsi="Book Antiqua"/>
          <w:sz w:val="24"/>
          <w:szCs w:val="24"/>
        </w:rPr>
      </w:pPr>
    </w:p>
    <w:p w:rsidR="00CB1C4B" w:rsidRPr="00B35DB7" w:rsidRDefault="00CB1C4B"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Tarquand rule</w:t>
      </w:r>
      <w:r w:rsidR="007A78CE" w:rsidRPr="00B35DB7">
        <w:rPr>
          <w:rFonts w:ascii="Book Antiqua" w:hAnsi="Book Antiqua"/>
          <w:sz w:val="24"/>
          <w:szCs w:val="24"/>
        </w:rPr>
        <w:t>/indoor management rule  - persons transacting with a company are entitled to assume that the internal company rules have been complied with, even if they have not.</w:t>
      </w:r>
    </w:p>
    <w:p w:rsidR="007A78CE" w:rsidRPr="00B35DB7" w:rsidRDefault="007A78CE" w:rsidP="00B35DB7">
      <w:pPr>
        <w:pStyle w:val="ListParagraph"/>
        <w:spacing w:line="240" w:lineRule="auto"/>
        <w:ind w:left="1080"/>
        <w:contextualSpacing w:val="0"/>
        <w:jc w:val="both"/>
        <w:rPr>
          <w:rFonts w:ascii="Book Antiqua" w:hAnsi="Book Antiqua"/>
          <w:sz w:val="24"/>
          <w:szCs w:val="24"/>
        </w:rPr>
      </w:pPr>
    </w:p>
    <w:p w:rsidR="00CB1C4B" w:rsidRPr="00B35DB7" w:rsidRDefault="00CB1C4B"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Termination of an agency</w:t>
      </w:r>
    </w:p>
    <w:p w:rsidR="00F7267A" w:rsidRPr="00B35DB7" w:rsidRDefault="00F7267A"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Agreement</w:t>
      </w:r>
    </w:p>
    <w:p w:rsidR="00F7267A" w:rsidRPr="00B35DB7" w:rsidRDefault="00F7267A"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Death of either agent/principal</w:t>
      </w:r>
    </w:p>
    <w:p w:rsidR="00D4057B" w:rsidRPr="00B35DB7" w:rsidRDefault="00D4057B"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Bankruptcy of the principal</w:t>
      </w:r>
    </w:p>
    <w:p w:rsidR="00F7267A" w:rsidRPr="00B35DB7" w:rsidRDefault="00F7267A"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Discharge of duties by the agent</w:t>
      </w:r>
    </w:p>
    <w:p w:rsidR="00D4057B" w:rsidRPr="00B35DB7" w:rsidRDefault="00D4057B"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Operation of law</w:t>
      </w:r>
    </w:p>
    <w:p w:rsidR="00F7267A" w:rsidRPr="00B35DB7" w:rsidRDefault="00F7267A" w:rsidP="00B35DB7">
      <w:pPr>
        <w:pStyle w:val="ListParagraph"/>
        <w:spacing w:line="240" w:lineRule="auto"/>
        <w:ind w:left="1080"/>
        <w:contextualSpacing w:val="0"/>
        <w:jc w:val="both"/>
        <w:rPr>
          <w:rFonts w:ascii="Book Antiqua" w:hAnsi="Book Antiqua"/>
          <w:sz w:val="24"/>
          <w:szCs w:val="24"/>
        </w:rPr>
      </w:pPr>
    </w:p>
    <w:p w:rsidR="00CB1C4B" w:rsidRPr="00B35DB7" w:rsidRDefault="00CB1C4B" w:rsidP="00B35DB7">
      <w:pPr>
        <w:pStyle w:val="ListParagraph"/>
        <w:numPr>
          <w:ilvl w:val="0"/>
          <w:numId w:val="22"/>
        </w:numPr>
        <w:spacing w:line="240" w:lineRule="auto"/>
        <w:contextualSpacing w:val="0"/>
        <w:jc w:val="both"/>
        <w:rPr>
          <w:rFonts w:ascii="Book Antiqua" w:hAnsi="Book Antiqua"/>
          <w:sz w:val="24"/>
          <w:szCs w:val="24"/>
          <w:highlight w:val="yellow"/>
        </w:rPr>
      </w:pPr>
      <w:r w:rsidRPr="00B35DB7">
        <w:rPr>
          <w:rFonts w:ascii="Book Antiqua" w:hAnsi="Book Antiqua"/>
          <w:sz w:val="24"/>
          <w:szCs w:val="24"/>
          <w:highlight w:val="yellow"/>
        </w:rPr>
        <w:t>When do directors of a co become liable to third partie</w:t>
      </w:r>
      <w:r w:rsidR="007420AD" w:rsidRPr="00B35DB7">
        <w:rPr>
          <w:rFonts w:ascii="Book Antiqua" w:hAnsi="Book Antiqua"/>
          <w:sz w:val="24"/>
          <w:szCs w:val="24"/>
          <w:highlight w:val="yellow"/>
        </w:rPr>
        <w:t>s</w:t>
      </w:r>
    </w:p>
    <w:p w:rsidR="002226AD" w:rsidRPr="00B35DB7" w:rsidRDefault="00D4057B"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When they engage in business which is not an objective of the company</w:t>
      </w:r>
    </w:p>
    <w:p w:rsidR="00D4057B" w:rsidRPr="00B35DB7" w:rsidRDefault="00D4057B"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When they act ultra vires</w:t>
      </w:r>
    </w:p>
    <w:p w:rsidR="00D4057B" w:rsidRPr="00B35DB7" w:rsidRDefault="00D4057B"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Engaging in illegal contracts</w:t>
      </w:r>
    </w:p>
    <w:p w:rsidR="00D4057B" w:rsidRPr="00B35DB7" w:rsidRDefault="00D4057B" w:rsidP="00B35DB7">
      <w:pPr>
        <w:pStyle w:val="ListParagraph"/>
        <w:spacing w:line="240" w:lineRule="auto"/>
        <w:contextualSpacing w:val="0"/>
        <w:jc w:val="both"/>
        <w:rPr>
          <w:rFonts w:ascii="Book Antiqua" w:hAnsi="Book Antiqua"/>
          <w:sz w:val="24"/>
          <w:szCs w:val="24"/>
        </w:rPr>
      </w:pPr>
    </w:p>
    <w:p w:rsidR="007420AD" w:rsidRPr="00B35DB7" w:rsidRDefault="007420AD" w:rsidP="00B35DB7">
      <w:pPr>
        <w:pStyle w:val="ListParagraph"/>
        <w:numPr>
          <w:ilvl w:val="0"/>
          <w:numId w:val="22"/>
        </w:numPr>
        <w:spacing w:line="240" w:lineRule="auto"/>
        <w:contextualSpacing w:val="0"/>
        <w:jc w:val="both"/>
        <w:rPr>
          <w:rFonts w:ascii="Book Antiqua" w:hAnsi="Book Antiqua"/>
          <w:sz w:val="24"/>
          <w:szCs w:val="24"/>
          <w:highlight w:val="yellow"/>
        </w:rPr>
      </w:pPr>
      <w:r w:rsidRPr="00B35DB7">
        <w:rPr>
          <w:rFonts w:ascii="Book Antiqua" w:hAnsi="Book Antiqua"/>
          <w:sz w:val="24"/>
          <w:szCs w:val="24"/>
          <w:highlight w:val="yellow"/>
        </w:rPr>
        <w:t>When an agent becomes liable to third parties</w:t>
      </w:r>
    </w:p>
    <w:p w:rsidR="00E12F57" w:rsidRPr="00B35DB7" w:rsidRDefault="00E12F57"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Where they act outside their scope of authority</w:t>
      </w:r>
    </w:p>
    <w:p w:rsidR="00D4057B" w:rsidRPr="00B35DB7" w:rsidRDefault="00D4057B"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Breach of a condition</w:t>
      </w:r>
    </w:p>
    <w:p w:rsidR="00D4057B" w:rsidRPr="00B35DB7" w:rsidRDefault="00D4057B"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Where he signs in his own name without disclosing his capacity as an agent</w:t>
      </w:r>
    </w:p>
    <w:p w:rsidR="00D4057B" w:rsidRPr="00B35DB7" w:rsidRDefault="00D4057B" w:rsidP="00B35DB7">
      <w:pPr>
        <w:pStyle w:val="ListParagraph"/>
        <w:spacing w:line="240" w:lineRule="auto"/>
        <w:contextualSpacing w:val="0"/>
        <w:jc w:val="both"/>
        <w:rPr>
          <w:rFonts w:ascii="Book Antiqua" w:hAnsi="Book Antiqua"/>
          <w:sz w:val="24"/>
          <w:szCs w:val="24"/>
        </w:rPr>
      </w:pPr>
    </w:p>
    <w:p w:rsidR="00CB1C4B" w:rsidRPr="00B35DB7" w:rsidRDefault="00CB1C4B" w:rsidP="00B35DB7">
      <w:pPr>
        <w:pStyle w:val="ListParagraph"/>
        <w:numPr>
          <w:ilvl w:val="0"/>
          <w:numId w:val="22"/>
        </w:numPr>
        <w:spacing w:line="240" w:lineRule="auto"/>
        <w:contextualSpacing w:val="0"/>
        <w:jc w:val="both"/>
        <w:rPr>
          <w:rFonts w:ascii="Book Antiqua" w:hAnsi="Book Antiqua"/>
          <w:sz w:val="24"/>
          <w:szCs w:val="24"/>
          <w:highlight w:val="yellow"/>
        </w:rPr>
      </w:pPr>
      <w:r w:rsidRPr="00B35DB7">
        <w:rPr>
          <w:rFonts w:ascii="Book Antiqua" w:hAnsi="Book Antiqua"/>
          <w:sz w:val="24"/>
          <w:szCs w:val="24"/>
          <w:highlight w:val="yellow"/>
        </w:rPr>
        <w:t>What are quasi contracts</w:t>
      </w:r>
    </w:p>
    <w:p w:rsidR="001F75D1" w:rsidRPr="00B35DB7" w:rsidRDefault="00CB1C4B"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When do contracts end/terminate</w:t>
      </w:r>
    </w:p>
    <w:p w:rsidR="00D4057B" w:rsidRPr="00B35DB7" w:rsidRDefault="00D4057B"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Performance</w:t>
      </w:r>
    </w:p>
    <w:p w:rsidR="00D4057B" w:rsidRPr="00B35DB7" w:rsidRDefault="00D4057B"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Frustration</w:t>
      </w:r>
    </w:p>
    <w:p w:rsidR="00D4057B" w:rsidRPr="00B35DB7" w:rsidRDefault="00D4057B"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Breach of the contract and one of the parties rescinds it</w:t>
      </w:r>
    </w:p>
    <w:p w:rsidR="00D4057B" w:rsidRPr="00B35DB7" w:rsidRDefault="00D4057B"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Merger</w:t>
      </w:r>
    </w:p>
    <w:p w:rsidR="00D4057B" w:rsidRPr="00B35DB7" w:rsidRDefault="00D4057B"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 xml:space="preserve">Agreement </w:t>
      </w:r>
    </w:p>
    <w:p w:rsidR="00D4057B" w:rsidRPr="00B35DB7" w:rsidRDefault="00D4057B" w:rsidP="00B35DB7">
      <w:pPr>
        <w:pStyle w:val="ListParagraph"/>
        <w:spacing w:line="240" w:lineRule="auto"/>
        <w:ind w:left="1080"/>
        <w:contextualSpacing w:val="0"/>
        <w:jc w:val="both"/>
        <w:rPr>
          <w:rFonts w:ascii="Book Antiqua" w:hAnsi="Book Antiqua"/>
          <w:sz w:val="24"/>
          <w:szCs w:val="24"/>
        </w:rPr>
      </w:pPr>
    </w:p>
    <w:p w:rsidR="007420AD" w:rsidRPr="00B35DB7" w:rsidRDefault="007420AD"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What happens to an accused in court</w:t>
      </w:r>
    </w:p>
    <w:p w:rsidR="00D4057B" w:rsidRPr="00B35DB7" w:rsidRDefault="00D4057B"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Plea taking is conducted</w:t>
      </w:r>
    </w:p>
    <w:p w:rsidR="00D4057B" w:rsidRPr="00B35DB7" w:rsidRDefault="00D4057B"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 xml:space="preserve"> </w:t>
      </w:r>
    </w:p>
    <w:p w:rsidR="001F75D1" w:rsidRPr="00B35DB7" w:rsidRDefault="007420AD"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If a man has two wives under polygamy then marries a woman under statutory law do they qualify to be called wives</w:t>
      </w:r>
    </w:p>
    <w:p w:rsidR="00166A92" w:rsidRPr="00B35DB7" w:rsidRDefault="00166A92"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Succession law – they are both wives of the man as per section 3(5) of the LSA and Section 29 they are his dependants</w:t>
      </w:r>
    </w:p>
    <w:p w:rsidR="007420AD" w:rsidRPr="00B35DB7" w:rsidRDefault="007420AD"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Difference between replying, verifying and supporting affidavit</w:t>
      </w:r>
    </w:p>
    <w:p w:rsidR="007420AD" w:rsidRPr="00B35DB7" w:rsidRDefault="007420AD"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Difference between affidavit of service and verifying affidavit</w:t>
      </w:r>
    </w:p>
    <w:p w:rsidR="007420AD" w:rsidRPr="00B35DB7" w:rsidRDefault="007420AD"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How is service</w:t>
      </w:r>
      <w:r w:rsidR="00E463EC" w:rsidRPr="00B35DB7">
        <w:rPr>
          <w:rFonts w:ascii="Book Antiqua" w:hAnsi="Book Antiqua"/>
          <w:sz w:val="24"/>
          <w:szCs w:val="24"/>
        </w:rPr>
        <w:t xml:space="preserve"> effected</w:t>
      </w:r>
    </w:p>
    <w:p w:rsidR="001A4E06" w:rsidRPr="00B35DB7" w:rsidRDefault="007F7880"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The rule as to service is that it should be effected personally (Order 5). Where the defendant cannot be found the server should use all due and reasonable diligent effort to search for the defendant before he conducts a substituted service i.e. service on t</w:t>
      </w:r>
      <w:r w:rsidR="008F6375" w:rsidRPr="00B35DB7">
        <w:rPr>
          <w:rFonts w:ascii="Book Antiqua" w:hAnsi="Book Antiqua"/>
          <w:sz w:val="24"/>
          <w:szCs w:val="24"/>
        </w:rPr>
        <w:t xml:space="preserve">he wife/husband. Before </w:t>
      </w:r>
      <w:r w:rsidRPr="00B35DB7">
        <w:rPr>
          <w:rFonts w:ascii="Book Antiqua" w:hAnsi="Book Antiqua"/>
          <w:sz w:val="24"/>
          <w:szCs w:val="24"/>
        </w:rPr>
        <w:t>affixing the summons on the defendants door</w:t>
      </w:r>
      <w:r w:rsidR="008F6375" w:rsidRPr="00B35DB7">
        <w:rPr>
          <w:rFonts w:ascii="Book Antiqua" w:hAnsi="Book Antiqua"/>
          <w:sz w:val="24"/>
          <w:szCs w:val="24"/>
        </w:rPr>
        <w:t>, the server must also use all due reasonable effort to find the defendant or authorized persons and must stat</w:t>
      </w:r>
      <w:r w:rsidR="001A4E06" w:rsidRPr="00B35DB7">
        <w:rPr>
          <w:rFonts w:ascii="Book Antiqua" w:hAnsi="Book Antiqua"/>
          <w:sz w:val="24"/>
          <w:szCs w:val="24"/>
        </w:rPr>
        <w:t>e on the affidavit of service full particulars of the premises</w:t>
      </w:r>
    </w:p>
    <w:p w:rsidR="00E463EC" w:rsidRPr="00B35DB7" w:rsidRDefault="00E463EC"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Persons authorized by law to effect service</w:t>
      </w:r>
    </w:p>
    <w:p w:rsidR="00325A79" w:rsidRPr="00B35DB7" w:rsidRDefault="00325A79"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ser</w:t>
      </w:r>
      <w:r w:rsidR="00A21333" w:rsidRPr="00B35DB7">
        <w:rPr>
          <w:rFonts w:ascii="Book Antiqua" w:hAnsi="Book Antiqua"/>
          <w:sz w:val="24"/>
          <w:szCs w:val="24"/>
        </w:rPr>
        <w:t>vice will be done by an authoriz</w:t>
      </w:r>
      <w:r w:rsidRPr="00B35DB7">
        <w:rPr>
          <w:rFonts w:ascii="Book Antiqua" w:hAnsi="Book Antiqua"/>
          <w:sz w:val="24"/>
          <w:szCs w:val="24"/>
        </w:rPr>
        <w:t>ed process server, or by the court itself, which is rare, or through the advocate’s offices where parties are represented.  In practice the advocates will have a clerk who doubles up as a process server</w:t>
      </w:r>
    </w:p>
    <w:p w:rsidR="00325A79" w:rsidRPr="00B35DB7" w:rsidRDefault="00325A79" w:rsidP="00B35DB7">
      <w:pPr>
        <w:pStyle w:val="ListParagraph"/>
        <w:spacing w:line="240" w:lineRule="auto"/>
        <w:contextualSpacing w:val="0"/>
        <w:jc w:val="both"/>
        <w:rPr>
          <w:rFonts w:ascii="Book Antiqua" w:hAnsi="Book Antiqua"/>
          <w:sz w:val="24"/>
          <w:szCs w:val="24"/>
        </w:rPr>
      </w:pPr>
    </w:p>
    <w:p w:rsidR="00E463EC" w:rsidRPr="00B35DB7" w:rsidRDefault="00E463EC" w:rsidP="00B35DB7">
      <w:pPr>
        <w:pStyle w:val="ListParagraph"/>
        <w:numPr>
          <w:ilvl w:val="0"/>
          <w:numId w:val="22"/>
        </w:numPr>
        <w:spacing w:line="240" w:lineRule="auto"/>
        <w:contextualSpacing w:val="0"/>
        <w:jc w:val="both"/>
        <w:rPr>
          <w:rFonts w:ascii="Book Antiqua" w:hAnsi="Book Antiqua"/>
          <w:sz w:val="24"/>
          <w:szCs w:val="24"/>
          <w:highlight w:val="yellow"/>
        </w:rPr>
      </w:pPr>
      <w:r w:rsidRPr="00B35DB7">
        <w:rPr>
          <w:rFonts w:ascii="Book Antiqua" w:hAnsi="Book Antiqua"/>
          <w:sz w:val="24"/>
          <w:szCs w:val="24"/>
          <w:highlight w:val="yellow"/>
        </w:rPr>
        <w:t>Duties of secretaries of a company</w:t>
      </w:r>
    </w:p>
    <w:p w:rsidR="00166A92" w:rsidRPr="00B35DB7" w:rsidRDefault="00166A92" w:rsidP="00B35DB7">
      <w:pPr>
        <w:pStyle w:val="ListParagraph"/>
        <w:spacing w:line="240" w:lineRule="auto"/>
        <w:ind w:left="1080"/>
        <w:contextualSpacing w:val="0"/>
        <w:jc w:val="both"/>
        <w:rPr>
          <w:rFonts w:ascii="Book Antiqua" w:hAnsi="Book Antiqua"/>
          <w:sz w:val="24"/>
          <w:szCs w:val="24"/>
        </w:rPr>
      </w:pPr>
    </w:p>
    <w:p w:rsidR="00E463EC" w:rsidRPr="00B35DB7" w:rsidRDefault="00E463EC"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Defence</w:t>
      </w:r>
      <w:r w:rsidR="002226AD" w:rsidRPr="00B35DB7">
        <w:rPr>
          <w:rFonts w:ascii="Book Antiqua" w:hAnsi="Book Antiqua"/>
          <w:sz w:val="24"/>
          <w:szCs w:val="24"/>
        </w:rPr>
        <w:t>,</w:t>
      </w:r>
      <w:r w:rsidRPr="00B35DB7">
        <w:rPr>
          <w:rFonts w:ascii="Book Antiqua" w:hAnsi="Book Antiqua"/>
          <w:sz w:val="24"/>
          <w:szCs w:val="24"/>
        </w:rPr>
        <w:t xml:space="preserve"> various ways of attacking the plaint</w:t>
      </w:r>
    </w:p>
    <w:p w:rsidR="001F745E" w:rsidRPr="00B35DB7" w:rsidRDefault="001F745E" w:rsidP="00B35DB7">
      <w:pPr>
        <w:numPr>
          <w:ilvl w:val="0"/>
          <w:numId w:val="17"/>
        </w:numPr>
        <w:spacing w:line="240" w:lineRule="auto"/>
        <w:jc w:val="both"/>
        <w:rPr>
          <w:rFonts w:ascii="Book Antiqua" w:hAnsi="Book Antiqua"/>
          <w:sz w:val="24"/>
          <w:szCs w:val="24"/>
        </w:rPr>
      </w:pPr>
      <w:r w:rsidRPr="00B35DB7">
        <w:rPr>
          <w:rFonts w:ascii="Book Antiqua" w:hAnsi="Book Antiqua"/>
          <w:sz w:val="24"/>
          <w:szCs w:val="24"/>
        </w:rPr>
        <w:t>One may traverse or deny;</w:t>
      </w:r>
    </w:p>
    <w:p w:rsidR="001F745E" w:rsidRPr="00B35DB7" w:rsidRDefault="001F745E" w:rsidP="00B35DB7">
      <w:pPr>
        <w:numPr>
          <w:ilvl w:val="0"/>
          <w:numId w:val="17"/>
        </w:numPr>
        <w:spacing w:line="240" w:lineRule="auto"/>
        <w:jc w:val="both"/>
        <w:rPr>
          <w:rFonts w:ascii="Book Antiqua" w:hAnsi="Book Antiqua"/>
          <w:sz w:val="24"/>
          <w:szCs w:val="24"/>
        </w:rPr>
      </w:pPr>
      <w:r w:rsidRPr="00B35DB7">
        <w:rPr>
          <w:rFonts w:ascii="Book Antiqua" w:hAnsi="Book Antiqua"/>
          <w:sz w:val="24"/>
          <w:szCs w:val="24"/>
        </w:rPr>
        <w:t>One may confess and avoid;</w:t>
      </w:r>
    </w:p>
    <w:p w:rsidR="001F745E" w:rsidRPr="00B35DB7" w:rsidRDefault="001F745E" w:rsidP="00B35DB7">
      <w:pPr>
        <w:numPr>
          <w:ilvl w:val="0"/>
          <w:numId w:val="17"/>
        </w:numPr>
        <w:spacing w:line="240" w:lineRule="auto"/>
        <w:jc w:val="both"/>
        <w:rPr>
          <w:rFonts w:ascii="Book Antiqua" w:hAnsi="Book Antiqua"/>
          <w:sz w:val="24"/>
          <w:szCs w:val="24"/>
        </w:rPr>
      </w:pPr>
      <w:r w:rsidRPr="00B35DB7">
        <w:rPr>
          <w:rFonts w:ascii="Book Antiqua" w:hAnsi="Book Antiqua"/>
          <w:sz w:val="24"/>
          <w:szCs w:val="24"/>
        </w:rPr>
        <w:t>One may object on a point of law;</w:t>
      </w:r>
    </w:p>
    <w:p w:rsidR="001F745E" w:rsidRPr="00B35DB7" w:rsidRDefault="001F745E" w:rsidP="00B35DB7">
      <w:pPr>
        <w:numPr>
          <w:ilvl w:val="0"/>
          <w:numId w:val="17"/>
        </w:numPr>
        <w:spacing w:line="240" w:lineRule="auto"/>
        <w:jc w:val="both"/>
        <w:rPr>
          <w:rFonts w:ascii="Book Antiqua" w:hAnsi="Book Antiqua"/>
          <w:sz w:val="24"/>
          <w:szCs w:val="24"/>
        </w:rPr>
      </w:pPr>
      <w:r w:rsidRPr="00B35DB7">
        <w:rPr>
          <w:rFonts w:ascii="Book Antiqua" w:hAnsi="Book Antiqua"/>
          <w:sz w:val="24"/>
          <w:szCs w:val="24"/>
        </w:rPr>
        <w:t>One may admit or make an admission;</w:t>
      </w:r>
    </w:p>
    <w:p w:rsidR="001F745E" w:rsidRPr="00B35DB7" w:rsidRDefault="001F745E" w:rsidP="00B35DB7">
      <w:pPr>
        <w:pStyle w:val="ListParagraph"/>
        <w:spacing w:line="240" w:lineRule="auto"/>
        <w:contextualSpacing w:val="0"/>
        <w:jc w:val="both"/>
        <w:rPr>
          <w:rFonts w:ascii="Book Antiqua" w:hAnsi="Book Antiqua"/>
          <w:sz w:val="24"/>
          <w:szCs w:val="24"/>
        </w:rPr>
      </w:pPr>
    </w:p>
    <w:p w:rsidR="001A5633" w:rsidRPr="00B35DB7" w:rsidRDefault="001A5633"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Documents essential before trading</w:t>
      </w:r>
      <w:r w:rsidR="000935C1" w:rsidRPr="00B35DB7">
        <w:rPr>
          <w:rFonts w:ascii="Book Antiqua" w:hAnsi="Book Antiqua"/>
          <w:sz w:val="24"/>
          <w:szCs w:val="24"/>
        </w:rPr>
        <w:t>(for a public co.)</w:t>
      </w:r>
    </w:p>
    <w:p w:rsidR="00166A92" w:rsidRPr="00B35DB7" w:rsidRDefault="00166A92"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Prospectus, consents, financial records of the company, contracts</w:t>
      </w:r>
    </w:p>
    <w:p w:rsidR="007420AD" w:rsidRPr="00B35DB7" w:rsidRDefault="007420AD" w:rsidP="00B35DB7">
      <w:pPr>
        <w:pStyle w:val="ListParagraph"/>
        <w:numPr>
          <w:ilvl w:val="0"/>
          <w:numId w:val="22"/>
        </w:numPr>
        <w:spacing w:line="240" w:lineRule="auto"/>
        <w:contextualSpacing w:val="0"/>
        <w:jc w:val="both"/>
        <w:rPr>
          <w:rFonts w:ascii="Book Antiqua" w:hAnsi="Book Antiqua"/>
          <w:sz w:val="24"/>
          <w:szCs w:val="24"/>
          <w:highlight w:val="yellow"/>
        </w:rPr>
      </w:pPr>
      <w:r w:rsidRPr="00B35DB7">
        <w:rPr>
          <w:rFonts w:ascii="Book Antiqua" w:hAnsi="Book Antiqua"/>
          <w:sz w:val="24"/>
          <w:szCs w:val="24"/>
          <w:highlight w:val="yellow"/>
        </w:rPr>
        <w:t>Functions of official receiver in winding up</w:t>
      </w:r>
    </w:p>
    <w:p w:rsidR="007420AD" w:rsidRPr="00B35DB7" w:rsidRDefault="007420AD" w:rsidP="00B35DB7">
      <w:pPr>
        <w:pStyle w:val="ListParagraph"/>
        <w:numPr>
          <w:ilvl w:val="0"/>
          <w:numId w:val="22"/>
        </w:numPr>
        <w:spacing w:line="240" w:lineRule="auto"/>
        <w:contextualSpacing w:val="0"/>
        <w:jc w:val="both"/>
        <w:rPr>
          <w:rFonts w:ascii="Book Antiqua" w:hAnsi="Book Antiqua"/>
          <w:sz w:val="24"/>
          <w:szCs w:val="24"/>
          <w:highlight w:val="yellow"/>
        </w:rPr>
      </w:pPr>
      <w:r w:rsidRPr="00B35DB7">
        <w:rPr>
          <w:rFonts w:ascii="Book Antiqua" w:hAnsi="Book Antiqua"/>
          <w:sz w:val="24"/>
          <w:szCs w:val="24"/>
          <w:highlight w:val="yellow"/>
        </w:rPr>
        <w:t>How to take a plea</w:t>
      </w:r>
    </w:p>
    <w:p w:rsidR="00166A92" w:rsidRPr="00B35DB7" w:rsidRDefault="00166A92" w:rsidP="00B35DB7">
      <w:pPr>
        <w:pStyle w:val="ListParagraph"/>
        <w:spacing w:line="240" w:lineRule="auto"/>
        <w:ind w:left="1080"/>
        <w:contextualSpacing w:val="0"/>
        <w:jc w:val="both"/>
        <w:rPr>
          <w:rFonts w:ascii="Book Antiqua" w:hAnsi="Book Antiqua"/>
          <w:sz w:val="24"/>
          <w:szCs w:val="24"/>
          <w:highlight w:val="yellow"/>
        </w:rPr>
      </w:pPr>
    </w:p>
    <w:p w:rsidR="001A5633" w:rsidRPr="00B35DB7" w:rsidRDefault="007420AD"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Nemo dat principle</w:t>
      </w:r>
    </w:p>
    <w:p w:rsidR="00F1190D" w:rsidRPr="00B35DB7" w:rsidRDefault="00BA1B15"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 xml:space="preserve">A person cannot pass title which himself doesn’t have. </w:t>
      </w:r>
      <w:r w:rsidR="002226AD" w:rsidRPr="00B35DB7">
        <w:rPr>
          <w:rFonts w:ascii="Book Antiqua" w:hAnsi="Book Antiqua"/>
          <w:sz w:val="24"/>
          <w:szCs w:val="24"/>
        </w:rPr>
        <w:t>One can only acquire title from the owner of the property</w:t>
      </w:r>
    </w:p>
    <w:p w:rsidR="007978C1" w:rsidRPr="00B35DB7" w:rsidRDefault="001A5633"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Elements of defamation</w:t>
      </w:r>
    </w:p>
    <w:p w:rsidR="001A5633" w:rsidRPr="00B35DB7" w:rsidRDefault="001A5633"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How to be and stop being a member of a company</w:t>
      </w:r>
    </w:p>
    <w:p w:rsidR="009406F9" w:rsidRPr="00B35DB7" w:rsidRDefault="009406F9" w:rsidP="00B35DB7">
      <w:pPr>
        <w:pStyle w:val="ListParagraph"/>
        <w:spacing w:line="240" w:lineRule="auto"/>
        <w:contextualSpacing w:val="0"/>
        <w:jc w:val="both"/>
        <w:rPr>
          <w:rFonts w:ascii="Book Antiqua" w:hAnsi="Book Antiqua"/>
          <w:sz w:val="24"/>
          <w:szCs w:val="24"/>
          <w:u w:val="single"/>
        </w:rPr>
      </w:pPr>
      <w:r w:rsidRPr="00B35DB7">
        <w:rPr>
          <w:rFonts w:ascii="Book Antiqua" w:hAnsi="Book Antiqua"/>
          <w:sz w:val="24"/>
          <w:szCs w:val="24"/>
          <w:u w:val="single"/>
        </w:rPr>
        <w:t>Becoming a member of a company</w:t>
      </w:r>
    </w:p>
    <w:p w:rsidR="00BA1B15" w:rsidRPr="00B35DB7" w:rsidRDefault="009406F9" w:rsidP="00B35DB7">
      <w:pPr>
        <w:pStyle w:val="ListParagraph"/>
        <w:numPr>
          <w:ilvl w:val="0"/>
          <w:numId w:val="12"/>
        </w:numPr>
        <w:spacing w:line="240" w:lineRule="auto"/>
        <w:contextualSpacing w:val="0"/>
        <w:jc w:val="both"/>
        <w:rPr>
          <w:rFonts w:ascii="Book Antiqua" w:hAnsi="Book Antiqua"/>
          <w:sz w:val="24"/>
          <w:szCs w:val="24"/>
        </w:rPr>
      </w:pPr>
      <w:r w:rsidRPr="00B35DB7">
        <w:rPr>
          <w:rFonts w:ascii="Book Antiqua" w:hAnsi="Book Antiqua"/>
          <w:sz w:val="24"/>
          <w:szCs w:val="24"/>
        </w:rPr>
        <w:t>Agreement – allotment</w:t>
      </w:r>
      <w:r w:rsidR="00BA1B15" w:rsidRPr="00B35DB7">
        <w:rPr>
          <w:rFonts w:ascii="Book Antiqua" w:hAnsi="Book Antiqua"/>
          <w:sz w:val="24"/>
          <w:szCs w:val="24"/>
        </w:rPr>
        <w:t xml:space="preserve">, </w:t>
      </w:r>
      <w:r w:rsidRPr="00B35DB7">
        <w:rPr>
          <w:rFonts w:ascii="Book Antiqua" w:hAnsi="Book Antiqua"/>
          <w:sz w:val="24"/>
          <w:szCs w:val="24"/>
        </w:rPr>
        <w:t>Transmission</w:t>
      </w:r>
      <w:r w:rsidR="00BA1B15" w:rsidRPr="00B35DB7">
        <w:rPr>
          <w:rFonts w:ascii="Book Antiqua" w:hAnsi="Book Antiqua"/>
          <w:sz w:val="24"/>
          <w:szCs w:val="24"/>
        </w:rPr>
        <w:t xml:space="preserve">, </w:t>
      </w:r>
      <w:r w:rsidRPr="00B35DB7">
        <w:rPr>
          <w:rFonts w:ascii="Book Antiqua" w:hAnsi="Book Antiqua"/>
          <w:sz w:val="24"/>
          <w:szCs w:val="24"/>
        </w:rPr>
        <w:t>Transfer of shares</w:t>
      </w:r>
      <w:r w:rsidR="00BA1B15" w:rsidRPr="00B35DB7">
        <w:rPr>
          <w:rFonts w:ascii="Book Antiqua" w:hAnsi="Book Antiqua"/>
          <w:sz w:val="24"/>
          <w:szCs w:val="24"/>
        </w:rPr>
        <w:t>, Compliance</w:t>
      </w:r>
    </w:p>
    <w:p w:rsidR="00BA1B15" w:rsidRPr="00B35DB7" w:rsidRDefault="00BA1B15" w:rsidP="00B35DB7">
      <w:pPr>
        <w:pStyle w:val="ListParagraph"/>
        <w:numPr>
          <w:ilvl w:val="0"/>
          <w:numId w:val="12"/>
        </w:numPr>
        <w:spacing w:line="240" w:lineRule="auto"/>
        <w:contextualSpacing w:val="0"/>
        <w:jc w:val="both"/>
        <w:rPr>
          <w:rFonts w:ascii="Book Antiqua" w:hAnsi="Book Antiqua"/>
          <w:sz w:val="24"/>
          <w:szCs w:val="24"/>
        </w:rPr>
      </w:pPr>
      <w:r w:rsidRPr="00B35DB7">
        <w:rPr>
          <w:rFonts w:ascii="Book Antiqua" w:hAnsi="Book Antiqua"/>
          <w:sz w:val="24"/>
          <w:szCs w:val="24"/>
        </w:rPr>
        <w:t>Estoppel</w:t>
      </w:r>
    </w:p>
    <w:p w:rsidR="00BA1B15" w:rsidRPr="00B35DB7" w:rsidRDefault="00BA1B15" w:rsidP="00B35DB7">
      <w:pPr>
        <w:pStyle w:val="ListParagraph"/>
        <w:spacing w:line="240" w:lineRule="auto"/>
        <w:contextualSpacing w:val="0"/>
        <w:jc w:val="both"/>
        <w:rPr>
          <w:rFonts w:ascii="Book Antiqua" w:hAnsi="Book Antiqua"/>
          <w:sz w:val="24"/>
          <w:szCs w:val="24"/>
        </w:rPr>
      </w:pPr>
    </w:p>
    <w:p w:rsidR="00BA1B15" w:rsidRPr="00B35DB7" w:rsidRDefault="009406F9" w:rsidP="00B35DB7">
      <w:pPr>
        <w:pStyle w:val="ListParagraph"/>
        <w:spacing w:line="240" w:lineRule="auto"/>
        <w:contextualSpacing w:val="0"/>
        <w:jc w:val="both"/>
        <w:rPr>
          <w:rFonts w:ascii="Book Antiqua" w:hAnsi="Book Antiqua"/>
          <w:sz w:val="24"/>
          <w:szCs w:val="24"/>
          <w:u w:val="single"/>
        </w:rPr>
      </w:pPr>
      <w:r w:rsidRPr="00B35DB7">
        <w:rPr>
          <w:rFonts w:ascii="Book Antiqua" w:hAnsi="Book Antiqua"/>
          <w:sz w:val="24"/>
          <w:szCs w:val="24"/>
          <w:u w:val="single"/>
        </w:rPr>
        <w:t>Termination of membership</w:t>
      </w:r>
    </w:p>
    <w:p w:rsidR="00BA1B15" w:rsidRPr="00B35DB7" w:rsidRDefault="009406F9"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Death</w:t>
      </w:r>
      <w:r w:rsidR="00BA1B15" w:rsidRPr="00B35DB7">
        <w:rPr>
          <w:rFonts w:ascii="Book Antiqua" w:hAnsi="Book Antiqua"/>
          <w:sz w:val="24"/>
          <w:szCs w:val="24"/>
        </w:rPr>
        <w:t xml:space="preserve">; </w:t>
      </w:r>
      <w:r w:rsidRPr="00B35DB7">
        <w:rPr>
          <w:rFonts w:ascii="Book Antiqua" w:hAnsi="Book Antiqua"/>
          <w:sz w:val="24"/>
          <w:szCs w:val="24"/>
        </w:rPr>
        <w:t>Bankruptcy</w:t>
      </w:r>
      <w:r w:rsidR="00BA1B15" w:rsidRPr="00B35DB7">
        <w:rPr>
          <w:rFonts w:ascii="Book Antiqua" w:hAnsi="Book Antiqua"/>
          <w:sz w:val="24"/>
          <w:szCs w:val="24"/>
        </w:rPr>
        <w:t xml:space="preserve">; </w:t>
      </w:r>
      <w:r w:rsidRPr="00B35DB7">
        <w:rPr>
          <w:rFonts w:ascii="Book Antiqua" w:hAnsi="Book Antiqua"/>
          <w:sz w:val="24"/>
          <w:szCs w:val="24"/>
        </w:rPr>
        <w:t>Redemption of preference shares</w:t>
      </w:r>
      <w:r w:rsidR="00BA1B15" w:rsidRPr="00B35DB7">
        <w:rPr>
          <w:rFonts w:ascii="Book Antiqua" w:hAnsi="Book Antiqua"/>
          <w:sz w:val="24"/>
          <w:szCs w:val="24"/>
        </w:rPr>
        <w:t xml:space="preserve">; </w:t>
      </w:r>
      <w:r w:rsidRPr="00B35DB7">
        <w:rPr>
          <w:rFonts w:ascii="Book Antiqua" w:hAnsi="Book Antiqua"/>
          <w:sz w:val="24"/>
          <w:szCs w:val="24"/>
        </w:rPr>
        <w:t>Liquidation of the company</w:t>
      </w:r>
      <w:r w:rsidR="00BA1B15" w:rsidRPr="00B35DB7">
        <w:rPr>
          <w:rFonts w:ascii="Book Antiqua" w:hAnsi="Book Antiqua"/>
          <w:sz w:val="24"/>
          <w:szCs w:val="24"/>
        </w:rPr>
        <w:t xml:space="preserve">; </w:t>
      </w:r>
      <w:r w:rsidRPr="00B35DB7">
        <w:rPr>
          <w:rFonts w:ascii="Book Antiqua" w:hAnsi="Book Antiqua"/>
          <w:sz w:val="24"/>
          <w:szCs w:val="24"/>
        </w:rPr>
        <w:t>Forfeiture</w:t>
      </w:r>
      <w:r w:rsidR="00BA1B15" w:rsidRPr="00B35DB7">
        <w:rPr>
          <w:rFonts w:ascii="Book Antiqua" w:hAnsi="Book Antiqua"/>
          <w:sz w:val="24"/>
          <w:szCs w:val="24"/>
        </w:rPr>
        <w:t>; transfer of all shares; surrender of shares; sale of shares held through the company’s lien; repudiation of an infant</w:t>
      </w:r>
    </w:p>
    <w:p w:rsidR="00BA1B15" w:rsidRPr="00B35DB7" w:rsidRDefault="00BA1B15" w:rsidP="00B35DB7">
      <w:pPr>
        <w:pStyle w:val="ListParagraph"/>
        <w:spacing w:line="240" w:lineRule="auto"/>
        <w:contextualSpacing w:val="0"/>
        <w:jc w:val="both"/>
        <w:rPr>
          <w:rFonts w:ascii="Book Antiqua" w:hAnsi="Book Antiqua"/>
          <w:sz w:val="24"/>
          <w:szCs w:val="24"/>
        </w:rPr>
      </w:pPr>
    </w:p>
    <w:p w:rsidR="001A5633" w:rsidRPr="00B35DB7" w:rsidRDefault="001A5633" w:rsidP="00B35DB7">
      <w:pPr>
        <w:pStyle w:val="ListParagraph"/>
        <w:numPr>
          <w:ilvl w:val="0"/>
          <w:numId w:val="22"/>
        </w:numPr>
        <w:spacing w:line="240" w:lineRule="auto"/>
        <w:contextualSpacing w:val="0"/>
        <w:jc w:val="both"/>
        <w:rPr>
          <w:rFonts w:ascii="Book Antiqua" w:hAnsi="Book Antiqua"/>
          <w:sz w:val="24"/>
          <w:szCs w:val="24"/>
          <w:highlight w:val="yellow"/>
        </w:rPr>
      </w:pPr>
      <w:r w:rsidRPr="00B35DB7">
        <w:rPr>
          <w:rFonts w:ascii="Book Antiqua" w:hAnsi="Book Antiqua"/>
          <w:sz w:val="24"/>
          <w:szCs w:val="24"/>
          <w:highlight w:val="yellow"/>
        </w:rPr>
        <w:t>Sale agreement</w:t>
      </w:r>
    </w:p>
    <w:p w:rsidR="009406F9" w:rsidRPr="00B35DB7" w:rsidRDefault="009406F9"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This is an agreement for sale of property</w:t>
      </w:r>
    </w:p>
    <w:p w:rsidR="009406F9" w:rsidRPr="00B35DB7" w:rsidRDefault="009406F9"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Contents</w:t>
      </w:r>
    </w:p>
    <w:p w:rsidR="009406F9" w:rsidRPr="00B35DB7" w:rsidRDefault="009406F9"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Heading</w:t>
      </w:r>
    </w:p>
    <w:p w:rsidR="009406F9" w:rsidRPr="00B35DB7" w:rsidRDefault="009406F9"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Parties</w:t>
      </w:r>
    </w:p>
    <w:p w:rsidR="009406F9" w:rsidRPr="00B35DB7" w:rsidRDefault="009406F9" w:rsidP="00B35DB7">
      <w:pPr>
        <w:pStyle w:val="ListParagraph"/>
        <w:spacing w:line="240" w:lineRule="auto"/>
        <w:contextualSpacing w:val="0"/>
        <w:jc w:val="both"/>
        <w:rPr>
          <w:rFonts w:ascii="Book Antiqua" w:hAnsi="Book Antiqua"/>
          <w:sz w:val="24"/>
          <w:szCs w:val="24"/>
        </w:rPr>
      </w:pPr>
    </w:p>
    <w:p w:rsidR="001A5633" w:rsidRPr="00B35DB7" w:rsidRDefault="001A5633"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Remedies in contract</w:t>
      </w:r>
    </w:p>
    <w:p w:rsidR="009406F9" w:rsidRPr="00B35DB7" w:rsidRDefault="009406F9"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Damages</w:t>
      </w:r>
    </w:p>
    <w:p w:rsidR="009406F9" w:rsidRPr="00B35DB7" w:rsidRDefault="009406F9"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Specific performance</w:t>
      </w:r>
    </w:p>
    <w:p w:rsidR="009406F9" w:rsidRPr="00B35DB7" w:rsidRDefault="009406F9"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Repudiating a contract</w:t>
      </w:r>
    </w:p>
    <w:p w:rsidR="006B43CF" w:rsidRPr="00B35DB7" w:rsidRDefault="006B43CF"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Rescission</w:t>
      </w:r>
    </w:p>
    <w:p w:rsidR="006B43CF" w:rsidRPr="00B35DB7" w:rsidRDefault="006B43CF"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Quantum meruit</w:t>
      </w:r>
    </w:p>
    <w:p w:rsidR="006B43CF" w:rsidRPr="00B35DB7" w:rsidRDefault="006B43CF"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injunction</w:t>
      </w:r>
    </w:p>
    <w:p w:rsidR="006B43CF" w:rsidRPr="00B35DB7" w:rsidRDefault="006B43CF" w:rsidP="00B35DB7">
      <w:pPr>
        <w:pStyle w:val="ListParagraph"/>
        <w:spacing w:line="240" w:lineRule="auto"/>
        <w:contextualSpacing w:val="0"/>
        <w:jc w:val="both"/>
        <w:rPr>
          <w:rFonts w:ascii="Book Antiqua" w:hAnsi="Book Antiqua"/>
          <w:sz w:val="24"/>
          <w:szCs w:val="24"/>
        </w:rPr>
      </w:pPr>
    </w:p>
    <w:p w:rsidR="001A5633" w:rsidRPr="00B35DB7" w:rsidRDefault="001A5633"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Why damages</w:t>
      </w:r>
    </w:p>
    <w:p w:rsidR="00FD3B26" w:rsidRPr="00B35DB7" w:rsidRDefault="00FD3B26"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Damages place the</w:t>
      </w:r>
      <w:r w:rsidR="001A4E06" w:rsidRPr="00B35DB7">
        <w:rPr>
          <w:rFonts w:ascii="Book Antiqua" w:hAnsi="Book Antiqua"/>
          <w:sz w:val="24"/>
          <w:szCs w:val="24"/>
        </w:rPr>
        <w:t xml:space="preserve"> plaintiff in the position he </w:t>
      </w:r>
      <w:r w:rsidRPr="00B35DB7">
        <w:rPr>
          <w:rFonts w:ascii="Book Antiqua" w:hAnsi="Book Antiqua"/>
          <w:sz w:val="24"/>
          <w:szCs w:val="24"/>
        </w:rPr>
        <w:t>would have been had the contract been performed.</w:t>
      </w:r>
    </w:p>
    <w:p w:rsidR="00287D6E" w:rsidRPr="00B35DB7" w:rsidRDefault="00287D6E" w:rsidP="00B35DB7">
      <w:pPr>
        <w:pStyle w:val="ListParagraph"/>
        <w:spacing w:line="240" w:lineRule="auto"/>
        <w:contextualSpacing w:val="0"/>
        <w:jc w:val="both"/>
        <w:rPr>
          <w:rFonts w:ascii="Book Antiqua" w:hAnsi="Book Antiqua"/>
          <w:sz w:val="24"/>
          <w:szCs w:val="24"/>
        </w:rPr>
      </w:pPr>
    </w:p>
    <w:p w:rsidR="001A5633" w:rsidRPr="00B35DB7" w:rsidRDefault="001A5633"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Coincidence of actus reus n mens rea</w:t>
      </w:r>
    </w:p>
    <w:p w:rsidR="001A5633" w:rsidRPr="00B35DB7" w:rsidRDefault="001A5633"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 xml:space="preserve">Causation in criminal law </w:t>
      </w:r>
    </w:p>
    <w:p w:rsidR="00287D6E" w:rsidRPr="00B35DB7" w:rsidRDefault="00287D6E" w:rsidP="00B35DB7">
      <w:pPr>
        <w:pStyle w:val="ListParagraph"/>
        <w:spacing w:line="240" w:lineRule="auto"/>
        <w:ind w:left="1080"/>
        <w:contextualSpacing w:val="0"/>
        <w:jc w:val="both"/>
        <w:rPr>
          <w:rFonts w:ascii="Book Antiqua" w:hAnsi="Book Antiqua"/>
          <w:sz w:val="24"/>
          <w:szCs w:val="24"/>
        </w:rPr>
      </w:pPr>
    </w:p>
    <w:p w:rsidR="000935C1" w:rsidRPr="00B35DB7" w:rsidRDefault="000935C1"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Professional undertaking at what stage does the financier advocate do it</w:t>
      </w:r>
    </w:p>
    <w:p w:rsidR="00287D6E" w:rsidRPr="00B35DB7" w:rsidRDefault="00287D6E"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Mortgagee’s Advocate undertaking to pay the loan proceeds upon registration of the Charge plus/or transfer simultaneously.</w:t>
      </w:r>
    </w:p>
    <w:p w:rsidR="00287D6E" w:rsidRPr="00B35DB7" w:rsidRDefault="00287D6E" w:rsidP="00B35DB7">
      <w:pPr>
        <w:pStyle w:val="ListParagraph"/>
        <w:spacing w:line="240" w:lineRule="auto"/>
        <w:ind w:left="1080"/>
        <w:contextualSpacing w:val="0"/>
        <w:jc w:val="both"/>
        <w:rPr>
          <w:rFonts w:ascii="Book Antiqua" w:hAnsi="Book Antiqua"/>
          <w:sz w:val="24"/>
          <w:szCs w:val="24"/>
        </w:rPr>
      </w:pPr>
    </w:p>
    <w:p w:rsidR="000935C1" w:rsidRPr="00B35DB7" w:rsidRDefault="000935C1"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Contract compleion – when does it happen and what is a contract completion notice</w:t>
      </w:r>
    </w:p>
    <w:p w:rsidR="00466E3D" w:rsidRPr="00B35DB7" w:rsidRDefault="00466E3D"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Affidavit of service</w:t>
      </w:r>
    </w:p>
    <w:p w:rsidR="00466E3D" w:rsidRPr="00B35DB7" w:rsidRDefault="00466E3D"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Will- I am with my son(20years) and a daughter(16years) with my househelp, advise</w:t>
      </w:r>
    </w:p>
    <w:p w:rsidR="00466E3D" w:rsidRPr="00B35DB7" w:rsidRDefault="00466E3D"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Difference between refractory and hostile witness</w:t>
      </w:r>
    </w:p>
    <w:p w:rsidR="00466E3D" w:rsidRPr="00B35DB7" w:rsidRDefault="00466E3D"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Where do u conduct searches for IR81765, CR34567, KWALE/KILIFI/BLOCK1 where are the registries located who is the registrar(under RTA Registrar of titles)</w:t>
      </w:r>
    </w:p>
    <w:p w:rsidR="00466E3D" w:rsidRPr="00B35DB7" w:rsidRDefault="00466E3D"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Arrests</w:t>
      </w:r>
    </w:p>
    <w:p w:rsidR="00466E3D" w:rsidRPr="00B35DB7" w:rsidRDefault="00466E3D"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Difference between advocates complaintcommission and advocates disciplinary committee</w:t>
      </w:r>
    </w:p>
    <w:p w:rsidR="00466E3D" w:rsidRPr="00B35DB7" w:rsidRDefault="00466E3D"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Whether the judiciary can try an advocate instead of the complaints commission</w:t>
      </w:r>
    </w:p>
    <w:p w:rsidR="00466E3D" w:rsidRPr="00B35DB7" w:rsidRDefault="00466E3D"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Trial within a trial</w:t>
      </w:r>
    </w:p>
    <w:p w:rsidR="00466E3D" w:rsidRPr="00B35DB7" w:rsidRDefault="00466E3D"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Retracted and repudiated confession – difference</w:t>
      </w:r>
    </w:p>
    <w:p w:rsidR="00466E3D" w:rsidRPr="00B35DB7" w:rsidRDefault="00466E3D"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Mitigating circumstances</w:t>
      </w:r>
    </w:p>
    <w:p w:rsidR="00287D6E" w:rsidRPr="00B35DB7" w:rsidRDefault="00287D6E" w:rsidP="00B35DB7">
      <w:pPr>
        <w:pStyle w:val="ListParagraph"/>
        <w:spacing w:line="240" w:lineRule="auto"/>
        <w:ind w:left="1080"/>
        <w:contextualSpacing w:val="0"/>
        <w:jc w:val="both"/>
        <w:rPr>
          <w:rFonts w:ascii="Book Antiqua" w:hAnsi="Book Antiqua"/>
          <w:sz w:val="24"/>
          <w:szCs w:val="24"/>
        </w:rPr>
      </w:pPr>
    </w:p>
    <w:p w:rsidR="00466E3D" w:rsidRPr="00B35DB7" w:rsidRDefault="00466E3D"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Review</w:t>
      </w:r>
    </w:p>
    <w:p w:rsidR="003A3C83" w:rsidRPr="00B35DB7" w:rsidRDefault="003A3C83"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lang w:val="en-GB"/>
        </w:rPr>
        <w:t>Review simply stated means to look once again. Under the Civil Procedure Act review is a judicial re-examination of the same case by the same judge in certain circumstances. Section 80 of the Act gives the substantive right of review in certain circumstances, while Order 45 provides the procedure thereof</w:t>
      </w:r>
    </w:p>
    <w:p w:rsidR="00466E3D" w:rsidRPr="00B35DB7" w:rsidRDefault="00466E3D"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Sentencing</w:t>
      </w:r>
    </w:p>
    <w:p w:rsidR="00466E3D" w:rsidRPr="00B35DB7" w:rsidRDefault="00466E3D"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Eminent dormain</w:t>
      </w:r>
    </w:p>
    <w:p w:rsidR="00466E3D" w:rsidRPr="00B35DB7" w:rsidRDefault="00466E3D"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Cross examination</w:t>
      </w:r>
    </w:p>
    <w:p w:rsidR="00466E3D" w:rsidRPr="00B35DB7" w:rsidRDefault="00466E3D"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 xml:space="preserve">Last project in trial n LPM </w:t>
      </w:r>
    </w:p>
    <w:p w:rsidR="00466E3D" w:rsidRPr="00B35DB7" w:rsidRDefault="00466E3D"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EXAMINATION OF WITNESS</w:t>
      </w:r>
    </w:p>
    <w:p w:rsidR="00466E3D" w:rsidRPr="00B35DB7" w:rsidRDefault="00466E3D"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WHAT is approved in an AGM</w:t>
      </w:r>
    </w:p>
    <w:p w:rsidR="00466E3D" w:rsidRPr="00B35DB7" w:rsidRDefault="00466E3D"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How do u proceed as an advocate when the court orders u to go for ADR</w:t>
      </w:r>
    </w:p>
    <w:p w:rsidR="00466E3D" w:rsidRPr="00B35DB7" w:rsidRDefault="00960424"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I</w:t>
      </w:r>
      <w:r w:rsidR="00466E3D" w:rsidRPr="00B35DB7">
        <w:rPr>
          <w:rFonts w:ascii="Book Antiqua" w:hAnsi="Book Antiqua"/>
          <w:sz w:val="24"/>
          <w:szCs w:val="24"/>
        </w:rPr>
        <w:t>f your laptop was stolen in the library what do u do</w:t>
      </w:r>
    </w:p>
    <w:p w:rsidR="00960424" w:rsidRPr="00B35DB7" w:rsidRDefault="00960424"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Do an examination in chief using open ended questions (for the complainant)</w:t>
      </w:r>
    </w:p>
    <w:p w:rsidR="00960424" w:rsidRPr="00B35DB7" w:rsidRDefault="00960424"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Doctrine of survivorship</w:t>
      </w:r>
    </w:p>
    <w:p w:rsidR="00960424" w:rsidRPr="00B35DB7" w:rsidRDefault="00960424"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Terms of a contract</w:t>
      </w:r>
    </w:p>
    <w:p w:rsidR="00960424" w:rsidRPr="00B35DB7" w:rsidRDefault="00960424"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Volenti non fit injuria</w:t>
      </w:r>
    </w:p>
    <w:p w:rsidR="00960424" w:rsidRPr="00B35DB7" w:rsidRDefault="00960424"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Exclusion clause – what is it and what is needed to make it legal</w:t>
      </w:r>
    </w:p>
    <w:p w:rsidR="00960424" w:rsidRPr="00B35DB7" w:rsidRDefault="00960424"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Sec 3(3) of LCA and its equal in the land act</w:t>
      </w:r>
    </w:p>
    <w:p w:rsidR="00960424" w:rsidRPr="00B35DB7" w:rsidRDefault="00960424"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Whether an oral contract is valid</w:t>
      </w:r>
    </w:p>
    <w:p w:rsidR="00960424" w:rsidRPr="00B35DB7" w:rsidRDefault="00960424"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What is in a contract completion clause</w:t>
      </w:r>
    </w:p>
    <w:p w:rsidR="00960424" w:rsidRPr="00B35DB7" w:rsidRDefault="00960424"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Capital offences and what they are</w:t>
      </w:r>
    </w:p>
    <w:p w:rsidR="00960424" w:rsidRPr="00B35DB7" w:rsidRDefault="00960424"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Who drafts a sale agreement</w:t>
      </w:r>
    </w:p>
    <w:p w:rsidR="00960424" w:rsidRPr="00B35DB7" w:rsidRDefault="00960424"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What a purchasers advocate does with it</w:t>
      </w:r>
    </w:p>
    <w:p w:rsidR="00960424" w:rsidRPr="00B35DB7" w:rsidRDefault="00960424"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How many engrossed copies do u need</w:t>
      </w:r>
    </w:p>
    <w:p w:rsidR="00287D6E" w:rsidRPr="00B35DB7" w:rsidRDefault="00960424"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Elements in murder and what mens re</w:t>
      </w:r>
      <w:r w:rsidR="00287D6E" w:rsidRPr="00B35DB7">
        <w:rPr>
          <w:rFonts w:ascii="Book Antiqua" w:hAnsi="Book Antiqua"/>
          <w:sz w:val="24"/>
          <w:szCs w:val="24"/>
        </w:rPr>
        <w:t>a</w:t>
      </w:r>
      <w:r w:rsidRPr="00B35DB7">
        <w:rPr>
          <w:rFonts w:ascii="Book Antiqua" w:hAnsi="Book Antiqua"/>
          <w:sz w:val="24"/>
          <w:szCs w:val="24"/>
        </w:rPr>
        <w:t xml:space="preserve"> in murder is called</w:t>
      </w:r>
    </w:p>
    <w:p w:rsidR="00287D6E" w:rsidRPr="00B35DB7" w:rsidRDefault="00960424"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 xml:space="preserve">wafula was hit by kevins car on langata road n has come s to u for advise. </w:t>
      </w:r>
    </w:p>
    <w:p w:rsidR="00960424" w:rsidRPr="00B35DB7" w:rsidRDefault="00960424"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How do u conduct a client interview</w:t>
      </w:r>
    </w:p>
    <w:p w:rsidR="00960424" w:rsidRPr="00B35DB7" w:rsidRDefault="00960424"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X enters into a contract with y, for y to supply goods. X pays y, n y dies before making delivery. X is attempting to sue, advise y’s widow</w:t>
      </w:r>
    </w:p>
    <w:p w:rsidR="00960424" w:rsidRPr="00B35DB7" w:rsidRDefault="00960424"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What is resipsa loqitor</w:t>
      </w:r>
    </w:p>
    <w:p w:rsidR="00960424" w:rsidRPr="00B35DB7" w:rsidRDefault="00960424"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Maxims in equity</w:t>
      </w:r>
    </w:p>
    <w:p w:rsidR="00D26F56" w:rsidRPr="00B35DB7" w:rsidRDefault="00D26F56"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Diffence between judgment and ruling</w:t>
      </w:r>
    </w:p>
    <w:p w:rsidR="00D26F56" w:rsidRPr="00B35DB7" w:rsidRDefault="00D26F56"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Objection proceedings.</w:t>
      </w:r>
    </w:p>
    <w:p w:rsidR="0045718D" w:rsidRPr="00B35DB7" w:rsidRDefault="0045718D"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 xml:space="preserve">You can stop execution by Objection proceedings under Order 22 rule 50 . Where property is attached the attachment may be objected to through objection proceedings. Any person who is entitled to have any legal or equitable interest in the property to be attached may at any time before sale or paying out of the proceedings of the sale object in writing to the court. </w:t>
      </w:r>
      <w:r w:rsidRPr="00B35DB7">
        <w:rPr>
          <w:rFonts w:ascii="Book Antiqua" w:hAnsi="Book Antiqua"/>
          <w:sz w:val="24"/>
          <w:szCs w:val="24"/>
        </w:rPr>
        <w:br/>
      </w:r>
    </w:p>
    <w:p w:rsidR="007960EE" w:rsidRPr="00B35DB7" w:rsidRDefault="007960EE"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Objections to the issue of a grant</w:t>
      </w:r>
    </w:p>
    <w:p w:rsidR="007960EE" w:rsidRPr="00B35DB7" w:rsidRDefault="007960EE"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After the application is gazetted, objections may be made within 30days.</w:t>
      </w:r>
    </w:p>
    <w:p w:rsidR="007960EE" w:rsidRPr="00B35DB7" w:rsidRDefault="007960EE"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The objector files his objection, in triplicate, to the high court registry. The registrar notifies the applicants of the objection and also notifies the objector to answer to the petition</w:t>
      </w:r>
      <w:r w:rsidR="00B3395A" w:rsidRPr="00B35DB7">
        <w:rPr>
          <w:rFonts w:ascii="Book Antiqua" w:hAnsi="Book Antiqua"/>
          <w:sz w:val="24"/>
          <w:szCs w:val="24"/>
        </w:rPr>
        <w:t xml:space="preserve"> for grant, together with a petition </w:t>
      </w:r>
      <w:r w:rsidR="00611996" w:rsidRPr="00B35DB7">
        <w:rPr>
          <w:rFonts w:ascii="Book Antiqua" w:hAnsi="Book Antiqua"/>
          <w:sz w:val="24"/>
          <w:szCs w:val="24"/>
        </w:rPr>
        <w:t>by way of a cross application</w:t>
      </w:r>
      <w:r w:rsidR="00B3395A" w:rsidRPr="00B35DB7">
        <w:rPr>
          <w:rFonts w:ascii="Book Antiqua" w:hAnsi="Book Antiqua"/>
          <w:sz w:val="24"/>
          <w:szCs w:val="24"/>
        </w:rPr>
        <w:t xml:space="preserve"> (petition)</w:t>
      </w:r>
      <w:r w:rsidR="00611996" w:rsidRPr="00B35DB7">
        <w:rPr>
          <w:rFonts w:ascii="Book Antiqua" w:hAnsi="Book Antiqua"/>
          <w:sz w:val="24"/>
          <w:szCs w:val="24"/>
        </w:rPr>
        <w:t xml:space="preserve"> supported with an affidavit. The registrar then refers the matt</w:t>
      </w:r>
      <w:r w:rsidR="00B3395A" w:rsidRPr="00B35DB7">
        <w:rPr>
          <w:rFonts w:ascii="Book Antiqua" w:hAnsi="Book Antiqua"/>
          <w:sz w:val="24"/>
          <w:szCs w:val="24"/>
        </w:rPr>
        <w:t xml:space="preserve">er to the court for directions and </w:t>
      </w:r>
      <w:r w:rsidR="00611996" w:rsidRPr="00B35DB7">
        <w:rPr>
          <w:rFonts w:ascii="Book Antiqua" w:hAnsi="Book Antiqua"/>
          <w:sz w:val="24"/>
          <w:szCs w:val="24"/>
        </w:rPr>
        <w:t>then notifies the parties involved of the time and place of hearing the objections.</w:t>
      </w:r>
    </w:p>
    <w:p w:rsidR="00611996" w:rsidRPr="00B35DB7" w:rsidRDefault="00611996"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Where the objector wishes to withdraw his objecti</w:t>
      </w:r>
      <w:r w:rsidR="00B3395A" w:rsidRPr="00B35DB7">
        <w:rPr>
          <w:rFonts w:ascii="Book Antiqua" w:hAnsi="Book Antiqua"/>
          <w:sz w:val="24"/>
          <w:szCs w:val="24"/>
        </w:rPr>
        <w:t>o</w:t>
      </w:r>
      <w:r w:rsidRPr="00B35DB7">
        <w:rPr>
          <w:rFonts w:ascii="Book Antiqua" w:hAnsi="Book Antiqua"/>
          <w:sz w:val="24"/>
          <w:szCs w:val="24"/>
        </w:rPr>
        <w:t>ns he files a notice to withdraw</w:t>
      </w:r>
      <w:r w:rsidR="00B3395A" w:rsidRPr="00B35DB7">
        <w:rPr>
          <w:rFonts w:ascii="Book Antiqua" w:hAnsi="Book Antiqua"/>
          <w:sz w:val="24"/>
          <w:szCs w:val="24"/>
        </w:rPr>
        <w:t>.</w:t>
      </w:r>
    </w:p>
    <w:p w:rsidR="00B3395A" w:rsidRPr="00B35DB7" w:rsidRDefault="00B3395A" w:rsidP="00B35DB7">
      <w:pPr>
        <w:pStyle w:val="ListParagraph"/>
        <w:spacing w:line="240" w:lineRule="auto"/>
        <w:ind w:left="1080"/>
        <w:contextualSpacing w:val="0"/>
        <w:jc w:val="both"/>
        <w:rPr>
          <w:rFonts w:ascii="Book Antiqua" w:hAnsi="Book Antiqua"/>
          <w:sz w:val="24"/>
          <w:szCs w:val="24"/>
        </w:rPr>
      </w:pPr>
    </w:p>
    <w:p w:rsidR="00D26F56" w:rsidRPr="00B35DB7" w:rsidRDefault="00D26F56"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Docs used to file objection to an application for letters of grant</w:t>
      </w:r>
    </w:p>
    <w:p w:rsidR="00B3395A" w:rsidRPr="00B35DB7" w:rsidRDefault="00B3395A"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An answer to the petition for grant</w:t>
      </w:r>
    </w:p>
    <w:p w:rsidR="00B3395A" w:rsidRPr="00B35DB7" w:rsidRDefault="00B3395A" w:rsidP="00B35DB7">
      <w:pPr>
        <w:pStyle w:val="ListParagraph"/>
        <w:spacing w:line="240" w:lineRule="auto"/>
        <w:ind w:left="1080"/>
        <w:contextualSpacing w:val="0"/>
        <w:jc w:val="both"/>
        <w:rPr>
          <w:rFonts w:ascii="Book Antiqua" w:hAnsi="Book Antiqua"/>
          <w:sz w:val="24"/>
          <w:szCs w:val="24"/>
        </w:rPr>
      </w:pPr>
      <w:r w:rsidRPr="00B35DB7">
        <w:rPr>
          <w:rFonts w:ascii="Book Antiqua" w:hAnsi="Book Antiqua"/>
          <w:sz w:val="24"/>
          <w:szCs w:val="24"/>
        </w:rPr>
        <w:t>Petition by way of a cross application</w:t>
      </w:r>
    </w:p>
    <w:p w:rsidR="00B3395A" w:rsidRPr="00B35DB7" w:rsidRDefault="00B3395A" w:rsidP="00B35DB7">
      <w:pPr>
        <w:pStyle w:val="ListParagraph"/>
        <w:spacing w:line="240" w:lineRule="auto"/>
        <w:ind w:left="1080"/>
        <w:contextualSpacing w:val="0"/>
        <w:jc w:val="both"/>
        <w:rPr>
          <w:rFonts w:ascii="Book Antiqua" w:hAnsi="Book Antiqua"/>
          <w:sz w:val="24"/>
          <w:szCs w:val="24"/>
        </w:rPr>
      </w:pPr>
    </w:p>
    <w:p w:rsidR="00D26F56" w:rsidRPr="00B35DB7" w:rsidRDefault="00D26F56"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Bought land from a, gotten a buyer c but u haven’t completed payment to a how do u proceed</w:t>
      </w:r>
    </w:p>
    <w:p w:rsidR="00D26F56" w:rsidRPr="00B35DB7" w:rsidRDefault="00D26F56" w:rsidP="00B35DB7">
      <w:pPr>
        <w:pStyle w:val="ListParagraph"/>
        <w:spacing w:line="240" w:lineRule="auto"/>
        <w:contextualSpacing w:val="0"/>
        <w:jc w:val="both"/>
        <w:rPr>
          <w:rFonts w:ascii="Book Antiqua" w:hAnsi="Book Antiqua"/>
          <w:sz w:val="24"/>
          <w:szCs w:val="24"/>
        </w:rPr>
      </w:pPr>
      <w:r w:rsidRPr="00B35DB7">
        <w:rPr>
          <w:rFonts w:ascii="Book Antiqua" w:hAnsi="Book Antiqua"/>
          <w:sz w:val="24"/>
          <w:szCs w:val="24"/>
        </w:rPr>
        <w:t>Assignment of rights n liabilities</w:t>
      </w:r>
    </w:p>
    <w:p w:rsidR="00D26F56" w:rsidRPr="00B35DB7" w:rsidRDefault="00D26F56"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What does a magistrate do at the end of the prosecutions case</w:t>
      </w:r>
    </w:p>
    <w:p w:rsidR="00D26F56" w:rsidRPr="00B35DB7" w:rsidRDefault="00D26F56"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What do u do in a defence proceeding as the advocate of the accused</w:t>
      </w:r>
    </w:p>
    <w:p w:rsidR="00D26F56" w:rsidRPr="00B35DB7" w:rsidRDefault="00D26F56"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Overriding objectives</w:t>
      </w:r>
    </w:p>
    <w:p w:rsidR="00D26F56" w:rsidRPr="00B35DB7" w:rsidRDefault="00D26F56"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An accused person who is insane walks into your office, how do u proceed as a prosecutor</w:t>
      </w:r>
    </w:p>
    <w:p w:rsidR="00D26F56" w:rsidRPr="00B35DB7" w:rsidRDefault="00D26F56"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Difference between bail n bond</w:t>
      </w:r>
    </w:p>
    <w:p w:rsidR="00D26F56" w:rsidRPr="00B35DB7" w:rsidRDefault="00D26F56"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What is a charge and a discharge</w:t>
      </w:r>
    </w:p>
    <w:p w:rsidR="00B11542" w:rsidRPr="00B35DB7" w:rsidRDefault="00B11542" w:rsidP="00B35DB7">
      <w:pPr>
        <w:pStyle w:val="ListParagraph"/>
        <w:numPr>
          <w:ilvl w:val="0"/>
          <w:numId w:val="22"/>
        </w:numPr>
        <w:spacing w:line="240" w:lineRule="auto"/>
        <w:contextualSpacing w:val="0"/>
        <w:jc w:val="both"/>
        <w:rPr>
          <w:rFonts w:ascii="Book Antiqua" w:hAnsi="Book Antiqua"/>
          <w:sz w:val="24"/>
          <w:szCs w:val="24"/>
        </w:rPr>
      </w:pPr>
      <w:r w:rsidRPr="00B35DB7">
        <w:rPr>
          <w:rFonts w:ascii="Book Antiqua" w:hAnsi="Book Antiqua"/>
          <w:sz w:val="24"/>
          <w:szCs w:val="24"/>
        </w:rPr>
        <w:t>Application in conflict of interest</w:t>
      </w:r>
    </w:p>
    <w:p w:rsidR="003512F9" w:rsidRPr="00B35DB7" w:rsidRDefault="003512F9" w:rsidP="00B35DB7">
      <w:pPr>
        <w:pStyle w:val="Heading5"/>
        <w:numPr>
          <w:ilvl w:val="0"/>
          <w:numId w:val="22"/>
        </w:numPr>
        <w:tabs>
          <w:tab w:val="left" w:pos="1560"/>
        </w:tabs>
        <w:spacing w:after="200" w:line="240" w:lineRule="auto"/>
        <w:jc w:val="both"/>
        <w:rPr>
          <w:rFonts w:ascii="Book Antiqua" w:hAnsi="Book Antiqua"/>
          <w:color w:val="auto"/>
          <w:sz w:val="24"/>
          <w:szCs w:val="24"/>
        </w:rPr>
      </w:pPr>
      <w:r w:rsidRPr="00B35DB7">
        <w:rPr>
          <w:rStyle w:val="usercontent"/>
          <w:rFonts w:ascii="Book Antiqua" w:hAnsi="Book Antiqua"/>
          <w:color w:val="auto"/>
          <w:sz w:val="24"/>
          <w:szCs w:val="24"/>
        </w:rPr>
        <w:t>F</w:t>
      </w:r>
      <w:r w:rsidR="00531AA9" w:rsidRPr="00B35DB7">
        <w:rPr>
          <w:rStyle w:val="usercontent"/>
          <w:rFonts w:ascii="Book Antiqua" w:hAnsi="Book Antiqua"/>
          <w:color w:val="auto"/>
          <w:sz w:val="24"/>
          <w:szCs w:val="24"/>
        </w:rPr>
        <w:t>orfeiture</w:t>
      </w:r>
    </w:p>
    <w:p w:rsidR="003512F9" w:rsidRPr="00B35DB7" w:rsidRDefault="003512F9" w:rsidP="00B35DB7">
      <w:pPr>
        <w:pStyle w:val="Heading5"/>
        <w:numPr>
          <w:ilvl w:val="0"/>
          <w:numId w:val="22"/>
        </w:numPr>
        <w:tabs>
          <w:tab w:val="left" w:pos="1560"/>
        </w:tabs>
        <w:spacing w:before="0" w:after="200" w:line="240" w:lineRule="auto"/>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S</w:t>
      </w:r>
      <w:r w:rsidR="00531AA9" w:rsidRPr="00B35DB7">
        <w:rPr>
          <w:rStyle w:val="usercontent"/>
          <w:rFonts w:ascii="Book Antiqua" w:hAnsi="Book Antiqua"/>
          <w:color w:val="auto"/>
          <w:sz w:val="24"/>
          <w:szCs w:val="24"/>
        </w:rPr>
        <w:t>takeholding</w:t>
      </w:r>
    </w:p>
    <w:p w:rsidR="003512F9" w:rsidRPr="00B35DB7" w:rsidRDefault="00531AA9" w:rsidP="00B35DB7">
      <w:pPr>
        <w:pStyle w:val="Heading5"/>
        <w:numPr>
          <w:ilvl w:val="0"/>
          <w:numId w:val="22"/>
        </w:numPr>
        <w:tabs>
          <w:tab w:val="left" w:pos="1560"/>
        </w:tabs>
        <w:spacing w:before="0" w:after="200" w:line="240" w:lineRule="auto"/>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special grants</w:t>
      </w:r>
    </w:p>
    <w:p w:rsidR="003512F9" w:rsidRPr="00B35DB7" w:rsidRDefault="00531AA9" w:rsidP="00B35DB7">
      <w:pPr>
        <w:pStyle w:val="Heading5"/>
        <w:numPr>
          <w:ilvl w:val="0"/>
          <w:numId w:val="22"/>
        </w:numPr>
        <w:tabs>
          <w:tab w:val="left" w:pos="1560"/>
        </w:tabs>
        <w:spacing w:before="0" w:after="200" w:line="240" w:lineRule="auto"/>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closing of pleadings</w:t>
      </w:r>
    </w:p>
    <w:p w:rsidR="00287D6E" w:rsidRPr="00B35DB7" w:rsidRDefault="00531AA9" w:rsidP="00B35DB7">
      <w:pPr>
        <w:pStyle w:val="Heading5"/>
        <w:numPr>
          <w:ilvl w:val="0"/>
          <w:numId w:val="22"/>
        </w:numPr>
        <w:tabs>
          <w:tab w:val="left" w:pos="1560"/>
        </w:tabs>
        <w:spacing w:before="0" w:after="200" w:line="240" w:lineRule="auto"/>
        <w:jc w:val="both"/>
        <w:rPr>
          <w:rFonts w:ascii="Book Antiqua" w:hAnsi="Book Antiqua"/>
          <w:color w:val="auto"/>
          <w:sz w:val="24"/>
          <w:szCs w:val="24"/>
        </w:rPr>
      </w:pPr>
      <w:r w:rsidRPr="00B35DB7">
        <w:rPr>
          <w:rStyle w:val="usercontent"/>
          <w:rFonts w:ascii="Book Antiqua" w:hAnsi="Book Antiqua"/>
          <w:color w:val="auto"/>
          <w:sz w:val="24"/>
          <w:szCs w:val="24"/>
        </w:rPr>
        <w:t>xcteristics of a gift in contemplation of death</w:t>
      </w:r>
    </w:p>
    <w:p w:rsidR="003512F9" w:rsidRPr="00B35DB7" w:rsidRDefault="00531AA9" w:rsidP="00B35DB7">
      <w:pPr>
        <w:pStyle w:val="Heading5"/>
        <w:numPr>
          <w:ilvl w:val="0"/>
          <w:numId w:val="22"/>
        </w:numPr>
        <w:spacing w:before="0" w:after="200" w:line="240" w:lineRule="auto"/>
        <w:jc w:val="both"/>
        <w:rPr>
          <w:rFonts w:ascii="Book Antiqua" w:hAnsi="Book Antiqua"/>
          <w:color w:val="auto"/>
          <w:sz w:val="24"/>
          <w:szCs w:val="24"/>
        </w:rPr>
      </w:pPr>
      <w:r w:rsidRPr="00B35DB7">
        <w:rPr>
          <w:rStyle w:val="usercontent"/>
          <w:rFonts w:ascii="Book Antiqua" w:hAnsi="Book Antiqua"/>
          <w:color w:val="auto"/>
          <w:sz w:val="24"/>
          <w:szCs w:val="24"/>
        </w:rPr>
        <w:t xml:space="preserve">Explain what a 'bonus issue' is. </w:t>
      </w:r>
    </w:p>
    <w:p w:rsidR="003512F9" w:rsidRPr="00B35DB7" w:rsidRDefault="00531AA9" w:rsidP="00B35DB7">
      <w:pPr>
        <w:pStyle w:val="Heading5"/>
        <w:numPr>
          <w:ilvl w:val="0"/>
          <w:numId w:val="22"/>
        </w:numPr>
        <w:spacing w:before="0" w:after="200" w:line="240" w:lineRule="auto"/>
        <w:jc w:val="both"/>
        <w:rPr>
          <w:rFonts w:ascii="Book Antiqua" w:hAnsi="Book Antiqua"/>
          <w:color w:val="auto"/>
          <w:sz w:val="24"/>
          <w:szCs w:val="24"/>
        </w:rPr>
      </w:pPr>
      <w:r w:rsidRPr="00B35DB7">
        <w:rPr>
          <w:rStyle w:val="usercontent"/>
          <w:rFonts w:ascii="Book Antiqua" w:hAnsi="Book Antiqua"/>
          <w:color w:val="auto"/>
          <w:sz w:val="24"/>
          <w:szCs w:val="24"/>
        </w:rPr>
        <w:t>What is a 'rights issue'?</w:t>
      </w:r>
    </w:p>
    <w:p w:rsidR="00642963" w:rsidRPr="00B35DB7" w:rsidRDefault="00531AA9" w:rsidP="00B35DB7">
      <w:pPr>
        <w:pStyle w:val="Heading5"/>
        <w:numPr>
          <w:ilvl w:val="0"/>
          <w:numId w:val="22"/>
        </w:numPr>
        <w:spacing w:before="0" w:after="200" w:line="240" w:lineRule="auto"/>
        <w:ind w:left="709" w:firstLine="11"/>
        <w:jc w:val="both"/>
        <w:rPr>
          <w:rFonts w:ascii="Book Antiqua" w:hAnsi="Book Antiqua"/>
          <w:color w:val="auto"/>
          <w:sz w:val="24"/>
          <w:szCs w:val="24"/>
        </w:rPr>
      </w:pPr>
      <w:r w:rsidRPr="00B35DB7">
        <w:rPr>
          <w:rStyle w:val="usercontent"/>
          <w:rFonts w:ascii="Book Antiqua" w:hAnsi="Book Antiqua"/>
          <w:color w:val="auto"/>
          <w:sz w:val="24"/>
          <w:szCs w:val="24"/>
        </w:rPr>
        <w:t>Enforceability of an international Bill of exchange</w:t>
      </w:r>
    </w:p>
    <w:p w:rsidR="00642963" w:rsidRPr="00B35DB7" w:rsidRDefault="00531AA9" w:rsidP="00B35DB7">
      <w:pPr>
        <w:pStyle w:val="Heading5"/>
        <w:numPr>
          <w:ilvl w:val="0"/>
          <w:numId w:val="22"/>
        </w:numPr>
        <w:spacing w:before="0" w:after="200" w:line="240" w:lineRule="auto"/>
        <w:ind w:left="709" w:firstLine="11"/>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What is 'noting and protesting' in bills of exchange</w:t>
      </w:r>
    </w:p>
    <w:p w:rsidR="00642963" w:rsidRPr="00B35DB7" w:rsidRDefault="00531AA9" w:rsidP="00B35DB7">
      <w:pPr>
        <w:pStyle w:val="Heading5"/>
        <w:numPr>
          <w:ilvl w:val="0"/>
          <w:numId w:val="22"/>
        </w:numPr>
        <w:spacing w:before="0" w:after="200" w:line="240" w:lineRule="auto"/>
        <w:ind w:left="709" w:firstLine="11"/>
        <w:jc w:val="both"/>
        <w:rPr>
          <w:rStyle w:val="textexposedshow"/>
          <w:rFonts w:ascii="Book Antiqua" w:hAnsi="Book Antiqua"/>
          <w:color w:val="auto"/>
          <w:sz w:val="24"/>
          <w:szCs w:val="24"/>
        </w:rPr>
      </w:pPr>
      <w:r w:rsidRPr="00B35DB7">
        <w:rPr>
          <w:rStyle w:val="textexposedshow"/>
          <w:rFonts w:ascii="Book Antiqua" w:hAnsi="Book Antiqua"/>
          <w:color w:val="auto"/>
          <w:sz w:val="24"/>
          <w:szCs w:val="24"/>
        </w:rPr>
        <w:t>How are directors appointed?</w:t>
      </w:r>
    </w:p>
    <w:p w:rsidR="00642963" w:rsidRPr="00B35DB7" w:rsidRDefault="00531AA9" w:rsidP="00B35DB7">
      <w:pPr>
        <w:pStyle w:val="Heading5"/>
        <w:numPr>
          <w:ilvl w:val="0"/>
          <w:numId w:val="22"/>
        </w:numPr>
        <w:spacing w:before="0" w:after="200" w:line="240" w:lineRule="auto"/>
        <w:ind w:left="709" w:firstLine="11"/>
        <w:jc w:val="both"/>
        <w:rPr>
          <w:rStyle w:val="textexposedshow"/>
          <w:rFonts w:ascii="Book Antiqua" w:hAnsi="Book Antiqua"/>
          <w:color w:val="auto"/>
          <w:sz w:val="24"/>
          <w:szCs w:val="24"/>
        </w:rPr>
      </w:pPr>
      <w:r w:rsidRPr="00B35DB7">
        <w:rPr>
          <w:rStyle w:val="textexposedshow"/>
          <w:rFonts w:ascii="Book Antiqua" w:hAnsi="Book Antiqua"/>
          <w:color w:val="auto"/>
          <w:sz w:val="24"/>
          <w:szCs w:val="24"/>
        </w:rPr>
        <w:t>Explain the relationship between Directors, Employees and shareholders with a company</w:t>
      </w:r>
    </w:p>
    <w:p w:rsidR="00642963" w:rsidRPr="00B35DB7" w:rsidRDefault="00531AA9" w:rsidP="00B35DB7">
      <w:pPr>
        <w:pStyle w:val="Heading5"/>
        <w:numPr>
          <w:ilvl w:val="0"/>
          <w:numId w:val="22"/>
        </w:numPr>
        <w:spacing w:before="0" w:after="200" w:line="240" w:lineRule="auto"/>
        <w:ind w:left="709" w:firstLine="11"/>
        <w:jc w:val="both"/>
        <w:rPr>
          <w:rStyle w:val="textexposedshow"/>
          <w:rFonts w:ascii="Book Antiqua" w:hAnsi="Book Antiqua"/>
          <w:color w:val="auto"/>
          <w:sz w:val="24"/>
          <w:szCs w:val="24"/>
        </w:rPr>
      </w:pPr>
      <w:r w:rsidRPr="00B35DB7">
        <w:rPr>
          <w:rStyle w:val="textexposedshow"/>
          <w:rFonts w:ascii="Book Antiqua" w:hAnsi="Book Antiqua"/>
          <w:color w:val="auto"/>
          <w:sz w:val="24"/>
          <w:szCs w:val="24"/>
        </w:rPr>
        <w:t>Validity of a wil</w:t>
      </w:r>
      <w:r w:rsidR="00642963" w:rsidRPr="00B35DB7">
        <w:rPr>
          <w:rStyle w:val="textexposedshow"/>
          <w:rFonts w:ascii="Book Antiqua" w:hAnsi="Book Antiqua"/>
          <w:color w:val="auto"/>
          <w:sz w:val="24"/>
          <w:szCs w:val="24"/>
        </w:rPr>
        <w:t>l</w:t>
      </w:r>
    </w:p>
    <w:p w:rsidR="00642963" w:rsidRPr="00B35DB7" w:rsidRDefault="00642963" w:rsidP="00B35DB7">
      <w:pPr>
        <w:pStyle w:val="Heading5"/>
        <w:numPr>
          <w:ilvl w:val="0"/>
          <w:numId w:val="22"/>
        </w:numPr>
        <w:spacing w:before="0" w:after="200" w:line="240" w:lineRule="auto"/>
        <w:ind w:left="709" w:firstLine="11"/>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W</w:t>
      </w:r>
      <w:r w:rsidR="00531AA9" w:rsidRPr="00B35DB7">
        <w:rPr>
          <w:rStyle w:val="usercontent"/>
          <w:rFonts w:ascii="Book Antiqua" w:hAnsi="Book Antiqua"/>
          <w:color w:val="auto"/>
          <w:sz w:val="24"/>
          <w:szCs w:val="24"/>
        </w:rPr>
        <w:t>hats the last topic you did in defence</w:t>
      </w:r>
    </w:p>
    <w:p w:rsidR="00642963" w:rsidRPr="00B35DB7" w:rsidRDefault="00642963" w:rsidP="00B35DB7">
      <w:pPr>
        <w:pStyle w:val="Heading5"/>
        <w:numPr>
          <w:ilvl w:val="0"/>
          <w:numId w:val="22"/>
        </w:numPr>
        <w:spacing w:before="0" w:after="200" w:line="240" w:lineRule="auto"/>
        <w:ind w:left="720" w:firstLine="11"/>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W</w:t>
      </w:r>
      <w:r w:rsidR="00531AA9" w:rsidRPr="00B35DB7">
        <w:rPr>
          <w:rStyle w:val="usercontent"/>
          <w:rFonts w:ascii="Book Antiqua" w:hAnsi="Book Antiqua"/>
          <w:color w:val="auto"/>
          <w:sz w:val="24"/>
          <w:szCs w:val="24"/>
        </w:rPr>
        <w:t>hat is the meaning of the seriatim clause in a defence</w:t>
      </w:r>
      <w:r w:rsidRPr="00B35DB7">
        <w:rPr>
          <w:rStyle w:val="usercontent"/>
          <w:rFonts w:ascii="Book Antiqua" w:hAnsi="Book Antiqua"/>
          <w:color w:val="auto"/>
          <w:sz w:val="24"/>
          <w:szCs w:val="24"/>
        </w:rPr>
        <w:t xml:space="preserve"> </w:t>
      </w:r>
    </w:p>
    <w:p w:rsidR="00642963" w:rsidRPr="00B35DB7" w:rsidRDefault="00531AA9" w:rsidP="00B35DB7">
      <w:pPr>
        <w:pStyle w:val="Heading5"/>
        <w:numPr>
          <w:ilvl w:val="0"/>
          <w:numId w:val="22"/>
        </w:numPr>
        <w:spacing w:before="0" w:after="200" w:line="240" w:lineRule="auto"/>
        <w:ind w:left="720" w:firstLine="11"/>
        <w:jc w:val="both"/>
        <w:rPr>
          <w:rStyle w:val="textexposedshow"/>
          <w:rFonts w:ascii="Book Antiqua" w:hAnsi="Book Antiqua"/>
          <w:color w:val="auto"/>
          <w:sz w:val="24"/>
          <w:szCs w:val="24"/>
        </w:rPr>
      </w:pPr>
      <w:r w:rsidRPr="00B35DB7">
        <w:rPr>
          <w:rStyle w:val="textexposedshow"/>
          <w:rFonts w:ascii="Book Antiqua" w:hAnsi="Book Antiqua"/>
          <w:color w:val="auto"/>
          <w:sz w:val="24"/>
          <w:szCs w:val="24"/>
        </w:rPr>
        <w:t>what is a power of attorney</w:t>
      </w:r>
      <w:r w:rsidR="00287D6E" w:rsidRPr="00B35DB7">
        <w:rPr>
          <w:rStyle w:val="textexposedshow"/>
          <w:rFonts w:ascii="Book Antiqua" w:hAnsi="Book Antiqua"/>
          <w:color w:val="auto"/>
          <w:sz w:val="24"/>
          <w:szCs w:val="24"/>
        </w:rPr>
        <w:t xml:space="preserve"> and </w:t>
      </w:r>
      <w:r w:rsidRPr="00B35DB7">
        <w:rPr>
          <w:rStyle w:val="textexposedshow"/>
          <w:rFonts w:ascii="Book Antiqua" w:hAnsi="Book Antiqua"/>
          <w:color w:val="auto"/>
          <w:sz w:val="24"/>
          <w:szCs w:val="24"/>
        </w:rPr>
        <w:t>where do you register it</w:t>
      </w:r>
      <w:r w:rsidR="00642963" w:rsidRPr="00B35DB7">
        <w:rPr>
          <w:rStyle w:val="textexposedshow"/>
          <w:rFonts w:ascii="Book Antiqua" w:hAnsi="Book Antiqua"/>
          <w:color w:val="auto"/>
          <w:sz w:val="24"/>
          <w:szCs w:val="24"/>
        </w:rPr>
        <w:t xml:space="preserve"> </w:t>
      </w:r>
    </w:p>
    <w:p w:rsidR="00642963" w:rsidRPr="00B35DB7" w:rsidRDefault="00531AA9" w:rsidP="00B35DB7">
      <w:pPr>
        <w:pStyle w:val="Heading5"/>
        <w:numPr>
          <w:ilvl w:val="0"/>
          <w:numId w:val="22"/>
        </w:numPr>
        <w:spacing w:before="0" w:after="200" w:line="240" w:lineRule="auto"/>
        <w:ind w:left="720" w:firstLine="11"/>
        <w:jc w:val="both"/>
        <w:rPr>
          <w:rStyle w:val="textexposedshow"/>
          <w:rFonts w:ascii="Book Antiqua" w:hAnsi="Book Antiqua"/>
          <w:color w:val="auto"/>
          <w:sz w:val="24"/>
          <w:szCs w:val="24"/>
        </w:rPr>
      </w:pPr>
      <w:r w:rsidRPr="00B35DB7">
        <w:rPr>
          <w:rStyle w:val="textexposedshow"/>
          <w:rFonts w:ascii="Book Antiqua" w:hAnsi="Book Antiqua"/>
          <w:color w:val="auto"/>
          <w:sz w:val="24"/>
          <w:szCs w:val="24"/>
        </w:rPr>
        <w:t>where do you register cr/sme number/sme other number</w:t>
      </w:r>
      <w:r w:rsidR="00642963" w:rsidRPr="00B35DB7">
        <w:rPr>
          <w:rStyle w:val="textexposedshow"/>
          <w:rFonts w:ascii="Book Antiqua" w:hAnsi="Book Antiqua"/>
          <w:color w:val="auto"/>
          <w:sz w:val="24"/>
          <w:szCs w:val="24"/>
        </w:rPr>
        <w:t xml:space="preserve"> </w:t>
      </w:r>
    </w:p>
    <w:p w:rsidR="00642963" w:rsidRPr="00B35DB7" w:rsidRDefault="00531AA9" w:rsidP="00B35DB7">
      <w:pPr>
        <w:pStyle w:val="Heading5"/>
        <w:numPr>
          <w:ilvl w:val="0"/>
          <w:numId w:val="22"/>
        </w:numPr>
        <w:spacing w:before="0" w:after="200" w:line="240" w:lineRule="auto"/>
        <w:ind w:left="720" w:firstLine="11"/>
        <w:jc w:val="both"/>
        <w:rPr>
          <w:rStyle w:val="textexposedshow"/>
          <w:rFonts w:ascii="Book Antiqua" w:hAnsi="Book Antiqua"/>
          <w:color w:val="auto"/>
          <w:sz w:val="24"/>
          <w:szCs w:val="24"/>
        </w:rPr>
      </w:pPr>
      <w:r w:rsidRPr="00B35DB7">
        <w:rPr>
          <w:rStyle w:val="textexposedshow"/>
          <w:rFonts w:ascii="Book Antiqua" w:hAnsi="Book Antiqua"/>
          <w:color w:val="auto"/>
          <w:sz w:val="24"/>
          <w:szCs w:val="24"/>
        </w:rPr>
        <w:t>where do you register kwale/block sth/sme number</w:t>
      </w:r>
      <w:r w:rsidR="00642963" w:rsidRPr="00B35DB7">
        <w:rPr>
          <w:rStyle w:val="textexposedshow"/>
          <w:rFonts w:ascii="Book Antiqua" w:hAnsi="Book Antiqua"/>
          <w:color w:val="auto"/>
          <w:sz w:val="24"/>
          <w:szCs w:val="24"/>
        </w:rPr>
        <w:t xml:space="preserve"> </w:t>
      </w:r>
    </w:p>
    <w:p w:rsidR="00642963" w:rsidRPr="00B35DB7" w:rsidRDefault="00531AA9" w:rsidP="00B35DB7">
      <w:pPr>
        <w:pStyle w:val="Heading5"/>
        <w:numPr>
          <w:ilvl w:val="0"/>
          <w:numId w:val="22"/>
        </w:numPr>
        <w:spacing w:before="0" w:after="200" w:line="240" w:lineRule="auto"/>
        <w:ind w:left="720" w:firstLine="11"/>
        <w:jc w:val="both"/>
        <w:rPr>
          <w:rStyle w:val="textexposedshow"/>
          <w:rFonts w:ascii="Book Antiqua" w:hAnsi="Book Antiqua"/>
          <w:color w:val="auto"/>
          <w:sz w:val="24"/>
          <w:szCs w:val="24"/>
        </w:rPr>
      </w:pPr>
      <w:r w:rsidRPr="00B35DB7">
        <w:rPr>
          <w:rStyle w:val="textexposedshow"/>
          <w:rFonts w:ascii="Book Antiqua" w:hAnsi="Book Antiqua"/>
          <w:color w:val="auto"/>
          <w:sz w:val="24"/>
          <w:szCs w:val="24"/>
        </w:rPr>
        <w:t xml:space="preserve">when someone is making an oral will and someone else </w:t>
      </w:r>
      <w:r w:rsidR="003512F9" w:rsidRPr="00B35DB7">
        <w:rPr>
          <w:rStyle w:val="textexposedshow"/>
          <w:rFonts w:ascii="Book Antiqua" w:hAnsi="Book Antiqua"/>
          <w:color w:val="auto"/>
          <w:sz w:val="24"/>
          <w:szCs w:val="24"/>
        </w:rPr>
        <w:t xml:space="preserve">is noting down is what has been </w:t>
      </w:r>
      <w:r w:rsidRPr="00B35DB7">
        <w:rPr>
          <w:rStyle w:val="textexposedshow"/>
          <w:rFonts w:ascii="Book Antiqua" w:hAnsi="Book Antiqua"/>
          <w:color w:val="auto"/>
          <w:sz w:val="24"/>
          <w:szCs w:val="24"/>
        </w:rPr>
        <w:t>written down a written will?</w:t>
      </w:r>
      <w:r w:rsidR="00642963" w:rsidRPr="00B35DB7">
        <w:rPr>
          <w:rStyle w:val="textexposedshow"/>
          <w:rFonts w:ascii="Book Antiqua" w:hAnsi="Book Antiqua"/>
          <w:color w:val="auto"/>
          <w:sz w:val="24"/>
          <w:szCs w:val="24"/>
        </w:rPr>
        <w:t xml:space="preserve"> </w:t>
      </w:r>
    </w:p>
    <w:p w:rsidR="00642963" w:rsidRPr="00B35DB7" w:rsidRDefault="00531AA9" w:rsidP="00B35DB7">
      <w:pPr>
        <w:pStyle w:val="Heading5"/>
        <w:numPr>
          <w:ilvl w:val="0"/>
          <w:numId w:val="22"/>
        </w:numPr>
        <w:spacing w:before="0" w:after="200" w:line="240" w:lineRule="auto"/>
        <w:ind w:left="720" w:firstLine="11"/>
        <w:jc w:val="both"/>
        <w:rPr>
          <w:rStyle w:val="textexposedshow"/>
          <w:rFonts w:ascii="Book Antiqua" w:hAnsi="Book Antiqua"/>
          <w:color w:val="auto"/>
          <w:sz w:val="24"/>
          <w:szCs w:val="24"/>
        </w:rPr>
      </w:pPr>
      <w:r w:rsidRPr="00B35DB7">
        <w:rPr>
          <w:rStyle w:val="textexposedshow"/>
          <w:rFonts w:ascii="Book Antiqua" w:hAnsi="Book Antiqua"/>
          <w:color w:val="auto"/>
          <w:sz w:val="24"/>
          <w:szCs w:val="24"/>
        </w:rPr>
        <w:t>when a client tells you what he wants in the will in his language and its translated and u note it down in english what other docs should u attach to this will</w:t>
      </w:r>
      <w:r w:rsidR="00642963" w:rsidRPr="00B35DB7">
        <w:rPr>
          <w:rStyle w:val="textexposedshow"/>
          <w:rFonts w:ascii="Book Antiqua" w:hAnsi="Book Antiqua"/>
          <w:color w:val="auto"/>
          <w:sz w:val="24"/>
          <w:szCs w:val="24"/>
        </w:rPr>
        <w:t xml:space="preserve"> </w:t>
      </w:r>
    </w:p>
    <w:p w:rsidR="00642963" w:rsidRPr="00B35DB7" w:rsidRDefault="00531AA9" w:rsidP="00B35DB7">
      <w:pPr>
        <w:pStyle w:val="Heading5"/>
        <w:numPr>
          <w:ilvl w:val="0"/>
          <w:numId w:val="22"/>
        </w:numPr>
        <w:spacing w:before="0" w:after="200" w:line="240" w:lineRule="auto"/>
        <w:ind w:left="720" w:firstLine="11"/>
        <w:jc w:val="both"/>
        <w:rPr>
          <w:rStyle w:val="textexposedshow"/>
          <w:rFonts w:ascii="Book Antiqua" w:hAnsi="Book Antiqua"/>
          <w:color w:val="auto"/>
          <w:sz w:val="24"/>
          <w:szCs w:val="24"/>
        </w:rPr>
      </w:pPr>
      <w:r w:rsidRPr="00B35DB7">
        <w:rPr>
          <w:rStyle w:val="textexposedshow"/>
          <w:rFonts w:ascii="Book Antiqua" w:hAnsi="Book Antiqua"/>
          <w:color w:val="auto"/>
          <w:sz w:val="24"/>
          <w:szCs w:val="24"/>
        </w:rPr>
        <w:t>talk about signatures on a will.is a rubber stamp a valid signatur</w:t>
      </w:r>
      <w:r w:rsidR="00642963" w:rsidRPr="00B35DB7">
        <w:rPr>
          <w:rStyle w:val="textexposedshow"/>
          <w:rFonts w:ascii="Book Antiqua" w:hAnsi="Book Antiqua"/>
          <w:color w:val="auto"/>
          <w:sz w:val="24"/>
          <w:szCs w:val="24"/>
        </w:rPr>
        <w:t>e</w:t>
      </w:r>
    </w:p>
    <w:p w:rsidR="00642963" w:rsidRPr="00B35DB7" w:rsidRDefault="00642963" w:rsidP="00B35DB7">
      <w:pPr>
        <w:pStyle w:val="Heading5"/>
        <w:numPr>
          <w:ilvl w:val="0"/>
          <w:numId w:val="22"/>
        </w:numPr>
        <w:spacing w:before="0" w:after="200" w:line="240" w:lineRule="auto"/>
        <w:ind w:left="720" w:firstLine="11"/>
        <w:jc w:val="both"/>
        <w:rPr>
          <w:rStyle w:val="usercontent"/>
          <w:rFonts w:ascii="Book Antiqua" w:hAnsi="Book Antiqua"/>
          <w:color w:val="auto"/>
          <w:sz w:val="24"/>
          <w:szCs w:val="24"/>
        </w:rPr>
      </w:pPr>
      <w:r w:rsidRPr="00B35DB7">
        <w:rPr>
          <w:rStyle w:val="textexposedshow"/>
          <w:rFonts w:ascii="Book Antiqua" w:hAnsi="Book Antiqua"/>
          <w:color w:val="auto"/>
          <w:sz w:val="24"/>
          <w:szCs w:val="24"/>
        </w:rPr>
        <w:t>U</w:t>
      </w:r>
      <w:r w:rsidRPr="00B35DB7">
        <w:rPr>
          <w:rStyle w:val="usercontent"/>
          <w:rFonts w:ascii="Book Antiqua" w:hAnsi="Book Antiqua"/>
          <w:color w:val="auto"/>
          <w:sz w:val="24"/>
          <w:szCs w:val="24"/>
        </w:rPr>
        <w:t xml:space="preserve">ltra vires </w:t>
      </w:r>
    </w:p>
    <w:p w:rsidR="00642963" w:rsidRPr="00B35DB7" w:rsidRDefault="00531AA9" w:rsidP="00B35DB7">
      <w:pPr>
        <w:pStyle w:val="Heading5"/>
        <w:numPr>
          <w:ilvl w:val="0"/>
          <w:numId w:val="22"/>
        </w:numPr>
        <w:spacing w:before="0" w:after="200" w:line="240" w:lineRule="auto"/>
        <w:ind w:left="720" w:firstLine="11"/>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 xml:space="preserve">application of customary law, </w:t>
      </w:r>
    </w:p>
    <w:p w:rsidR="00642963" w:rsidRPr="00B35DB7" w:rsidRDefault="00531AA9" w:rsidP="00B35DB7">
      <w:pPr>
        <w:pStyle w:val="Heading5"/>
        <w:numPr>
          <w:ilvl w:val="0"/>
          <w:numId w:val="22"/>
        </w:numPr>
        <w:spacing w:before="0" w:after="200" w:line="240" w:lineRule="auto"/>
        <w:ind w:left="720" w:firstLine="11"/>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deal breaking clauses in conv</w:t>
      </w:r>
      <w:r w:rsidR="00642963" w:rsidRPr="00B35DB7">
        <w:rPr>
          <w:rStyle w:val="usercontent"/>
          <w:rFonts w:ascii="Book Antiqua" w:hAnsi="Book Antiqua"/>
          <w:color w:val="auto"/>
          <w:sz w:val="24"/>
          <w:szCs w:val="24"/>
        </w:rPr>
        <w:t xml:space="preserve">eyancing </w:t>
      </w:r>
    </w:p>
    <w:p w:rsidR="00642963" w:rsidRPr="00B35DB7" w:rsidRDefault="00531AA9" w:rsidP="00B35DB7">
      <w:pPr>
        <w:pStyle w:val="Heading5"/>
        <w:numPr>
          <w:ilvl w:val="0"/>
          <w:numId w:val="22"/>
        </w:numPr>
        <w:spacing w:before="0" w:after="200" w:line="240" w:lineRule="auto"/>
        <w:ind w:left="720" w:firstLine="11"/>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 xml:space="preserve">judicial review procedure </w:t>
      </w:r>
    </w:p>
    <w:p w:rsidR="00642963" w:rsidRPr="00B35DB7" w:rsidRDefault="00531AA9" w:rsidP="00B35DB7">
      <w:pPr>
        <w:pStyle w:val="Heading5"/>
        <w:numPr>
          <w:ilvl w:val="0"/>
          <w:numId w:val="22"/>
        </w:numPr>
        <w:spacing w:before="0" w:after="200" w:line="240" w:lineRule="auto"/>
        <w:ind w:left="720" w:firstLine="11"/>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creation of agency</w:t>
      </w:r>
      <w:r w:rsidR="00642963" w:rsidRPr="00B35DB7">
        <w:rPr>
          <w:rStyle w:val="usercontent"/>
          <w:rFonts w:ascii="Book Antiqua" w:hAnsi="Book Antiqua"/>
          <w:color w:val="auto"/>
          <w:sz w:val="24"/>
          <w:szCs w:val="24"/>
        </w:rPr>
        <w:t xml:space="preserve"> </w:t>
      </w:r>
    </w:p>
    <w:p w:rsidR="00642963" w:rsidRPr="00B35DB7" w:rsidRDefault="00531AA9" w:rsidP="00B35DB7">
      <w:pPr>
        <w:pStyle w:val="Heading5"/>
        <w:numPr>
          <w:ilvl w:val="0"/>
          <w:numId w:val="22"/>
        </w:numPr>
        <w:spacing w:before="0" w:after="200" w:line="240" w:lineRule="auto"/>
        <w:ind w:left="720" w:firstLine="11"/>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registered caveats,</w:t>
      </w:r>
    </w:p>
    <w:p w:rsidR="00642963" w:rsidRPr="00B35DB7" w:rsidRDefault="00531AA9" w:rsidP="00B35DB7">
      <w:pPr>
        <w:pStyle w:val="Heading5"/>
        <w:numPr>
          <w:ilvl w:val="0"/>
          <w:numId w:val="22"/>
        </w:numPr>
        <w:spacing w:before="0" w:after="200" w:line="240" w:lineRule="auto"/>
        <w:ind w:left="720" w:firstLine="11"/>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stamp duty,</w:t>
      </w:r>
    </w:p>
    <w:p w:rsidR="00642963" w:rsidRPr="00B35DB7" w:rsidRDefault="00531AA9" w:rsidP="00B35DB7">
      <w:pPr>
        <w:pStyle w:val="Heading5"/>
        <w:numPr>
          <w:ilvl w:val="0"/>
          <w:numId w:val="22"/>
        </w:numPr>
        <w:spacing w:before="0" w:after="200" w:line="240" w:lineRule="auto"/>
        <w:ind w:left="720" w:firstLine="11"/>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interlocutory proceedings ,</w:t>
      </w:r>
    </w:p>
    <w:p w:rsidR="00642963" w:rsidRPr="00B35DB7" w:rsidRDefault="00531AA9" w:rsidP="00B35DB7">
      <w:pPr>
        <w:pStyle w:val="Heading5"/>
        <w:numPr>
          <w:ilvl w:val="0"/>
          <w:numId w:val="22"/>
        </w:numPr>
        <w:spacing w:before="0" w:after="200" w:line="240" w:lineRule="auto"/>
        <w:ind w:left="720" w:firstLine="11"/>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your client has just been arrested and is being rushed to makadara what will u do next,</w:t>
      </w:r>
    </w:p>
    <w:p w:rsidR="00642963" w:rsidRPr="00B35DB7" w:rsidRDefault="00531AA9" w:rsidP="00B35DB7">
      <w:pPr>
        <w:pStyle w:val="Heading5"/>
        <w:numPr>
          <w:ilvl w:val="0"/>
          <w:numId w:val="22"/>
        </w:numPr>
        <w:spacing w:before="0" w:after="200" w:line="240" w:lineRule="auto"/>
        <w:ind w:left="720" w:firstLine="11"/>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difference btwn hearing and mention date,</w:t>
      </w:r>
    </w:p>
    <w:p w:rsidR="00642963" w:rsidRPr="00B35DB7" w:rsidRDefault="00531AA9" w:rsidP="00B35DB7">
      <w:pPr>
        <w:pStyle w:val="Heading5"/>
        <w:numPr>
          <w:ilvl w:val="0"/>
          <w:numId w:val="22"/>
        </w:numPr>
        <w:spacing w:before="0" w:after="200" w:line="240" w:lineRule="auto"/>
        <w:ind w:left="720" w:firstLine="11"/>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types of pleas,</w:t>
      </w:r>
    </w:p>
    <w:p w:rsidR="00642963" w:rsidRPr="00B35DB7" w:rsidRDefault="00531AA9" w:rsidP="00B35DB7">
      <w:pPr>
        <w:pStyle w:val="Heading5"/>
        <w:numPr>
          <w:ilvl w:val="0"/>
          <w:numId w:val="22"/>
        </w:numPr>
        <w:spacing w:before="0" w:after="200" w:line="240" w:lineRule="auto"/>
        <w:ind w:left="720" w:firstLine="11"/>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 xml:space="preserve">what happens when a prosecution finishes presenting its case, </w:t>
      </w:r>
    </w:p>
    <w:p w:rsidR="00642963" w:rsidRPr="00B35DB7" w:rsidRDefault="00531AA9" w:rsidP="00B35DB7">
      <w:pPr>
        <w:pStyle w:val="Heading5"/>
        <w:numPr>
          <w:ilvl w:val="0"/>
          <w:numId w:val="22"/>
        </w:numPr>
        <w:spacing w:before="0" w:after="200" w:line="240" w:lineRule="auto"/>
        <w:ind w:left="720" w:firstLine="11"/>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a wife married under cap 150 has heard his husband is getting married tomorrow advice her with regards to stopping the marriage,</w:t>
      </w:r>
    </w:p>
    <w:p w:rsidR="00642963" w:rsidRPr="00B35DB7" w:rsidRDefault="00531AA9" w:rsidP="00B35DB7">
      <w:pPr>
        <w:pStyle w:val="Heading5"/>
        <w:numPr>
          <w:ilvl w:val="0"/>
          <w:numId w:val="22"/>
        </w:numPr>
        <w:spacing w:before="0" w:after="200" w:line="240" w:lineRule="auto"/>
        <w:ind w:left="720" w:firstLine="11"/>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principles established in giella,</w:t>
      </w:r>
    </w:p>
    <w:p w:rsidR="00642963" w:rsidRPr="00B35DB7" w:rsidRDefault="00642963" w:rsidP="00B35DB7">
      <w:pPr>
        <w:pStyle w:val="Heading5"/>
        <w:numPr>
          <w:ilvl w:val="0"/>
          <w:numId w:val="22"/>
        </w:numPr>
        <w:spacing w:before="0" w:after="200" w:line="240" w:lineRule="auto"/>
        <w:ind w:left="720" w:firstLine="11"/>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who is a dependant</w:t>
      </w:r>
    </w:p>
    <w:p w:rsidR="00642963" w:rsidRPr="00B35DB7" w:rsidRDefault="00642963" w:rsidP="00B35DB7">
      <w:pPr>
        <w:pStyle w:val="Heading5"/>
        <w:numPr>
          <w:ilvl w:val="0"/>
          <w:numId w:val="22"/>
        </w:numPr>
        <w:spacing w:before="0" w:after="200" w:line="240" w:lineRule="auto"/>
        <w:ind w:left="720" w:firstLine="11"/>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H</w:t>
      </w:r>
      <w:r w:rsidR="00531AA9" w:rsidRPr="00B35DB7">
        <w:rPr>
          <w:rStyle w:val="usercontent"/>
          <w:rFonts w:ascii="Book Antiqua" w:hAnsi="Book Antiqua"/>
          <w:color w:val="auto"/>
          <w:sz w:val="24"/>
          <w:szCs w:val="24"/>
        </w:rPr>
        <w:t>ow do you move court for grants,</w:t>
      </w:r>
    </w:p>
    <w:p w:rsidR="00642963" w:rsidRPr="00B35DB7" w:rsidRDefault="00531AA9" w:rsidP="00B35DB7">
      <w:pPr>
        <w:pStyle w:val="Heading5"/>
        <w:numPr>
          <w:ilvl w:val="0"/>
          <w:numId w:val="22"/>
        </w:numPr>
        <w:spacing w:before="0" w:after="200" w:line="240" w:lineRule="auto"/>
        <w:ind w:left="720" w:firstLine="11"/>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 xml:space="preserve">have u ever seen the succesion act and how is it arranged(i.e sections then schedules,rules,forms) </w:t>
      </w:r>
    </w:p>
    <w:p w:rsidR="00642963" w:rsidRPr="00B35DB7" w:rsidRDefault="00531AA9" w:rsidP="00B35DB7">
      <w:pPr>
        <w:pStyle w:val="Heading5"/>
        <w:numPr>
          <w:ilvl w:val="0"/>
          <w:numId w:val="22"/>
        </w:numPr>
        <w:spacing w:before="0" w:after="200" w:line="240" w:lineRule="auto"/>
        <w:ind w:left="720" w:firstLine="11"/>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 xml:space="preserve">procedure for applying for a special limited grants, </w:t>
      </w:r>
    </w:p>
    <w:p w:rsidR="00642963" w:rsidRPr="00B35DB7" w:rsidRDefault="00531AA9" w:rsidP="00B35DB7">
      <w:pPr>
        <w:pStyle w:val="Heading5"/>
        <w:numPr>
          <w:ilvl w:val="0"/>
          <w:numId w:val="22"/>
        </w:numPr>
        <w:spacing w:before="0" w:after="200" w:line="240" w:lineRule="auto"/>
        <w:ind w:left="720" w:firstLine="11"/>
        <w:jc w:val="both"/>
        <w:rPr>
          <w:rFonts w:ascii="Book Antiqua" w:hAnsi="Book Antiqua"/>
          <w:color w:val="auto"/>
          <w:sz w:val="24"/>
          <w:szCs w:val="24"/>
        </w:rPr>
      </w:pPr>
      <w:r w:rsidRPr="00B35DB7">
        <w:rPr>
          <w:rStyle w:val="usercontent"/>
          <w:rFonts w:ascii="Book Antiqua" w:hAnsi="Book Antiqua"/>
          <w:color w:val="auto"/>
          <w:sz w:val="24"/>
          <w:szCs w:val="24"/>
        </w:rPr>
        <w:t>Sources of law</w:t>
      </w:r>
    </w:p>
    <w:p w:rsidR="00642963" w:rsidRPr="00B35DB7" w:rsidRDefault="00531AA9" w:rsidP="00B35DB7">
      <w:pPr>
        <w:pStyle w:val="Heading5"/>
        <w:numPr>
          <w:ilvl w:val="0"/>
          <w:numId w:val="22"/>
        </w:numPr>
        <w:spacing w:before="0" w:after="200" w:line="240" w:lineRule="auto"/>
        <w:ind w:left="720" w:firstLine="11"/>
        <w:jc w:val="both"/>
        <w:rPr>
          <w:rFonts w:ascii="Book Antiqua" w:hAnsi="Book Antiqua"/>
          <w:color w:val="auto"/>
          <w:sz w:val="24"/>
          <w:szCs w:val="24"/>
        </w:rPr>
      </w:pPr>
      <w:r w:rsidRPr="00B35DB7">
        <w:rPr>
          <w:rStyle w:val="usercontent"/>
          <w:rFonts w:ascii="Book Antiqua" w:hAnsi="Book Antiqua"/>
          <w:color w:val="auto"/>
          <w:sz w:val="24"/>
          <w:szCs w:val="24"/>
        </w:rPr>
        <w:t>Nullity and divorce</w:t>
      </w:r>
    </w:p>
    <w:p w:rsidR="00642963" w:rsidRPr="00B35DB7" w:rsidRDefault="00531AA9" w:rsidP="00B35DB7">
      <w:pPr>
        <w:pStyle w:val="Heading5"/>
        <w:numPr>
          <w:ilvl w:val="0"/>
          <w:numId w:val="22"/>
        </w:numPr>
        <w:spacing w:before="0" w:after="200" w:line="240" w:lineRule="auto"/>
        <w:ind w:left="720" w:firstLine="11"/>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A kamba woman wants to divorce under customary law. How do you proceed?</w:t>
      </w:r>
      <w:r w:rsidR="00642963" w:rsidRPr="00B35DB7">
        <w:rPr>
          <w:rStyle w:val="usercontent"/>
          <w:rFonts w:ascii="Book Antiqua" w:hAnsi="Book Antiqua"/>
          <w:color w:val="auto"/>
          <w:sz w:val="24"/>
          <w:szCs w:val="24"/>
        </w:rPr>
        <w:t xml:space="preserve"> </w:t>
      </w:r>
    </w:p>
    <w:p w:rsidR="00642963" w:rsidRPr="00B35DB7" w:rsidRDefault="00F464D0" w:rsidP="00B35DB7">
      <w:pPr>
        <w:pStyle w:val="Heading5"/>
        <w:numPr>
          <w:ilvl w:val="0"/>
          <w:numId w:val="22"/>
        </w:numPr>
        <w:spacing w:before="0" w:after="200" w:line="240" w:lineRule="auto"/>
        <w:ind w:left="720" w:firstLine="11"/>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Breach of contract</w:t>
      </w:r>
      <w:r w:rsidR="00642963" w:rsidRPr="00B35DB7">
        <w:rPr>
          <w:rStyle w:val="usercontent"/>
          <w:rFonts w:ascii="Book Antiqua" w:hAnsi="Book Antiqua"/>
          <w:color w:val="auto"/>
          <w:sz w:val="24"/>
          <w:szCs w:val="24"/>
        </w:rPr>
        <w:t xml:space="preserve"> </w:t>
      </w:r>
    </w:p>
    <w:p w:rsidR="00642963" w:rsidRPr="00B35DB7" w:rsidRDefault="00F464D0" w:rsidP="00B35DB7">
      <w:pPr>
        <w:pStyle w:val="Heading5"/>
        <w:numPr>
          <w:ilvl w:val="0"/>
          <w:numId w:val="22"/>
        </w:numPr>
        <w:spacing w:before="0" w:after="200" w:line="240" w:lineRule="auto"/>
        <w:ind w:left="720" w:firstLine="11"/>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Circumstances under which a will can be challenged</w:t>
      </w:r>
      <w:r w:rsidR="00642963" w:rsidRPr="00B35DB7">
        <w:rPr>
          <w:rStyle w:val="usercontent"/>
          <w:rFonts w:ascii="Book Antiqua" w:hAnsi="Book Antiqua"/>
          <w:color w:val="auto"/>
          <w:sz w:val="24"/>
          <w:szCs w:val="24"/>
        </w:rPr>
        <w:t xml:space="preserve"> </w:t>
      </w:r>
    </w:p>
    <w:p w:rsidR="00642963" w:rsidRPr="00B35DB7" w:rsidRDefault="00F464D0" w:rsidP="00B35DB7">
      <w:pPr>
        <w:pStyle w:val="Heading5"/>
        <w:numPr>
          <w:ilvl w:val="0"/>
          <w:numId w:val="22"/>
        </w:numPr>
        <w:spacing w:before="0" w:after="200" w:line="240" w:lineRule="auto"/>
        <w:ind w:left="720" w:firstLine="11"/>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My take on the marriage bill</w:t>
      </w:r>
      <w:r w:rsidR="00642963" w:rsidRPr="00B35DB7">
        <w:rPr>
          <w:rStyle w:val="usercontent"/>
          <w:rFonts w:ascii="Book Antiqua" w:hAnsi="Book Antiqua"/>
          <w:color w:val="auto"/>
          <w:sz w:val="24"/>
          <w:szCs w:val="24"/>
        </w:rPr>
        <w:t xml:space="preserve"> </w:t>
      </w:r>
    </w:p>
    <w:p w:rsidR="00642963" w:rsidRPr="00B35DB7" w:rsidRDefault="00F464D0" w:rsidP="00B35DB7">
      <w:pPr>
        <w:pStyle w:val="Heading5"/>
        <w:numPr>
          <w:ilvl w:val="0"/>
          <w:numId w:val="22"/>
        </w:numPr>
        <w:spacing w:before="0" w:after="200" w:line="240" w:lineRule="auto"/>
        <w:ind w:left="720" w:firstLine="11"/>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 xml:space="preserve">Essentials of a will, </w:t>
      </w:r>
    </w:p>
    <w:p w:rsidR="00642963" w:rsidRPr="00B35DB7" w:rsidRDefault="00F464D0" w:rsidP="00B35DB7">
      <w:pPr>
        <w:pStyle w:val="Heading5"/>
        <w:numPr>
          <w:ilvl w:val="0"/>
          <w:numId w:val="22"/>
        </w:numPr>
        <w:spacing w:before="0" w:after="200" w:line="240" w:lineRule="auto"/>
        <w:ind w:left="720" w:firstLine="11"/>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what's a codicil,</w:t>
      </w:r>
    </w:p>
    <w:p w:rsidR="00642963" w:rsidRPr="00B35DB7" w:rsidRDefault="00F464D0" w:rsidP="00B35DB7">
      <w:pPr>
        <w:pStyle w:val="Heading5"/>
        <w:numPr>
          <w:ilvl w:val="0"/>
          <w:numId w:val="22"/>
        </w:numPr>
        <w:spacing w:before="0" w:after="200" w:line="240" w:lineRule="auto"/>
        <w:ind w:left="720" w:firstLine="11"/>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 xml:space="preserve">duties of an advocate to a client, </w:t>
      </w:r>
    </w:p>
    <w:p w:rsidR="00642963" w:rsidRPr="00B35DB7" w:rsidRDefault="00F464D0" w:rsidP="00B35DB7">
      <w:pPr>
        <w:pStyle w:val="Heading5"/>
        <w:numPr>
          <w:ilvl w:val="0"/>
          <w:numId w:val="22"/>
        </w:numPr>
        <w:spacing w:before="0" w:after="200" w:line="240" w:lineRule="auto"/>
        <w:ind w:left="720" w:firstLine="11"/>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confidentiality,</w:t>
      </w:r>
    </w:p>
    <w:p w:rsidR="00642963" w:rsidRPr="00B35DB7" w:rsidRDefault="00F464D0" w:rsidP="00B35DB7">
      <w:pPr>
        <w:pStyle w:val="Heading5"/>
        <w:numPr>
          <w:ilvl w:val="0"/>
          <w:numId w:val="22"/>
        </w:numPr>
        <w:spacing w:before="0" w:after="200" w:line="240" w:lineRule="auto"/>
        <w:ind w:left="720" w:firstLine="11"/>
        <w:jc w:val="both"/>
        <w:rPr>
          <w:rFonts w:ascii="Book Antiqua" w:hAnsi="Book Antiqua"/>
          <w:color w:val="auto"/>
          <w:sz w:val="24"/>
          <w:szCs w:val="24"/>
        </w:rPr>
      </w:pPr>
      <w:r w:rsidRPr="00B35DB7">
        <w:rPr>
          <w:rStyle w:val="usercontent"/>
          <w:rFonts w:ascii="Book Antiqua" w:hAnsi="Book Antiqua"/>
          <w:color w:val="auto"/>
          <w:sz w:val="24"/>
          <w:szCs w:val="24"/>
        </w:rPr>
        <w:t xml:space="preserve"> cab rank rule</w:t>
      </w:r>
    </w:p>
    <w:p w:rsidR="00642963" w:rsidRPr="00B35DB7" w:rsidRDefault="00F464D0" w:rsidP="00B35DB7">
      <w:pPr>
        <w:pStyle w:val="Heading5"/>
        <w:numPr>
          <w:ilvl w:val="0"/>
          <w:numId w:val="22"/>
        </w:numPr>
        <w:spacing w:before="0" w:after="200" w:line="240" w:lineRule="auto"/>
        <w:ind w:left="720" w:firstLine="11"/>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The principle of jus accrescendi in relation to commorientes</w:t>
      </w:r>
      <w:r w:rsidR="00642963" w:rsidRPr="00B35DB7">
        <w:rPr>
          <w:rStyle w:val="usercontent"/>
          <w:rFonts w:ascii="Book Antiqua" w:hAnsi="Book Antiqua"/>
          <w:color w:val="auto"/>
          <w:sz w:val="24"/>
          <w:szCs w:val="24"/>
        </w:rPr>
        <w:t xml:space="preserve"> </w:t>
      </w:r>
    </w:p>
    <w:p w:rsidR="00642963" w:rsidRPr="00B35DB7" w:rsidRDefault="00F464D0" w:rsidP="00B35DB7">
      <w:pPr>
        <w:pStyle w:val="Heading5"/>
        <w:numPr>
          <w:ilvl w:val="0"/>
          <w:numId w:val="22"/>
        </w:numPr>
        <w:spacing w:before="0" w:after="200" w:line="240" w:lineRule="auto"/>
        <w:ind w:left="720" w:firstLine="11"/>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 xml:space="preserve">quicquid plantatur solo, solo cedit </w:t>
      </w:r>
      <w:r w:rsidR="00642963" w:rsidRPr="00B35DB7">
        <w:rPr>
          <w:rStyle w:val="usercontent"/>
          <w:rFonts w:ascii="Book Antiqua" w:hAnsi="Book Antiqua"/>
          <w:color w:val="auto"/>
          <w:sz w:val="24"/>
          <w:szCs w:val="24"/>
        </w:rPr>
        <w:t xml:space="preserve"> </w:t>
      </w:r>
    </w:p>
    <w:p w:rsidR="00642963" w:rsidRPr="00B35DB7" w:rsidRDefault="00F464D0" w:rsidP="00B35DB7">
      <w:pPr>
        <w:pStyle w:val="Heading5"/>
        <w:numPr>
          <w:ilvl w:val="0"/>
          <w:numId w:val="22"/>
        </w:numPr>
        <w:spacing w:before="0" w:after="200" w:line="240" w:lineRule="auto"/>
        <w:ind w:left="720" w:firstLine="11"/>
        <w:jc w:val="both"/>
        <w:rPr>
          <w:rFonts w:ascii="Book Antiqua" w:hAnsi="Book Antiqua"/>
          <w:color w:val="auto"/>
          <w:sz w:val="24"/>
          <w:szCs w:val="24"/>
        </w:rPr>
      </w:pPr>
      <w:r w:rsidRPr="00B35DB7">
        <w:rPr>
          <w:rStyle w:val="usercontent"/>
          <w:rFonts w:ascii="Book Antiqua" w:hAnsi="Book Antiqua"/>
          <w:color w:val="auto"/>
          <w:sz w:val="24"/>
          <w:szCs w:val="24"/>
        </w:rPr>
        <w:t>Procedure of registering a Hire Purchase Agreement</w:t>
      </w:r>
    </w:p>
    <w:p w:rsidR="00642963" w:rsidRPr="00B35DB7" w:rsidRDefault="00F464D0" w:rsidP="00B35DB7">
      <w:pPr>
        <w:pStyle w:val="Heading5"/>
        <w:numPr>
          <w:ilvl w:val="0"/>
          <w:numId w:val="22"/>
        </w:numPr>
        <w:spacing w:before="0" w:after="200" w:line="240" w:lineRule="auto"/>
        <w:ind w:left="720" w:firstLine="11"/>
        <w:jc w:val="both"/>
        <w:rPr>
          <w:rFonts w:ascii="Book Antiqua" w:hAnsi="Book Antiqua"/>
          <w:color w:val="auto"/>
          <w:sz w:val="24"/>
          <w:szCs w:val="24"/>
        </w:rPr>
      </w:pPr>
      <w:r w:rsidRPr="00B35DB7">
        <w:rPr>
          <w:rStyle w:val="usercontent"/>
          <w:rFonts w:ascii="Book Antiqua" w:hAnsi="Book Antiqua"/>
          <w:color w:val="auto"/>
          <w:sz w:val="24"/>
          <w:szCs w:val="24"/>
        </w:rPr>
        <w:t>2.prof. indemnity cover</w:t>
      </w:r>
    </w:p>
    <w:p w:rsidR="00642963" w:rsidRPr="00B35DB7" w:rsidRDefault="00F464D0" w:rsidP="00B35DB7">
      <w:pPr>
        <w:pStyle w:val="Heading5"/>
        <w:numPr>
          <w:ilvl w:val="0"/>
          <w:numId w:val="22"/>
        </w:numPr>
        <w:spacing w:before="0" w:after="200" w:line="240" w:lineRule="auto"/>
        <w:ind w:left="720" w:firstLine="11"/>
        <w:jc w:val="both"/>
        <w:rPr>
          <w:rFonts w:ascii="Book Antiqua" w:hAnsi="Book Antiqua"/>
          <w:color w:val="auto"/>
          <w:sz w:val="24"/>
          <w:szCs w:val="24"/>
        </w:rPr>
      </w:pPr>
      <w:r w:rsidRPr="00B35DB7">
        <w:rPr>
          <w:rStyle w:val="usercontent"/>
          <w:rFonts w:ascii="Book Antiqua" w:hAnsi="Book Antiqua"/>
          <w:color w:val="auto"/>
          <w:sz w:val="24"/>
          <w:szCs w:val="24"/>
        </w:rPr>
        <w:t xml:space="preserve"> conflictof interest</w:t>
      </w:r>
    </w:p>
    <w:p w:rsidR="00642963" w:rsidRPr="00B35DB7" w:rsidRDefault="00F464D0" w:rsidP="00B35DB7">
      <w:pPr>
        <w:pStyle w:val="Heading5"/>
        <w:numPr>
          <w:ilvl w:val="0"/>
          <w:numId w:val="22"/>
        </w:numPr>
        <w:spacing w:before="0" w:after="200" w:line="240" w:lineRule="auto"/>
        <w:ind w:left="720" w:firstLine="11"/>
        <w:jc w:val="both"/>
        <w:rPr>
          <w:rFonts w:ascii="Book Antiqua" w:hAnsi="Book Antiqua"/>
          <w:color w:val="auto"/>
          <w:sz w:val="24"/>
          <w:szCs w:val="24"/>
        </w:rPr>
      </w:pPr>
      <w:r w:rsidRPr="00B35DB7">
        <w:rPr>
          <w:rStyle w:val="usercontent"/>
          <w:rFonts w:ascii="Book Antiqua" w:hAnsi="Book Antiqua"/>
          <w:color w:val="auto"/>
          <w:sz w:val="24"/>
          <w:szCs w:val="24"/>
        </w:rPr>
        <w:t xml:space="preserve">provision in the Constitution on Bill of Rights enforcement </w:t>
      </w:r>
    </w:p>
    <w:p w:rsidR="00642963" w:rsidRPr="00B35DB7" w:rsidRDefault="00F464D0" w:rsidP="00B35DB7">
      <w:pPr>
        <w:pStyle w:val="Heading5"/>
        <w:numPr>
          <w:ilvl w:val="0"/>
          <w:numId w:val="22"/>
        </w:numPr>
        <w:spacing w:before="0" w:after="200" w:line="240" w:lineRule="auto"/>
        <w:ind w:left="720" w:firstLine="11"/>
        <w:jc w:val="both"/>
        <w:rPr>
          <w:rFonts w:ascii="Book Antiqua" w:hAnsi="Book Antiqua"/>
          <w:color w:val="auto"/>
          <w:sz w:val="24"/>
          <w:szCs w:val="24"/>
        </w:rPr>
      </w:pPr>
      <w:r w:rsidRPr="00B35DB7">
        <w:rPr>
          <w:rStyle w:val="usercontent"/>
          <w:rFonts w:ascii="Book Antiqua" w:hAnsi="Book Antiqua"/>
          <w:color w:val="auto"/>
          <w:sz w:val="24"/>
          <w:szCs w:val="24"/>
        </w:rPr>
        <w:t>Id parades</w:t>
      </w:r>
    </w:p>
    <w:p w:rsidR="00642963" w:rsidRPr="00B35DB7" w:rsidRDefault="00F464D0" w:rsidP="00B35DB7">
      <w:pPr>
        <w:pStyle w:val="Heading5"/>
        <w:numPr>
          <w:ilvl w:val="0"/>
          <w:numId w:val="22"/>
        </w:numPr>
        <w:spacing w:before="0" w:after="200" w:line="240" w:lineRule="auto"/>
        <w:ind w:left="720" w:firstLine="11"/>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Rights of an accused psn</w:t>
      </w:r>
      <w:r w:rsidR="00642963" w:rsidRPr="00B35DB7">
        <w:rPr>
          <w:rStyle w:val="usercontent"/>
          <w:rFonts w:ascii="Book Antiqua" w:hAnsi="Book Antiqua"/>
          <w:color w:val="auto"/>
          <w:sz w:val="24"/>
          <w:szCs w:val="24"/>
        </w:rPr>
        <w:t xml:space="preserve"> Article 49 COK</w:t>
      </w:r>
    </w:p>
    <w:p w:rsidR="005766EA" w:rsidRPr="00B35DB7" w:rsidRDefault="00642963" w:rsidP="00B35DB7">
      <w:pPr>
        <w:pStyle w:val="Heading5"/>
        <w:spacing w:before="0" w:after="200" w:line="240" w:lineRule="auto"/>
        <w:ind w:left="731"/>
        <w:jc w:val="both"/>
        <w:rPr>
          <w:rFonts w:ascii="Book Antiqua" w:hAnsi="Book Antiqua"/>
          <w:color w:val="auto"/>
          <w:sz w:val="24"/>
          <w:szCs w:val="24"/>
        </w:rPr>
      </w:pPr>
      <w:r w:rsidRPr="00B35DB7">
        <w:rPr>
          <w:rStyle w:val="usercontent"/>
          <w:rFonts w:ascii="Book Antiqua" w:hAnsi="Book Antiqua"/>
          <w:color w:val="auto"/>
          <w:sz w:val="24"/>
          <w:szCs w:val="24"/>
        </w:rPr>
        <w:t xml:space="preserve">Right to an open court; </w:t>
      </w:r>
      <w:r w:rsidR="005766EA" w:rsidRPr="00B35DB7">
        <w:rPr>
          <w:rStyle w:val="usercontent"/>
          <w:rFonts w:ascii="Book Antiqua" w:hAnsi="Book Antiqua"/>
          <w:color w:val="auto"/>
          <w:sz w:val="24"/>
          <w:szCs w:val="24"/>
        </w:rPr>
        <w:t>right to be notified of reight or represenatation, to know the charges made against one, to have an interpreter, right to appeal,</w:t>
      </w:r>
    </w:p>
    <w:p w:rsidR="005766EA" w:rsidRPr="00B35DB7" w:rsidRDefault="00F464D0" w:rsidP="00B35DB7">
      <w:pPr>
        <w:pStyle w:val="Heading5"/>
        <w:numPr>
          <w:ilvl w:val="0"/>
          <w:numId w:val="22"/>
        </w:numPr>
        <w:spacing w:before="0" w:after="200" w:line="240" w:lineRule="auto"/>
        <w:jc w:val="both"/>
        <w:rPr>
          <w:rFonts w:ascii="Book Antiqua" w:hAnsi="Book Antiqua"/>
          <w:color w:val="auto"/>
          <w:sz w:val="24"/>
          <w:szCs w:val="24"/>
        </w:rPr>
      </w:pPr>
      <w:r w:rsidRPr="00B35DB7">
        <w:rPr>
          <w:rStyle w:val="usercontent"/>
          <w:rFonts w:ascii="Book Antiqua" w:hAnsi="Book Antiqua"/>
          <w:color w:val="auto"/>
          <w:sz w:val="24"/>
          <w:szCs w:val="24"/>
        </w:rPr>
        <w:t>Memondarum clauses</w:t>
      </w:r>
    </w:p>
    <w:p w:rsidR="005766EA" w:rsidRPr="00B35DB7" w:rsidRDefault="00F464D0" w:rsidP="00B35DB7">
      <w:pPr>
        <w:pStyle w:val="Heading5"/>
        <w:numPr>
          <w:ilvl w:val="0"/>
          <w:numId w:val="22"/>
        </w:numPr>
        <w:spacing w:before="0" w:after="200" w:line="240" w:lineRule="auto"/>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Diff btwn proff misconduct and proff negligence</w:t>
      </w:r>
      <w:r w:rsidR="005766EA" w:rsidRPr="00B35DB7">
        <w:rPr>
          <w:rStyle w:val="usercontent"/>
          <w:rFonts w:ascii="Book Antiqua" w:hAnsi="Book Antiqua"/>
          <w:color w:val="auto"/>
          <w:sz w:val="24"/>
          <w:szCs w:val="24"/>
        </w:rPr>
        <w:t xml:space="preserve"> </w:t>
      </w:r>
    </w:p>
    <w:p w:rsidR="005766EA" w:rsidRPr="00B35DB7" w:rsidRDefault="00F464D0" w:rsidP="00B35DB7">
      <w:pPr>
        <w:pStyle w:val="Heading5"/>
        <w:numPr>
          <w:ilvl w:val="0"/>
          <w:numId w:val="22"/>
        </w:numPr>
        <w:spacing w:before="0" w:after="200" w:line="240" w:lineRule="auto"/>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Failire of both parties or any parties to a suit to appear in court</w:t>
      </w:r>
      <w:r w:rsidR="005766EA" w:rsidRPr="00B35DB7">
        <w:rPr>
          <w:rStyle w:val="usercontent"/>
          <w:rFonts w:ascii="Book Antiqua" w:hAnsi="Book Antiqua"/>
          <w:color w:val="auto"/>
          <w:sz w:val="24"/>
          <w:szCs w:val="24"/>
        </w:rPr>
        <w:t xml:space="preserve"> </w:t>
      </w:r>
    </w:p>
    <w:p w:rsidR="005766EA" w:rsidRPr="00B35DB7" w:rsidRDefault="00F464D0" w:rsidP="00B35DB7">
      <w:pPr>
        <w:pStyle w:val="Heading5"/>
        <w:numPr>
          <w:ilvl w:val="0"/>
          <w:numId w:val="22"/>
        </w:numPr>
        <w:spacing w:before="0" w:after="200" w:line="240" w:lineRule="auto"/>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 xml:space="preserve">diff btn mortgage </w:t>
      </w:r>
      <w:r w:rsidR="005766EA" w:rsidRPr="00B35DB7">
        <w:rPr>
          <w:rStyle w:val="usercontent"/>
          <w:rFonts w:ascii="Book Antiqua" w:hAnsi="Book Antiqua"/>
          <w:color w:val="auto"/>
          <w:sz w:val="24"/>
          <w:szCs w:val="24"/>
        </w:rPr>
        <w:t xml:space="preserve">and charge </w:t>
      </w:r>
    </w:p>
    <w:p w:rsidR="005766EA" w:rsidRPr="00B35DB7" w:rsidRDefault="00F464D0" w:rsidP="00B35DB7">
      <w:pPr>
        <w:pStyle w:val="Heading5"/>
        <w:numPr>
          <w:ilvl w:val="0"/>
          <w:numId w:val="22"/>
        </w:numPr>
        <w:spacing w:before="0" w:after="200" w:line="240" w:lineRule="auto"/>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 xml:space="preserve">what happens after attaining letters of admin thn fnd out that sm property 6. </w:t>
      </w:r>
    </w:p>
    <w:p w:rsidR="005766EA" w:rsidRPr="00B35DB7" w:rsidRDefault="00F464D0" w:rsidP="00B35DB7">
      <w:pPr>
        <w:pStyle w:val="Heading5"/>
        <w:numPr>
          <w:ilvl w:val="0"/>
          <w:numId w:val="22"/>
        </w:numPr>
        <w:spacing w:before="0" w:after="200" w:line="240" w:lineRule="auto"/>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 xml:space="preserve">who is an intermeddler </w:t>
      </w:r>
    </w:p>
    <w:p w:rsidR="005766EA" w:rsidRPr="00B35DB7" w:rsidRDefault="00F464D0" w:rsidP="00B35DB7">
      <w:pPr>
        <w:pStyle w:val="Heading5"/>
        <w:numPr>
          <w:ilvl w:val="0"/>
          <w:numId w:val="22"/>
        </w:numPr>
        <w:spacing w:before="0" w:after="200" w:line="240" w:lineRule="auto"/>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 xml:space="preserve">What is striking out, </w:t>
      </w:r>
    </w:p>
    <w:p w:rsidR="005766EA" w:rsidRPr="00B35DB7" w:rsidRDefault="00F464D0" w:rsidP="00B35DB7">
      <w:pPr>
        <w:pStyle w:val="Heading5"/>
        <w:numPr>
          <w:ilvl w:val="0"/>
          <w:numId w:val="22"/>
        </w:numPr>
        <w:spacing w:before="0" w:after="200" w:line="240" w:lineRule="auto"/>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Dif.btwn striking out n dismisal of suits,</w:t>
      </w:r>
    </w:p>
    <w:p w:rsidR="005766EA" w:rsidRPr="00B35DB7" w:rsidRDefault="00F464D0" w:rsidP="00B35DB7">
      <w:pPr>
        <w:pStyle w:val="Heading5"/>
        <w:numPr>
          <w:ilvl w:val="0"/>
          <w:numId w:val="22"/>
        </w:numPr>
        <w:spacing w:before="0" w:after="200" w:line="240" w:lineRule="auto"/>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 xml:space="preserve"> u r a purchasers advo. B4 completion te vendor mortgages the prperty n the purchaser nsists on getin the property wat do u do, </w:t>
      </w:r>
    </w:p>
    <w:p w:rsidR="005766EA" w:rsidRPr="00B35DB7" w:rsidRDefault="00F464D0" w:rsidP="00B35DB7">
      <w:pPr>
        <w:pStyle w:val="Heading5"/>
        <w:numPr>
          <w:ilvl w:val="0"/>
          <w:numId w:val="22"/>
        </w:numPr>
        <w:spacing w:before="0" w:after="200" w:line="240" w:lineRule="auto"/>
        <w:jc w:val="both"/>
        <w:rPr>
          <w:rFonts w:ascii="Book Antiqua" w:hAnsi="Book Antiqua"/>
          <w:color w:val="auto"/>
          <w:sz w:val="24"/>
          <w:szCs w:val="24"/>
        </w:rPr>
      </w:pPr>
      <w:r w:rsidRPr="00B35DB7">
        <w:rPr>
          <w:rStyle w:val="usercontent"/>
          <w:rFonts w:ascii="Book Antiqua" w:hAnsi="Book Antiqua"/>
          <w:color w:val="auto"/>
          <w:sz w:val="24"/>
          <w:szCs w:val="24"/>
        </w:rPr>
        <w:t>what is an oral will,</w:t>
      </w:r>
    </w:p>
    <w:p w:rsidR="005766EA" w:rsidRPr="00B35DB7" w:rsidRDefault="00F464D0" w:rsidP="00B35DB7">
      <w:pPr>
        <w:pStyle w:val="Heading5"/>
        <w:numPr>
          <w:ilvl w:val="0"/>
          <w:numId w:val="22"/>
        </w:numPr>
        <w:spacing w:before="0" w:after="200" w:line="240" w:lineRule="auto"/>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can spouses testify againsteach other?</w:t>
      </w:r>
      <w:r w:rsidR="005766EA" w:rsidRPr="00B35DB7">
        <w:rPr>
          <w:rStyle w:val="usercontent"/>
          <w:rFonts w:ascii="Book Antiqua" w:hAnsi="Book Antiqua"/>
          <w:color w:val="auto"/>
          <w:sz w:val="24"/>
          <w:szCs w:val="24"/>
        </w:rPr>
        <w:t xml:space="preserve"> </w:t>
      </w:r>
    </w:p>
    <w:p w:rsidR="005766EA" w:rsidRPr="00B35DB7" w:rsidRDefault="00F464D0" w:rsidP="00B35DB7">
      <w:pPr>
        <w:pStyle w:val="Heading5"/>
        <w:numPr>
          <w:ilvl w:val="0"/>
          <w:numId w:val="22"/>
        </w:numPr>
        <w:spacing w:before="0" w:after="200" w:line="240" w:lineRule="auto"/>
        <w:jc w:val="both"/>
        <w:rPr>
          <w:rFonts w:ascii="Book Antiqua" w:hAnsi="Book Antiqua"/>
          <w:color w:val="auto"/>
          <w:sz w:val="24"/>
          <w:szCs w:val="24"/>
        </w:rPr>
      </w:pPr>
      <w:r w:rsidRPr="00B35DB7">
        <w:rPr>
          <w:rStyle w:val="usercontent"/>
          <w:rFonts w:ascii="Book Antiqua" w:hAnsi="Book Antiqua"/>
          <w:color w:val="auto"/>
          <w:sz w:val="24"/>
          <w:szCs w:val="24"/>
        </w:rPr>
        <w:t>What is a company.</w:t>
      </w:r>
    </w:p>
    <w:p w:rsidR="005766EA" w:rsidRPr="00B35DB7" w:rsidRDefault="00F464D0" w:rsidP="00B35DB7">
      <w:pPr>
        <w:pStyle w:val="Heading5"/>
        <w:numPr>
          <w:ilvl w:val="0"/>
          <w:numId w:val="22"/>
        </w:numPr>
        <w:spacing w:before="0" w:after="200" w:line="240" w:lineRule="auto"/>
        <w:jc w:val="both"/>
        <w:rPr>
          <w:rFonts w:ascii="Book Antiqua" w:hAnsi="Book Antiqua"/>
          <w:color w:val="auto"/>
          <w:sz w:val="24"/>
          <w:szCs w:val="24"/>
        </w:rPr>
      </w:pPr>
      <w:r w:rsidRPr="00B35DB7">
        <w:rPr>
          <w:rStyle w:val="usercontent"/>
          <w:rFonts w:ascii="Book Antiqua" w:hAnsi="Book Antiqua"/>
          <w:color w:val="auto"/>
          <w:sz w:val="24"/>
          <w:szCs w:val="24"/>
        </w:rPr>
        <w:t>What is the least no. of directors a private company may have/ public company</w:t>
      </w:r>
    </w:p>
    <w:p w:rsidR="005766EA" w:rsidRPr="00B35DB7" w:rsidRDefault="00F464D0" w:rsidP="00B35DB7">
      <w:pPr>
        <w:pStyle w:val="Heading5"/>
        <w:numPr>
          <w:ilvl w:val="0"/>
          <w:numId w:val="22"/>
        </w:numPr>
        <w:spacing w:before="0" w:after="200" w:line="240" w:lineRule="auto"/>
        <w:jc w:val="both"/>
        <w:rPr>
          <w:rFonts w:ascii="Book Antiqua" w:hAnsi="Book Antiqua"/>
          <w:color w:val="auto"/>
          <w:sz w:val="24"/>
          <w:szCs w:val="24"/>
        </w:rPr>
      </w:pPr>
      <w:r w:rsidRPr="00B35DB7">
        <w:rPr>
          <w:rStyle w:val="usercontent"/>
          <w:rFonts w:ascii="Book Antiqua" w:hAnsi="Book Antiqua"/>
          <w:color w:val="auto"/>
          <w:sz w:val="24"/>
          <w:szCs w:val="24"/>
        </w:rPr>
        <w:t>can children enter into contracts...what it the legal position</w:t>
      </w:r>
    </w:p>
    <w:p w:rsidR="005766EA" w:rsidRPr="00B35DB7" w:rsidRDefault="00F464D0" w:rsidP="00B35DB7">
      <w:pPr>
        <w:pStyle w:val="Heading5"/>
        <w:numPr>
          <w:ilvl w:val="0"/>
          <w:numId w:val="22"/>
        </w:numPr>
        <w:spacing w:before="0" w:after="200" w:line="240" w:lineRule="auto"/>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exclusion clause...</w:t>
      </w:r>
    </w:p>
    <w:p w:rsidR="005766EA" w:rsidRPr="00B35DB7" w:rsidRDefault="00F464D0" w:rsidP="00B35DB7">
      <w:pPr>
        <w:pStyle w:val="Heading5"/>
        <w:numPr>
          <w:ilvl w:val="0"/>
          <w:numId w:val="22"/>
        </w:numPr>
        <w:spacing w:before="0" w:after="200" w:line="240" w:lineRule="auto"/>
        <w:jc w:val="both"/>
        <w:rPr>
          <w:rFonts w:ascii="Book Antiqua" w:hAnsi="Book Antiqua"/>
          <w:color w:val="auto"/>
          <w:sz w:val="24"/>
          <w:szCs w:val="24"/>
        </w:rPr>
      </w:pPr>
      <w:r w:rsidRPr="00B35DB7">
        <w:rPr>
          <w:rStyle w:val="usercontent"/>
          <w:rFonts w:ascii="Book Antiqua" w:hAnsi="Book Antiqua"/>
          <w:color w:val="auto"/>
          <w:sz w:val="24"/>
          <w:szCs w:val="24"/>
        </w:rPr>
        <w:t>your client was driving along thika rd saw an advert on a bill board as he is short sighted couldnt c an exclusion clause tht was in small font he entered into a contract with co tht was advertising, co. breached its part of the contact can ur client sue? Advise</w:t>
      </w:r>
    </w:p>
    <w:p w:rsidR="005766EA" w:rsidRPr="00B35DB7" w:rsidRDefault="00F464D0" w:rsidP="00B35DB7">
      <w:pPr>
        <w:pStyle w:val="Heading5"/>
        <w:numPr>
          <w:ilvl w:val="0"/>
          <w:numId w:val="22"/>
        </w:numPr>
        <w:spacing w:before="0" w:after="200" w:line="240" w:lineRule="auto"/>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caveat emptor</w:t>
      </w:r>
    </w:p>
    <w:p w:rsidR="005766EA" w:rsidRPr="00B35DB7" w:rsidRDefault="00F464D0" w:rsidP="00B35DB7">
      <w:pPr>
        <w:pStyle w:val="Heading5"/>
        <w:numPr>
          <w:ilvl w:val="0"/>
          <w:numId w:val="22"/>
        </w:numPr>
        <w:spacing w:before="0" w:after="200" w:line="240" w:lineRule="auto"/>
        <w:jc w:val="both"/>
        <w:rPr>
          <w:rFonts w:ascii="Book Antiqua" w:hAnsi="Book Antiqua"/>
          <w:color w:val="auto"/>
          <w:sz w:val="24"/>
          <w:szCs w:val="24"/>
        </w:rPr>
      </w:pPr>
      <w:r w:rsidRPr="00B35DB7">
        <w:rPr>
          <w:rStyle w:val="usercontent"/>
          <w:rFonts w:ascii="Book Antiqua" w:hAnsi="Book Antiqua"/>
          <w:color w:val="auto"/>
          <w:sz w:val="24"/>
          <w:szCs w:val="24"/>
        </w:rPr>
        <w:t>confessions</w:t>
      </w:r>
    </w:p>
    <w:p w:rsidR="005766EA" w:rsidRPr="00B35DB7" w:rsidRDefault="00F464D0" w:rsidP="00B35DB7">
      <w:pPr>
        <w:pStyle w:val="Heading5"/>
        <w:numPr>
          <w:ilvl w:val="0"/>
          <w:numId w:val="22"/>
        </w:numPr>
        <w:spacing w:before="0" w:after="200" w:line="240" w:lineRule="auto"/>
        <w:jc w:val="both"/>
        <w:rPr>
          <w:rFonts w:ascii="Book Antiqua" w:hAnsi="Book Antiqua"/>
          <w:color w:val="auto"/>
          <w:sz w:val="24"/>
          <w:szCs w:val="24"/>
        </w:rPr>
      </w:pPr>
      <w:r w:rsidRPr="00B35DB7">
        <w:rPr>
          <w:rStyle w:val="usercontent"/>
          <w:rFonts w:ascii="Book Antiqua" w:hAnsi="Book Antiqua"/>
          <w:color w:val="auto"/>
          <w:sz w:val="24"/>
          <w:szCs w:val="24"/>
        </w:rPr>
        <w:t>confidentiality</w:t>
      </w:r>
    </w:p>
    <w:p w:rsidR="005766EA" w:rsidRPr="00B35DB7" w:rsidRDefault="00F464D0" w:rsidP="00B35DB7">
      <w:pPr>
        <w:pStyle w:val="Heading5"/>
        <w:numPr>
          <w:ilvl w:val="0"/>
          <w:numId w:val="22"/>
        </w:numPr>
        <w:spacing w:before="0" w:after="200" w:line="240" w:lineRule="auto"/>
        <w:jc w:val="both"/>
        <w:rPr>
          <w:rFonts w:ascii="Book Antiqua" w:hAnsi="Book Antiqua"/>
          <w:color w:val="auto"/>
          <w:sz w:val="24"/>
          <w:szCs w:val="24"/>
        </w:rPr>
      </w:pPr>
      <w:r w:rsidRPr="00B35DB7">
        <w:rPr>
          <w:rStyle w:val="usercontent"/>
          <w:rFonts w:ascii="Book Antiqua" w:hAnsi="Book Antiqua"/>
          <w:color w:val="auto"/>
          <w:sz w:val="24"/>
          <w:szCs w:val="24"/>
        </w:rPr>
        <w:t>types of torts</w:t>
      </w:r>
    </w:p>
    <w:p w:rsidR="005766EA" w:rsidRPr="00B35DB7" w:rsidRDefault="00F464D0" w:rsidP="00B35DB7">
      <w:pPr>
        <w:pStyle w:val="Heading5"/>
        <w:numPr>
          <w:ilvl w:val="0"/>
          <w:numId w:val="22"/>
        </w:numPr>
        <w:spacing w:before="0" w:after="200" w:line="240" w:lineRule="auto"/>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termination of criminal proceedings</w:t>
      </w:r>
    </w:p>
    <w:p w:rsidR="005766EA" w:rsidRPr="00B35DB7" w:rsidRDefault="00F464D0" w:rsidP="00B35DB7">
      <w:pPr>
        <w:pStyle w:val="Heading5"/>
        <w:numPr>
          <w:ilvl w:val="0"/>
          <w:numId w:val="22"/>
        </w:numPr>
        <w:spacing w:before="0" w:after="200" w:line="240" w:lineRule="auto"/>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 xml:space="preserve">Chinedus story 4.how would kenya deal with chinedu legaly if found guilty. </w:t>
      </w:r>
    </w:p>
    <w:p w:rsidR="005766EA" w:rsidRPr="00B35DB7" w:rsidRDefault="00F464D0" w:rsidP="00B35DB7">
      <w:pPr>
        <w:pStyle w:val="Heading5"/>
        <w:numPr>
          <w:ilvl w:val="0"/>
          <w:numId w:val="22"/>
        </w:numPr>
        <w:spacing w:before="0" w:after="200" w:line="240" w:lineRule="auto"/>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 xml:space="preserve">.marriage regimes in kenya 6. </w:t>
      </w:r>
    </w:p>
    <w:p w:rsidR="005766EA" w:rsidRPr="00B35DB7" w:rsidRDefault="00F464D0" w:rsidP="00B35DB7">
      <w:pPr>
        <w:pStyle w:val="Heading5"/>
        <w:numPr>
          <w:ilvl w:val="0"/>
          <w:numId w:val="22"/>
        </w:numPr>
        <w:spacing w:before="0" w:after="200" w:line="240" w:lineRule="auto"/>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Whats descrimination. 7.</w:t>
      </w:r>
    </w:p>
    <w:p w:rsidR="005766EA" w:rsidRPr="00B35DB7" w:rsidRDefault="00F464D0" w:rsidP="00B35DB7">
      <w:pPr>
        <w:pStyle w:val="Heading5"/>
        <w:numPr>
          <w:ilvl w:val="0"/>
          <w:numId w:val="22"/>
        </w:numPr>
        <w:spacing w:before="0" w:after="200" w:line="240" w:lineRule="auto"/>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 xml:space="preserve">wea do u institute a discrimination case n how. 8. </w:t>
      </w:r>
    </w:p>
    <w:p w:rsidR="005766EA" w:rsidRPr="00B35DB7" w:rsidRDefault="00F464D0" w:rsidP="00B35DB7">
      <w:pPr>
        <w:pStyle w:val="Heading5"/>
        <w:numPr>
          <w:ilvl w:val="0"/>
          <w:numId w:val="22"/>
        </w:numPr>
        <w:spacing w:before="0" w:after="200" w:line="240" w:lineRule="auto"/>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 xml:space="preserve">How do u go about a discrimination complaint as an advocate. </w:t>
      </w:r>
    </w:p>
    <w:p w:rsidR="005766EA" w:rsidRPr="00B35DB7" w:rsidRDefault="00196A1F" w:rsidP="00B35DB7">
      <w:pPr>
        <w:pStyle w:val="Heading5"/>
        <w:numPr>
          <w:ilvl w:val="0"/>
          <w:numId w:val="22"/>
        </w:numPr>
        <w:spacing w:before="0" w:after="200" w:line="240" w:lineRule="auto"/>
        <w:jc w:val="both"/>
        <w:rPr>
          <w:rStyle w:val="usercontent"/>
          <w:rFonts w:ascii="Book Antiqua" w:hAnsi="Book Antiqua"/>
          <w:color w:val="auto"/>
          <w:sz w:val="24"/>
          <w:szCs w:val="24"/>
        </w:rPr>
      </w:pPr>
      <w:r w:rsidRPr="00B35DB7">
        <w:rPr>
          <w:rStyle w:val="usercontent"/>
          <w:rFonts w:ascii="Book Antiqua" w:hAnsi="Book Antiqua"/>
          <w:color w:val="auto"/>
          <w:sz w:val="24"/>
          <w:szCs w:val="24"/>
        </w:rPr>
        <w:t>1. difference btn caution and caveat</w:t>
      </w:r>
    </w:p>
    <w:p w:rsidR="005766EA" w:rsidRPr="00B35DB7" w:rsidRDefault="00196A1F" w:rsidP="00B35DB7">
      <w:pPr>
        <w:pStyle w:val="Heading5"/>
        <w:numPr>
          <w:ilvl w:val="0"/>
          <w:numId w:val="22"/>
        </w:numPr>
        <w:spacing w:before="0" w:after="200" w:line="240" w:lineRule="auto"/>
        <w:jc w:val="both"/>
        <w:rPr>
          <w:rFonts w:ascii="Book Antiqua" w:hAnsi="Book Antiqua"/>
          <w:color w:val="auto"/>
          <w:sz w:val="24"/>
          <w:szCs w:val="24"/>
        </w:rPr>
      </w:pPr>
      <w:r w:rsidRPr="00B35DB7">
        <w:rPr>
          <w:rStyle w:val="usercontent"/>
          <w:rFonts w:ascii="Book Antiqua" w:hAnsi="Book Antiqua"/>
          <w:color w:val="auto"/>
          <w:sz w:val="24"/>
          <w:szCs w:val="24"/>
        </w:rPr>
        <w:t>how to proceed wea purchaser hs full price,vendor is a willing seller bt e land has a charge</w:t>
      </w:r>
    </w:p>
    <w:p w:rsidR="005766EA" w:rsidRPr="00B35DB7" w:rsidRDefault="00196A1F" w:rsidP="00B35DB7">
      <w:pPr>
        <w:pStyle w:val="Heading5"/>
        <w:numPr>
          <w:ilvl w:val="0"/>
          <w:numId w:val="22"/>
        </w:numPr>
        <w:spacing w:before="0" w:after="200" w:line="240" w:lineRule="auto"/>
        <w:jc w:val="both"/>
        <w:rPr>
          <w:rFonts w:ascii="Book Antiqua" w:hAnsi="Book Antiqua"/>
          <w:color w:val="auto"/>
          <w:sz w:val="24"/>
          <w:szCs w:val="24"/>
        </w:rPr>
      </w:pPr>
      <w:r w:rsidRPr="00B35DB7">
        <w:rPr>
          <w:rStyle w:val="usercontent"/>
          <w:rFonts w:ascii="Book Antiqua" w:hAnsi="Book Antiqua"/>
          <w:color w:val="auto"/>
          <w:sz w:val="24"/>
          <w:szCs w:val="24"/>
        </w:rPr>
        <w:t>how to proceed wea ur client's copyright is infringed en knws wea to get e evidence from e defendants piracy premise.</w:t>
      </w:r>
    </w:p>
    <w:p w:rsidR="00196A1F" w:rsidRPr="00B35DB7" w:rsidRDefault="00196A1F" w:rsidP="00B35DB7">
      <w:pPr>
        <w:pStyle w:val="Heading5"/>
        <w:numPr>
          <w:ilvl w:val="0"/>
          <w:numId w:val="22"/>
        </w:numPr>
        <w:spacing w:before="0" w:after="200" w:line="240" w:lineRule="auto"/>
        <w:jc w:val="both"/>
        <w:rPr>
          <w:rFonts w:ascii="Book Antiqua" w:hAnsi="Book Antiqua"/>
          <w:color w:val="auto"/>
          <w:sz w:val="24"/>
          <w:szCs w:val="24"/>
        </w:rPr>
      </w:pPr>
      <w:r w:rsidRPr="00B35DB7">
        <w:rPr>
          <w:rStyle w:val="usercontent"/>
          <w:rFonts w:ascii="Book Antiqua" w:hAnsi="Book Antiqua"/>
          <w:color w:val="auto"/>
          <w:sz w:val="24"/>
          <w:szCs w:val="24"/>
        </w:rPr>
        <w:t>what constitutes professional misconduct</w:t>
      </w:r>
    </w:p>
    <w:p w:rsidR="00F464D0" w:rsidRPr="00B35DB7" w:rsidRDefault="00F464D0" w:rsidP="00B35DB7">
      <w:pPr>
        <w:spacing w:line="240" w:lineRule="auto"/>
        <w:jc w:val="both"/>
        <w:rPr>
          <w:rFonts w:ascii="Book Antiqua" w:hAnsi="Book Antiqua"/>
          <w:sz w:val="24"/>
          <w:szCs w:val="24"/>
        </w:rPr>
      </w:pPr>
    </w:p>
    <w:sectPr w:rsidR="00F464D0" w:rsidRPr="00B35DB7" w:rsidSect="00EC4681">
      <w:type w:val="continuous"/>
      <w:pgSz w:w="12240" w:h="15840"/>
      <w:pgMar w:top="1440" w:right="1041"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05687" w:rsidRDefault="00105687" w:rsidP="006A023E">
      <w:pPr>
        <w:spacing w:after="0" w:line="240" w:lineRule="auto"/>
      </w:pPr>
      <w:r>
        <w:separator/>
      </w:r>
    </w:p>
  </w:endnote>
  <w:endnote w:type="continuationSeparator" w:id="0">
    <w:p w:rsidR="00105687" w:rsidRDefault="00105687" w:rsidP="006A0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mn-ea">
    <w:charset w:val="00"/>
    <w:family w:val="roman"/>
    <w:notTrueType/>
    <w:pitch w:val="default"/>
  </w:font>
  <w:font w:name="+mn-cs">
    <w:charset w:val="00"/>
    <w:family w:val="roman"/>
    <w:notTrueType/>
    <w:pitch w:val="default"/>
  </w:font>
  <w:font w:name="Times-Roman">
    <w:altName w:val="Times New Roman"/>
    <w:charset w:val="00"/>
    <w:family w:val="roman"/>
    <w:notTrueType/>
    <w:pitch w:val="default"/>
    <w:sig w:usb0="00000003" w:usb1="00000000" w:usb2="00000000" w:usb3="00000000" w:csb0="00000001" w:csb1="00000000"/>
  </w:font>
  <w:font w:name="Times-Italic">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05687" w:rsidRDefault="00105687" w:rsidP="006A023E">
      <w:pPr>
        <w:spacing w:after="0" w:line="240" w:lineRule="auto"/>
      </w:pPr>
      <w:r>
        <w:separator/>
      </w:r>
    </w:p>
  </w:footnote>
  <w:footnote w:type="continuationSeparator" w:id="0">
    <w:p w:rsidR="00105687" w:rsidRDefault="00105687" w:rsidP="006A023E">
      <w:pPr>
        <w:spacing w:after="0" w:line="240" w:lineRule="auto"/>
      </w:pPr>
      <w:r>
        <w:continuationSeparator/>
      </w:r>
    </w:p>
  </w:footnote>
  <w:footnote w:id="1">
    <w:p w:rsidR="00287D6E" w:rsidRPr="00FC2884" w:rsidRDefault="00287D6E" w:rsidP="008A6B6E">
      <w:pPr>
        <w:pStyle w:val="FootnoteText"/>
        <w:rPr>
          <w:lang w:val="en-GB"/>
        </w:rPr>
      </w:pPr>
      <w:r>
        <w:rPr>
          <w:rStyle w:val="FootnoteReference"/>
        </w:rPr>
        <w:footnoteRef/>
      </w:r>
      <w:r>
        <w:t xml:space="preserve"> </w:t>
      </w:r>
      <w:r>
        <w:rPr>
          <w:lang w:val="en-GB"/>
        </w:rPr>
        <w:t xml:space="preserve"> Ibid section 162 (5)</w:t>
      </w:r>
    </w:p>
  </w:footnote>
  <w:footnote w:id="2">
    <w:p w:rsidR="00287D6E" w:rsidRPr="008C62C5" w:rsidRDefault="00287D6E" w:rsidP="008A6B6E">
      <w:pPr>
        <w:pStyle w:val="FootnoteText"/>
        <w:rPr>
          <w:lang w:val="en-GB"/>
        </w:rPr>
      </w:pPr>
      <w:r>
        <w:rPr>
          <w:rStyle w:val="FootnoteReference"/>
        </w:rPr>
        <w:footnoteRef/>
      </w:r>
      <w:r>
        <w:t xml:space="preserve"> </w:t>
      </w:r>
      <w:r>
        <w:rPr>
          <w:lang w:val="en-GB"/>
        </w:rPr>
        <w:t xml:space="preserve"> Section 163 (1)</w:t>
      </w:r>
    </w:p>
  </w:footnote>
  <w:footnote w:id="3">
    <w:p w:rsidR="00287D6E" w:rsidRPr="008C62C5" w:rsidRDefault="00287D6E" w:rsidP="008A6B6E">
      <w:pPr>
        <w:pStyle w:val="FootnoteText"/>
        <w:rPr>
          <w:lang w:val="en-GB"/>
        </w:rPr>
      </w:pPr>
      <w:r>
        <w:rPr>
          <w:rStyle w:val="FootnoteReference"/>
        </w:rPr>
        <w:footnoteRef/>
      </w:r>
      <w:r>
        <w:t xml:space="preserve"> </w:t>
      </w:r>
      <w:r>
        <w:rPr>
          <w:lang w:val="en-GB"/>
        </w:rPr>
        <w:t xml:space="preserve"> Section 163 (2)</w:t>
      </w:r>
    </w:p>
  </w:footnote>
  <w:footnote w:id="4">
    <w:p w:rsidR="00287D6E" w:rsidRPr="00EF2F13" w:rsidRDefault="00287D6E" w:rsidP="008A6B6E">
      <w:pPr>
        <w:pStyle w:val="FootnoteText"/>
        <w:rPr>
          <w:lang w:val="en-GB"/>
        </w:rPr>
      </w:pPr>
      <w:r>
        <w:rPr>
          <w:rStyle w:val="FootnoteReference"/>
        </w:rPr>
        <w:footnoteRef/>
      </w:r>
      <w:r>
        <w:t xml:space="preserve"> </w:t>
      </w:r>
      <w:r>
        <w:rPr>
          <w:lang w:val="en-GB"/>
        </w:rPr>
        <w:t xml:space="preserve"> Ibid </w:t>
      </w:r>
    </w:p>
  </w:footnote>
  <w:footnote w:id="5">
    <w:p w:rsidR="00287D6E" w:rsidRPr="00EF2F13" w:rsidRDefault="00287D6E" w:rsidP="008A6B6E">
      <w:pPr>
        <w:pStyle w:val="FootnoteText"/>
        <w:rPr>
          <w:lang w:val="en-GB"/>
        </w:rPr>
      </w:pPr>
      <w:r>
        <w:rPr>
          <w:rStyle w:val="FootnoteReference"/>
        </w:rPr>
        <w:footnoteRef/>
      </w:r>
      <w:r>
        <w:t xml:space="preserve">  S 12 of the penal code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A"/>
    <w:multiLevelType w:val="multilevel"/>
    <w:tmpl w:val="0000002A"/>
    <w:name w:val="WW8Num42"/>
    <w:lvl w:ilvl="0">
      <w:start w:val="1"/>
      <w:numFmt w:val="lowerLetter"/>
      <w:lvlText w:val="%1."/>
      <w:lvlJc w:val="left"/>
      <w:pPr>
        <w:tabs>
          <w:tab w:val="num" w:pos="1440"/>
        </w:tabs>
        <w:ind w:left="1440" w:hanging="360"/>
      </w:pPr>
    </w:lvl>
    <w:lvl w:ilvl="1">
      <w:start w:val="1"/>
      <w:numFmt w:val="bullet"/>
      <w:lvlText w:val=""/>
      <w:lvlJc w:val="left"/>
      <w:pPr>
        <w:tabs>
          <w:tab w:val="num" w:pos="1440"/>
        </w:tabs>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82"/>
    <w:multiLevelType w:val="singleLevel"/>
    <w:tmpl w:val="00000082"/>
    <w:name w:val="WW8Num130"/>
    <w:lvl w:ilvl="0">
      <w:start w:val="1"/>
      <w:numFmt w:val="bullet"/>
      <w:lvlText w:val=""/>
      <w:lvlJc w:val="left"/>
      <w:pPr>
        <w:tabs>
          <w:tab w:val="num" w:pos="1440"/>
        </w:tabs>
        <w:ind w:left="1440" w:hanging="360"/>
      </w:pPr>
      <w:rPr>
        <w:rFonts w:ascii="Symbol" w:hAnsi="Symbol"/>
      </w:rPr>
    </w:lvl>
  </w:abstractNum>
  <w:abstractNum w:abstractNumId="2" w15:restartNumberingAfterBreak="0">
    <w:nsid w:val="0435242F"/>
    <w:multiLevelType w:val="hybridMultilevel"/>
    <w:tmpl w:val="C23E6B1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215445"/>
    <w:multiLevelType w:val="hybridMultilevel"/>
    <w:tmpl w:val="529A685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333ED2"/>
    <w:multiLevelType w:val="hybridMultilevel"/>
    <w:tmpl w:val="D31423BC"/>
    <w:lvl w:ilvl="0" w:tplc="9C62DD38">
      <w:start w:val="21"/>
      <w:numFmt w:val="decimal"/>
      <w:lvlText w:val="%1."/>
      <w:lvlJc w:val="left"/>
      <w:pPr>
        <w:ind w:left="1080" w:hanging="360"/>
      </w:pPr>
      <w:rPr>
        <w:rFonts w:ascii="Maiandra GD" w:hAnsi="Maiandra GD" w:hint="default"/>
        <w:color w:val="FF0000"/>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7039CC"/>
    <w:multiLevelType w:val="hybridMultilevel"/>
    <w:tmpl w:val="F1480D8A"/>
    <w:lvl w:ilvl="0" w:tplc="04090001">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CD648C"/>
    <w:multiLevelType w:val="hybridMultilevel"/>
    <w:tmpl w:val="11DC75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4E3B50"/>
    <w:multiLevelType w:val="hybridMultilevel"/>
    <w:tmpl w:val="6FDCAE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4DE2AE4"/>
    <w:multiLevelType w:val="hybridMultilevel"/>
    <w:tmpl w:val="CC52FE3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E043C94"/>
    <w:multiLevelType w:val="hybridMultilevel"/>
    <w:tmpl w:val="579EA2A6"/>
    <w:lvl w:ilvl="0" w:tplc="04090009">
      <w:start w:val="1"/>
      <w:numFmt w:val="bullet"/>
      <w:lvlText w:val=""/>
      <w:lvlJc w:val="left"/>
      <w:pPr>
        <w:ind w:left="1080" w:hanging="360"/>
      </w:pPr>
      <w:rPr>
        <w:rFonts w:ascii="Wingdings" w:hAnsi="Wingdings" w:hint="default"/>
        <w:color w:val="FF0000"/>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F4127E6"/>
    <w:multiLevelType w:val="hybridMultilevel"/>
    <w:tmpl w:val="9FF89D7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1C133C6"/>
    <w:multiLevelType w:val="hybridMultilevel"/>
    <w:tmpl w:val="DF8A405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E72C4A"/>
    <w:multiLevelType w:val="hybridMultilevel"/>
    <w:tmpl w:val="14C2AE68"/>
    <w:lvl w:ilvl="0" w:tplc="F7DC637E">
      <w:start w:val="21"/>
      <w:numFmt w:val="decimal"/>
      <w:lvlText w:val="%1."/>
      <w:lvlJc w:val="left"/>
      <w:pPr>
        <w:ind w:left="1080" w:hanging="360"/>
      </w:pPr>
      <w:rPr>
        <w:rFonts w:hint="default"/>
        <w:color w:val="FF000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7312FA8"/>
    <w:multiLevelType w:val="hybridMultilevel"/>
    <w:tmpl w:val="E9F2877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83C3959"/>
    <w:multiLevelType w:val="hybridMultilevel"/>
    <w:tmpl w:val="97CAC8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8B016BA"/>
    <w:multiLevelType w:val="hybridMultilevel"/>
    <w:tmpl w:val="35BCC932"/>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D4F6D3C"/>
    <w:multiLevelType w:val="hybridMultilevel"/>
    <w:tmpl w:val="ABF8EA9E"/>
    <w:lvl w:ilvl="0" w:tplc="04090001">
      <w:start w:val="1"/>
      <w:numFmt w:val="bullet"/>
      <w:lvlText w:val=""/>
      <w:lvlJc w:val="left"/>
      <w:pPr>
        <w:ind w:left="1080" w:hanging="360"/>
      </w:pPr>
      <w:rPr>
        <w:rFonts w:ascii="Symbol" w:hAnsi="Symbol" w:hint="default"/>
        <w:color w:val="FF000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C44271"/>
    <w:multiLevelType w:val="hybridMultilevel"/>
    <w:tmpl w:val="66240A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ED318AA"/>
    <w:multiLevelType w:val="hybridMultilevel"/>
    <w:tmpl w:val="B788615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2646510"/>
    <w:multiLevelType w:val="hybridMultilevel"/>
    <w:tmpl w:val="DA98837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38B77AF2"/>
    <w:multiLevelType w:val="hybridMultilevel"/>
    <w:tmpl w:val="EF567DD8"/>
    <w:lvl w:ilvl="0" w:tplc="04090009">
      <w:start w:val="1"/>
      <w:numFmt w:val="bullet"/>
      <w:lvlText w:val=""/>
      <w:lvlJc w:val="left"/>
      <w:pPr>
        <w:ind w:left="1080" w:hanging="360"/>
      </w:pPr>
      <w:rPr>
        <w:rFonts w:ascii="Wingdings" w:hAnsi="Wingdings" w:hint="default"/>
        <w:color w:val="FF0000"/>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B125C2E"/>
    <w:multiLevelType w:val="hybridMultilevel"/>
    <w:tmpl w:val="48EACA3C"/>
    <w:lvl w:ilvl="0" w:tplc="FFFFFFFF">
      <w:start w:val="1"/>
      <w:numFmt w:val="lowerLetter"/>
      <w:lvlText w:val="(%1)"/>
      <w:lvlJc w:val="left"/>
      <w:pPr>
        <w:tabs>
          <w:tab w:val="num" w:pos="1080"/>
        </w:tabs>
        <w:ind w:left="1080" w:hanging="720"/>
      </w:pPr>
      <w:rPr>
        <w:rFonts w:hint="default"/>
      </w:rPr>
    </w:lvl>
    <w:lvl w:ilvl="1" w:tplc="04090001">
      <w:start w:val="1"/>
      <w:numFmt w:val="bullet"/>
      <w:lvlText w:val=""/>
      <w:lvlJc w:val="left"/>
      <w:pPr>
        <w:tabs>
          <w:tab w:val="num" w:pos="1800"/>
        </w:tabs>
        <w:ind w:left="1800" w:hanging="720"/>
      </w:pPr>
      <w:rPr>
        <w:rFonts w:ascii="Symbol" w:hAnsi="Symbol" w:hint="default"/>
      </w:rPr>
    </w:lvl>
    <w:lvl w:ilvl="2" w:tplc="E3D4D98A">
      <w:start w:val="17"/>
      <w:numFmt w:val="bullet"/>
      <w:lvlText w:val="-"/>
      <w:lvlJc w:val="left"/>
      <w:pPr>
        <w:ind w:left="2340" w:hanging="360"/>
      </w:pPr>
      <w:rPr>
        <w:rFonts w:ascii="Maiandra GD" w:eastAsiaTheme="minorHAnsi" w:hAnsi="Maiandra GD" w:cstheme="minorBidi" w:hint="default"/>
      </w:rPr>
    </w:lvl>
    <w:lvl w:ilvl="3" w:tplc="AB5EA660">
      <w:start w:val="112"/>
      <w:numFmt w:val="decimal"/>
      <w:lvlText w:val="%4"/>
      <w:lvlJc w:val="left"/>
      <w:pPr>
        <w:ind w:left="2880" w:hanging="360"/>
      </w:pPr>
      <w:rPr>
        <w:rFonts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428D59C9"/>
    <w:multiLevelType w:val="hybridMultilevel"/>
    <w:tmpl w:val="F8F222EE"/>
    <w:lvl w:ilvl="0" w:tplc="22C65692">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4F823D2"/>
    <w:multiLevelType w:val="hybridMultilevel"/>
    <w:tmpl w:val="B4A6BF0C"/>
    <w:lvl w:ilvl="0" w:tplc="04090009">
      <w:start w:val="1"/>
      <w:numFmt w:val="bullet"/>
      <w:lvlText w:val=""/>
      <w:lvlJc w:val="left"/>
      <w:pPr>
        <w:ind w:left="1080" w:hanging="360"/>
      </w:pPr>
      <w:rPr>
        <w:rFonts w:ascii="Wingdings" w:hAnsi="Wingdings" w:hint="default"/>
        <w:color w:val="FF0000"/>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BDA2944"/>
    <w:multiLevelType w:val="hybridMultilevel"/>
    <w:tmpl w:val="8E804CE8"/>
    <w:lvl w:ilvl="0" w:tplc="FFFFFFFF">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F13476D"/>
    <w:multiLevelType w:val="hybridMultilevel"/>
    <w:tmpl w:val="C7C681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0353FEC"/>
    <w:multiLevelType w:val="hybridMultilevel"/>
    <w:tmpl w:val="12C2F40A"/>
    <w:lvl w:ilvl="0" w:tplc="04090009">
      <w:start w:val="1"/>
      <w:numFmt w:val="bullet"/>
      <w:lvlText w:val=""/>
      <w:lvlJc w:val="left"/>
      <w:pPr>
        <w:ind w:left="1429" w:hanging="360"/>
      </w:pPr>
      <w:rPr>
        <w:rFonts w:ascii="Wingdings" w:hAnsi="Wingdings" w:hint="default"/>
        <w:color w:val="FF0000"/>
        <w:sz w:val="22"/>
        <w:szCs w:val="22"/>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509350E1"/>
    <w:multiLevelType w:val="hybridMultilevel"/>
    <w:tmpl w:val="28DE3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F622AB"/>
    <w:multiLevelType w:val="hybridMultilevel"/>
    <w:tmpl w:val="4418DFD4"/>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A8CE73F8">
      <w:start w:val="1"/>
      <w:numFmt w:val="lowerLetter"/>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58E6506"/>
    <w:multiLevelType w:val="hybridMultilevel"/>
    <w:tmpl w:val="BB26203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E61881"/>
    <w:multiLevelType w:val="hybridMultilevel"/>
    <w:tmpl w:val="7454539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B91E68"/>
    <w:multiLevelType w:val="hybridMultilevel"/>
    <w:tmpl w:val="8A80FA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7CC7722"/>
    <w:multiLevelType w:val="hybridMultilevel"/>
    <w:tmpl w:val="253CD5FA"/>
    <w:lvl w:ilvl="0" w:tplc="04090009">
      <w:start w:val="1"/>
      <w:numFmt w:val="bullet"/>
      <w:lvlText w:val=""/>
      <w:lvlJc w:val="left"/>
      <w:pPr>
        <w:ind w:left="1080" w:hanging="360"/>
      </w:pPr>
      <w:rPr>
        <w:rFonts w:ascii="Wingdings" w:hAnsi="Wingdings" w:hint="default"/>
        <w:color w:val="FF0000"/>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9583F79"/>
    <w:multiLevelType w:val="hybridMultilevel"/>
    <w:tmpl w:val="AB80E200"/>
    <w:lvl w:ilvl="0" w:tplc="CC6E2392">
      <w:start w:val="3"/>
      <w:numFmt w:val="decimal"/>
      <w:lvlText w:val="%1."/>
      <w:lvlJc w:val="left"/>
      <w:pPr>
        <w:tabs>
          <w:tab w:val="num" w:pos="720"/>
        </w:tabs>
        <w:ind w:left="720" w:hanging="360"/>
      </w:pPr>
    </w:lvl>
    <w:lvl w:ilvl="1" w:tplc="E71A55C2" w:tentative="1">
      <w:start w:val="1"/>
      <w:numFmt w:val="decimal"/>
      <w:lvlText w:val="%2."/>
      <w:lvlJc w:val="left"/>
      <w:pPr>
        <w:tabs>
          <w:tab w:val="num" w:pos="1440"/>
        </w:tabs>
        <w:ind w:left="1440" w:hanging="360"/>
      </w:pPr>
    </w:lvl>
    <w:lvl w:ilvl="2" w:tplc="6EB0D44C">
      <w:start w:val="1"/>
      <w:numFmt w:val="decimal"/>
      <w:lvlText w:val="%3."/>
      <w:lvlJc w:val="left"/>
      <w:pPr>
        <w:tabs>
          <w:tab w:val="num" w:pos="2160"/>
        </w:tabs>
        <w:ind w:left="2160" w:hanging="360"/>
      </w:pPr>
    </w:lvl>
    <w:lvl w:ilvl="3" w:tplc="F0C45632" w:tentative="1">
      <w:start w:val="1"/>
      <w:numFmt w:val="decimal"/>
      <w:lvlText w:val="%4."/>
      <w:lvlJc w:val="left"/>
      <w:pPr>
        <w:tabs>
          <w:tab w:val="num" w:pos="2880"/>
        </w:tabs>
        <w:ind w:left="2880" w:hanging="360"/>
      </w:pPr>
    </w:lvl>
    <w:lvl w:ilvl="4" w:tplc="55C844BC" w:tentative="1">
      <w:start w:val="1"/>
      <w:numFmt w:val="decimal"/>
      <w:lvlText w:val="%5."/>
      <w:lvlJc w:val="left"/>
      <w:pPr>
        <w:tabs>
          <w:tab w:val="num" w:pos="3600"/>
        </w:tabs>
        <w:ind w:left="3600" w:hanging="360"/>
      </w:pPr>
    </w:lvl>
    <w:lvl w:ilvl="5" w:tplc="71E6F0C0">
      <w:start w:val="1"/>
      <w:numFmt w:val="lowerRoman"/>
      <w:lvlText w:val="%6."/>
      <w:lvlJc w:val="right"/>
      <w:pPr>
        <w:tabs>
          <w:tab w:val="num" w:pos="4320"/>
        </w:tabs>
        <w:ind w:left="4320" w:hanging="360"/>
      </w:pPr>
    </w:lvl>
    <w:lvl w:ilvl="6" w:tplc="B512251C" w:tentative="1">
      <w:start w:val="1"/>
      <w:numFmt w:val="decimal"/>
      <w:lvlText w:val="%7."/>
      <w:lvlJc w:val="left"/>
      <w:pPr>
        <w:tabs>
          <w:tab w:val="num" w:pos="5040"/>
        </w:tabs>
        <w:ind w:left="5040" w:hanging="360"/>
      </w:pPr>
    </w:lvl>
    <w:lvl w:ilvl="7" w:tplc="FC16907C" w:tentative="1">
      <w:start w:val="1"/>
      <w:numFmt w:val="decimal"/>
      <w:lvlText w:val="%8."/>
      <w:lvlJc w:val="left"/>
      <w:pPr>
        <w:tabs>
          <w:tab w:val="num" w:pos="5760"/>
        </w:tabs>
        <w:ind w:left="5760" w:hanging="360"/>
      </w:pPr>
    </w:lvl>
    <w:lvl w:ilvl="8" w:tplc="562E8C78" w:tentative="1">
      <w:start w:val="1"/>
      <w:numFmt w:val="decimal"/>
      <w:lvlText w:val="%9."/>
      <w:lvlJc w:val="left"/>
      <w:pPr>
        <w:tabs>
          <w:tab w:val="num" w:pos="6480"/>
        </w:tabs>
        <w:ind w:left="6480" w:hanging="360"/>
      </w:pPr>
    </w:lvl>
  </w:abstractNum>
  <w:abstractNum w:abstractNumId="34" w15:restartNumberingAfterBreak="0">
    <w:nsid w:val="5F6C6F88"/>
    <w:multiLevelType w:val="hybridMultilevel"/>
    <w:tmpl w:val="09C04D0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FE06A55"/>
    <w:multiLevelType w:val="hybridMultilevel"/>
    <w:tmpl w:val="088C6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AE212E"/>
    <w:multiLevelType w:val="hybridMultilevel"/>
    <w:tmpl w:val="382C75E0"/>
    <w:lvl w:ilvl="0" w:tplc="04824562">
      <w:start w:val="1"/>
      <w:numFmt w:val="lowerLetter"/>
      <w:lvlText w:val="(%1)"/>
      <w:lvlJc w:val="left"/>
      <w:pPr>
        <w:ind w:left="1080" w:hanging="360"/>
      </w:pPr>
      <w:rPr>
        <w:rFonts w:hint="default"/>
        <w:color w:val="FF0000"/>
        <w:sz w:val="22"/>
        <w:szCs w:val="22"/>
        <w:u w:val="single"/>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2046EA7"/>
    <w:multiLevelType w:val="hybridMultilevel"/>
    <w:tmpl w:val="922C043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78D6961"/>
    <w:multiLevelType w:val="hybridMultilevel"/>
    <w:tmpl w:val="E416C06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AF62245"/>
    <w:multiLevelType w:val="hybridMultilevel"/>
    <w:tmpl w:val="CDC81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4F2CD1"/>
    <w:multiLevelType w:val="hybridMultilevel"/>
    <w:tmpl w:val="EC983580"/>
    <w:lvl w:ilvl="0" w:tplc="4AE8F81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6F601522"/>
    <w:multiLevelType w:val="hybridMultilevel"/>
    <w:tmpl w:val="D2C44DC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38E7254"/>
    <w:multiLevelType w:val="hybridMultilevel"/>
    <w:tmpl w:val="ABAC6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8321FF"/>
    <w:multiLevelType w:val="hybridMultilevel"/>
    <w:tmpl w:val="27C05E90"/>
    <w:lvl w:ilvl="0" w:tplc="4E9ACA8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8691771"/>
    <w:multiLevelType w:val="hybridMultilevel"/>
    <w:tmpl w:val="0CC42F8C"/>
    <w:lvl w:ilvl="0" w:tplc="55CC0F64">
      <w:start w:val="1"/>
      <w:numFmt w:val="decimal"/>
      <w:lvlText w:val="%1."/>
      <w:lvlJc w:val="left"/>
      <w:pPr>
        <w:tabs>
          <w:tab w:val="num" w:pos="720"/>
        </w:tabs>
        <w:ind w:left="720" w:hanging="360"/>
      </w:pPr>
    </w:lvl>
    <w:lvl w:ilvl="1" w:tplc="AE66015C">
      <w:start w:val="1"/>
      <w:numFmt w:val="decimal"/>
      <w:lvlText w:val="%2."/>
      <w:lvlJc w:val="left"/>
      <w:pPr>
        <w:tabs>
          <w:tab w:val="num" w:pos="1440"/>
        </w:tabs>
        <w:ind w:left="1440" w:hanging="360"/>
      </w:pPr>
    </w:lvl>
    <w:lvl w:ilvl="2" w:tplc="7F80DB6C">
      <w:start w:val="940"/>
      <w:numFmt w:val="bullet"/>
      <w:lvlText w:val=""/>
      <w:lvlJc w:val="left"/>
      <w:pPr>
        <w:tabs>
          <w:tab w:val="num" w:pos="2160"/>
        </w:tabs>
        <w:ind w:left="2160" w:hanging="360"/>
      </w:pPr>
      <w:rPr>
        <w:rFonts w:ascii="Wingdings" w:hAnsi="Wingdings" w:hint="default"/>
      </w:rPr>
    </w:lvl>
    <w:lvl w:ilvl="3" w:tplc="501A6632" w:tentative="1">
      <w:start w:val="1"/>
      <w:numFmt w:val="decimal"/>
      <w:lvlText w:val="%4."/>
      <w:lvlJc w:val="left"/>
      <w:pPr>
        <w:tabs>
          <w:tab w:val="num" w:pos="2880"/>
        </w:tabs>
        <w:ind w:left="2880" w:hanging="360"/>
      </w:pPr>
    </w:lvl>
    <w:lvl w:ilvl="4" w:tplc="18C45684" w:tentative="1">
      <w:start w:val="1"/>
      <w:numFmt w:val="decimal"/>
      <w:lvlText w:val="%5."/>
      <w:lvlJc w:val="left"/>
      <w:pPr>
        <w:tabs>
          <w:tab w:val="num" w:pos="3600"/>
        </w:tabs>
        <w:ind w:left="3600" w:hanging="360"/>
      </w:pPr>
    </w:lvl>
    <w:lvl w:ilvl="5" w:tplc="A09602AE" w:tentative="1">
      <w:start w:val="1"/>
      <w:numFmt w:val="decimal"/>
      <w:lvlText w:val="%6."/>
      <w:lvlJc w:val="left"/>
      <w:pPr>
        <w:tabs>
          <w:tab w:val="num" w:pos="4320"/>
        </w:tabs>
        <w:ind w:left="4320" w:hanging="360"/>
      </w:pPr>
    </w:lvl>
    <w:lvl w:ilvl="6" w:tplc="16C038BA" w:tentative="1">
      <w:start w:val="1"/>
      <w:numFmt w:val="decimal"/>
      <w:lvlText w:val="%7."/>
      <w:lvlJc w:val="left"/>
      <w:pPr>
        <w:tabs>
          <w:tab w:val="num" w:pos="5040"/>
        </w:tabs>
        <w:ind w:left="5040" w:hanging="360"/>
      </w:pPr>
    </w:lvl>
    <w:lvl w:ilvl="7" w:tplc="97A4D6CC" w:tentative="1">
      <w:start w:val="1"/>
      <w:numFmt w:val="decimal"/>
      <w:lvlText w:val="%8."/>
      <w:lvlJc w:val="left"/>
      <w:pPr>
        <w:tabs>
          <w:tab w:val="num" w:pos="5760"/>
        </w:tabs>
        <w:ind w:left="5760" w:hanging="360"/>
      </w:pPr>
    </w:lvl>
    <w:lvl w:ilvl="8" w:tplc="DC9833E8" w:tentative="1">
      <w:start w:val="1"/>
      <w:numFmt w:val="decimal"/>
      <w:lvlText w:val="%9."/>
      <w:lvlJc w:val="left"/>
      <w:pPr>
        <w:tabs>
          <w:tab w:val="num" w:pos="6480"/>
        </w:tabs>
        <w:ind w:left="6480" w:hanging="360"/>
      </w:pPr>
    </w:lvl>
  </w:abstractNum>
  <w:num w:numId="1">
    <w:abstractNumId w:val="6"/>
  </w:num>
  <w:num w:numId="2">
    <w:abstractNumId w:val="22"/>
  </w:num>
  <w:num w:numId="3">
    <w:abstractNumId w:val="2"/>
  </w:num>
  <w:num w:numId="4">
    <w:abstractNumId w:val="7"/>
  </w:num>
  <w:num w:numId="5">
    <w:abstractNumId w:val="25"/>
  </w:num>
  <w:num w:numId="6">
    <w:abstractNumId w:val="11"/>
  </w:num>
  <w:num w:numId="7">
    <w:abstractNumId w:val="19"/>
  </w:num>
  <w:num w:numId="8">
    <w:abstractNumId w:val="41"/>
  </w:num>
  <w:num w:numId="9">
    <w:abstractNumId w:val="18"/>
  </w:num>
  <w:num w:numId="10">
    <w:abstractNumId w:val="28"/>
  </w:num>
  <w:num w:numId="11">
    <w:abstractNumId w:val="10"/>
  </w:num>
  <w:num w:numId="12">
    <w:abstractNumId w:val="17"/>
  </w:num>
  <w:num w:numId="13">
    <w:abstractNumId w:val="15"/>
  </w:num>
  <w:num w:numId="14">
    <w:abstractNumId w:val="29"/>
  </w:num>
  <w:num w:numId="15">
    <w:abstractNumId w:val="3"/>
  </w:num>
  <w:num w:numId="16">
    <w:abstractNumId w:val="24"/>
  </w:num>
  <w:num w:numId="17">
    <w:abstractNumId w:val="34"/>
  </w:num>
  <w:num w:numId="18">
    <w:abstractNumId w:val="12"/>
  </w:num>
  <w:num w:numId="19">
    <w:abstractNumId w:val="21"/>
  </w:num>
  <w:num w:numId="20">
    <w:abstractNumId w:val="16"/>
  </w:num>
  <w:num w:numId="21">
    <w:abstractNumId w:val="27"/>
  </w:num>
  <w:num w:numId="22">
    <w:abstractNumId w:val="4"/>
  </w:num>
  <w:num w:numId="23">
    <w:abstractNumId w:val="31"/>
  </w:num>
  <w:num w:numId="24">
    <w:abstractNumId w:val="8"/>
  </w:num>
  <w:num w:numId="25">
    <w:abstractNumId w:val="5"/>
  </w:num>
  <w:num w:numId="26">
    <w:abstractNumId w:val="20"/>
  </w:num>
  <w:num w:numId="27">
    <w:abstractNumId w:val="23"/>
  </w:num>
  <w:num w:numId="28">
    <w:abstractNumId w:val="32"/>
  </w:num>
  <w:num w:numId="29">
    <w:abstractNumId w:val="35"/>
  </w:num>
  <w:num w:numId="30">
    <w:abstractNumId w:val="42"/>
  </w:num>
  <w:num w:numId="31">
    <w:abstractNumId w:val="37"/>
  </w:num>
  <w:num w:numId="32">
    <w:abstractNumId w:val="38"/>
  </w:num>
  <w:num w:numId="33">
    <w:abstractNumId w:val="30"/>
  </w:num>
  <w:num w:numId="34">
    <w:abstractNumId w:val="14"/>
  </w:num>
  <w:num w:numId="35">
    <w:abstractNumId w:val="43"/>
  </w:num>
  <w:num w:numId="36">
    <w:abstractNumId w:val="40"/>
  </w:num>
  <w:num w:numId="37">
    <w:abstractNumId w:val="36"/>
  </w:num>
  <w:num w:numId="38">
    <w:abstractNumId w:val="0"/>
  </w:num>
  <w:num w:numId="39">
    <w:abstractNumId w:val="9"/>
  </w:num>
  <w:num w:numId="40">
    <w:abstractNumId w:val="33"/>
  </w:num>
  <w:num w:numId="41">
    <w:abstractNumId w:val="44"/>
  </w:num>
  <w:num w:numId="42">
    <w:abstractNumId w:val="26"/>
  </w:num>
  <w:num w:numId="43">
    <w:abstractNumId w:val="13"/>
  </w:num>
  <w:num w:numId="44">
    <w:abstractNumId w:val="3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A4D"/>
    <w:rsid w:val="00003A85"/>
    <w:rsid w:val="00006FA5"/>
    <w:rsid w:val="00011C2D"/>
    <w:rsid w:val="00015285"/>
    <w:rsid w:val="000316F4"/>
    <w:rsid w:val="000502EA"/>
    <w:rsid w:val="0007743A"/>
    <w:rsid w:val="000844F8"/>
    <w:rsid w:val="000935C1"/>
    <w:rsid w:val="000A7D16"/>
    <w:rsid w:val="000B2D2C"/>
    <w:rsid w:val="000D1408"/>
    <w:rsid w:val="000D585B"/>
    <w:rsid w:val="0010226D"/>
    <w:rsid w:val="00103AA2"/>
    <w:rsid w:val="00105687"/>
    <w:rsid w:val="00112F95"/>
    <w:rsid w:val="0011329E"/>
    <w:rsid w:val="00134797"/>
    <w:rsid w:val="00144DA2"/>
    <w:rsid w:val="00147BE6"/>
    <w:rsid w:val="00151475"/>
    <w:rsid w:val="00156D0F"/>
    <w:rsid w:val="00166A92"/>
    <w:rsid w:val="001775A1"/>
    <w:rsid w:val="00180AF6"/>
    <w:rsid w:val="00196A1F"/>
    <w:rsid w:val="001A0765"/>
    <w:rsid w:val="001A24E9"/>
    <w:rsid w:val="001A4E06"/>
    <w:rsid w:val="001A5633"/>
    <w:rsid w:val="001B74BC"/>
    <w:rsid w:val="001C34BC"/>
    <w:rsid w:val="001C766A"/>
    <w:rsid w:val="001E2283"/>
    <w:rsid w:val="001E3A67"/>
    <w:rsid w:val="001F2392"/>
    <w:rsid w:val="001F745E"/>
    <w:rsid w:val="001F75D1"/>
    <w:rsid w:val="00201B69"/>
    <w:rsid w:val="002226AD"/>
    <w:rsid w:val="00224D4C"/>
    <w:rsid w:val="00231318"/>
    <w:rsid w:val="00236452"/>
    <w:rsid w:val="002464D6"/>
    <w:rsid w:val="00261068"/>
    <w:rsid w:val="002650E9"/>
    <w:rsid w:val="00266D92"/>
    <w:rsid w:val="00274380"/>
    <w:rsid w:val="00280F7B"/>
    <w:rsid w:val="00287D6E"/>
    <w:rsid w:val="002906B1"/>
    <w:rsid w:val="002C72C7"/>
    <w:rsid w:val="002D2124"/>
    <w:rsid w:val="002D3692"/>
    <w:rsid w:val="002E00E7"/>
    <w:rsid w:val="002E7C6F"/>
    <w:rsid w:val="003023FE"/>
    <w:rsid w:val="003121BD"/>
    <w:rsid w:val="00312F46"/>
    <w:rsid w:val="00325A79"/>
    <w:rsid w:val="00330D85"/>
    <w:rsid w:val="00340236"/>
    <w:rsid w:val="00340547"/>
    <w:rsid w:val="0035031A"/>
    <w:rsid w:val="003512F9"/>
    <w:rsid w:val="00361D63"/>
    <w:rsid w:val="00371432"/>
    <w:rsid w:val="00373A24"/>
    <w:rsid w:val="0037454C"/>
    <w:rsid w:val="0037658E"/>
    <w:rsid w:val="00383946"/>
    <w:rsid w:val="003947B1"/>
    <w:rsid w:val="003A110C"/>
    <w:rsid w:val="003A246D"/>
    <w:rsid w:val="003A2C93"/>
    <w:rsid w:val="003A3C83"/>
    <w:rsid w:val="003A5FE8"/>
    <w:rsid w:val="003B3E17"/>
    <w:rsid w:val="003D2E46"/>
    <w:rsid w:val="003D4243"/>
    <w:rsid w:val="004104C5"/>
    <w:rsid w:val="00415C8C"/>
    <w:rsid w:val="00424406"/>
    <w:rsid w:val="00430EA5"/>
    <w:rsid w:val="0043705B"/>
    <w:rsid w:val="00440584"/>
    <w:rsid w:val="00444440"/>
    <w:rsid w:val="004460E3"/>
    <w:rsid w:val="0045718D"/>
    <w:rsid w:val="0046074F"/>
    <w:rsid w:val="00466E3D"/>
    <w:rsid w:val="00472E86"/>
    <w:rsid w:val="00484E1F"/>
    <w:rsid w:val="004A0FFD"/>
    <w:rsid w:val="004A7866"/>
    <w:rsid w:val="005063F4"/>
    <w:rsid w:val="0052042A"/>
    <w:rsid w:val="00531AA9"/>
    <w:rsid w:val="005373B3"/>
    <w:rsid w:val="0053773F"/>
    <w:rsid w:val="00537960"/>
    <w:rsid w:val="00542AB9"/>
    <w:rsid w:val="00544C7F"/>
    <w:rsid w:val="005577E9"/>
    <w:rsid w:val="005730A9"/>
    <w:rsid w:val="005766EA"/>
    <w:rsid w:val="005779B7"/>
    <w:rsid w:val="00580DC0"/>
    <w:rsid w:val="00586327"/>
    <w:rsid w:val="00586E14"/>
    <w:rsid w:val="005931BA"/>
    <w:rsid w:val="005A5C26"/>
    <w:rsid w:val="005A7527"/>
    <w:rsid w:val="005B1FDD"/>
    <w:rsid w:val="005B7637"/>
    <w:rsid w:val="005D18A9"/>
    <w:rsid w:val="00611996"/>
    <w:rsid w:val="006376CC"/>
    <w:rsid w:val="0064054C"/>
    <w:rsid w:val="00642963"/>
    <w:rsid w:val="00652964"/>
    <w:rsid w:val="00672653"/>
    <w:rsid w:val="00674382"/>
    <w:rsid w:val="0069032B"/>
    <w:rsid w:val="006A023E"/>
    <w:rsid w:val="006A0D14"/>
    <w:rsid w:val="006B0867"/>
    <w:rsid w:val="006B3B01"/>
    <w:rsid w:val="006B43CF"/>
    <w:rsid w:val="006C4F0E"/>
    <w:rsid w:val="006E1FEE"/>
    <w:rsid w:val="006E4495"/>
    <w:rsid w:val="006E62B0"/>
    <w:rsid w:val="00712F5F"/>
    <w:rsid w:val="00713561"/>
    <w:rsid w:val="00713DC4"/>
    <w:rsid w:val="00714498"/>
    <w:rsid w:val="0071590F"/>
    <w:rsid w:val="0072478F"/>
    <w:rsid w:val="007420AD"/>
    <w:rsid w:val="00742567"/>
    <w:rsid w:val="00753E71"/>
    <w:rsid w:val="007558F9"/>
    <w:rsid w:val="00773B5C"/>
    <w:rsid w:val="00784C51"/>
    <w:rsid w:val="00785896"/>
    <w:rsid w:val="007904C6"/>
    <w:rsid w:val="007924E8"/>
    <w:rsid w:val="007960EE"/>
    <w:rsid w:val="007978C1"/>
    <w:rsid w:val="007A78CE"/>
    <w:rsid w:val="007D2785"/>
    <w:rsid w:val="007D30FC"/>
    <w:rsid w:val="007E7965"/>
    <w:rsid w:val="007F1723"/>
    <w:rsid w:val="007F1E7F"/>
    <w:rsid w:val="007F1EC8"/>
    <w:rsid w:val="007F21DB"/>
    <w:rsid w:val="007F7880"/>
    <w:rsid w:val="008069FF"/>
    <w:rsid w:val="008206E1"/>
    <w:rsid w:val="00823CBB"/>
    <w:rsid w:val="00830BC9"/>
    <w:rsid w:val="00854483"/>
    <w:rsid w:val="00863762"/>
    <w:rsid w:val="00876AA9"/>
    <w:rsid w:val="008A6B6E"/>
    <w:rsid w:val="008A75EA"/>
    <w:rsid w:val="008B34FA"/>
    <w:rsid w:val="008B5CD0"/>
    <w:rsid w:val="008D7431"/>
    <w:rsid w:val="008E57A0"/>
    <w:rsid w:val="008F6375"/>
    <w:rsid w:val="009278CE"/>
    <w:rsid w:val="00932204"/>
    <w:rsid w:val="009406F9"/>
    <w:rsid w:val="0095088A"/>
    <w:rsid w:val="00960424"/>
    <w:rsid w:val="009901A4"/>
    <w:rsid w:val="009A2883"/>
    <w:rsid w:val="009B609C"/>
    <w:rsid w:val="009C6C86"/>
    <w:rsid w:val="009D3006"/>
    <w:rsid w:val="009D6933"/>
    <w:rsid w:val="009E6BBD"/>
    <w:rsid w:val="009F19FF"/>
    <w:rsid w:val="009F45DC"/>
    <w:rsid w:val="00A05188"/>
    <w:rsid w:val="00A056D6"/>
    <w:rsid w:val="00A0689E"/>
    <w:rsid w:val="00A12A1F"/>
    <w:rsid w:val="00A21333"/>
    <w:rsid w:val="00A24976"/>
    <w:rsid w:val="00A34A27"/>
    <w:rsid w:val="00A503C0"/>
    <w:rsid w:val="00A51A59"/>
    <w:rsid w:val="00A5682A"/>
    <w:rsid w:val="00A756AD"/>
    <w:rsid w:val="00A76CD2"/>
    <w:rsid w:val="00A85349"/>
    <w:rsid w:val="00AA329B"/>
    <w:rsid w:val="00AA605D"/>
    <w:rsid w:val="00AB5BE6"/>
    <w:rsid w:val="00AD0F85"/>
    <w:rsid w:val="00AD3B99"/>
    <w:rsid w:val="00AE4AE3"/>
    <w:rsid w:val="00AF6EF4"/>
    <w:rsid w:val="00B11542"/>
    <w:rsid w:val="00B14065"/>
    <w:rsid w:val="00B26525"/>
    <w:rsid w:val="00B319FF"/>
    <w:rsid w:val="00B3395A"/>
    <w:rsid w:val="00B35DB7"/>
    <w:rsid w:val="00B548E3"/>
    <w:rsid w:val="00B63F4E"/>
    <w:rsid w:val="00B72F9E"/>
    <w:rsid w:val="00B868F3"/>
    <w:rsid w:val="00B876B3"/>
    <w:rsid w:val="00B946B2"/>
    <w:rsid w:val="00BA1B15"/>
    <w:rsid w:val="00BA395C"/>
    <w:rsid w:val="00BB3776"/>
    <w:rsid w:val="00BC69A8"/>
    <w:rsid w:val="00C036EC"/>
    <w:rsid w:val="00C10A08"/>
    <w:rsid w:val="00C203CB"/>
    <w:rsid w:val="00C20ECE"/>
    <w:rsid w:val="00C22597"/>
    <w:rsid w:val="00C5130F"/>
    <w:rsid w:val="00C574A3"/>
    <w:rsid w:val="00C7518D"/>
    <w:rsid w:val="00C77E36"/>
    <w:rsid w:val="00C975DC"/>
    <w:rsid w:val="00CA4E1A"/>
    <w:rsid w:val="00CB1C4B"/>
    <w:rsid w:val="00CB3534"/>
    <w:rsid w:val="00CB6EFE"/>
    <w:rsid w:val="00CC540B"/>
    <w:rsid w:val="00CF51AC"/>
    <w:rsid w:val="00D01462"/>
    <w:rsid w:val="00D04480"/>
    <w:rsid w:val="00D04CEC"/>
    <w:rsid w:val="00D0552B"/>
    <w:rsid w:val="00D06C2F"/>
    <w:rsid w:val="00D224FE"/>
    <w:rsid w:val="00D26F56"/>
    <w:rsid w:val="00D336D6"/>
    <w:rsid w:val="00D4057B"/>
    <w:rsid w:val="00D42A57"/>
    <w:rsid w:val="00D4722D"/>
    <w:rsid w:val="00D5091B"/>
    <w:rsid w:val="00D7209C"/>
    <w:rsid w:val="00D772FB"/>
    <w:rsid w:val="00D92B0E"/>
    <w:rsid w:val="00DB2B56"/>
    <w:rsid w:val="00DB3536"/>
    <w:rsid w:val="00DB4B5E"/>
    <w:rsid w:val="00DB705F"/>
    <w:rsid w:val="00DD3759"/>
    <w:rsid w:val="00DF06D6"/>
    <w:rsid w:val="00E03E41"/>
    <w:rsid w:val="00E12F57"/>
    <w:rsid w:val="00E1495B"/>
    <w:rsid w:val="00E463EC"/>
    <w:rsid w:val="00E55684"/>
    <w:rsid w:val="00E6086B"/>
    <w:rsid w:val="00E60E7A"/>
    <w:rsid w:val="00E65551"/>
    <w:rsid w:val="00E73D2A"/>
    <w:rsid w:val="00EA6BED"/>
    <w:rsid w:val="00EC03FB"/>
    <w:rsid w:val="00EC0807"/>
    <w:rsid w:val="00EC0B2D"/>
    <w:rsid w:val="00EC1595"/>
    <w:rsid w:val="00EC2BE8"/>
    <w:rsid w:val="00EC3777"/>
    <w:rsid w:val="00EC4681"/>
    <w:rsid w:val="00EC5380"/>
    <w:rsid w:val="00EC6C71"/>
    <w:rsid w:val="00ED3F9B"/>
    <w:rsid w:val="00EE2768"/>
    <w:rsid w:val="00EE7A6E"/>
    <w:rsid w:val="00EF6FE0"/>
    <w:rsid w:val="00F1190D"/>
    <w:rsid w:val="00F14A4D"/>
    <w:rsid w:val="00F21A0D"/>
    <w:rsid w:val="00F27CFD"/>
    <w:rsid w:val="00F31441"/>
    <w:rsid w:val="00F374EC"/>
    <w:rsid w:val="00F4423C"/>
    <w:rsid w:val="00F46022"/>
    <w:rsid w:val="00F464D0"/>
    <w:rsid w:val="00F7267A"/>
    <w:rsid w:val="00F77F49"/>
    <w:rsid w:val="00FA4D3E"/>
    <w:rsid w:val="00FC7F07"/>
    <w:rsid w:val="00FD3B26"/>
    <w:rsid w:val="00FD70AD"/>
    <w:rsid w:val="00FE5440"/>
    <w:rsid w:val="00FE674B"/>
    <w:rsid w:val="00FF1C49"/>
    <w:rsid w:val="00FF3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03679985-0A21-834C-B012-FB20E3E8D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6AD"/>
  </w:style>
  <w:style w:type="paragraph" w:styleId="Heading3">
    <w:name w:val="heading 3"/>
    <w:basedOn w:val="Normal"/>
    <w:next w:val="Normal"/>
    <w:link w:val="Heading3Char"/>
    <w:uiPriority w:val="9"/>
    <w:unhideWhenUsed/>
    <w:qFormat/>
    <w:rsid w:val="008A6B6E"/>
    <w:pPr>
      <w:keepNext/>
      <w:spacing w:before="240" w:after="60"/>
      <w:outlineLvl w:val="2"/>
    </w:pPr>
    <w:rPr>
      <w:rFonts w:ascii="Cambria" w:eastAsia="Times New Roman" w:hAnsi="Cambria" w:cs="Times New Roman"/>
      <w:b/>
      <w:bCs/>
      <w:sz w:val="26"/>
      <w:szCs w:val="26"/>
    </w:rPr>
  </w:style>
  <w:style w:type="paragraph" w:styleId="Heading5">
    <w:name w:val="heading 5"/>
    <w:basedOn w:val="Normal"/>
    <w:next w:val="Normal"/>
    <w:link w:val="Heading5Char"/>
    <w:uiPriority w:val="9"/>
    <w:unhideWhenUsed/>
    <w:qFormat/>
    <w:rsid w:val="00531AA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4A4D"/>
    <w:pPr>
      <w:ind w:left="720"/>
      <w:contextualSpacing/>
    </w:pPr>
  </w:style>
  <w:style w:type="paragraph" w:styleId="DocumentMap">
    <w:name w:val="Document Map"/>
    <w:basedOn w:val="Normal"/>
    <w:link w:val="DocumentMapChar"/>
    <w:uiPriority w:val="99"/>
    <w:semiHidden/>
    <w:unhideWhenUsed/>
    <w:rsid w:val="007D2785"/>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D2785"/>
    <w:rPr>
      <w:rFonts w:ascii="Tahoma" w:hAnsi="Tahoma" w:cs="Tahoma"/>
      <w:sz w:val="16"/>
      <w:szCs w:val="16"/>
    </w:rPr>
  </w:style>
  <w:style w:type="paragraph" w:styleId="BodyTextIndent">
    <w:name w:val="Body Text Indent"/>
    <w:basedOn w:val="Normal"/>
    <w:link w:val="BodyTextIndentChar"/>
    <w:rsid w:val="00EC0807"/>
    <w:pPr>
      <w:spacing w:after="0" w:line="240" w:lineRule="auto"/>
      <w:ind w:left="1080"/>
    </w:pPr>
    <w:rPr>
      <w:rFonts w:ascii="Comic Sans MS" w:eastAsia="Times New Roman" w:hAnsi="Comic Sans MS" w:cs="Times New Roman"/>
      <w:sz w:val="24"/>
      <w:szCs w:val="24"/>
      <w:lang w:val="en-GB"/>
    </w:rPr>
  </w:style>
  <w:style w:type="character" w:customStyle="1" w:styleId="BodyTextIndentChar">
    <w:name w:val="Body Text Indent Char"/>
    <w:basedOn w:val="DefaultParagraphFont"/>
    <w:link w:val="BodyTextIndent"/>
    <w:rsid w:val="00EC0807"/>
    <w:rPr>
      <w:rFonts w:ascii="Comic Sans MS" w:eastAsia="Times New Roman" w:hAnsi="Comic Sans MS" w:cs="Times New Roman"/>
      <w:sz w:val="24"/>
      <w:szCs w:val="24"/>
      <w:lang w:val="en-GB"/>
    </w:rPr>
  </w:style>
  <w:style w:type="paragraph" w:styleId="Footer">
    <w:name w:val="footer"/>
    <w:basedOn w:val="Normal"/>
    <w:link w:val="FooterChar"/>
    <w:semiHidden/>
    <w:rsid w:val="00C20ECE"/>
    <w:pPr>
      <w:tabs>
        <w:tab w:val="center" w:pos="4320"/>
        <w:tab w:val="right" w:pos="8640"/>
      </w:tabs>
      <w:spacing w:after="0" w:line="240" w:lineRule="auto"/>
    </w:pPr>
    <w:rPr>
      <w:rFonts w:ascii="Times New Roman" w:eastAsia="Times New Roman" w:hAnsi="Times New Roman" w:cs="Times New Roman"/>
      <w:sz w:val="24"/>
      <w:szCs w:val="24"/>
      <w:lang w:val="en-GB"/>
    </w:rPr>
  </w:style>
  <w:style w:type="character" w:customStyle="1" w:styleId="FooterChar">
    <w:name w:val="Footer Char"/>
    <w:basedOn w:val="DefaultParagraphFont"/>
    <w:link w:val="Footer"/>
    <w:semiHidden/>
    <w:rsid w:val="00C20ECE"/>
    <w:rPr>
      <w:rFonts w:ascii="Times New Roman" w:eastAsia="Times New Roman" w:hAnsi="Times New Roman" w:cs="Times New Roman"/>
      <w:sz w:val="24"/>
      <w:szCs w:val="24"/>
      <w:lang w:val="en-GB"/>
    </w:rPr>
  </w:style>
  <w:style w:type="character" w:customStyle="1" w:styleId="Heading3Char">
    <w:name w:val="Heading 3 Char"/>
    <w:basedOn w:val="DefaultParagraphFont"/>
    <w:link w:val="Heading3"/>
    <w:uiPriority w:val="9"/>
    <w:rsid w:val="008A6B6E"/>
    <w:rPr>
      <w:rFonts w:ascii="Cambria" w:eastAsia="Times New Roman" w:hAnsi="Cambria" w:cs="Times New Roman"/>
      <w:b/>
      <w:bCs/>
      <w:sz w:val="26"/>
      <w:szCs w:val="26"/>
    </w:rPr>
  </w:style>
  <w:style w:type="paragraph" w:styleId="FootnoteText">
    <w:name w:val="footnote text"/>
    <w:basedOn w:val="Normal"/>
    <w:link w:val="FootnoteTextChar"/>
    <w:uiPriority w:val="99"/>
    <w:semiHidden/>
    <w:unhideWhenUsed/>
    <w:rsid w:val="008A6B6E"/>
    <w:pPr>
      <w:spacing w:after="0" w:line="240" w:lineRule="auto"/>
    </w:pPr>
    <w:rPr>
      <w:rFonts w:ascii="Calibri" w:eastAsia="Calibri" w:hAnsi="Calibri" w:cs="Times New Roman"/>
      <w:sz w:val="20"/>
      <w:szCs w:val="20"/>
    </w:rPr>
  </w:style>
  <w:style w:type="character" w:customStyle="1" w:styleId="FootnoteTextChar">
    <w:name w:val="Footnote Text Char"/>
    <w:basedOn w:val="DefaultParagraphFont"/>
    <w:link w:val="FootnoteText"/>
    <w:uiPriority w:val="99"/>
    <w:semiHidden/>
    <w:rsid w:val="008A6B6E"/>
    <w:rPr>
      <w:rFonts w:ascii="Calibri" w:eastAsia="Calibri" w:hAnsi="Calibri" w:cs="Times New Roman"/>
      <w:sz w:val="20"/>
      <w:szCs w:val="20"/>
    </w:rPr>
  </w:style>
  <w:style w:type="character" w:styleId="FootnoteReference">
    <w:name w:val="footnote reference"/>
    <w:basedOn w:val="DefaultParagraphFont"/>
    <w:semiHidden/>
    <w:unhideWhenUsed/>
    <w:rsid w:val="008A6B6E"/>
    <w:rPr>
      <w:vertAlign w:val="superscript"/>
    </w:rPr>
  </w:style>
  <w:style w:type="paragraph" w:styleId="BalloonText">
    <w:name w:val="Balloon Text"/>
    <w:basedOn w:val="Normal"/>
    <w:link w:val="BalloonTextChar"/>
    <w:uiPriority w:val="99"/>
    <w:semiHidden/>
    <w:unhideWhenUsed/>
    <w:rsid w:val="008A6B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6B6E"/>
    <w:rPr>
      <w:rFonts w:ascii="Tahoma" w:hAnsi="Tahoma" w:cs="Tahoma"/>
      <w:sz w:val="16"/>
      <w:szCs w:val="16"/>
    </w:rPr>
  </w:style>
  <w:style w:type="paragraph" w:styleId="BodyTextIndent2">
    <w:name w:val="Body Text Indent 2"/>
    <w:basedOn w:val="Normal"/>
    <w:link w:val="BodyTextIndent2Char"/>
    <w:uiPriority w:val="99"/>
    <w:unhideWhenUsed/>
    <w:rsid w:val="009C6C86"/>
    <w:pPr>
      <w:spacing w:after="120" w:line="480" w:lineRule="auto"/>
      <w:ind w:left="283"/>
    </w:pPr>
  </w:style>
  <w:style w:type="character" w:customStyle="1" w:styleId="BodyTextIndent2Char">
    <w:name w:val="Body Text Indent 2 Char"/>
    <w:basedOn w:val="DefaultParagraphFont"/>
    <w:link w:val="BodyTextIndent2"/>
    <w:uiPriority w:val="99"/>
    <w:rsid w:val="009C6C86"/>
  </w:style>
  <w:style w:type="paragraph" w:styleId="Header">
    <w:name w:val="header"/>
    <w:basedOn w:val="Normal"/>
    <w:link w:val="HeaderChar"/>
    <w:rsid w:val="00A05188"/>
    <w:pPr>
      <w:tabs>
        <w:tab w:val="center" w:pos="4320"/>
        <w:tab w:val="right" w:pos="8640"/>
      </w:tabs>
      <w:spacing w:after="0" w:line="240" w:lineRule="auto"/>
    </w:pPr>
    <w:rPr>
      <w:rFonts w:ascii="Times New Roman" w:eastAsia="Times New Roman" w:hAnsi="Times New Roman" w:cs="Times New Roman"/>
      <w:sz w:val="24"/>
      <w:szCs w:val="24"/>
      <w:lang w:val="en-GB"/>
    </w:rPr>
  </w:style>
  <w:style w:type="character" w:customStyle="1" w:styleId="HeaderChar">
    <w:name w:val="Header Char"/>
    <w:basedOn w:val="DefaultParagraphFont"/>
    <w:link w:val="Header"/>
    <w:rsid w:val="00A05188"/>
    <w:rPr>
      <w:rFonts w:ascii="Times New Roman" w:eastAsia="Times New Roman" w:hAnsi="Times New Roman" w:cs="Times New Roman"/>
      <w:sz w:val="24"/>
      <w:szCs w:val="24"/>
      <w:lang w:val="en-GB"/>
    </w:rPr>
  </w:style>
  <w:style w:type="paragraph" w:styleId="NoSpacing">
    <w:name w:val="No Spacing"/>
    <w:uiPriority w:val="1"/>
    <w:qFormat/>
    <w:rsid w:val="00156D0F"/>
    <w:pPr>
      <w:spacing w:after="0" w:line="240" w:lineRule="auto"/>
    </w:pPr>
    <w:rPr>
      <w:rFonts w:ascii="Calibri" w:eastAsia="Calibri" w:hAnsi="Calibri" w:cs="Times New Roman"/>
    </w:rPr>
  </w:style>
  <w:style w:type="character" w:customStyle="1" w:styleId="Heading5Char">
    <w:name w:val="Heading 5 Char"/>
    <w:basedOn w:val="DefaultParagraphFont"/>
    <w:link w:val="Heading5"/>
    <w:uiPriority w:val="9"/>
    <w:rsid w:val="00531AA9"/>
    <w:rPr>
      <w:rFonts w:asciiTheme="majorHAnsi" w:eastAsiaTheme="majorEastAsia" w:hAnsiTheme="majorHAnsi" w:cstheme="majorBidi"/>
      <w:color w:val="243F60" w:themeColor="accent1" w:themeShade="7F"/>
    </w:rPr>
  </w:style>
  <w:style w:type="character" w:customStyle="1" w:styleId="usercontent">
    <w:name w:val="usercontent"/>
    <w:basedOn w:val="DefaultParagraphFont"/>
    <w:rsid w:val="00531AA9"/>
  </w:style>
  <w:style w:type="character" w:customStyle="1" w:styleId="textexposedshow">
    <w:name w:val="text_exposed_show"/>
    <w:basedOn w:val="DefaultParagraphFont"/>
    <w:rsid w:val="00531AA9"/>
  </w:style>
  <w:style w:type="character" w:customStyle="1" w:styleId="uiactionlinks">
    <w:name w:val="uiactionlinks"/>
    <w:basedOn w:val="DefaultParagraphFont"/>
    <w:rsid w:val="00F464D0"/>
  </w:style>
  <w:style w:type="character" w:styleId="Hyperlink">
    <w:name w:val="Hyperlink"/>
    <w:basedOn w:val="DefaultParagraphFont"/>
    <w:uiPriority w:val="99"/>
    <w:semiHidden/>
    <w:unhideWhenUsed/>
    <w:rsid w:val="00F464D0"/>
    <w:rPr>
      <w:color w:val="0000FF"/>
      <w:u w:val="single"/>
    </w:rPr>
  </w:style>
  <w:style w:type="character" w:customStyle="1" w:styleId="uistreamsource">
    <w:name w:val="uistreamsource"/>
    <w:basedOn w:val="DefaultParagraphFont"/>
    <w:rsid w:val="00F464D0"/>
  </w:style>
  <w:style w:type="paragraph" w:styleId="BodyText2">
    <w:name w:val="Body Text 2"/>
    <w:basedOn w:val="Normal"/>
    <w:link w:val="BodyText2Char"/>
    <w:uiPriority w:val="99"/>
    <w:semiHidden/>
    <w:unhideWhenUsed/>
    <w:rsid w:val="00DB705F"/>
    <w:pPr>
      <w:spacing w:after="120" w:line="480" w:lineRule="auto"/>
    </w:pPr>
  </w:style>
  <w:style w:type="character" w:customStyle="1" w:styleId="BodyText2Char">
    <w:name w:val="Body Text 2 Char"/>
    <w:basedOn w:val="DefaultParagraphFont"/>
    <w:link w:val="BodyText2"/>
    <w:uiPriority w:val="99"/>
    <w:semiHidden/>
    <w:rsid w:val="00DB705F"/>
  </w:style>
  <w:style w:type="paragraph" w:styleId="BodyText">
    <w:name w:val="Body Text"/>
    <w:basedOn w:val="Normal"/>
    <w:link w:val="BodyTextChar"/>
    <w:uiPriority w:val="99"/>
    <w:semiHidden/>
    <w:unhideWhenUsed/>
    <w:rsid w:val="00932204"/>
    <w:pPr>
      <w:spacing w:after="120"/>
    </w:pPr>
  </w:style>
  <w:style w:type="character" w:customStyle="1" w:styleId="BodyTextChar">
    <w:name w:val="Body Text Char"/>
    <w:basedOn w:val="DefaultParagraphFont"/>
    <w:link w:val="BodyText"/>
    <w:uiPriority w:val="99"/>
    <w:semiHidden/>
    <w:rsid w:val="009322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1127">
      <w:bodyDiv w:val="1"/>
      <w:marLeft w:val="0"/>
      <w:marRight w:val="0"/>
      <w:marTop w:val="0"/>
      <w:marBottom w:val="0"/>
      <w:divBdr>
        <w:top w:val="none" w:sz="0" w:space="0" w:color="auto"/>
        <w:left w:val="none" w:sz="0" w:space="0" w:color="auto"/>
        <w:bottom w:val="none" w:sz="0" w:space="0" w:color="auto"/>
        <w:right w:val="none" w:sz="0" w:space="0" w:color="auto"/>
      </w:divBdr>
      <w:divsChild>
        <w:div w:id="1038621890">
          <w:marLeft w:val="547"/>
          <w:marRight w:val="0"/>
          <w:marTop w:val="154"/>
          <w:marBottom w:val="0"/>
          <w:divBdr>
            <w:top w:val="none" w:sz="0" w:space="0" w:color="auto"/>
            <w:left w:val="none" w:sz="0" w:space="0" w:color="auto"/>
            <w:bottom w:val="none" w:sz="0" w:space="0" w:color="auto"/>
            <w:right w:val="none" w:sz="0" w:space="0" w:color="auto"/>
          </w:divBdr>
        </w:div>
        <w:div w:id="41248388">
          <w:marLeft w:val="547"/>
          <w:marRight w:val="0"/>
          <w:marTop w:val="154"/>
          <w:marBottom w:val="0"/>
          <w:divBdr>
            <w:top w:val="none" w:sz="0" w:space="0" w:color="auto"/>
            <w:left w:val="none" w:sz="0" w:space="0" w:color="auto"/>
            <w:bottom w:val="none" w:sz="0" w:space="0" w:color="auto"/>
            <w:right w:val="none" w:sz="0" w:space="0" w:color="auto"/>
          </w:divBdr>
        </w:div>
        <w:div w:id="857499372">
          <w:marLeft w:val="547"/>
          <w:marRight w:val="0"/>
          <w:marTop w:val="154"/>
          <w:marBottom w:val="0"/>
          <w:divBdr>
            <w:top w:val="none" w:sz="0" w:space="0" w:color="auto"/>
            <w:left w:val="none" w:sz="0" w:space="0" w:color="auto"/>
            <w:bottom w:val="none" w:sz="0" w:space="0" w:color="auto"/>
            <w:right w:val="none" w:sz="0" w:space="0" w:color="auto"/>
          </w:divBdr>
        </w:div>
        <w:div w:id="1489130211">
          <w:marLeft w:val="547"/>
          <w:marRight w:val="0"/>
          <w:marTop w:val="154"/>
          <w:marBottom w:val="0"/>
          <w:divBdr>
            <w:top w:val="none" w:sz="0" w:space="0" w:color="auto"/>
            <w:left w:val="none" w:sz="0" w:space="0" w:color="auto"/>
            <w:bottom w:val="none" w:sz="0" w:space="0" w:color="auto"/>
            <w:right w:val="none" w:sz="0" w:space="0" w:color="auto"/>
          </w:divBdr>
        </w:div>
      </w:divsChild>
    </w:div>
    <w:div w:id="162360441">
      <w:bodyDiv w:val="1"/>
      <w:marLeft w:val="0"/>
      <w:marRight w:val="0"/>
      <w:marTop w:val="0"/>
      <w:marBottom w:val="0"/>
      <w:divBdr>
        <w:top w:val="none" w:sz="0" w:space="0" w:color="auto"/>
        <w:left w:val="none" w:sz="0" w:space="0" w:color="auto"/>
        <w:bottom w:val="none" w:sz="0" w:space="0" w:color="auto"/>
        <w:right w:val="none" w:sz="0" w:space="0" w:color="auto"/>
      </w:divBdr>
      <w:divsChild>
        <w:div w:id="1711806258">
          <w:marLeft w:val="432"/>
          <w:marRight w:val="0"/>
          <w:marTop w:val="125"/>
          <w:marBottom w:val="0"/>
          <w:divBdr>
            <w:top w:val="none" w:sz="0" w:space="0" w:color="auto"/>
            <w:left w:val="none" w:sz="0" w:space="0" w:color="auto"/>
            <w:bottom w:val="none" w:sz="0" w:space="0" w:color="auto"/>
            <w:right w:val="none" w:sz="0" w:space="0" w:color="auto"/>
          </w:divBdr>
        </w:div>
        <w:div w:id="1233275410">
          <w:marLeft w:val="806"/>
          <w:marRight w:val="0"/>
          <w:marTop w:val="125"/>
          <w:marBottom w:val="0"/>
          <w:divBdr>
            <w:top w:val="none" w:sz="0" w:space="0" w:color="auto"/>
            <w:left w:val="none" w:sz="0" w:space="0" w:color="auto"/>
            <w:bottom w:val="none" w:sz="0" w:space="0" w:color="auto"/>
            <w:right w:val="none" w:sz="0" w:space="0" w:color="auto"/>
          </w:divBdr>
        </w:div>
        <w:div w:id="660474033">
          <w:marLeft w:val="806"/>
          <w:marRight w:val="0"/>
          <w:marTop w:val="125"/>
          <w:marBottom w:val="0"/>
          <w:divBdr>
            <w:top w:val="none" w:sz="0" w:space="0" w:color="auto"/>
            <w:left w:val="none" w:sz="0" w:space="0" w:color="auto"/>
            <w:bottom w:val="none" w:sz="0" w:space="0" w:color="auto"/>
            <w:right w:val="none" w:sz="0" w:space="0" w:color="auto"/>
          </w:divBdr>
        </w:div>
        <w:div w:id="48307651">
          <w:marLeft w:val="806"/>
          <w:marRight w:val="0"/>
          <w:marTop w:val="125"/>
          <w:marBottom w:val="0"/>
          <w:divBdr>
            <w:top w:val="none" w:sz="0" w:space="0" w:color="auto"/>
            <w:left w:val="none" w:sz="0" w:space="0" w:color="auto"/>
            <w:bottom w:val="none" w:sz="0" w:space="0" w:color="auto"/>
            <w:right w:val="none" w:sz="0" w:space="0" w:color="auto"/>
          </w:divBdr>
        </w:div>
        <w:div w:id="733086343">
          <w:marLeft w:val="806"/>
          <w:marRight w:val="0"/>
          <w:marTop w:val="125"/>
          <w:marBottom w:val="0"/>
          <w:divBdr>
            <w:top w:val="none" w:sz="0" w:space="0" w:color="auto"/>
            <w:left w:val="none" w:sz="0" w:space="0" w:color="auto"/>
            <w:bottom w:val="none" w:sz="0" w:space="0" w:color="auto"/>
            <w:right w:val="none" w:sz="0" w:space="0" w:color="auto"/>
          </w:divBdr>
        </w:div>
        <w:div w:id="622345947">
          <w:marLeft w:val="907"/>
          <w:marRight w:val="0"/>
          <w:marTop w:val="125"/>
          <w:marBottom w:val="0"/>
          <w:divBdr>
            <w:top w:val="none" w:sz="0" w:space="0" w:color="auto"/>
            <w:left w:val="none" w:sz="0" w:space="0" w:color="auto"/>
            <w:bottom w:val="none" w:sz="0" w:space="0" w:color="auto"/>
            <w:right w:val="none" w:sz="0" w:space="0" w:color="auto"/>
          </w:divBdr>
        </w:div>
        <w:div w:id="51776029">
          <w:marLeft w:val="907"/>
          <w:marRight w:val="0"/>
          <w:marTop w:val="125"/>
          <w:marBottom w:val="0"/>
          <w:divBdr>
            <w:top w:val="none" w:sz="0" w:space="0" w:color="auto"/>
            <w:left w:val="none" w:sz="0" w:space="0" w:color="auto"/>
            <w:bottom w:val="none" w:sz="0" w:space="0" w:color="auto"/>
            <w:right w:val="none" w:sz="0" w:space="0" w:color="auto"/>
          </w:divBdr>
        </w:div>
      </w:divsChild>
    </w:div>
    <w:div w:id="322512441">
      <w:bodyDiv w:val="1"/>
      <w:marLeft w:val="0"/>
      <w:marRight w:val="0"/>
      <w:marTop w:val="0"/>
      <w:marBottom w:val="0"/>
      <w:divBdr>
        <w:top w:val="none" w:sz="0" w:space="0" w:color="auto"/>
        <w:left w:val="none" w:sz="0" w:space="0" w:color="auto"/>
        <w:bottom w:val="none" w:sz="0" w:space="0" w:color="auto"/>
        <w:right w:val="none" w:sz="0" w:space="0" w:color="auto"/>
      </w:divBdr>
      <w:divsChild>
        <w:div w:id="2011787700">
          <w:marLeft w:val="907"/>
          <w:marRight w:val="0"/>
          <w:marTop w:val="125"/>
          <w:marBottom w:val="0"/>
          <w:divBdr>
            <w:top w:val="none" w:sz="0" w:space="0" w:color="auto"/>
            <w:left w:val="none" w:sz="0" w:space="0" w:color="auto"/>
            <w:bottom w:val="none" w:sz="0" w:space="0" w:color="auto"/>
            <w:right w:val="none" w:sz="0" w:space="0" w:color="auto"/>
          </w:divBdr>
        </w:div>
        <w:div w:id="490298724">
          <w:marLeft w:val="907"/>
          <w:marRight w:val="0"/>
          <w:marTop w:val="125"/>
          <w:marBottom w:val="0"/>
          <w:divBdr>
            <w:top w:val="none" w:sz="0" w:space="0" w:color="auto"/>
            <w:left w:val="none" w:sz="0" w:space="0" w:color="auto"/>
            <w:bottom w:val="none" w:sz="0" w:space="0" w:color="auto"/>
            <w:right w:val="none" w:sz="0" w:space="0" w:color="auto"/>
          </w:divBdr>
        </w:div>
        <w:div w:id="1119180506">
          <w:marLeft w:val="907"/>
          <w:marRight w:val="0"/>
          <w:marTop w:val="125"/>
          <w:marBottom w:val="0"/>
          <w:divBdr>
            <w:top w:val="none" w:sz="0" w:space="0" w:color="auto"/>
            <w:left w:val="none" w:sz="0" w:space="0" w:color="auto"/>
            <w:bottom w:val="none" w:sz="0" w:space="0" w:color="auto"/>
            <w:right w:val="none" w:sz="0" w:space="0" w:color="auto"/>
          </w:divBdr>
        </w:div>
      </w:divsChild>
    </w:div>
    <w:div w:id="354119491">
      <w:bodyDiv w:val="1"/>
      <w:marLeft w:val="0"/>
      <w:marRight w:val="0"/>
      <w:marTop w:val="0"/>
      <w:marBottom w:val="0"/>
      <w:divBdr>
        <w:top w:val="none" w:sz="0" w:space="0" w:color="auto"/>
        <w:left w:val="none" w:sz="0" w:space="0" w:color="auto"/>
        <w:bottom w:val="none" w:sz="0" w:space="0" w:color="auto"/>
        <w:right w:val="none" w:sz="0" w:space="0" w:color="auto"/>
      </w:divBdr>
    </w:div>
    <w:div w:id="455948758">
      <w:bodyDiv w:val="1"/>
      <w:marLeft w:val="0"/>
      <w:marRight w:val="0"/>
      <w:marTop w:val="0"/>
      <w:marBottom w:val="0"/>
      <w:divBdr>
        <w:top w:val="none" w:sz="0" w:space="0" w:color="auto"/>
        <w:left w:val="none" w:sz="0" w:space="0" w:color="auto"/>
        <w:bottom w:val="none" w:sz="0" w:space="0" w:color="auto"/>
        <w:right w:val="none" w:sz="0" w:space="0" w:color="auto"/>
      </w:divBdr>
      <w:divsChild>
        <w:div w:id="488252560">
          <w:marLeft w:val="1944"/>
          <w:marRight w:val="0"/>
          <w:marTop w:val="50"/>
          <w:marBottom w:val="0"/>
          <w:divBdr>
            <w:top w:val="none" w:sz="0" w:space="0" w:color="auto"/>
            <w:left w:val="none" w:sz="0" w:space="0" w:color="auto"/>
            <w:bottom w:val="none" w:sz="0" w:space="0" w:color="auto"/>
            <w:right w:val="none" w:sz="0" w:space="0" w:color="auto"/>
          </w:divBdr>
        </w:div>
        <w:div w:id="1065647906">
          <w:marLeft w:val="3182"/>
          <w:marRight w:val="0"/>
          <w:marTop w:val="50"/>
          <w:marBottom w:val="0"/>
          <w:divBdr>
            <w:top w:val="none" w:sz="0" w:space="0" w:color="auto"/>
            <w:left w:val="none" w:sz="0" w:space="0" w:color="auto"/>
            <w:bottom w:val="none" w:sz="0" w:space="0" w:color="auto"/>
            <w:right w:val="none" w:sz="0" w:space="0" w:color="auto"/>
          </w:divBdr>
        </w:div>
        <w:div w:id="1705668802">
          <w:marLeft w:val="3182"/>
          <w:marRight w:val="0"/>
          <w:marTop w:val="50"/>
          <w:marBottom w:val="0"/>
          <w:divBdr>
            <w:top w:val="none" w:sz="0" w:space="0" w:color="auto"/>
            <w:left w:val="none" w:sz="0" w:space="0" w:color="auto"/>
            <w:bottom w:val="none" w:sz="0" w:space="0" w:color="auto"/>
            <w:right w:val="none" w:sz="0" w:space="0" w:color="auto"/>
          </w:divBdr>
        </w:div>
        <w:div w:id="1708797365">
          <w:marLeft w:val="3182"/>
          <w:marRight w:val="0"/>
          <w:marTop w:val="50"/>
          <w:marBottom w:val="0"/>
          <w:divBdr>
            <w:top w:val="none" w:sz="0" w:space="0" w:color="auto"/>
            <w:left w:val="none" w:sz="0" w:space="0" w:color="auto"/>
            <w:bottom w:val="none" w:sz="0" w:space="0" w:color="auto"/>
            <w:right w:val="none" w:sz="0" w:space="0" w:color="auto"/>
          </w:divBdr>
        </w:div>
      </w:divsChild>
    </w:div>
    <w:div w:id="529538463">
      <w:bodyDiv w:val="1"/>
      <w:marLeft w:val="0"/>
      <w:marRight w:val="0"/>
      <w:marTop w:val="0"/>
      <w:marBottom w:val="0"/>
      <w:divBdr>
        <w:top w:val="none" w:sz="0" w:space="0" w:color="auto"/>
        <w:left w:val="none" w:sz="0" w:space="0" w:color="auto"/>
        <w:bottom w:val="none" w:sz="0" w:space="0" w:color="auto"/>
        <w:right w:val="none" w:sz="0" w:space="0" w:color="auto"/>
      </w:divBdr>
    </w:div>
    <w:div w:id="545026012">
      <w:bodyDiv w:val="1"/>
      <w:marLeft w:val="0"/>
      <w:marRight w:val="0"/>
      <w:marTop w:val="0"/>
      <w:marBottom w:val="0"/>
      <w:divBdr>
        <w:top w:val="none" w:sz="0" w:space="0" w:color="auto"/>
        <w:left w:val="none" w:sz="0" w:space="0" w:color="auto"/>
        <w:bottom w:val="none" w:sz="0" w:space="0" w:color="auto"/>
        <w:right w:val="none" w:sz="0" w:space="0" w:color="auto"/>
      </w:divBdr>
      <w:divsChild>
        <w:div w:id="909735021">
          <w:marLeft w:val="3182"/>
          <w:marRight w:val="0"/>
          <w:marTop w:val="50"/>
          <w:marBottom w:val="0"/>
          <w:divBdr>
            <w:top w:val="none" w:sz="0" w:space="0" w:color="auto"/>
            <w:left w:val="none" w:sz="0" w:space="0" w:color="auto"/>
            <w:bottom w:val="none" w:sz="0" w:space="0" w:color="auto"/>
            <w:right w:val="none" w:sz="0" w:space="0" w:color="auto"/>
          </w:divBdr>
        </w:div>
        <w:div w:id="803548597">
          <w:marLeft w:val="3182"/>
          <w:marRight w:val="0"/>
          <w:marTop w:val="50"/>
          <w:marBottom w:val="0"/>
          <w:divBdr>
            <w:top w:val="none" w:sz="0" w:space="0" w:color="auto"/>
            <w:left w:val="none" w:sz="0" w:space="0" w:color="auto"/>
            <w:bottom w:val="none" w:sz="0" w:space="0" w:color="auto"/>
            <w:right w:val="none" w:sz="0" w:space="0" w:color="auto"/>
          </w:divBdr>
        </w:div>
      </w:divsChild>
    </w:div>
    <w:div w:id="579412016">
      <w:bodyDiv w:val="1"/>
      <w:marLeft w:val="0"/>
      <w:marRight w:val="0"/>
      <w:marTop w:val="0"/>
      <w:marBottom w:val="0"/>
      <w:divBdr>
        <w:top w:val="none" w:sz="0" w:space="0" w:color="auto"/>
        <w:left w:val="none" w:sz="0" w:space="0" w:color="auto"/>
        <w:bottom w:val="none" w:sz="0" w:space="0" w:color="auto"/>
        <w:right w:val="none" w:sz="0" w:space="0" w:color="auto"/>
      </w:divBdr>
      <w:divsChild>
        <w:div w:id="685139310">
          <w:marLeft w:val="432"/>
          <w:marRight w:val="0"/>
          <w:marTop w:val="125"/>
          <w:marBottom w:val="0"/>
          <w:divBdr>
            <w:top w:val="none" w:sz="0" w:space="0" w:color="auto"/>
            <w:left w:val="none" w:sz="0" w:space="0" w:color="auto"/>
            <w:bottom w:val="none" w:sz="0" w:space="0" w:color="auto"/>
            <w:right w:val="none" w:sz="0" w:space="0" w:color="auto"/>
          </w:divBdr>
        </w:div>
        <w:div w:id="1686326669">
          <w:marLeft w:val="432"/>
          <w:marRight w:val="0"/>
          <w:marTop w:val="125"/>
          <w:marBottom w:val="0"/>
          <w:divBdr>
            <w:top w:val="none" w:sz="0" w:space="0" w:color="auto"/>
            <w:left w:val="none" w:sz="0" w:space="0" w:color="auto"/>
            <w:bottom w:val="none" w:sz="0" w:space="0" w:color="auto"/>
            <w:right w:val="none" w:sz="0" w:space="0" w:color="auto"/>
          </w:divBdr>
        </w:div>
        <w:div w:id="739716628">
          <w:marLeft w:val="432"/>
          <w:marRight w:val="0"/>
          <w:marTop w:val="125"/>
          <w:marBottom w:val="0"/>
          <w:divBdr>
            <w:top w:val="none" w:sz="0" w:space="0" w:color="auto"/>
            <w:left w:val="none" w:sz="0" w:space="0" w:color="auto"/>
            <w:bottom w:val="none" w:sz="0" w:space="0" w:color="auto"/>
            <w:right w:val="none" w:sz="0" w:space="0" w:color="auto"/>
          </w:divBdr>
        </w:div>
        <w:div w:id="1526291310">
          <w:marLeft w:val="432"/>
          <w:marRight w:val="0"/>
          <w:marTop w:val="125"/>
          <w:marBottom w:val="0"/>
          <w:divBdr>
            <w:top w:val="none" w:sz="0" w:space="0" w:color="auto"/>
            <w:left w:val="none" w:sz="0" w:space="0" w:color="auto"/>
            <w:bottom w:val="none" w:sz="0" w:space="0" w:color="auto"/>
            <w:right w:val="none" w:sz="0" w:space="0" w:color="auto"/>
          </w:divBdr>
        </w:div>
        <w:div w:id="999192976">
          <w:marLeft w:val="432"/>
          <w:marRight w:val="0"/>
          <w:marTop w:val="125"/>
          <w:marBottom w:val="0"/>
          <w:divBdr>
            <w:top w:val="none" w:sz="0" w:space="0" w:color="auto"/>
            <w:left w:val="none" w:sz="0" w:space="0" w:color="auto"/>
            <w:bottom w:val="none" w:sz="0" w:space="0" w:color="auto"/>
            <w:right w:val="none" w:sz="0" w:space="0" w:color="auto"/>
          </w:divBdr>
        </w:div>
      </w:divsChild>
    </w:div>
    <w:div w:id="647898933">
      <w:bodyDiv w:val="1"/>
      <w:marLeft w:val="0"/>
      <w:marRight w:val="0"/>
      <w:marTop w:val="0"/>
      <w:marBottom w:val="0"/>
      <w:divBdr>
        <w:top w:val="none" w:sz="0" w:space="0" w:color="auto"/>
        <w:left w:val="none" w:sz="0" w:space="0" w:color="auto"/>
        <w:bottom w:val="none" w:sz="0" w:space="0" w:color="auto"/>
        <w:right w:val="none" w:sz="0" w:space="0" w:color="auto"/>
      </w:divBdr>
      <w:divsChild>
        <w:div w:id="207381096">
          <w:marLeft w:val="547"/>
          <w:marRight w:val="0"/>
          <w:marTop w:val="134"/>
          <w:marBottom w:val="0"/>
          <w:divBdr>
            <w:top w:val="none" w:sz="0" w:space="0" w:color="auto"/>
            <w:left w:val="none" w:sz="0" w:space="0" w:color="auto"/>
            <w:bottom w:val="none" w:sz="0" w:space="0" w:color="auto"/>
            <w:right w:val="none" w:sz="0" w:space="0" w:color="auto"/>
          </w:divBdr>
        </w:div>
        <w:div w:id="1753579098">
          <w:marLeft w:val="547"/>
          <w:marRight w:val="0"/>
          <w:marTop w:val="134"/>
          <w:marBottom w:val="0"/>
          <w:divBdr>
            <w:top w:val="none" w:sz="0" w:space="0" w:color="auto"/>
            <w:left w:val="none" w:sz="0" w:space="0" w:color="auto"/>
            <w:bottom w:val="none" w:sz="0" w:space="0" w:color="auto"/>
            <w:right w:val="none" w:sz="0" w:space="0" w:color="auto"/>
          </w:divBdr>
        </w:div>
        <w:div w:id="1330207928">
          <w:marLeft w:val="547"/>
          <w:marRight w:val="0"/>
          <w:marTop w:val="134"/>
          <w:marBottom w:val="0"/>
          <w:divBdr>
            <w:top w:val="none" w:sz="0" w:space="0" w:color="auto"/>
            <w:left w:val="none" w:sz="0" w:space="0" w:color="auto"/>
            <w:bottom w:val="none" w:sz="0" w:space="0" w:color="auto"/>
            <w:right w:val="none" w:sz="0" w:space="0" w:color="auto"/>
          </w:divBdr>
        </w:div>
        <w:div w:id="633565223">
          <w:marLeft w:val="547"/>
          <w:marRight w:val="0"/>
          <w:marTop w:val="134"/>
          <w:marBottom w:val="0"/>
          <w:divBdr>
            <w:top w:val="none" w:sz="0" w:space="0" w:color="auto"/>
            <w:left w:val="none" w:sz="0" w:space="0" w:color="auto"/>
            <w:bottom w:val="none" w:sz="0" w:space="0" w:color="auto"/>
            <w:right w:val="none" w:sz="0" w:space="0" w:color="auto"/>
          </w:divBdr>
        </w:div>
      </w:divsChild>
    </w:div>
    <w:div w:id="807237983">
      <w:bodyDiv w:val="1"/>
      <w:marLeft w:val="0"/>
      <w:marRight w:val="0"/>
      <w:marTop w:val="0"/>
      <w:marBottom w:val="0"/>
      <w:divBdr>
        <w:top w:val="none" w:sz="0" w:space="0" w:color="auto"/>
        <w:left w:val="none" w:sz="0" w:space="0" w:color="auto"/>
        <w:bottom w:val="none" w:sz="0" w:space="0" w:color="auto"/>
        <w:right w:val="none" w:sz="0" w:space="0" w:color="auto"/>
      </w:divBdr>
      <w:divsChild>
        <w:div w:id="1715811255">
          <w:marLeft w:val="1498"/>
          <w:marRight w:val="0"/>
          <w:marTop w:val="50"/>
          <w:marBottom w:val="0"/>
          <w:divBdr>
            <w:top w:val="none" w:sz="0" w:space="0" w:color="auto"/>
            <w:left w:val="none" w:sz="0" w:space="0" w:color="auto"/>
            <w:bottom w:val="none" w:sz="0" w:space="0" w:color="auto"/>
            <w:right w:val="none" w:sz="0" w:space="0" w:color="auto"/>
          </w:divBdr>
        </w:div>
        <w:div w:id="383136298">
          <w:marLeft w:val="1238"/>
          <w:marRight w:val="0"/>
          <w:marTop w:val="50"/>
          <w:marBottom w:val="0"/>
          <w:divBdr>
            <w:top w:val="none" w:sz="0" w:space="0" w:color="auto"/>
            <w:left w:val="none" w:sz="0" w:space="0" w:color="auto"/>
            <w:bottom w:val="none" w:sz="0" w:space="0" w:color="auto"/>
            <w:right w:val="none" w:sz="0" w:space="0" w:color="auto"/>
          </w:divBdr>
        </w:div>
        <w:div w:id="2141224103">
          <w:marLeft w:val="1238"/>
          <w:marRight w:val="0"/>
          <w:marTop w:val="50"/>
          <w:marBottom w:val="0"/>
          <w:divBdr>
            <w:top w:val="none" w:sz="0" w:space="0" w:color="auto"/>
            <w:left w:val="none" w:sz="0" w:space="0" w:color="auto"/>
            <w:bottom w:val="none" w:sz="0" w:space="0" w:color="auto"/>
            <w:right w:val="none" w:sz="0" w:space="0" w:color="auto"/>
          </w:divBdr>
        </w:div>
        <w:div w:id="1254819045">
          <w:marLeft w:val="1238"/>
          <w:marRight w:val="0"/>
          <w:marTop w:val="50"/>
          <w:marBottom w:val="0"/>
          <w:divBdr>
            <w:top w:val="none" w:sz="0" w:space="0" w:color="auto"/>
            <w:left w:val="none" w:sz="0" w:space="0" w:color="auto"/>
            <w:bottom w:val="none" w:sz="0" w:space="0" w:color="auto"/>
            <w:right w:val="none" w:sz="0" w:space="0" w:color="auto"/>
          </w:divBdr>
        </w:div>
        <w:div w:id="1463963900">
          <w:marLeft w:val="1238"/>
          <w:marRight w:val="0"/>
          <w:marTop w:val="50"/>
          <w:marBottom w:val="0"/>
          <w:divBdr>
            <w:top w:val="none" w:sz="0" w:space="0" w:color="auto"/>
            <w:left w:val="none" w:sz="0" w:space="0" w:color="auto"/>
            <w:bottom w:val="none" w:sz="0" w:space="0" w:color="auto"/>
            <w:right w:val="none" w:sz="0" w:space="0" w:color="auto"/>
          </w:divBdr>
        </w:div>
        <w:div w:id="1890535271">
          <w:marLeft w:val="1238"/>
          <w:marRight w:val="0"/>
          <w:marTop w:val="50"/>
          <w:marBottom w:val="0"/>
          <w:divBdr>
            <w:top w:val="none" w:sz="0" w:space="0" w:color="auto"/>
            <w:left w:val="none" w:sz="0" w:space="0" w:color="auto"/>
            <w:bottom w:val="none" w:sz="0" w:space="0" w:color="auto"/>
            <w:right w:val="none" w:sz="0" w:space="0" w:color="auto"/>
          </w:divBdr>
        </w:div>
        <w:div w:id="1306470379">
          <w:marLeft w:val="1238"/>
          <w:marRight w:val="0"/>
          <w:marTop w:val="50"/>
          <w:marBottom w:val="0"/>
          <w:divBdr>
            <w:top w:val="none" w:sz="0" w:space="0" w:color="auto"/>
            <w:left w:val="none" w:sz="0" w:space="0" w:color="auto"/>
            <w:bottom w:val="none" w:sz="0" w:space="0" w:color="auto"/>
            <w:right w:val="none" w:sz="0" w:space="0" w:color="auto"/>
          </w:divBdr>
        </w:div>
        <w:div w:id="1676616721">
          <w:marLeft w:val="1238"/>
          <w:marRight w:val="0"/>
          <w:marTop w:val="50"/>
          <w:marBottom w:val="0"/>
          <w:divBdr>
            <w:top w:val="none" w:sz="0" w:space="0" w:color="auto"/>
            <w:left w:val="none" w:sz="0" w:space="0" w:color="auto"/>
            <w:bottom w:val="none" w:sz="0" w:space="0" w:color="auto"/>
            <w:right w:val="none" w:sz="0" w:space="0" w:color="auto"/>
          </w:divBdr>
        </w:div>
        <w:div w:id="1025330481">
          <w:marLeft w:val="1238"/>
          <w:marRight w:val="0"/>
          <w:marTop w:val="50"/>
          <w:marBottom w:val="0"/>
          <w:divBdr>
            <w:top w:val="none" w:sz="0" w:space="0" w:color="auto"/>
            <w:left w:val="none" w:sz="0" w:space="0" w:color="auto"/>
            <w:bottom w:val="none" w:sz="0" w:space="0" w:color="auto"/>
            <w:right w:val="none" w:sz="0" w:space="0" w:color="auto"/>
          </w:divBdr>
        </w:div>
        <w:div w:id="1661614823">
          <w:marLeft w:val="1238"/>
          <w:marRight w:val="0"/>
          <w:marTop w:val="50"/>
          <w:marBottom w:val="0"/>
          <w:divBdr>
            <w:top w:val="none" w:sz="0" w:space="0" w:color="auto"/>
            <w:left w:val="none" w:sz="0" w:space="0" w:color="auto"/>
            <w:bottom w:val="none" w:sz="0" w:space="0" w:color="auto"/>
            <w:right w:val="none" w:sz="0" w:space="0" w:color="auto"/>
          </w:divBdr>
        </w:div>
        <w:div w:id="1485396753">
          <w:marLeft w:val="1238"/>
          <w:marRight w:val="0"/>
          <w:marTop w:val="50"/>
          <w:marBottom w:val="0"/>
          <w:divBdr>
            <w:top w:val="none" w:sz="0" w:space="0" w:color="auto"/>
            <w:left w:val="none" w:sz="0" w:space="0" w:color="auto"/>
            <w:bottom w:val="none" w:sz="0" w:space="0" w:color="auto"/>
            <w:right w:val="none" w:sz="0" w:space="0" w:color="auto"/>
          </w:divBdr>
        </w:div>
      </w:divsChild>
    </w:div>
    <w:div w:id="823352542">
      <w:bodyDiv w:val="1"/>
      <w:marLeft w:val="0"/>
      <w:marRight w:val="0"/>
      <w:marTop w:val="0"/>
      <w:marBottom w:val="0"/>
      <w:divBdr>
        <w:top w:val="none" w:sz="0" w:space="0" w:color="auto"/>
        <w:left w:val="none" w:sz="0" w:space="0" w:color="auto"/>
        <w:bottom w:val="none" w:sz="0" w:space="0" w:color="auto"/>
        <w:right w:val="none" w:sz="0" w:space="0" w:color="auto"/>
      </w:divBdr>
      <w:divsChild>
        <w:div w:id="736443545">
          <w:marLeft w:val="547"/>
          <w:marRight w:val="0"/>
          <w:marTop w:val="134"/>
          <w:marBottom w:val="0"/>
          <w:divBdr>
            <w:top w:val="none" w:sz="0" w:space="0" w:color="auto"/>
            <w:left w:val="none" w:sz="0" w:space="0" w:color="auto"/>
            <w:bottom w:val="none" w:sz="0" w:space="0" w:color="auto"/>
            <w:right w:val="none" w:sz="0" w:space="0" w:color="auto"/>
          </w:divBdr>
        </w:div>
        <w:div w:id="1308196745">
          <w:marLeft w:val="547"/>
          <w:marRight w:val="0"/>
          <w:marTop w:val="134"/>
          <w:marBottom w:val="0"/>
          <w:divBdr>
            <w:top w:val="none" w:sz="0" w:space="0" w:color="auto"/>
            <w:left w:val="none" w:sz="0" w:space="0" w:color="auto"/>
            <w:bottom w:val="none" w:sz="0" w:space="0" w:color="auto"/>
            <w:right w:val="none" w:sz="0" w:space="0" w:color="auto"/>
          </w:divBdr>
        </w:div>
        <w:div w:id="1911842963">
          <w:marLeft w:val="547"/>
          <w:marRight w:val="0"/>
          <w:marTop w:val="134"/>
          <w:marBottom w:val="0"/>
          <w:divBdr>
            <w:top w:val="none" w:sz="0" w:space="0" w:color="auto"/>
            <w:left w:val="none" w:sz="0" w:space="0" w:color="auto"/>
            <w:bottom w:val="none" w:sz="0" w:space="0" w:color="auto"/>
            <w:right w:val="none" w:sz="0" w:space="0" w:color="auto"/>
          </w:divBdr>
        </w:div>
        <w:div w:id="1745450383">
          <w:marLeft w:val="547"/>
          <w:marRight w:val="0"/>
          <w:marTop w:val="134"/>
          <w:marBottom w:val="0"/>
          <w:divBdr>
            <w:top w:val="none" w:sz="0" w:space="0" w:color="auto"/>
            <w:left w:val="none" w:sz="0" w:space="0" w:color="auto"/>
            <w:bottom w:val="none" w:sz="0" w:space="0" w:color="auto"/>
            <w:right w:val="none" w:sz="0" w:space="0" w:color="auto"/>
          </w:divBdr>
        </w:div>
        <w:div w:id="177431847">
          <w:marLeft w:val="547"/>
          <w:marRight w:val="0"/>
          <w:marTop w:val="134"/>
          <w:marBottom w:val="0"/>
          <w:divBdr>
            <w:top w:val="none" w:sz="0" w:space="0" w:color="auto"/>
            <w:left w:val="none" w:sz="0" w:space="0" w:color="auto"/>
            <w:bottom w:val="none" w:sz="0" w:space="0" w:color="auto"/>
            <w:right w:val="none" w:sz="0" w:space="0" w:color="auto"/>
          </w:divBdr>
        </w:div>
      </w:divsChild>
    </w:div>
    <w:div w:id="889224016">
      <w:bodyDiv w:val="1"/>
      <w:marLeft w:val="0"/>
      <w:marRight w:val="0"/>
      <w:marTop w:val="0"/>
      <w:marBottom w:val="0"/>
      <w:divBdr>
        <w:top w:val="none" w:sz="0" w:space="0" w:color="auto"/>
        <w:left w:val="none" w:sz="0" w:space="0" w:color="auto"/>
        <w:bottom w:val="none" w:sz="0" w:space="0" w:color="auto"/>
        <w:right w:val="none" w:sz="0" w:space="0" w:color="auto"/>
      </w:divBdr>
      <w:divsChild>
        <w:div w:id="1628967764">
          <w:marLeft w:val="432"/>
          <w:marRight w:val="0"/>
          <w:marTop w:val="125"/>
          <w:marBottom w:val="0"/>
          <w:divBdr>
            <w:top w:val="none" w:sz="0" w:space="0" w:color="auto"/>
            <w:left w:val="none" w:sz="0" w:space="0" w:color="auto"/>
            <w:bottom w:val="none" w:sz="0" w:space="0" w:color="auto"/>
            <w:right w:val="none" w:sz="0" w:space="0" w:color="auto"/>
          </w:divBdr>
        </w:div>
        <w:div w:id="313875615">
          <w:marLeft w:val="432"/>
          <w:marRight w:val="0"/>
          <w:marTop w:val="125"/>
          <w:marBottom w:val="0"/>
          <w:divBdr>
            <w:top w:val="none" w:sz="0" w:space="0" w:color="auto"/>
            <w:left w:val="none" w:sz="0" w:space="0" w:color="auto"/>
            <w:bottom w:val="none" w:sz="0" w:space="0" w:color="auto"/>
            <w:right w:val="none" w:sz="0" w:space="0" w:color="auto"/>
          </w:divBdr>
        </w:div>
        <w:div w:id="1706517216">
          <w:marLeft w:val="432"/>
          <w:marRight w:val="0"/>
          <w:marTop w:val="125"/>
          <w:marBottom w:val="0"/>
          <w:divBdr>
            <w:top w:val="none" w:sz="0" w:space="0" w:color="auto"/>
            <w:left w:val="none" w:sz="0" w:space="0" w:color="auto"/>
            <w:bottom w:val="none" w:sz="0" w:space="0" w:color="auto"/>
            <w:right w:val="none" w:sz="0" w:space="0" w:color="auto"/>
          </w:divBdr>
        </w:div>
        <w:div w:id="1152482491">
          <w:marLeft w:val="432"/>
          <w:marRight w:val="0"/>
          <w:marTop w:val="125"/>
          <w:marBottom w:val="0"/>
          <w:divBdr>
            <w:top w:val="none" w:sz="0" w:space="0" w:color="auto"/>
            <w:left w:val="none" w:sz="0" w:space="0" w:color="auto"/>
            <w:bottom w:val="none" w:sz="0" w:space="0" w:color="auto"/>
            <w:right w:val="none" w:sz="0" w:space="0" w:color="auto"/>
          </w:divBdr>
        </w:div>
        <w:div w:id="1033384174">
          <w:marLeft w:val="432"/>
          <w:marRight w:val="0"/>
          <w:marTop w:val="125"/>
          <w:marBottom w:val="0"/>
          <w:divBdr>
            <w:top w:val="none" w:sz="0" w:space="0" w:color="auto"/>
            <w:left w:val="none" w:sz="0" w:space="0" w:color="auto"/>
            <w:bottom w:val="none" w:sz="0" w:space="0" w:color="auto"/>
            <w:right w:val="none" w:sz="0" w:space="0" w:color="auto"/>
          </w:divBdr>
        </w:div>
      </w:divsChild>
    </w:div>
    <w:div w:id="1181891708">
      <w:bodyDiv w:val="1"/>
      <w:marLeft w:val="0"/>
      <w:marRight w:val="0"/>
      <w:marTop w:val="0"/>
      <w:marBottom w:val="0"/>
      <w:divBdr>
        <w:top w:val="none" w:sz="0" w:space="0" w:color="auto"/>
        <w:left w:val="none" w:sz="0" w:space="0" w:color="auto"/>
        <w:bottom w:val="none" w:sz="0" w:space="0" w:color="auto"/>
        <w:right w:val="none" w:sz="0" w:space="0" w:color="auto"/>
      </w:divBdr>
      <w:divsChild>
        <w:div w:id="166333736">
          <w:marLeft w:val="418"/>
          <w:marRight w:val="0"/>
          <w:marTop w:val="50"/>
          <w:marBottom w:val="0"/>
          <w:divBdr>
            <w:top w:val="none" w:sz="0" w:space="0" w:color="auto"/>
            <w:left w:val="none" w:sz="0" w:space="0" w:color="auto"/>
            <w:bottom w:val="none" w:sz="0" w:space="0" w:color="auto"/>
            <w:right w:val="none" w:sz="0" w:space="0" w:color="auto"/>
          </w:divBdr>
        </w:div>
        <w:div w:id="1378578548">
          <w:marLeft w:val="2362"/>
          <w:marRight w:val="0"/>
          <w:marTop w:val="46"/>
          <w:marBottom w:val="0"/>
          <w:divBdr>
            <w:top w:val="none" w:sz="0" w:space="0" w:color="auto"/>
            <w:left w:val="none" w:sz="0" w:space="0" w:color="auto"/>
            <w:bottom w:val="none" w:sz="0" w:space="0" w:color="auto"/>
            <w:right w:val="none" w:sz="0" w:space="0" w:color="auto"/>
          </w:divBdr>
        </w:div>
      </w:divsChild>
    </w:div>
    <w:div w:id="1210192949">
      <w:bodyDiv w:val="1"/>
      <w:marLeft w:val="0"/>
      <w:marRight w:val="0"/>
      <w:marTop w:val="0"/>
      <w:marBottom w:val="0"/>
      <w:divBdr>
        <w:top w:val="none" w:sz="0" w:space="0" w:color="auto"/>
        <w:left w:val="none" w:sz="0" w:space="0" w:color="auto"/>
        <w:bottom w:val="none" w:sz="0" w:space="0" w:color="auto"/>
        <w:right w:val="none" w:sz="0" w:space="0" w:color="auto"/>
      </w:divBdr>
    </w:div>
    <w:div w:id="1306162678">
      <w:bodyDiv w:val="1"/>
      <w:marLeft w:val="0"/>
      <w:marRight w:val="0"/>
      <w:marTop w:val="0"/>
      <w:marBottom w:val="0"/>
      <w:divBdr>
        <w:top w:val="none" w:sz="0" w:space="0" w:color="auto"/>
        <w:left w:val="none" w:sz="0" w:space="0" w:color="auto"/>
        <w:bottom w:val="none" w:sz="0" w:space="0" w:color="auto"/>
        <w:right w:val="none" w:sz="0" w:space="0" w:color="auto"/>
      </w:divBdr>
    </w:div>
    <w:div w:id="1316954754">
      <w:bodyDiv w:val="1"/>
      <w:marLeft w:val="0"/>
      <w:marRight w:val="0"/>
      <w:marTop w:val="0"/>
      <w:marBottom w:val="0"/>
      <w:divBdr>
        <w:top w:val="none" w:sz="0" w:space="0" w:color="auto"/>
        <w:left w:val="none" w:sz="0" w:space="0" w:color="auto"/>
        <w:bottom w:val="none" w:sz="0" w:space="0" w:color="auto"/>
        <w:right w:val="none" w:sz="0" w:space="0" w:color="auto"/>
      </w:divBdr>
    </w:div>
    <w:div w:id="1426531708">
      <w:bodyDiv w:val="1"/>
      <w:marLeft w:val="0"/>
      <w:marRight w:val="0"/>
      <w:marTop w:val="0"/>
      <w:marBottom w:val="0"/>
      <w:divBdr>
        <w:top w:val="none" w:sz="0" w:space="0" w:color="auto"/>
        <w:left w:val="none" w:sz="0" w:space="0" w:color="auto"/>
        <w:bottom w:val="none" w:sz="0" w:space="0" w:color="auto"/>
        <w:right w:val="none" w:sz="0" w:space="0" w:color="auto"/>
      </w:divBdr>
      <w:divsChild>
        <w:div w:id="1473711546">
          <w:marLeft w:val="547"/>
          <w:marRight w:val="0"/>
          <w:marTop w:val="134"/>
          <w:marBottom w:val="0"/>
          <w:divBdr>
            <w:top w:val="none" w:sz="0" w:space="0" w:color="auto"/>
            <w:left w:val="none" w:sz="0" w:space="0" w:color="auto"/>
            <w:bottom w:val="none" w:sz="0" w:space="0" w:color="auto"/>
            <w:right w:val="none" w:sz="0" w:space="0" w:color="auto"/>
          </w:divBdr>
        </w:div>
        <w:div w:id="1648052825">
          <w:marLeft w:val="547"/>
          <w:marRight w:val="0"/>
          <w:marTop w:val="134"/>
          <w:marBottom w:val="0"/>
          <w:divBdr>
            <w:top w:val="none" w:sz="0" w:space="0" w:color="auto"/>
            <w:left w:val="none" w:sz="0" w:space="0" w:color="auto"/>
            <w:bottom w:val="none" w:sz="0" w:space="0" w:color="auto"/>
            <w:right w:val="none" w:sz="0" w:space="0" w:color="auto"/>
          </w:divBdr>
        </w:div>
        <w:div w:id="889653267">
          <w:marLeft w:val="547"/>
          <w:marRight w:val="0"/>
          <w:marTop w:val="134"/>
          <w:marBottom w:val="0"/>
          <w:divBdr>
            <w:top w:val="none" w:sz="0" w:space="0" w:color="auto"/>
            <w:left w:val="none" w:sz="0" w:space="0" w:color="auto"/>
            <w:bottom w:val="none" w:sz="0" w:space="0" w:color="auto"/>
            <w:right w:val="none" w:sz="0" w:space="0" w:color="auto"/>
          </w:divBdr>
        </w:div>
      </w:divsChild>
    </w:div>
    <w:div w:id="1485508475">
      <w:bodyDiv w:val="1"/>
      <w:marLeft w:val="0"/>
      <w:marRight w:val="0"/>
      <w:marTop w:val="0"/>
      <w:marBottom w:val="0"/>
      <w:divBdr>
        <w:top w:val="none" w:sz="0" w:space="0" w:color="auto"/>
        <w:left w:val="none" w:sz="0" w:space="0" w:color="auto"/>
        <w:bottom w:val="none" w:sz="0" w:space="0" w:color="auto"/>
        <w:right w:val="none" w:sz="0" w:space="0" w:color="auto"/>
      </w:divBdr>
    </w:div>
    <w:div w:id="1514296068">
      <w:bodyDiv w:val="1"/>
      <w:marLeft w:val="0"/>
      <w:marRight w:val="0"/>
      <w:marTop w:val="0"/>
      <w:marBottom w:val="0"/>
      <w:divBdr>
        <w:top w:val="none" w:sz="0" w:space="0" w:color="auto"/>
        <w:left w:val="none" w:sz="0" w:space="0" w:color="auto"/>
        <w:bottom w:val="none" w:sz="0" w:space="0" w:color="auto"/>
        <w:right w:val="none" w:sz="0" w:space="0" w:color="auto"/>
      </w:divBdr>
    </w:div>
    <w:div w:id="1587499330">
      <w:bodyDiv w:val="1"/>
      <w:marLeft w:val="0"/>
      <w:marRight w:val="0"/>
      <w:marTop w:val="0"/>
      <w:marBottom w:val="0"/>
      <w:divBdr>
        <w:top w:val="none" w:sz="0" w:space="0" w:color="auto"/>
        <w:left w:val="none" w:sz="0" w:space="0" w:color="auto"/>
        <w:bottom w:val="none" w:sz="0" w:space="0" w:color="auto"/>
        <w:right w:val="none" w:sz="0" w:space="0" w:color="auto"/>
      </w:divBdr>
      <w:divsChild>
        <w:div w:id="1800956251">
          <w:marLeft w:val="547"/>
          <w:marRight w:val="0"/>
          <w:marTop w:val="154"/>
          <w:marBottom w:val="0"/>
          <w:divBdr>
            <w:top w:val="none" w:sz="0" w:space="0" w:color="auto"/>
            <w:left w:val="none" w:sz="0" w:space="0" w:color="auto"/>
            <w:bottom w:val="none" w:sz="0" w:space="0" w:color="auto"/>
            <w:right w:val="none" w:sz="0" w:space="0" w:color="auto"/>
          </w:divBdr>
        </w:div>
        <w:div w:id="594898078">
          <w:marLeft w:val="547"/>
          <w:marRight w:val="0"/>
          <w:marTop w:val="154"/>
          <w:marBottom w:val="0"/>
          <w:divBdr>
            <w:top w:val="none" w:sz="0" w:space="0" w:color="auto"/>
            <w:left w:val="none" w:sz="0" w:space="0" w:color="auto"/>
            <w:bottom w:val="none" w:sz="0" w:space="0" w:color="auto"/>
            <w:right w:val="none" w:sz="0" w:space="0" w:color="auto"/>
          </w:divBdr>
        </w:div>
        <w:div w:id="1447576333">
          <w:marLeft w:val="547"/>
          <w:marRight w:val="0"/>
          <w:marTop w:val="154"/>
          <w:marBottom w:val="0"/>
          <w:divBdr>
            <w:top w:val="none" w:sz="0" w:space="0" w:color="auto"/>
            <w:left w:val="none" w:sz="0" w:space="0" w:color="auto"/>
            <w:bottom w:val="none" w:sz="0" w:space="0" w:color="auto"/>
            <w:right w:val="none" w:sz="0" w:space="0" w:color="auto"/>
          </w:divBdr>
        </w:div>
      </w:divsChild>
    </w:div>
    <w:div w:id="1652490478">
      <w:bodyDiv w:val="1"/>
      <w:marLeft w:val="0"/>
      <w:marRight w:val="0"/>
      <w:marTop w:val="0"/>
      <w:marBottom w:val="0"/>
      <w:divBdr>
        <w:top w:val="none" w:sz="0" w:space="0" w:color="auto"/>
        <w:left w:val="none" w:sz="0" w:space="0" w:color="auto"/>
        <w:bottom w:val="none" w:sz="0" w:space="0" w:color="auto"/>
        <w:right w:val="none" w:sz="0" w:space="0" w:color="auto"/>
      </w:divBdr>
    </w:div>
    <w:div w:id="1735079461">
      <w:bodyDiv w:val="1"/>
      <w:marLeft w:val="0"/>
      <w:marRight w:val="0"/>
      <w:marTop w:val="0"/>
      <w:marBottom w:val="0"/>
      <w:divBdr>
        <w:top w:val="none" w:sz="0" w:space="0" w:color="auto"/>
        <w:left w:val="none" w:sz="0" w:space="0" w:color="auto"/>
        <w:bottom w:val="none" w:sz="0" w:space="0" w:color="auto"/>
        <w:right w:val="none" w:sz="0" w:space="0" w:color="auto"/>
      </w:divBdr>
    </w:div>
    <w:div w:id="1761295948">
      <w:bodyDiv w:val="1"/>
      <w:marLeft w:val="0"/>
      <w:marRight w:val="0"/>
      <w:marTop w:val="0"/>
      <w:marBottom w:val="0"/>
      <w:divBdr>
        <w:top w:val="none" w:sz="0" w:space="0" w:color="auto"/>
        <w:left w:val="none" w:sz="0" w:space="0" w:color="auto"/>
        <w:bottom w:val="none" w:sz="0" w:space="0" w:color="auto"/>
        <w:right w:val="none" w:sz="0" w:space="0" w:color="auto"/>
      </w:divBdr>
      <w:divsChild>
        <w:div w:id="1704137559">
          <w:marLeft w:val="2362"/>
          <w:marRight w:val="0"/>
          <w:marTop w:val="46"/>
          <w:marBottom w:val="0"/>
          <w:divBdr>
            <w:top w:val="none" w:sz="0" w:space="0" w:color="auto"/>
            <w:left w:val="none" w:sz="0" w:space="0" w:color="auto"/>
            <w:bottom w:val="none" w:sz="0" w:space="0" w:color="auto"/>
            <w:right w:val="none" w:sz="0" w:space="0" w:color="auto"/>
          </w:divBdr>
        </w:div>
        <w:div w:id="1918326159">
          <w:marLeft w:val="2362"/>
          <w:marRight w:val="0"/>
          <w:marTop w:val="46"/>
          <w:marBottom w:val="0"/>
          <w:divBdr>
            <w:top w:val="none" w:sz="0" w:space="0" w:color="auto"/>
            <w:left w:val="none" w:sz="0" w:space="0" w:color="auto"/>
            <w:bottom w:val="none" w:sz="0" w:space="0" w:color="auto"/>
            <w:right w:val="none" w:sz="0" w:space="0" w:color="auto"/>
          </w:divBdr>
        </w:div>
      </w:divsChild>
    </w:div>
    <w:div w:id="1834104045">
      <w:bodyDiv w:val="1"/>
      <w:marLeft w:val="0"/>
      <w:marRight w:val="0"/>
      <w:marTop w:val="0"/>
      <w:marBottom w:val="0"/>
      <w:divBdr>
        <w:top w:val="none" w:sz="0" w:space="0" w:color="auto"/>
        <w:left w:val="none" w:sz="0" w:space="0" w:color="auto"/>
        <w:bottom w:val="none" w:sz="0" w:space="0" w:color="auto"/>
        <w:right w:val="none" w:sz="0" w:space="0" w:color="auto"/>
      </w:divBdr>
      <w:divsChild>
        <w:div w:id="377978233">
          <w:marLeft w:val="432"/>
          <w:marRight w:val="0"/>
          <w:marTop w:val="125"/>
          <w:marBottom w:val="0"/>
          <w:divBdr>
            <w:top w:val="none" w:sz="0" w:space="0" w:color="auto"/>
            <w:left w:val="none" w:sz="0" w:space="0" w:color="auto"/>
            <w:bottom w:val="none" w:sz="0" w:space="0" w:color="auto"/>
            <w:right w:val="none" w:sz="0" w:space="0" w:color="auto"/>
          </w:divBdr>
        </w:div>
        <w:div w:id="951672376">
          <w:marLeft w:val="432"/>
          <w:marRight w:val="0"/>
          <w:marTop w:val="125"/>
          <w:marBottom w:val="0"/>
          <w:divBdr>
            <w:top w:val="none" w:sz="0" w:space="0" w:color="auto"/>
            <w:left w:val="none" w:sz="0" w:space="0" w:color="auto"/>
            <w:bottom w:val="none" w:sz="0" w:space="0" w:color="auto"/>
            <w:right w:val="none" w:sz="0" w:space="0" w:color="auto"/>
          </w:divBdr>
        </w:div>
        <w:div w:id="1700004497">
          <w:marLeft w:val="806"/>
          <w:marRight w:val="0"/>
          <w:marTop w:val="125"/>
          <w:marBottom w:val="0"/>
          <w:divBdr>
            <w:top w:val="none" w:sz="0" w:space="0" w:color="auto"/>
            <w:left w:val="none" w:sz="0" w:space="0" w:color="auto"/>
            <w:bottom w:val="none" w:sz="0" w:space="0" w:color="auto"/>
            <w:right w:val="none" w:sz="0" w:space="0" w:color="auto"/>
          </w:divBdr>
        </w:div>
        <w:div w:id="204807">
          <w:marLeft w:val="806"/>
          <w:marRight w:val="0"/>
          <w:marTop w:val="125"/>
          <w:marBottom w:val="0"/>
          <w:divBdr>
            <w:top w:val="none" w:sz="0" w:space="0" w:color="auto"/>
            <w:left w:val="none" w:sz="0" w:space="0" w:color="auto"/>
            <w:bottom w:val="none" w:sz="0" w:space="0" w:color="auto"/>
            <w:right w:val="none" w:sz="0" w:space="0" w:color="auto"/>
          </w:divBdr>
        </w:div>
        <w:div w:id="13970409">
          <w:marLeft w:val="806"/>
          <w:marRight w:val="0"/>
          <w:marTop w:val="125"/>
          <w:marBottom w:val="0"/>
          <w:divBdr>
            <w:top w:val="none" w:sz="0" w:space="0" w:color="auto"/>
            <w:left w:val="none" w:sz="0" w:space="0" w:color="auto"/>
            <w:bottom w:val="none" w:sz="0" w:space="0" w:color="auto"/>
            <w:right w:val="none" w:sz="0" w:space="0" w:color="auto"/>
          </w:divBdr>
        </w:div>
        <w:div w:id="583807796">
          <w:marLeft w:val="806"/>
          <w:marRight w:val="0"/>
          <w:marTop w:val="125"/>
          <w:marBottom w:val="0"/>
          <w:divBdr>
            <w:top w:val="none" w:sz="0" w:space="0" w:color="auto"/>
            <w:left w:val="none" w:sz="0" w:space="0" w:color="auto"/>
            <w:bottom w:val="none" w:sz="0" w:space="0" w:color="auto"/>
            <w:right w:val="none" w:sz="0" w:space="0" w:color="auto"/>
          </w:divBdr>
        </w:div>
      </w:divsChild>
    </w:div>
    <w:div w:id="1906603856">
      <w:bodyDiv w:val="1"/>
      <w:marLeft w:val="0"/>
      <w:marRight w:val="0"/>
      <w:marTop w:val="0"/>
      <w:marBottom w:val="0"/>
      <w:divBdr>
        <w:top w:val="none" w:sz="0" w:space="0" w:color="auto"/>
        <w:left w:val="none" w:sz="0" w:space="0" w:color="auto"/>
        <w:bottom w:val="none" w:sz="0" w:space="0" w:color="auto"/>
        <w:right w:val="none" w:sz="0" w:space="0" w:color="auto"/>
      </w:divBdr>
      <w:divsChild>
        <w:div w:id="1583641388">
          <w:marLeft w:val="547"/>
          <w:marRight w:val="0"/>
          <w:marTop w:val="154"/>
          <w:marBottom w:val="0"/>
          <w:divBdr>
            <w:top w:val="none" w:sz="0" w:space="0" w:color="auto"/>
            <w:left w:val="none" w:sz="0" w:space="0" w:color="auto"/>
            <w:bottom w:val="none" w:sz="0" w:space="0" w:color="auto"/>
            <w:right w:val="none" w:sz="0" w:space="0" w:color="auto"/>
          </w:divBdr>
        </w:div>
        <w:div w:id="832723033">
          <w:marLeft w:val="547"/>
          <w:marRight w:val="0"/>
          <w:marTop w:val="154"/>
          <w:marBottom w:val="0"/>
          <w:divBdr>
            <w:top w:val="none" w:sz="0" w:space="0" w:color="auto"/>
            <w:left w:val="none" w:sz="0" w:space="0" w:color="auto"/>
            <w:bottom w:val="none" w:sz="0" w:space="0" w:color="auto"/>
            <w:right w:val="none" w:sz="0" w:space="0" w:color="auto"/>
          </w:divBdr>
        </w:div>
      </w:divsChild>
    </w:div>
    <w:div w:id="1934166881">
      <w:bodyDiv w:val="1"/>
      <w:marLeft w:val="0"/>
      <w:marRight w:val="0"/>
      <w:marTop w:val="0"/>
      <w:marBottom w:val="0"/>
      <w:divBdr>
        <w:top w:val="none" w:sz="0" w:space="0" w:color="auto"/>
        <w:left w:val="none" w:sz="0" w:space="0" w:color="auto"/>
        <w:bottom w:val="none" w:sz="0" w:space="0" w:color="auto"/>
        <w:right w:val="none" w:sz="0" w:space="0" w:color="auto"/>
      </w:divBdr>
    </w:div>
    <w:div w:id="2083334152">
      <w:bodyDiv w:val="1"/>
      <w:marLeft w:val="0"/>
      <w:marRight w:val="0"/>
      <w:marTop w:val="0"/>
      <w:marBottom w:val="0"/>
      <w:divBdr>
        <w:top w:val="none" w:sz="0" w:space="0" w:color="auto"/>
        <w:left w:val="none" w:sz="0" w:space="0" w:color="auto"/>
        <w:bottom w:val="none" w:sz="0" w:space="0" w:color="auto"/>
        <w:right w:val="none" w:sz="0" w:space="0" w:color="auto"/>
      </w:divBdr>
      <w:divsChild>
        <w:div w:id="1547914718">
          <w:marLeft w:val="2722"/>
          <w:marRight w:val="0"/>
          <w:marTop w:val="50"/>
          <w:marBottom w:val="0"/>
          <w:divBdr>
            <w:top w:val="none" w:sz="0" w:space="0" w:color="auto"/>
            <w:left w:val="none" w:sz="0" w:space="0" w:color="auto"/>
            <w:bottom w:val="none" w:sz="0" w:space="0" w:color="auto"/>
            <w:right w:val="none" w:sz="0" w:space="0" w:color="auto"/>
          </w:divBdr>
        </w:div>
        <w:div w:id="1399552645">
          <w:marLeft w:val="2722"/>
          <w:marRight w:val="0"/>
          <w:marTop w:val="50"/>
          <w:marBottom w:val="0"/>
          <w:divBdr>
            <w:top w:val="none" w:sz="0" w:space="0" w:color="auto"/>
            <w:left w:val="none" w:sz="0" w:space="0" w:color="auto"/>
            <w:bottom w:val="none" w:sz="0" w:space="0" w:color="auto"/>
            <w:right w:val="none" w:sz="0" w:space="0" w:color="auto"/>
          </w:divBdr>
        </w:div>
        <w:div w:id="1710255745">
          <w:marLeft w:val="2722"/>
          <w:marRight w:val="0"/>
          <w:marTop w:val="50"/>
          <w:marBottom w:val="0"/>
          <w:divBdr>
            <w:top w:val="none" w:sz="0" w:space="0" w:color="auto"/>
            <w:left w:val="none" w:sz="0" w:space="0" w:color="auto"/>
            <w:bottom w:val="none" w:sz="0" w:space="0" w:color="auto"/>
            <w:right w:val="none" w:sz="0" w:space="0" w:color="auto"/>
          </w:divBdr>
        </w:div>
      </w:divsChild>
    </w:div>
    <w:div w:id="2112627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F293E4-1BD1-4866-A463-CC54FCCD505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10499</Words>
  <Characters>59846</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Cheluget</dc:creator>
  <cp:lastModifiedBy>Ms. T.J Michael</cp:lastModifiedBy>
  <cp:revision>2</cp:revision>
  <dcterms:created xsi:type="dcterms:W3CDTF">2021-08-10T08:44:00Z</dcterms:created>
  <dcterms:modified xsi:type="dcterms:W3CDTF">2021-08-10T08:44:00Z</dcterms:modified>
</cp:coreProperties>
</file>