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36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REPUBLIC OF KENYA</w:t>
      </w:r>
    </w:p>
    <w:p w:rsidR="00000000" w:rsidDel="00000000" w:rsidP="00000000" w:rsidRDefault="00000000" w:rsidRPr="00000000" w14:paraId="00000002">
      <w:pPr>
        <w:pageBreakBefore w:val="0"/>
        <w:spacing w:after="160" w:line="36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IN THE HIGH COURT OF KENYA AT KISUMU</w:t>
      </w:r>
    </w:p>
    <w:p w:rsidR="00000000" w:rsidDel="00000000" w:rsidP="00000000" w:rsidRDefault="00000000" w:rsidRPr="00000000" w14:paraId="00000003">
      <w:pPr>
        <w:pageBreakBefore w:val="0"/>
        <w:spacing w:after="160" w:line="36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 CIVIL SUIT NO. 189 OF 2010</w:t>
      </w:r>
    </w:p>
    <w:p w:rsidR="00000000" w:rsidDel="00000000" w:rsidP="00000000" w:rsidRDefault="00000000" w:rsidRPr="00000000" w14:paraId="00000004">
      <w:pPr>
        <w:pageBreakBefore w:val="0"/>
        <w:spacing w:after="0" w:line="360" w:lineRule="auto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rtl w:val="0"/>
        </w:rPr>
        <w:t xml:space="preserve">JOHN DOE………………………………………..……………………………………………….…. PLAINTIFF</w:t>
      </w:r>
    </w:p>
    <w:p w:rsidR="00000000" w:rsidDel="00000000" w:rsidP="00000000" w:rsidRDefault="00000000" w:rsidRPr="00000000" w14:paraId="00000005">
      <w:pPr>
        <w:pageBreakBefore w:val="0"/>
        <w:spacing w:after="0" w:line="36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6">
      <w:pPr>
        <w:pageBreakBefore w:val="0"/>
        <w:spacing w:after="0" w:line="36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rtl w:val="0"/>
        </w:rPr>
        <w:t xml:space="preserve">NATIONAL BANK OF KENYA LIMITED………………………………………………DEFENDANT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DEFENDANT’S PARTY TO PARTY BILL OF COSTS</w:t>
      </w:r>
    </w:p>
    <w:tbl>
      <w:tblPr>
        <w:tblStyle w:val="Table1"/>
        <w:tblW w:w="937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5"/>
        <w:gridCol w:w="1673"/>
        <w:gridCol w:w="3330"/>
        <w:gridCol w:w="1620"/>
        <w:gridCol w:w="1620"/>
        <w:tblGridChange w:id="0">
          <w:tblGrid>
            <w:gridCol w:w="1135"/>
            <w:gridCol w:w="1673"/>
            <w:gridCol w:w="3330"/>
            <w:gridCol w:w="1620"/>
            <w:gridCol w:w="1620"/>
          </w:tblGrid>
        </w:tblGridChange>
      </w:tblGrid>
      <w:tr>
        <w:trPr>
          <w:cantSplit w:val="0"/>
          <w:trHeight w:val="1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PARTICULARS OF SERVICE RENDERED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AMOUNT CHARGED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AMOUNT TAXED 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14/12/2010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For taking instructions defend this suit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jc w:val="right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65,000.00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Getting up fees being one-third of the instruction fees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21,666.67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ind w:left="72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86,666.67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9/12/2010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Perusal of plaintiff’s application dated </w:t>
            </w: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9.12.2010</w:t>
            </w: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 being 9 folios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450.00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6/12/2010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Perusal of plaint dated 6/12/2010 being 15 folios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750.00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9/12/2010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Perusal of plaintiff’s application dated </w:t>
            </w: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9.12.2010</w:t>
            </w: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 being 9 folios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 450.00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14/12/2010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2/2/2011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25/7/2011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16/11/2011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Hearing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10/2/2012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judgment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5/5/2015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2,300.00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9/5/2016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2,300.00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21/7/2016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2,300.00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6/11/2018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Attending court for mention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2,300.00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5/4/2019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Drawing this Bill of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600.00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Making 3 copies thereof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60.00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Attendance to court to lodge bill of costs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ind w:left="72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jc w:val="right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        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100,566.67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jc w:val="right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DISBURSEMENTS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ageBreakBefore w:val="0"/>
              <w:spacing w:after="0" w:line="240" w:lineRule="auto"/>
              <w:jc w:val="right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14/12/2010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Filing memorandum of appearance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28/01/2011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Filing replying affidavit and annexures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145.00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Service of the same thereof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1,400.00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10/2/2011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Filing statement of Defence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75.00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Service of the same thereof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1,400.00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Court fees on filing and lodging this bill of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sz w:val="24"/>
                <w:szCs w:val="24"/>
                <w:rtl w:val="0"/>
              </w:rPr>
              <w:t xml:space="preserve"> 325.00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GRAND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orts Mill Goudy" w:cs="Sorts Mill Goudy" w:eastAsia="Sorts Mill Goudy" w:hAnsi="Sorts Mill Goudy"/>
                <w:b w:val="1"/>
                <w:sz w:val="24"/>
                <w:szCs w:val="24"/>
                <w:rtl w:val="0"/>
              </w:rPr>
              <w:t xml:space="preserve">100,891.67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ageBreakBefore w:val="0"/>
              <w:spacing w:after="0" w:line="240" w:lineRule="auto"/>
              <w:rPr>
                <w:rFonts w:ascii="Sorts Mill Goudy" w:cs="Sorts Mill Goudy" w:eastAsia="Sorts Mill Goudy" w:hAnsi="Sorts Mill Goud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ageBreakBefore w:val="0"/>
        <w:spacing w:after="0" w:line="240" w:lineRule="auto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KISUMU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…………..day of …………………………………2019.</w:t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rtl w:val="0"/>
        </w:rPr>
        <w:t xml:space="preserve">XYZ</w:t>
      </w:r>
    </w:p>
    <w:p w:rsidR="00000000" w:rsidDel="00000000" w:rsidP="00000000" w:rsidRDefault="00000000" w:rsidRPr="00000000" w14:paraId="000000A7">
      <w:pPr>
        <w:pageBreakBefore w:val="0"/>
        <w:spacing w:after="0" w:lineRule="auto"/>
        <w:jc w:val="center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ADVOCATES FOR THE DEFENDANT</w:t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PRACT. NO-LSK/2019/001234</w:t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center"/>
        <w:rPr>
          <w:rFonts w:ascii="Sorts Mill Goudy" w:cs="Sorts Mill Goudy" w:eastAsia="Sorts Mill Goudy" w:hAnsi="Sorts Mill Goudy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6"/>
          <w:szCs w:val="16"/>
          <w:rtl w:val="0"/>
        </w:rPr>
        <w:t xml:space="preserve">ADMIN. NO-P.105/5324/01234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DRAWN AND FILED BY;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>
          <w:rFonts w:ascii="Sorts Mill Goudy" w:cs="Sorts Mill Goudy" w:eastAsia="Sorts Mill Goudy" w:hAnsi="Sorts Mill Goudy"/>
          <w:b w:val="1"/>
          <w:sz w:val="24"/>
          <w:szCs w:val="24"/>
          <w:u w:val="single"/>
        </w:rPr>
      </w:pPr>
      <w:r w:rsidDel="00000000" w:rsidR="00000000" w:rsidRPr="00000000">
        <w:rPr>
          <w:rFonts w:ascii="Sorts Mill Goudy" w:cs="Sorts Mill Goudy" w:eastAsia="Sorts Mill Goudy" w:hAnsi="Sorts Mill Goudy"/>
          <w:b w:val="1"/>
          <w:sz w:val="24"/>
          <w:szCs w:val="24"/>
          <w:u w:val="single"/>
          <w:rtl w:val="0"/>
        </w:rPr>
        <w:t xml:space="preserve">TO BE SERVED UPON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orts Mill Goudy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tsMillGoudy-regular.ttf"/><Relationship Id="rId2" Type="http://schemas.openxmlformats.org/officeDocument/2006/relationships/font" Target="fonts/SortsMillGoudy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