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3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1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2015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 xml:space="preserve">COMMUNICABLE DISEASES </w:t>
      </w:r>
      <w:bookmarkStart w:id="0" w:name="_GoBack"/>
      <w:bookmarkEnd w:id="0"/>
      <w:r>
        <w:rPr>
          <w:rFonts w:ascii="Tahoma" w:cs="Tahoma" w:hAnsi="Tahoma"/>
          <w:b/>
          <w:sz w:val="26"/>
          <w:szCs w:val="28"/>
        </w:rPr>
        <w:t xml:space="preserve"> 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Footlight MT Light" w:cs="Times New Roman" w:hAnsi="Footlight MT Light"/>
          <w:b/>
          <w:sz w:val="26"/>
          <w:szCs w:val="28"/>
          <w:u w:val="single"/>
        </w:rPr>
      </w:pP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PART ONE: 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MC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QS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(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MULTIPLE CHOICE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QUESTIONS) 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COMMUNICABLE DISEASES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– 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5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MARKS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Which of the following agent is used to prevent malaria: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Mebendazole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Proguanil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Inactivated vaccine</w:t>
      </w:r>
    </w:p>
    <w:p>
      <w:pPr>
        <w:pStyle w:val="style179"/>
        <w:numPr>
          <w:ilvl w:val="0"/>
          <w:numId w:val="9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Zinc tablet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true or false for Q.2.</w:t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240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Treatment with oral rehydration solution may be sufficient to treat a person with mild </w:t>
      </w:r>
    </w:p>
    <w:p>
      <w:pPr>
        <w:pStyle w:val="style0"/>
        <w:spacing w:after="0" w:lineRule="auto" w:line="24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degree</w:t>
      </w:r>
      <w:r>
        <w:rPr>
          <w:rFonts w:ascii="Times New Roman" w:cs="Times New Roman" w:hAnsi="Times New Roman"/>
          <w:sz w:val="24"/>
          <w:szCs w:val="24"/>
        </w:rPr>
        <w:t xml:space="preserve"> of cholera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Lepromin test is positive in which leprosy: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Lepromatous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Indetermina</w:t>
      </w: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>le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Histoid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Tuberculoid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All are features of lepromatous leprosy except: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Gynaeco</w:t>
      </w:r>
      <w:r>
        <w:rPr>
          <w:rFonts w:ascii="Times New Roman" w:cs="Times New Roman" w:hAnsi="Times New Roman"/>
          <w:sz w:val="24"/>
          <w:szCs w:val="24"/>
        </w:rPr>
        <w:t>ma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tia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Madarosis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Saddle</w:t>
      </w:r>
      <w:r>
        <w:rPr>
          <w:rFonts w:ascii="Times New Roman" w:cs="Times New Roman" w:hAnsi="Times New Roman"/>
          <w:sz w:val="24"/>
          <w:szCs w:val="24"/>
        </w:rPr>
        <w:t xml:space="preserve"> nose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Perforating ulcer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typical pattern of fever in typhoid is: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Intermittent fever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Relapsing fever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</w:t>
      </w:r>
      <w:r>
        <w:rPr>
          <w:rFonts w:ascii="Times New Roman" w:cs="Times New Roman" w:hAnsi="Times New Roman"/>
          <w:sz w:val="24"/>
          <w:szCs w:val="24"/>
        </w:rPr>
        <w:t>l</w:t>
      </w:r>
      <w:r>
        <w:rPr>
          <w:rFonts w:ascii="Times New Roman" w:cs="Times New Roman" w:hAnsi="Times New Roman"/>
          <w:sz w:val="24"/>
          <w:szCs w:val="24"/>
        </w:rPr>
        <w:t>-</w:t>
      </w:r>
      <w:r>
        <w:rPr>
          <w:rFonts w:ascii="Times New Roman" w:cs="Times New Roman" w:hAnsi="Times New Roman"/>
          <w:sz w:val="24"/>
          <w:szCs w:val="24"/>
        </w:rPr>
        <w:t>ebste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z w:val="24"/>
          <w:szCs w:val="24"/>
        </w:rPr>
        <w:t xml:space="preserve"> fever</w:t>
      </w:r>
    </w:p>
    <w:p>
      <w:pPr>
        <w:pStyle w:val="style179"/>
        <w:numPr>
          <w:ilvl w:val="0"/>
          <w:numId w:val="12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Continuous fever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Footlight MT Light" w:cs="Times New Roman" w:hAnsi="Footlight MT Light"/>
          <w:b/>
          <w:sz w:val="24"/>
          <w:szCs w:val="28"/>
          <w:u w:val="single"/>
        </w:rPr>
      </w:pP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PART TWO: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SAQS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(SHORT ANSWER QUESTIONS) 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COMMUNICABLE DISEASES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 xml:space="preserve"> –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2</w:t>
      </w:r>
      <w:r>
        <w:rPr>
          <w:rFonts w:ascii="Footlight MT Light" w:cs="Times New Roman" w:hAnsi="Footlight MT Light"/>
          <w:b/>
          <w:sz w:val="24"/>
          <w:szCs w:val="28"/>
          <w:u w:val="single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Discuss the methods of communicable disease control.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5 marks 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Outline the patterns of malaria in Kenya stating the differences.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4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State the prevention and control of bacillary dysentery.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Outline the pathogenesis of </w:t>
      </w:r>
      <w:r>
        <w:rPr>
          <w:rFonts w:ascii="Times New Roman" w:cs="Times New Roman" w:hAnsi="Times New Roman"/>
          <w:sz w:val="24"/>
          <w:szCs w:val="24"/>
        </w:rPr>
        <w:t>amoebiasis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5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List four early signs and symptoms of tuberculosis.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Q.6.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Briefly state what happens during the second week of typhoid </w:t>
      </w:r>
      <w:r>
        <w:rPr>
          <w:rFonts w:ascii="Times New Roman" w:cs="Times New Roman" w:hAnsi="Times New Roman"/>
          <w:sz w:val="24"/>
          <w:szCs w:val="24"/>
        </w:rPr>
        <w:t>fever infection.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Q.7.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Outline the management of bacillary dysentery.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3 marks </w:t>
      </w:r>
    </w:p>
    <w:p>
      <w:pPr>
        <w:pStyle w:val="style0"/>
        <w:spacing w:after="0"/>
        <w:ind w:hanging="426"/>
        <w:rPr>
          <w:rFonts w:ascii="Footlight MT Light" w:cs="Times New Roman" w:hAnsi="Footlight MT Light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Footlight MT Light" w:cs="Times New Roman" w:hAnsi="Footlight MT Light"/>
          <w:b/>
          <w:sz w:val="26"/>
          <w:szCs w:val="28"/>
          <w:u w:val="single"/>
        </w:rPr>
      </w:pP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PART THREE: 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LA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QS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(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LONG ANSWER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QUESTIONS) 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COMMUNICABLE DISEASES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– 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>20</w:t>
      </w:r>
      <w:r>
        <w:rPr>
          <w:rFonts w:ascii="Footlight MT Light" w:cs="Times New Roman" w:hAnsi="Footlight MT Light"/>
          <w:b/>
          <w:sz w:val="26"/>
          <w:szCs w:val="28"/>
          <w:u w:val="single"/>
        </w:rPr>
        <w:t xml:space="preserve">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Mrs A is brought to the hospital with the husband.  After intensive investigations she is diagnosed with cholera disease and is admitted to the female medical ward.</w:t>
      </w: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Define cholera stating the mode of transmission.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 marks</w:t>
      </w:r>
    </w:p>
    <w:p>
      <w:pPr>
        <w:pStyle w:val="style179"/>
        <w:numPr>
          <w:ilvl w:val="0"/>
          <w:numId w:val="1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Outline the states of cholera.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6 marks</w:t>
      </w:r>
    </w:p>
    <w:p>
      <w:pPr>
        <w:pStyle w:val="style179"/>
        <w:numPr>
          <w:ilvl w:val="0"/>
          <w:numId w:val="13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Describe the management of </w:t>
      </w:r>
      <w:r>
        <w:rPr>
          <w:rFonts w:ascii="Times New Roman" w:cs="Times New Roman" w:hAnsi="Times New Roman"/>
          <w:sz w:val="24"/>
          <w:szCs w:val="24"/>
        </w:rPr>
        <w:t xml:space="preserve">Mrs A </w:t>
      </w:r>
      <w:r>
        <w:rPr>
          <w:rFonts w:ascii="Times New Roman" w:cs="Times New Roman" w:hAnsi="Times New Roman"/>
          <w:sz w:val="24"/>
          <w:szCs w:val="24"/>
        </w:rPr>
        <w:t>till discharge.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8 marks</w:t>
      </w:r>
    </w:p>
    <w:p>
      <w:pPr>
        <w:pStyle w:val="style179"/>
        <w:numPr>
          <w:ilvl w:val="0"/>
          <w:numId w:val="13"/>
        </w:numPr>
        <w:spacing w:after="0" w:lineRule="auto" w:line="240"/>
        <w:rPr/>
      </w:pPr>
      <w:r>
        <w:rPr>
          <w:rFonts w:ascii="Times New Roman" w:cs="Times New Roman" w:hAnsi="Times New Roman"/>
          <w:sz w:val="24"/>
          <w:szCs w:val="24"/>
        </w:rPr>
        <w:t>State the prevention and control of cholera.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4 marks </w:t>
      </w: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2A87" w:usb1="00000000" w:usb2="00000000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20002A87" w:usb1="00000000" w:usb2="00000000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61C19A6"/>
    <w:lvl w:ilvl="0" w:tplc="88EE87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32F2F03C"/>
    <w:lvl w:ilvl="0" w:tplc="0C8E0B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C9A69C2E"/>
    <w:lvl w:ilvl="0" w:tplc="D1A08A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14D23C94"/>
    <w:lvl w:ilvl="0" w:tplc="4230B9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81C00038"/>
    <w:lvl w:ilvl="0" w:tplc="37F403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3570771C"/>
    <w:lvl w:ilvl="0" w:tplc="F9EC88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037C2B3E"/>
    <w:lvl w:ilvl="0" w:tplc="38F466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48D47444"/>
    <w:lvl w:ilvl="0" w:tplc="913E9A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88C4425C"/>
    <w:lvl w:ilvl="0" w:tplc="B5AC17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6AC8EAE4"/>
    <w:lvl w:ilvl="0" w:tplc="2A7093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F2DEB916"/>
    <w:lvl w:ilvl="0" w:tplc="D904F8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B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CA48832"/>
    <w:lvl w:ilvl="0" w:tplc="8CBA43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12"/>
  </w:num>
  <w:num w:numId="6">
    <w:abstractNumId w:val="8"/>
  </w:num>
  <w:num w:numId="7">
    <w:abstractNumId w:val="6"/>
  </w:num>
  <w:num w:numId="8">
    <w:abstractNumId w:val="4"/>
  </w:num>
  <w:num w:numId="9">
    <w:abstractNumId w:val="2"/>
  </w:num>
  <w:num w:numId="10">
    <w:abstractNumId w:val="5"/>
  </w:num>
  <w:num w:numId="11">
    <w:abstractNumId w:val="10"/>
  </w:num>
  <w:num w:numId="12">
    <w:abstractNumId w:val="7"/>
  </w:num>
  <w:num w:numId="13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e31855c8-2c59-46eb-b4cd-b4af16ad9980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409f30b8-0379-4745-b4ac-16d9766decb1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405</Words>
  <Pages>2</Pages>
  <Characters>2170</Characters>
  <Application>WPS Office</Application>
  <DocSecurity>0</DocSecurity>
  <Paragraphs>102</Paragraphs>
  <ScaleCrop>false</ScaleCrop>
  <LinksUpToDate>false</LinksUpToDate>
  <CharactersWithSpaces>2567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2025-01-24T06:04:39Z</dcterms:created>
  <dc:creator>KMTC NYAMIRA</dc:creator>
  <lastModifiedBy>SM-A115F</lastModifiedBy>
  <dcterms:modified xsi:type="dcterms:W3CDTF">2025-01-24T06:04:39Z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e5836a4ba30146f0a102843af9732929</vt:lpwstr>
  </property>
</Properties>
</file>