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5BE4F" w14:textId="77777777" w:rsidR="00251175" w:rsidRPr="00B5271C" w:rsidRDefault="0076271B" w:rsidP="005E6294">
      <w:pPr>
        <w:spacing w:line="360" w:lineRule="auto"/>
        <w:ind w:left="720" w:firstLine="720"/>
        <w:rPr>
          <w:rFonts w:ascii="Times New Roman" w:hAnsi="Times New Roman" w:cs="Times New Roman"/>
          <w:b/>
          <w:color w:val="FF0000"/>
          <w:sz w:val="44"/>
          <w:szCs w:val="44"/>
        </w:rPr>
      </w:pPr>
      <w:bookmarkStart w:id="0" w:name="_Hlk30561183"/>
      <w:bookmarkEnd w:id="0"/>
      <w:r w:rsidRPr="00B5271C">
        <w:rPr>
          <w:rFonts w:ascii="Times New Roman" w:hAnsi="Times New Roman" w:cs="Times New Roman"/>
          <w:b/>
          <w:color w:val="FF0000"/>
          <w:sz w:val="44"/>
          <w:szCs w:val="44"/>
        </w:rPr>
        <w:t>ANTEPARTUM HAEMORRHAGE</w:t>
      </w:r>
    </w:p>
    <w:p w14:paraId="536295A5" w14:textId="77777777" w:rsidR="009532B7" w:rsidRDefault="009532B7" w:rsidP="00327BE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ZA"/>
        </w:rPr>
      </w:pPr>
      <w:r>
        <w:rPr>
          <w:rFonts w:ascii="Times" w:hAnsi="Times" w:cs="Times"/>
          <w:noProof/>
          <w:color w:val="000000"/>
          <w:sz w:val="28"/>
          <w:szCs w:val="28"/>
        </w:rPr>
        <w:drawing>
          <wp:inline distT="0" distB="0" distL="0" distR="0" wp14:anchorId="58FE8076" wp14:editId="36932029">
            <wp:extent cx="5715000" cy="5715000"/>
            <wp:effectExtent l="19050" t="0" r="0" b="0"/>
            <wp:docPr id="7" name="Picture 73" descr="http://www.mediawebapps.com/upload/quotes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www.mediawebapps.com/upload/quotes11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3B695" w14:textId="77777777" w:rsidR="00327BE8" w:rsidRPr="00034C06" w:rsidRDefault="00327BE8" w:rsidP="00327BE8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</w:p>
    <w:p w14:paraId="77502B39" w14:textId="77777777" w:rsidR="0076271B" w:rsidRPr="00034C06" w:rsidRDefault="0076271B" w:rsidP="005E6294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034C06">
        <w:rPr>
          <w:rFonts w:ascii="Times New Roman" w:hAnsi="Times New Roman" w:cs="Times New Roman"/>
          <w:b/>
          <w:sz w:val="36"/>
          <w:szCs w:val="36"/>
        </w:rPr>
        <w:t>Objectives</w:t>
      </w:r>
    </w:p>
    <w:p w14:paraId="59971348" w14:textId="77777777" w:rsidR="0076271B" w:rsidRPr="00034C06" w:rsidRDefault="0076271B" w:rsidP="00733E3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034C06">
        <w:rPr>
          <w:rFonts w:ascii="Times New Roman" w:hAnsi="Times New Roman" w:cs="Times New Roman"/>
          <w:b/>
          <w:sz w:val="36"/>
          <w:szCs w:val="36"/>
        </w:rPr>
        <w:t>To internalize the potential danger of APH</w:t>
      </w:r>
    </w:p>
    <w:p w14:paraId="13CB8873" w14:textId="77777777" w:rsidR="0076271B" w:rsidRPr="00034C06" w:rsidRDefault="0076271B" w:rsidP="00733E3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034C06">
        <w:rPr>
          <w:rFonts w:ascii="Times New Roman" w:hAnsi="Times New Roman" w:cs="Times New Roman"/>
          <w:b/>
          <w:sz w:val="36"/>
          <w:szCs w:val="36"/>
        </w:rPr>
        <w:t xml:space="preserve">To </w:t>
      </w:r>
      <w:r w:rsidR="00D84925" w:rsidRPr="00034C06">
        <w:rPr>
          <w:rFonts w:ascii="Times New Roman" w:hAnsi="Times New Roman" w:cs="Times New Roman"/>
          <w:b/>
          <w:sz w:val="36"/>
          <w:szCs w:val="36"/>
        </w:rPr>
        <w:t>state</w:t>
      </w:r>
      <w:r w:rsidRPr="00034C06">
        <w:rPr>
          <w:rFonts w:ascii="Times New Roman" w:hAnsi="Times New Roman" w:cs="Times New Roman"/>
          <w:b/>
          <w:sz w:val="36"/>
          <w:szCs w:val="36"/>
        </w:rPr>
        <w:t xml:space="preserve"> the causes of APH</w:t>
      </w:r>
    </w:p>
    <w:p w14:paraId="023E6EB6" w14:textId="77777777" w:rsidR="0076271B" w:rsidRPr="00034C06" w:rsidRDefault="0076271B" w:rsidP="00733E3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034C06">
        <w:rPr>
          <w:rFonts w:ascii="Times New Roman" w:hAnsi="Times New Roman" w:cs="Times New Roman"/>
          <w:b/>
          <w:sz w:val="36"/>
          <w:szCs w:val="36"/>
        </w:rPr>
        <w:t xml:space="preserve">To </w:t>
      </w:r>
      <w:r w:rsidR="00D84925" w:rsidRPr="00034C06">
        <w:rPr>
          <w:rFonts w:ascii="Times New Roman" w:hAnsi="Times New Roman" w:cs="Times New Roman"/>
          <w:b/>
          <w:sz w:val="36"/>
          <w:szCs w:val="36"/>
        </w:rPr>
        <w:t>describe diagnosis, symptoms and</w:t>
      </w:r>
      <w:r w:rsidRPr="00034C06">
        <w:rPr>
          <w:rFonts w:ascii="Times New Roman" w:hAnsi="Times New Roman" w:cs="Times New Roman"/>
          <w:b/>
          <w:sz w:val="36"/>
          <w:szCs w:val="36"/>
        </w:rPr>
        <w:t xml:space="preserve"> manage</w:t>
      </w:r>
      <w:r w:rsidR="00D84925" w:rsidRPr="00034C06">
        <w:rPr>
          <w:rFonts w:ascii="Times New Roman" w:hAnsi="Times New Roman" w:cs="Times New Roman"/>
          <w:b/>
          <w:sz w:val="36"/>
          <w:szCs w:val="36"/>
        </w:rPr>
        <w:t>ment of</w:t>
      </w:r>
      <w:r w:rsidRPr="00034C06">
        <w:rPr>
          <w:rFonts w:ascii="Times New Roman" w:hAnsi="Times New Roman" w:cs="Times New Roman"/>
          <w:b/>
          <w:sz w:val="36"/>
          <w:szCs w:val="36"/>
        </w:rPr>
        <w:t xml:space="preserve"> APH</w:t>
      </w:r>
    </w:p>
    <w:p w14:paraId="3029E1CF" w14:textId="77777777" w:rsidR="00FF11E9" w:rsidRPr="00034C06" w:rsidRDefault="00B55608" w:rsidP="005E62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b/>
          <w:sz w:val="36"/>
          <w:szCs w:val="36"/>
          <w:lang w:eastAsia="en-ZA"/>
        </w:rPr>
        <w:lastRenderedPageBreak/>
        <w:t>Definition</w:t>
      </w:r>
      <w:r w:rsidR="00FF11E9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- </w:t>
      </w:r>
      <w:r w:rsidR="0075273B">
        <w:rPr>
          <w:rFonts w:ascii="Times New Roman" w:eastAsia="Times New Roman" w:hAnsi="Times New Roman" w:cs="Times New Roman"/>
          <w:sz w:val="36"/>
          <w:szCs w:val="36"/>
          <w:lang w:eastAsia="en-ZA"/>
        </w:rPr>
        <w:t>B</w:t>
      </w:r>
      <w:r w:rsidR="00FF11E9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leeding from the bi</w:t>
      </w:r>
      <w:r w:rsidR="00BC1CCA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rth canal after the </w:t>
      </w:r>
      <w:r w:rsidR="0075273B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20</w:t>
      </w:r>
      <w:r w:rsidR="0075273B" w:rsidRPr="00034C06">
        <w:rPr>
          <w:rFonts w:ascii="Times New Roman" w:eastAsia="Times New Roman" w:hAnsi="Times New Roman" w:cs="Times New Roman"/>
          <w:sz w:val="36"/>
          <w:szCs w:val="36"/>
          <w:vertAlign w:val="superscript"/>
          <w:lang w:eastAsia="en-ZA"/>
        </w:rPr>
        <w:t>th</w:t>
      </w:r>
      <w:r w:rsidR="0075273B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week </w:t>
      </w:r>
      <w:r w:rsidR="0075273B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or </w:t>
      </w:r>
      <w:r w:rsidR="00BC1CCA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2</w:t>
      </w:r>
      <w:r w:rsidR="00D01EDA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8</w:t>
      </w:r>
      <w:r w:rsidR="00BC1CCA" w:rsidRPr="00034C06">
        <w:rPr>
          <w:rFonts w:ascii="Times New Roman" w:eastAsia="Times New Roman" w:hAnsi="Times New Roman" w:cs="Times New Roman"/>
          <w:sz w:val="36"/>
          <w:szCs w:val="36"/>
          <w:vertAlign w:val="superscript"/>
          <w:lang w:eastAsia="en-ZA"/>
        </w:rPr>
        <w:t>th</w:t>
      </w:r>
      <w:r w:rsidR="00BC1CCA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week </w:t>
      </w:r>
      <w:r w:rsidR="00FF11E9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of pregnancy</w:t>
      </w:r>
    </w:p>
    <w:p w14:paraId="51C883B0" w14:textId="77777777" w:rsidR="00A022D0" w:rsidRPr="001C45EE" w:rsidRDefault="00A022D0" w:rsidP="005E629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</w:pPr>
      <w:r w:rsidRPr="001C45EE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  <w:t>Epidemiology</w:t>
      </w:r>
    </w:p>
    <w:p w14:paraId="1470DE57" w14:textId="77777777" w:rsidR="00A022D0" w:rsidRPr="00034C06" w:rsidRDefault="00A022D0" w:rsidP="00733E3C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It affects 3-5% of all pregnancies</w:t>
      </w:r>
    </w:p>
    <w:p w14:paraId="490E7C8E" w14:textId="77777777" w:rsidR="00A022D0" w:rsidRPr="00034C06" w:rsidRDefault="00A022D0" w:rsidP="00733E3C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It is three times more common in multiparous than in primiparous women.</w:t>
      </w:r>
    </w:p>
    <w:p w14:paraId="4BCD4254" w14:textId="77777777" w:rsidR="00251175" w:rsidRPr="00034C06" w:rsidRDefault="00A022D0" w:rsidP="00733E3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Very</w:t>
      </w:r>
      <w:r w:rsidR="0025117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common cause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of m</w:t>
      </w:r>
      <w:r w:rsidR="00251175" w:rsidRPr="00034C06">
        <w:rPr>
          <w:rFonts w:ascii="Times New Roman" w:hAnsi="Times New Roman" w:cs="Times New Roman"/>
          <w:color w:val="000000"/>
          <w:sz w:val="36"/>
          <w:szCs w:val="36"/>
        </w:rPr>
        <w:t>aternal Death</w:t>
      </w:r>
    </w:p>
    <w:p w14:paraId="1C767C31" w14:textId="77777777" w:rsidR="00251175" w:rsidRPr="00034C06" w:rsidRDefault="00845CDF" w:rsidP="00733E3C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May lead to</w:t>
      </w:r>
      <w:r w:rsidR="0025117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post-partum </w:t>
      </w:r>
      <w:proofErr w:type="spellStart"/>
      <w:r w:rsidR="00251175" w:rsidRPr="00034C06">
        <w:rPr>
          <w:rFonts w:ascii="Times New Roman" w:hAnsi="Times New Roman" w:cs="Times New Roman"/>
          <w:color w:val="000000"/>
          <w:sz w:val="36"/>
          <w:szCs w:val="36"/>
        </w:rPr>
        <w:t>haemorrhage</w:t>
      </w:r>
      <w:proofErr w:type="spellEnd"/>
    </w:p>
    <w:p w14:paraId="088717F4" w14:textId="77777777" w:rsidR="00B64666" w:rsidRPr="001C45EE" w:rsidRDefault="00B64666" w:rsidP="005E629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</w:pPr>
      <w:proofErr w:type="spellStart"/>
      <w:r w:rsidRPr="001C45EE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  <w:t>Aetiology</w:t>
      </w:r>
      <w:proofErr w:type="spellEnd"/>
    </w:p>
    <w:p w14:paraId="41AEAF4D" w14:textId="77777777" w:rsidR="00B64666" w:rsidRPr="00034C06" w:rsidRDefault="00B64666" w:rsidP="005E62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No definite cause in about 40% </w:t>
      </w:r>
      <w:r w:rsidR="00C73F63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of cases</w:t>
      </w:r>
    </w:p>
    <w:p w14:paraId="6587F7A2" w14:textId="77777777" w:rsidR="00251175" w:rsidRPr="00B5271C" w:rsidRDefault="00251175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B5271C">
        <w:rPr>
          <w:rFonts w:ascii="Times New Roman" w:hAnsi="Times New Roman" w:cs="Times New Roman"/>
          <w:b/>
          <w:color w:val="FF0000"/>
          <w:sz w:val="36"/>
          <w:szCs w:val="36"/>
        </w:rPr>
        <w:t>Types</w:t>
      </w:r>
    </w:p>
    <w:p w14:paraId="2C33F9D0" w14:textId="77777777" w:rsidR="005D352F" w:rsidRPr="00B5271C" w:rsidRDefault="005D352F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B5271C">
        <w:rPr>
          <w:rFonts w:ascii="Times New Roman" w:hAnsi="Times New Roman" w:cs="Times New Roman"/>
          <w:b/>
          <w:i/>
          <w:color w:val="FF0000"/>
          <w:sz w:val="36"/>
          <w:szCs w:val="36"/>
        </w:rPr>
        <w:t>Simple</w:t>
      </w:r>
    </w:p>
    <w:p w14:paraId="610372FB" w14:textId="77777777" w:rsidR="005D352F" w:rsidRPr="00034C06" w:rsidRDefault="005D352F" w:rsidP="00733E3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Local causes</w:t>
      </w:r>
    </w:p>
    <w:p w14:paraId="5C5EFFE4" w14:textId="77777777" w:rsidR="005D352F" w:rsidRPr="00034C06" w:rsidRDefault="005D352F" w:rsidP="00733E3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Vaginal</w:t>
      </w:r>
      <w:r w:rsidR="00FA4C1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Trauma</w:t>
      </w:r>
    </w:p>
    <w:p w14:paraId="438BBF92" w14:textId="77777777" w:rsidR="005D352F" w:rsidRPr="00034C06" w:rsidRDefault="005D352F" w:rsidP="00733E3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Cervical</w:t>
      </w:r>
      <w:r w:rsidR="00FA4C1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Erosion</w:t>
      </w:r>
      <w:r w:rsidR="00FA4C1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or </w:t>
      </w:r>
      <w:proofErr w:type="spellStart"/>
      <w:r w:rsidR="00D14BF5">
        <w:rPr>
          <w:rFonts w:ascii="Times New Roman" w:hAnsi="Times New Roman" w:cs="Times New Roman"/>
          <w:color w:val="000000"/>
          <w:sz w:val="36"/>
          <w:szCs w:val="36"/>
        </w:rPr>
        <w:t>t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umour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</w:p>
    <w:p w14:paraId="63411389" w14:textId="77777777" w:rsidR="00D506D0" w:rsidRPr="00034C06" w:rsidRDefault="00D506D0" w:rsidP="00733E3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Cervicitis</w:t>
      </w:r>
    </w:p>
    <w:p w14:paraId="52976442" w14:textId="77777777" w:rsidR="005D352F" w:rsidRPr="00034C06" w:rsidRDefault="005D352F" w:rsidP="00733E3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Blood Dyscrasia</w:t>
      </w:r>
    </w:p>
    <w:p w14:paraId="14EE0AA0" w14:textId="77777777" w:rsidR="005D352F" w:rsidRPr="00034C06" w:rsidRDefault="005D352F" w:rsidP="00733E3C">
      <w:pPr>
        <w:pStyle w:val="ListParagraph"/>
        <w:numPr>
          <w:ilvl w:val="1"/>
          <w:numId w:val="3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Thrombocytopenia</w:t>
      </w:r>
    </w:p>
    <w:p w14:paraId="0B1A5D04" w14:textId="77777777" w:rsidR="005D352F" w:rsidRPr="00034C06" w:rsidRDefault="005D352F" w:rsidP="00733E3C">
      <w:pPr>
        <w:pStyle w:val="ListParagraph"/>
        <w:numPr>
          <w:ilvl w:val="1"/>
          <w:numId w:val="3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Anticoagulants</w:t>
      </w:r>
    </w:p>
    <w:p w14:paraId="0D6F2179" w14:textId="77777777" w:rsidR="00287C59" w:rsidRDefault="00287C59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14:paraId="7B63C937" w14:textId="77777777" w:rsidR="00FA4C15" w:rsidRPr="00B5271C" w:rsidRDefault="00FA4C15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B5271C">
        <w:rPr>
          <w:rFonts w:ascii="Times New Roman" w:hAnsi="Times New Roman" w:cs="Times New Roman"/>
          <w:b/>
          <w:i/>
          <w:color w:val="FF0000"/>
          <w:sz w:val="36"/>
          <w:szCs w:val="36"/>
        </w:rPr>
        <w:lastRenderedPageBreak/>
        <w:t>Complicated</w:t>
      </w:r>
    </w:p>
    <w:p w14:paraId="3E2B2DE7" w14:textId="77777777" w:rsidR="00FA4C15" w:rsidRPr="00034C06" w:rsidRDefault="00FA4C15" w:rsidP="00733E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Placenta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Praevia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</w:p>
    <w:p w14:paraId="198CD88D" w14:textId="77777777" w:rsidR="00FA4C15" w:rsidRPr="00034C06" w:rsidRDefault="00FA4C15" w:rsidP="00733E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Abruptio Placentae </w:t>
      </w:r>
    </w:p>
    <w:p w14:paraId="4B5C66B3" w14:textId="77777777" w:rsidR="00CD726B" w:rsidRPr="00034C06" w:rsidRDefault="00CD726B" w:rsidP="00733E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Vasa </w:t>
      </w:r>
      <w:proofErr w:type="spellStart"/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praevia</w:t>
      </w:r>
      <w:proofErr w:type="spellEnd"/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(bleeding from fetal vessels in the fetal membranes)</w:t>
      </w:r>
    </w:p>
    <w:p w14:paraId="32DCB3D3" w14:textId="77777777" w:rsidR="00CD726B" w:rsidRPr="00034C06" w:rsidRDefault="00CD726B" w:rsidP="00733E3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Occurs in about 1 of every 1,000 pregnancies.</w:t>
      </w:r>
    </w:p>
    <w:p w14:paraId="57EB747A" w14:textId="77777777" w:rsidR="00CD726B" w:rsidRPr="00034C06" w:rsidRDefault="00CD726B" w:rsidP="00733E3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Umbilical cord vessels attached to the membranes instead of the placenta.</w:t>
      </w:r>
    </w:p>
    <w:p w14:paraId="7EE04974" w14:textId="77777777" w:rsidR="00CD726B" w:rsidRPr="00034C06" w:rsidRDefault="00CD726B" w:rsidP="00733E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Uterine rupture:</w:t>
      </w:r>
    </w:p>
    <w:p w14:paraId="7D6EDEDF" w14:textId="77777777" w:rsidR="00CD726B" w:rsidRPr="00034C06" w:rsidRDefault="00CD726B" w:rsidP="00733E3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About 40% of women have had prior uterine surgery </w:t>
      </w:r>
    </w:p>
    <w:p w14:paraId="21691B68" w14:textId="77777777" w:rsidR="00CD726B" w:rsidRPr="00034C06" w:rsidRDefault="00CD726B" w:rsidP="00733E3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Other r</w:t>
      </w:r>
      <w:r w:rsidR="00454A5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isk factors for uterine rupture</w:t>
      </w: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:</w:t>
      </w:r>
    </w:p>
    <w:p w14:paraId="584D2B23" w14:textId="77777777" w:rsidR="00CD726B" w:rsidRPr="00034C06" w:rsidRDefault="00CD726B" w:rsidP="00733E3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More than four pregnancies</w:t>
      </w:r>
    </w:p>
    <w:p w14:paraId="237CCD0F" w14:textId="77777777" w:rsidR="00CD726B" w:rsidRPr="00034C06" w:rsidRDefault="00CD726B" w:rsidP="00733E3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Trauma</w:t>
      </w:r>
    </w:p>
    <w:p w14:paraId="05D38F25" w14:textId="77777777" w:rsidR="00CD726B" w:rsidRPr="00034C06" w:rsidRDefault="00CD726B" w:rsidP="00733E3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Excessive use of oxytocin</w:t>
      </w:r>
    </w:p>
    <w:p w14:paraId="202737FD" w14:textId="77777777" w:rsidR="00CD726B" w:rsidRPr="00034C06" w:rsidRDefault="00CD726B" w:rsidP="00733E3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Shoulder dystocia</w:t>
      </w:r>
    </w:p>
    <w:p w14:paraId="1B9BAB92" w14:textId="77777777" w:rsidR="00CD726B" w:rsidRPr="00034C06" w:rsidRDefault="00CD726B" w:rsidP="00733E3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Some forceps deliveries</w:t>
      </w:r>
    </w:p>
    <w:p w14:paraId="3E11BE88" w14:textId="77777777" w:rsidR="00B64666" w:rsidRPr="00034C06" w:rsidRDefault="001B1B5F" w:rsidP="00733E3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>R</w:t>
      </w:r>
      <w:r w:rsidR="00B64666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upture may occur before or during </w:t>
      </w:r>
      <w:proofErr w:type="spellStart"/>
      <w:r w:rsidR="00B64666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labour</w:t>
      </w:r>
      <w:proofErr w:type="spellEnd"/>
      <w:r w:rsidR="00B64666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or at the time of delivery</w:t>
      </w:r>
    </w:p>
    <w:p w14:paraId="49C72D9D" w14:textId="77777777" w:rsidR="00F37DA2" w:rsidRDefault="00F37DA2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40"/>
          <w:szCs w:val="40"/>
        </w:rPr>
      </w:pPr>
    </w:p>
    <w:p w14:paraId="792DC170" w14:textId="77777777" w:rsidR="00F37DA2" w:rsidRDefault="00F37DA2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40"/>
          <w:szCs w:val="40"/>
        </w:rPr>
      </w:pPr>
    </w:p>
    <w:p w14:paraId="6B62EAFC" w14:textId="77777777" w:rsidR="009F0673" w:rsidRDefault="0053130C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0612A0">
        <w:rPr>
          <w:rFonts w:ascii="Times New Roman" w:hAnsi="Times New Roman" w:cs="Times New Roman"/>
          <w:b/>
          <w:color w:val="FF0000"/>
          <w:sz w:val="40"/>
          <w:szCs w:val="40"/>
        </w:rPr>
        <w:lastRenderedPageBreak/>
        <w:t>General Approach to Management</w:t>
      </w:r>
    </w:p>
    <w:p w14:paraId="4CDDA4C8" w14:textId="77777777" w:rsidR="00C75375" w:rsidRPr="00C75375" w:rsidRDefault="00C75375" w:rsidP="00C75375">
      <w:pPr>
        <w:pStyle w:val="ListParagraph"/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C75375">
        <w:rPr>
          <w:rFonts w:ascii="Times New Roman" w:eastAsia="Times New Roman" w:hAnsi="Times New Roman" w:cs="Times New Roman"/>
          <w:sz w:val="36"/>
          <w:szCs w:val="36"/>
          <w:lang w:eastAsia="en-ZA"/>
        </w:rPr>
        <w:t>Always admit the patient to hospital for assessment and management</w:t>
      </w:r>
    </w:p>
    <w:p w14:paraId="6E076166" w14:textId="77777777" w:rsidR="00C75375" w:rsidRPr="00C75375" w:rsidRDefault="00C75375" w:rsidP="00C75375">
      <w:pPr>
        <w:pStyle w:val="ListParagraph"/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C75375">
        <w:rPr>
          <w:rFonts w:ascii="Times New Roman" w:eastAsia="Times New Roman" w:hAnsi="Times New Roman" w:cs="Times New Roman"/>
          <w:sz w:val="36"/>
          <w:szCs w:val="36"/>
          <w:lang w:eastAsia="en-ZA"/>
        </w:rPr>
        <w:t>Depends on fetal distress, cause of APH, the extent of bleeding and gestation</w:t>
      </w:r>
    </w:p>
    <w:p w14:paraId="2C30709B" w14:textId="77777777" w:rsidR="00C75375" w:rsidRPr="00C75375" w:rsidRDefault="00C75375" w:rsidP="00C75375">
      <w:pPr>
        <w:pStyle w:val="ListParagraph"/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C75375">
        <w:rPr>
          <w:rFonts w:ascii="Times New Roman" w:eastAsia="Times New Roman" w:hAnsi="Times New Roman" w:cs="Times New Roman"/>
          <w:sz w:val="36"/>
          <w:szCs w:val="36"/>
          <w:lang w:eastAsia="en-ZA"/>
        </w:rPr>
        <w:t>Emergency management is resuscitation and accurate diagnosis of the underlying cause</w:t>
      </w:r>
    </w:p>
    <w:p w14:paraId="595CA92C" w14:textId="77777777" w:rsidR="00C77DF5" w:rsidRDefault="00C77DF5" w:rsidP="00733E3C">
      <w:pPr>
        <w:pStyle w:val="ListParagraph"/>
        <w:numPr>
          <w:ilvl w:val="0"/>
          <w:numId w:val="42"/>
        </w:numPr>
        <w:ind w:left="90" w:firstLine="270"/>
        <w:rPr>
          <w:rFonts w:ascii="Times New Roman" w:eastAsia="+mn-ea" w:hAnsi="Times New Roman" w:cs="Times New Roman"/>
          <w:kern w:val="24"/>
          <w:sz w:val="40"/>
          <w:szCs w:val="40"/>
        </w:rPr>
      </w:pPr>
      <w:r w:rsidRPr="00B14467">
        <w:rPr>
          <w:rFonts w:ascii="Times New Roman" w:eastAsia="+mn-ea" w:hAnsi="Times New Roman" w:cs="Times New Roman"/>
          <w:kern w:val="24"/>
          <w:sz w:val="40"/>
          <w:szCs w:val="40"/>
        </w:rPr>
        <w:t>Predict, prepare, handle</w:t>
      </w:r>
    </w:p>
    <w:p w14:paraId="52D2E608" w14:textId="77777777" w:rsidR="00C77DF5" w:rsidRDefault="00C77DF5" w:rsidP="00733E3C">
      <w:pPr>
        <w:pStyle w:val="ListParagraph"/>
        <w:numPr>
          <w:ilvl w:val="0"/>
          <w:numId w:val="42"/>
        </w:numPr>
        <w:rPr>
          <w:rFonts w:ascii="Times New Roman" w:eastAsia="+mn-ea" w:hAnsi="Times New Roman" w:cs="Times New Roman"/>
          <w:kern w:val="24"/>
          <w:sz w:val="40"/>
          <w:szCs w:val="40"/>
        </w:rPr>
      </w:pPr>
      <w:r>
        <w:rPr>
          <w:rFonts w:ascii="Times New Roman" w:eastAsia="+mn-ea" w:hAnsi="Times New Roman" w:cs="Times New Roman"/>
          <w:kern w:val="24"/>
          <w:sz w:val="40"/>
          <w:szCs w:val="40"/>
        </w:rPr>
        <w:t>Identify p</w:t>
      </w:r>
      <w:r w:rsidR="00C874C8">
        <w:rPr>
          <w:rFonts w:ascii="Times New Roman" w:eastAsia="+mn-ea" w:hAnsi="Times New Roman" w:cs="Times New Roman"/>
          <w:kern w:val="24"/>
          <w:sz w:val="40"/>
          <w:szCs w:val="40"/>
        </w:rPr>
        <w:t>a</w:t>
      </w:r>
      <w:r>
        <w:rPr>
          <w:rFonts w:ascii="Times New Roman" w:eastAsia="+mn-ea" w:hAnsi="Times New Roman" w:cs="Times New Roman"/>
          <w:kern w:val="24"/>
          <w:sz w:val="40"/>
          <w:szCs w:val="40"/>
        </w:rPr>
        <w:t>t</w:t>
      </w:r>
      <w:r w:rsidR="00C874C8">
        <w:rPr>
          <w:rFonts w:ascii="Times New Roman" w:eastAsia="+mn-ea" w:hAnsi="Times New Roman" w:cs="Times New Roman"/>
          <w:kern w:val="24"/>
          <w:sz w:val="40"/>
          <w:szCs w:val="40"/>
        </w:rPr>
        <w:t>ient</w:t>
      </w:r>
      <w:r>
        <w:rPr>
          <w:rFonts w:ascii="Times New Roman" w:eastAsia="+mn-ea" w:hAnsi="Times New Roman" w:cs="Times New Roman"/>
          <w:kern w:val="24"/>
          <w:sz w:val="40"/>
          <w:szCs w:val="40"/>
        </w:rPr>
        <w:t>s at risk</w:t>
      </w:r>
    </w:p>
    <w:p w14:paraId="7FCFB411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Anticoagulation Rx</w:t>
      </w:r>
    </w:p>
    <w:p w14:paraId="5E3BF758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Pl</w:t>
      </w:r>
      <w:r>
        <w:rPr>
          <w:rFonts w:ascii="Times New Roman" w:hAnsi="Times New Roman" w:cs="Times New Roman"/>
          <w:i/>
          <w:iCs/>
          <w:sz w:val="40"/>
          <w:szCs w:val="40"/>
        </w:rPr>
        <w:t>acenta</w:t>
      </w:r>
      <w:r w:rsidRPr="00682676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682676">
        <w:rPr>
          <w:rFonts w:ascii="Times New Roman" w:hAnsi="Times New Roman" w:cs="Times New Roman"/>
          <w:i/>
          <w:iCs/>
          <w:sz w:val="40"/>
          <w:szCs w:val="40"/>
        </w:rPr>
        <w:t>pr</w:t>
      </w:r>
      <w:r w:rsidR="003A1BD2">
        <w:rPr>
          <w:rFonts w:ascii="Times New Roman" w:hAnsi="Times New Roman" w:cs="Times New Roman"/>
          <w:i/>
          <w:iCs/>
          <w:sz w:val="40"/>
          <w:szCs w:val="40"/>
        </w:rPr>
        <w:t>a</w:t>
      </w:r>
      <w:r w:rsidRPr="00682676">
        <w:rPr>
          <w:rFonts w:ascii="Times New Roman" w:hAnsi="Times New Roman" w:cs="Times New Roman"/>
          <w:i/>
          <w:iCs/>
          <w:sz w:val="40"/>
          <w:szCs w:val="40"/>
        </w:rPr>
        <w:t>evia</w:t>
      </w:r>
      <w:proofErr w:type="spellEnd"/>
      <w:r w:rsidRPr="00682676">
        <w:rPr>
          <w:rFonts w:ascii="Times New Roman" w:hAnsi="Times New Roman" w:cs="Times New Roman"/>
          <w:i/>
          <w:iCs/>
          <w:sz w:val="40"/>
          <w:szCs w:val="40"/>
        </w:rPr>
        <w:t>/</w:t>
      </w:r>
      <w:proofErr w:type="spellStart"/>
      <w:r w:rsidRPr="00682676">
        <w:rPr>
          <w:rFonts w:ascii="Times New Roman" w:hAnsi="Times New Roman" w:cs="Times New Roman"/>
          <w:i/>
          <w:iCs/>
          <w:sz w:val="40"/>
          <w:szCs w:val="40"/>
        </w:rPr>
        <w:t>accreta</w:t>
      </w:r>
      <w:proofErr w:type="spellEnd"/>
    </w:p>
    <w:p w14:paraId="3D8CDEE2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Coagulopathy</w:t>
      </w:r>
    </w:p>
    <w:p w14:paraId="604F5DDD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Overdistended uterus</w:t>
      </w:r>
    </w:p>
    <w:p w14:paraId="5FD0D85A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Grand multiparity</w:t>
      </w:r>
    </w:p>
    <w:p w14:paraId="6A08D234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Abn</w:t>
      </w:r>
      <w:r>
        <w:rPr>
          <w:rFonts w:ascii="Times New Roman" w:hAnsi="Times New Roman" w:cs="Times New Roman"/>
          <w:i/>
          <w:iCs/>
          <w:sz w:val="40"/>
          <w:szCs w:val="40"/>
        </w:rPr>
        <w:t>ormal</w:t>
      </w:r>
      <w:r w:rsidRPr="00682676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682676">
        <w:rPr>
          <w:rFonts w:ascii="Times New Roman" w:hAnsi="Times New Roman" w:cs="Times New Roman"/>
          <w:i/>
          <w:iCs/>
          <w:sz w:val="40"/>
          <w:szCs w:val="40"/>
        </w:rPr>
        <w:t>labo</w:t>
      </w:r>
      <w:r w:rsidR="00572512">
        <w:rPr>
          <w:rFonts w:ascii="Times New Roman" w:hAnsi="Times New Roman" w:cs="Times New Roman"/>
          <w:i/>
          <w:iCs/>
          <w:sz w:val="40"/>
          <w:szCs w:val="40"/>
        </w:rPr>
        <w:t>u</w:t>
      </w:r>
      <w:r w:rsidRPr="00682676">
        <w:rPr>
          <w:rFonts w:ascii="Times New Roman" w:hAnsi="Times New Roman" w:cs="Times New Roman"/>
          <w:i/>
          <w:iCs/>
          <w:sz w:val="40"/>
          <w:szCs w:val="40"/>
        </w:rPr>
        <w:t>r</w:t>
      </w:r>
      <w:proofErr w:type="spellEnd"/>
      <w:r w:rsidRPr="00682676">
        <w:rPr>
          <w:rFonts w:ascii="Times New Roman" w:hAnsi="Times New Roman" w:cs="Times New Roman"/>
          <w:i/>
          <w:iCs/>
          <w:sz w:val="40"/>
          <w:szCs w:val="40"/>
        </w:rPr>
        <w:t xml:space="preserve"> pattern</w:t>
      </w:r>
    </w:p>
    <w:p w14:paraId="6F75091A" w14:textId="77777777" w:rsidR="00C77DF5" w:rsidRPr="00682676" w:rsidRDefault="00C77DF5" w:rsidP="00733E3C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Chorioamnionitis</w:t>
      </w:r>
    </w:p>
    <w:p w14:paraId="77EB2014" w14:textId="77777777" w:rsidR="00C77DF5" w:rsidRPr="00682676" w:rsidRDefault="00C77DF5" w:rsidP="00733E3C">
      <w:pPr>
        <w:numPr>
          <w:ilvl w:val="0"/>
          <w:numId w:val="43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Large myomas</w:t>
      </w:r>
    </w:p>
    <w:p w14:paraId="123AA65D" w14:textId="77777777" w:rsidR="00C77DF5" w:rsidRPr="00682676" w:rsidRDefault="00C77DF5" w:rsidP="00733E3C">
      <w:pPr>
        <w:numPr>
          <w:ilvl w:val="0"/>
          <w:numId w:val="43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682676">
        <w:rPr>
          <w:rFonts w:ascii="Times New Roman" w:hAnsi="Times New Roman" w:cs="Times New Roman"/>
          <w:i/>
          <w:iCs/>
          <w:sz w:val="40"/>
          <w:szCs w:val="40"/>
        </w:rPr>
        <w:t>Previous history of PPH</w:t>
      </w:r>
    </w:p>
    <w:p w14:paraId="6F0D0471" w14:textId="77777777" w:rsidR="00F37DA2" w:rsidRDefault="00F37DA2" w:rsidP="00F37DA2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17047E7" w14:textId="77777777" w:rsidR="00F37DA2" w:rsidRDefault="00F37DA2" w:rsidP="00F37DA2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B8355A4" w14:textId="77777777" w:rsidR="00C77DF5" w:rsidRDefault="00C77DF5" w:rsidP="00733E3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0"/>
          <w:szCs w:val="40"/>
        </w:rPr>
      </w:pPr>
      <w:r w:rsidRPr="00700AAB">
        <w:rPr>
          <w:rFonts w:ascii="Times New Roman" w:hAnsi="Times New Roman" w:cs="Times New Roman"/>
          <w:sz w:val="40"/>
          <w:szCs w:val="40"/>
        </w:rPr>
        <w:lastRenderedPageBreak/>
        <w:t>Patients at risk pre</w:t>
      </w:r>
      <w:r>
        <w:rPr>
          <w:rFonts w:ascii="Times New Roman" w:hAnsi="Times New Roman" w:cs="Times New Roman"/>
          <w:sz w:val="40"/>
          <w:szCs w:val="40"/>
        </w:rPr>
        <w:t>-</w:t>
      </w:r>
      <w:r w:rsidRPr="00700AAB">
        <w:rPr>
          <w:rFonts w:ascii="Times New Roman" w:hAnsi="Times New Roman" w:cs="Times New Roman"/>
          <w:sz w:val="40"/>
          <w:szCs w:val="40"/>
        </w:rPr>
        <w:t>delivery management</w:t>
      </w:r>
    </w:p>
    <w:p w14:paraId="68793D8E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 w:rsidRPr="000F5B6A">
        <w:rPr>
          <w:rFonts w:ascii="Times New Roman" w:hAnsi="Times New Roman" w:cs="Times New Roman"/>
          <w:sz w:val="36"/>
          <w:szCs w:val="36"/>
        </w:rPr>
        <w:t>Prepare for PPH</w:t>
      </w:r>
    </w:p>
    <w:p w14:paraId="0E3B6DA5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Optimize patient </w:t>
      </w:r>
      <w:proofErr w:type="spellStart"/>
      <w:r>
        <w:rPr>
          <w:rFonts w:ascii="Times New Roman" w:hAnsi="Times New Roman" w:cs="Times New Roman"/>
          <w:sz w:val="36"/>
          <w:szCs w:val="36"/>
        </w:rPr>
        <w:t>haemodynamics</w:t>
      </w:r>
      <w:proofErr w:type="spellEnd"/>
    </w:p>
    <w:p w14:paraId="18EA0C7D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Timing of delivery</w:t>
      </w:r>
    </w:p>
    <w:p w14:paraId="65EDDE11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Surgical planning</w:t>
      </w:r>
    </w:p>
    <w:p w14:paraId="716D1707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Anaesthesia</w:t>
      </w:r>
      <w:proofErr w:type="spellEnd"/>
      <w:r>
        <w:rPr>
          <w:rFonts w:ascii="Times New Roman" w:hAnsi="Times New Roman" w:cs="Times New Roman"/>
          <w:sz w:val="36"/>
          <w:szCs w:val="36"/>
        </w:rPr>
        <w:t>, IV access,</w:t>
      </w:r>
      <w:r w:rsidR="00A1764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invasive monitoring</w:t>
      </w:r>
    </w:p>
    <w:p w14:paraId="0119541E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Modify obstetric management</w:t>
      </w:r>
    </w:p>
    <w:p w14:paraId="43BCBE04" w14:textId="77777777" w:rsidR="00C77DF5" w:rsidRDefault="00C77DF5" w:rsidP="00733E3C">
      <w:pPr>
        <w:pStyle w:val="ListParagraph"/>
        <w:numPr>
          <w:ilvl w:val="0"/>
          <w:numId w:val="46"/>
        </w:numPr>
        <w:tabs>
          <w:tab w:val="left" w:pos="97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Increase postpartum/ postop surveillance</w:t>
      </w:r>
    </w:p>
    <w:p w14:paraId="3AD2855B" w14:textId="77777777" w:rsidR="007A7D69" w:rsidRDefault="00C77DF5" w:rsidP="003476E6">
      <w:pPr>
        <w:pStyle w:val="ListParagraph"/>
        <w:numPr>
          <w:ilvl w:val="0"/>
          <w:numId w:val="42"/>
        </w:numPr>
        <w:ind w:hanging="270"/>
        <w:rPr>
          <w:rFonts w:ascii="Times New Roman" w:eastAsia="+mn-ea" w:hAnsi="Times New Roman" w:cs="Times New Roman"/>
          <w:kern w:val="24"/>
          <w:sz w:val="40"/>
          <w:szCs w:val="40"/>
        </w:rPr>
      </w:pPr>
      <w:proofErr w:type="spellStart"/>
      <w:r>
        <w:rPr>
          <w:rFonts w:ascii="Times New Roman" w:eastAsia="+mn-ea" w:hAnsi="Times New Roman" w:cs="Times New Roman"/>
          <w:kern w:val="24"/>
          <w:sz w:val="40"/>
          <w:szCs w:val="40"/>
        </w:rPr>
        <w:t>Multidisplinary</w:t>
      </w:r>
      <w:proofErr w:type="spellEnd"/>
      <w:r>
        <w:rPr>
          <w:rFonts w:ascii="Times New Roman" w:eastAsia="+mn-ea" w:hAnsi="Times New Roman" w:cs="Times New Roman"/>
          <w:kern w:val="24"/>
          <w:sz w:val="40"/>
          <w:szCs w:val="40"/>
        </w:rPr>
        <w:t xml:space="preserve"> approach</w:t>
      </w:r>
    </w:p>
    <w:p w14:paraId="3952DA90" w14:textId="77777777" w:rsidR="007A7D69" w:rsidRPr="007F482F" w:rsidRDefault="007A7D69" w:rsidP="00733E3C">
      <w:pPr>
        <w:pStyle w:val="NormalWeb"/>
        <w:numPr>
          <w:ilvl w:val="0"/>
          <w:numId w:val="47"/>
        </w:numPr>
        <w:spacing w:before="288" w:beforeAutospacing="0" w:after="0" w:afterAutospacing="0" w:line="168" w:lineRule="auto"/>
        <w:textAlignment w:val="baseline"/>
        <w:rPr>
          <w:sz w:val="36"/>
          <w:szCs w:val="36"/>
        </w:rPr>
      </w:pPr>
      <w:r w:rsidRPr="007F482F">
        <w:rPr>
          <w:rFonts w:eastAsiaTheme="minorEastAsia"/>
          <w:i/>
          <w:iCs/>
          <w:color w:val="000000" w:themeColor="text1"/>
          <w:kern w:val="24"/>
          <w:sz w:val="36"/>
          <w:szCs w:val="36"/>
        </w:rPr>
        <w:t xml:space="preserve">Identify “The response team” </w:t>
      </w:r>
    </w:p>
    <w:p w14:paraId="3A978C5F" w14:textId="77777777" w:rsidR="007A7D69" w:rsidRPr="007F482F" w:rsidRDefault="007A7D69" w:rsidP="00733E3C">
      <w:pPr>
        <w:pStyle w:val="NormalWeb"/>
        <w:numPr>
          <w:ilvl w:val="0"/>
          <w:numId w:val="47"/>
        </w:numPr>
        <w:spacing w:before="288" w:beforeAutospacing="0" w:after="0" w:afterAutospacing="0" w:line="168" w:lineRule="auto"/>
        <w:textAlignment w:val="baseline"/>
        <w:rPr>
          <w:sz w:val="36"/>
          <w:szCs w:val="36"/>
        </w:rPr>
      </w:pPr>
      <w:r w:rsidRPr="007F482F">
        <w:rPr>
          <w:rFonts w:eastAsiaTheme="minorEastAsia"/>
          <w:i/>
          <w:iCs/>
          <w:color w:val="000000" w:themeColor="text1"/>
          <w:kern w:val="24"/>
          <w:sz w:val="36"/>
          <w:szCs w:val="36"/>
        </w:rPr>
        <w:t xml:space="preserve">Transfusion </w:t>
      </w:r>
      <w:r w:rsidR="005532C6">
        <w:rPr>
          <w:rFonts w:eastAsiaTheme="minorEastAsia"/>
          <w:i/>
          <w:iCs/>
          <w:color w:val="000000" w:themeColor="text1"/>
          <w:kern w:val="24"/>
          <w:sz w:val="36"/>
          <w:szCs w:val="36"/>
        </w:rPr>
        <w:t>requirement</w:t>
      </w:r>
    </w:p>
    <w:p w14:paraId="62F0EBFB" w14:textId="77777777" w:rsidR="007A7D69" w:rsidRPr="007F482F" w:rsidRDefault="007A7D69" w:rsidP="00733E3C">
      <w:pPr>
        <w:pStyle w:val="NormalWeb"/>
        <w:numPr>
          <w:ilvl w:val="0"/>
          <w:numId w:val="47"/>
        </w:numPr>
        <w:spacing w:before="288" w:beforeAutospacing="0" w:after="0" w:afterAutospacing="0" w:line="168" w:lineRule="auto"/>
        <w:textAlignment w:val="baseline"/>
        <w:rPr>
          <w:sz w:val="36"/>
          <w:szCs w:val="36"/>
        </w:rPr>
      </w:pPr>
      <w:r w:rsidRPr="007F482F">
        <w:rPr>
          <w:rFonts w:eastAsiaTheme="minorEastAsia"/>
          <w:i/>
          <w:iCs/>
          <w:color w:val="000000" w:themeColor="text1"/>
          <w:kern w:val="24"/>
          <w:sz w:val="36"/>
          <w:szCs w:val="36"/>
        </w:rPr>
        <w:t>Define the logistics involved</w:t>
      </w:r>
    </w:p>
    <w:p w14:paraId="4F99E35C" w14:textId="77777777" w:rsidR="007A7D69" w:rsidRPr="007F482F" w:rsidRDefault="007A7D69" w:rsidP="00733E3C">
      <w:pPr>
        <w:pStyle w:val="NormalWeb"/>
        <w:numPr>
          <w:ilvl w:val="0"/>
          <w:numId w:val="47"/>
        </w:numPr>
        <w:spacing w:before="288" w:beforeAutospacing="0" w:after="0" w:afterAutospacing="0" w:line="168" w:lineRule="auto"/>
        <w:textAlignment w:val="baseline"/>
        <w:rPr>
          <w:sz w:val="36"/>
          <w:szCs w:val="36"/>
        </w:rPr>
      </w:pPr>
      <w:r w:rsidRPr="007F482F">
        <w:rPr>
          <w:rFonts w:eastAsiaTheme="minorEastAsia"/>
          <w:i/>
          <w:iCs/>
          <w:color w:val="000000" w:themeColor="text1"/>
          <w:kern w:val="24"/>
          <w:sz w:val="36"/>
          <w:szCs w:val="36"/>
        </w:rPr>
        <w:t>Post-op care</w:t>
      </w:r>
    </w:p>
    <w:p w14:paraId="5DB41ED4" w14:textId="77777777" w:rsidR="00C77DF5" w:rsidRDefault="00C77DF5" w:rsidP="00733E3C">
      <w:pPr>
        <w:pStyle w:val="ListParagraph"/>
        <w:numPr>
          <w:ilvl w:val="0"/>
          <w:numId w:val="42"/>
        </w:numPr>
        <w:rPr>
          <w:rFonts w:ascii="Times New Roman" w:eastAsia="+mn-ea" w:hAnsi="Times New Roman" w:cs="Times New Roman"/>
          <w:kern w:val="24"/>
          <w:sz w:val="40"/>
          <w:szCs w:val="40"/>
        </w:rPr>
      </w:pPr>
      <w:r>
        <w:rPr>
          <w:rFonts w:ascii="Times New Roman" w:eastAsia="+mn-ea" w:hAnsi="Times New Roman" w:cs="Times New Roman"/>
          <w:kern w:val="24"/>
          <w:sz w:val="40"/>
          <w:szCs w:val="40"/>
        </w:rPr>
        <w:t>Clinical management</w:t>
      </w:r>
    </w:p>
    <w:p w14:paraId="620FA61F" w14:textId="77777777" w:rsidR="00EA7EB7" w:rsidRPr="00EA7EB7" w:rsidRDefault="00EA7EB7" w:rsidP="00733E3C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  <w:lang w:eastAsia="en-ZA"/>
        </w:rPr>
        <w:t>Diagnosis</w:t>
      </w:r>
    </w:p>
    <w:p w14:paraId="0D64DDD0" w14:textId="77777777" w:rsidR="00EA7EB7" w:rsidRPr="00EA7EB7" w:rsidRDefault="00EA7EB7" w:rsidP="00733E3C">
      <w:pPr>
        <w:numPr>
          <w:ilvl w:val="2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lang w:eastAsia="en-ZA"/>
        </w:rPr>
        <w:t xml:space="preserve"> Early  shock</w:t>
      </w:r>
    </w:p>
    <w:p w14:paraId="719E3346" w14:textId="77777777" w:rsidR="00EA7EB7" w:rsidRPr="00EA7EB7" w:rsidRDefault="00EA7EB7" w:rsidP="00733E3C">
      <w:pPr>
        <w:numPr>
          <w:ilvl w:val="2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lang w:eastAsia="en-ZA"/>
        </w:rPr>
        <w:t xml:space="preserve"> Severity of Shock</w:t>
      </w:r>
    </w:p>
    <w:p w14:paraId="5D2205E8" w14:textId="77777777" w:rsidR="00EA7EB7" w:rsidRPr="00EA7EB7" w:rsidRDefault="00EA7EB7" w:rsidP="00733E3C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  <w:lang w:eastAsia="en-ZA"/>
        </w:rPr>
        <w:t>Treatment</w:t>
      </w:r>
    </w:p>
    <w:p w14:paraId="7D496A52" w14:textId="77777777" w:rsidR="00EA7EB7" w:rsidRPr="00EA7EB7" w:rsidRDefault="00EA7EB7" w:rsidP="00733E3C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lang w:eastAsia="en-ZA"/>
        </w:rPr>
        <w:t>Insure hemostasis</w:t>
      </w:r>
    </w:p>
    <w:p w14:paraId="0480D237" w14:textId="77777777" w:rsidR="00EA7EB7" w:rsidRPr="00EA7EB7" w:rsidRDefault="00EA7EB7" w:rsidP="00733E3C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EA7EB7">
        <w:rPr>
          <w:rFonts w:ascii="Times New Roman" w:eastAsia="Times New Roman" w:hAnsi="Times New Roman" w:cs="Times New Roman"/>
          <w:i/>
          <w:iCs/>
          <w:sz w:val="36"/>
          <w:szCs w:val="36"/>
          <w:lang w:eastAsia="en-ZA"/>
        </w:rPr>
        <w:t>Adequate replacement</w:t>
      </w:r>
    </w:p>
    <w:p w14:paraId="5D0D365C" w14:textId="77777777" w:rsidR="006D12CA" w:rsidRPr="002B384B" w:rsidRDefault="006D12CA" w:rsidP="00733E3C">
      <w:pPr>
        <w:pStyle w:val="NormalWeb"/>
        <w:numPr>
          <w:ilvl w:val="0"/>
          <w:numId w:val="49"/>
        </w:numPr>
        <w:spacing w:before="336" w:beforeAutospacing="0" w:after="0" w:afterAutospacing="0"/>
        <w:textAlignment w:val="baseline"/>
        <w:rPr>
          <w:rFonts w:eastAsia="+mn-ea"/>
          <w:bCs/>
          <w:kern w:val="24"/>
          <w:sz w:val="40"/>
          <w:szCs w:val="40"/>
        </w:rPr>
      </w:pPr>
      <w:r w:rsidRPr="002B384B">
        <w:rPr>
          <w:rFonts w:eastAsia="+mn-ea"/>
          <w:bCs/>
          <w:kern w:val="24"/>
          <w:sz w:val="40"/>
          <w:szCs w:val="40"/>
        </w:rPr>
        <w:t xml:space="preserve">Significant </w:t>
      </w:r>
      <w:proofErr w:type="spellStart"/>
      <w:r w:rsidRPr="002B384B">
        <w:rPr>
          <w:rFonts w:eastAsia="+mn-ea"/>
          <w:bCs/>
          <w:kern w:val="24"/>
          <w:sz w:val="40"/>
          <w:szCs w:val="40"/>
        </w:rPr>
        <w:t>haemorrhage</w:t>
      </w:r>
      <w:proofErr w:type="spellEnd"/>
    </w:p>
    <w:p w14:paraId="5EEB51F8" w14:textId="77777777" w:rsidR="006D12CA" w:rsidRPr="00E10870" w:rsidRDefault="006D12CA" w:rsidP="00733E3C">
      <w:pPr>
        <w:numPr>
          <w:ilvl w:val="0"/>
          <w:numId w:val="48"/>
        </w:numPr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color w:val="3366FF"/>
          <w:sz w:val="36"/>
          <w:szCs w:val="36"/>
        </w:rPr>
      </w:pP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Uterine atony</w:t>
      </w:r>
    </w:p>
    <w:p w14:paraId="04B47C2D" w14:textId="77777777" w:rsidR="006D12CA" w:rsidRPr="00E10870" w:rsidRDefault="006D12CA" w:rsidP="00733E3C">
      <w:pPr>
        <w:numPr>
          <w:ilvl w:val="0"/>
          <w:numId w:val="48"/>
        </w:numPr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color w:val="3366FF"/>
          <w:sz w:val="36"/>
          <w:szCs w:val="36"/>
        </w:rPr>
      </w:pP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 xml:space="preserve"> Placenta </w:t>
      </w:r>
      <w:proofErr w:type="spellStart"/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pr</w:t>
      </w:r>
      <w:r w:rsidR="003476E6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a</w:t>
      </w: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evia</w:t>
      </w:r>
      <w:proofErr w:type="spellEnd"/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/</w:t>
      </w:r>
      <w:proofErr w:type="spellStart"/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accreta</w:t>
      </w:r>
      <w:proofErr w:type="spellEnd"/>
    </w:p>
    <w:p w14:paraId="1B0C7F1A" w14:textId="77777777" w:rsidR="006D12CA" w:rsidRPr="00E10870" w:rsidRDefault="006D12CA" w:rsidP="00733E3C">
      <w:pPr>
        <w:numPr>
          <w:ilvl w:val="0"/>
          <w:numId w:val="48"/>
        </w:numPr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color w:val="3366FF"/>
          <w:sz w:val="36"/>
          <w:szCs w:val="36"/>
        </w:rPr>
      </w:pP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 xml:space="preserve"> </w:t>
      </w:r>
      <w:proofErr w:type="spellStart"/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Cervico</w:t>
      </w:r>
      <w:proofErr w:type="spellEnd"/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-vag</w:t>
      </w:r>
      <w:r w:rsidR="003476E6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>inal</w:t>
      </w: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 xml:space="preserve"> tears</w:t>
      </w:r>
    </w:p>
    <w:p w14:paraId="4974B720" w14:textId="77777777" w:rsidR="006D12CA" w:rsidRPr="00E10870" w:rsidRDefault="006D12CA" w:rsidP="00733E3C">
      <w:pPr>
        <w:numPr>
          <w:ilvl w:val="0"/>
          <w:numId w:val="48"/>
        </w:numPr>
        <w:spacing w:before="336" w:after="0" w:line="240" w:lineRule="auto"/>
        <w:contextualSpacing/>
        <w:textAlignment w:val="baseline"/>
        <w:rPr>
          <w:rFonts w:ascii="Times New Roman" w:eastAsia="+mn-ea" w:hAnsi="Times New Roman" w:cs="Times New Roman"/>
          <w:b/>
          <w:bCs/>
          <w:color w:val="00FFFF"/>
          <w:kern w:val="24"/>
          <w:sz w:val="36"/>
          <w:szCs w:val="36"/>
        </w:rPr>
      </w:pP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t xml:space="preserve"> Uterine rupture </w:t>
      </w:r>
    </w:p>
    <w:p w14:paraId="1DA226AF" w14:textId="77777777" w:rsidR="006D12CA" w:rsidRPr="00E10870" w:rsidRDefault="006D12CA" w:rsidP="00733E3C">
      <w:pPr>
        <w:numPr>
          <w:ilvl w:val="0"/>
          <w:numId w:val="48"/>
        </w:numPr>
        <w:spacing w:before="336" w:after="0" w:line="240" w:lineRule="auto"/>
        <w:contextualSpacing/>
        <w:textAlignment w:val="baseline"/>
        <w:rPr>
          <w:rFonts w:ascii="Times New Roman" w:eastAsia="+mn-ea" w:hAnsi="Times New Roman" w:cs="Times New Roman"/>
          <w:b/>
          <w:bCs/>
          <w:color w:val="00FFFF"/>
          <w:kern w:val="24"/>
          <w:sz w:val="36"/>
          <w:szCs w:val="36"/>
        </w:rPr>
      </w:pPr>
      <w:r w:rsidRPr="00E10870">
        <w:rPr>
          <w:rFonts w:ascii="Times New Roman" w:hAnsi="Times New Roman" w:cs="Times New Roman"/>
          <w:color w:val="000000" w:themeColor="text1"/>
          <w:kern w:val="24"/>
          <w:sz w:val="36"/>
          <w:szCs w:val="36"/>
        </w:rPr>
        <w:lastRenderedPageBreak/>
        <w:t xml:space="preserve"> Coagulopathy</w:t>
      </w:r>
    </w:p>
    <w:p w14:paraId="70B2DC2A" w14:textId="77777777" w:rsidR="006D12CA" w:rsidRDefault="006D12CA" w:rsidP="006D12CA">
      <w:pPr>
        <w:tabs>
          <w:tab w:val="left" w:pos="1349"/>
        </w:tabs>
        <w:rPr>
          <w:rFonts w:ascii="Times New Roman" w:hAnsi="Times New Roman" w:cs="Times New Roman"/>
          <w:i/>
          <w:iCs/>
          <w:sz w:val="36"/>
          <w:szCs w:val="36"/>
        </w:rPr>
      </w:pPr>
      <w:r w:rsidRPr="00CD222B">
        <w:rPr>
          <w:rFonts w:ascii="Times New Roman" w:hAnsi="Times New Roman" w:cs="Times New Roman"/>
          <w:i/>
          <w:iCs/>
          <w:sz w:val="36"/>
          <w:szCs w:val="36"/>
        </w:rPr>
        <w:t xml:space="preserve">Any major hemorrhage </w:t>
      </w:r>
      <w:r w:rsidRPr="00CD222B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CD222B">
        <w:rPr>
          <w:rFonts w:ascii="Times New Roman" w:hAnsi="Times New Roman" w:cs="Times New Roman"/>
          <w:i/>
          <w:iCs/>
          <w:sz w:val="36"/>
          <w:szCs w:val="36"/>
        </w:rPr>
        <w:t xml:space="preserve"> Coagulopathy </w:t>
      </w:r>
      <w:r w:rsidRPr="00CD222B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CD222B">
        <w:rPr>
          <w:rFonts w:ascii="Times New Roman" w:hAnsi="Times New Roman" w:cs="Times New Roman"/>
          <w:i/>
          <w:iCs/>
          <w:sz w:val="36"/>
          <w:szCs w:val="36"/>
        </w:rPr>
        <w:t xml:space="preserve"> Bleeding</w:t>
      </w:r>
    </w:p>
    <w:p w14:paraId="18B53A3C" w14:textId="77777777" w:rsidR="00E12771" w:rsidRPr="002164D3" w:rsidRDefault="00E12771" w:rsidP="006D12CA">
      <w:pPr>
        <w:tabs>
          <w:tab w:val="left" w:pos="1349"/>
        </w:tabs>
        <w:rPr>
          <w:rFonts w:ascii="Times New Roman" w:hAnsi="Times New Roman" w:cs="Times New Roman"/>
          <w:b/>
          <w:i/>
          <w:iCs/>
          <w:color w:val="C00000"/>
          <w:sz w:val="36"/>
          <w:szCs w:val="36"/>
        </w:rPr>
      </w:pPr>
      <w:r w:rsidRPr="002164D3">
        <w:rPr>
          <w:rFonts w:ascii="Times New Roman" w:hAnsi="Times New Roman" w:cs="Times New Roman"/>
          <w:b/>
          <w:i/>
          <w:iCs/>
          <w:color w:val="C00000"/>
          <w:sz w:val="36"/>
          <w:szCs w:val="36"/>
        </w:rPr>
        <w:t>Points to note</w:t>
      </w:r>
    </w:p>
    <w:p w14:paraId="7B87D6C0" w14:textId="77777777" w:rsidR="00AA728B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Severe bleeding or fetal distress: </w:t>
      </w:r>
    </w:p>
    <w:p w14:paraId="2546847B" w14:textId="77777777" w:rsidR="0053130C" w:rsidRPr="00034C06" w:rsidRDefault="0053130C" w:rsidP="00AA728B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urgent delivery of </w:t>
      </w:r>
      <w:r w:rsidR="00AA728B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baby, irrespective of gestation</w:t>
      </w:r>
    </w:p>
    <w:p w14:paraId="1D55188F" w14:textId="77777777" w:rsidR="0053130C" w:rsidRPr="00034C06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No vaginal examination should be attempted</w:t>
      </w:r>
    </w:p>
    <w:p w14:paraId="649BF06D" w14:textId="77777777" w:rsidR="00E12771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Resuscitation can be inadequate because </w:t>
      </w:r>
      <w:r w:rsidR="00E12771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of</w:t>
      </w:r>
    </w:p>
    <w:p w14:paraId="4D637491" w14:textId="77777777" w:rsidR="00E12771" w:rsidRPr="00E12771" w:rsidRDefault="00E12771" w:rsidP="00E12771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i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Underestimation of blood loss </w:t>
      </w:r>
      <w:r w:rsidRPr="00E12771">
        <w:rPr>
          <w:rFonts w:ascii="Times New Roman" w:eastAsia="Times New Roman" w:hAnsi="Times New Roman" w:cs="Times New Roman"/>
          <w:b/>
          <w:i/>
          <w:sz w:val="36"/>
          <w:szCs w:val="36"/>
          <w:lang w:eastAsia="en-ZA"/>
        </w:rPr>
        <w:t xml:space="preserve">and </w:t>
      </w:r>
    </w:p>
    <w:p w14:paraId="7B7BB8E3" w14:textId="77777777" w:rsidR="0053130C" w:rsidRPr="00034C06" w:rsidRDefault="00E12771" w:rsidP="00E12771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>Misleading maternal response</w:t>
      </w:r>
    </w:p>
    <w:p w14:paraId="5470D0FA" w14:textId="77777777" w:rsidR="00E12771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Take blood for full blood count and clotting studies</w:t>
      </w:r>
      <w:r w:rsidR="00E12771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</w:p>
    <w:p w14:paraId="070DF20C" w14:textId="77777777" w:rsidR="0053130C" w:rsidRPr="00034C06" w:rsidRDefault="008733F4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Group and </w:t>
      </w:r>
      <w:r w:rsidR="002164D3">
        <w:rPr>
          <w:rFonts w:ascii="Times New Roman" w:eastAsia="Times New Roman" w:hAnsi="Times New Roman" w:cs="Times New Roman"/>
          <w:sz w:val="36"/>
          <w:szCs w:val="36"/>
          <w:lang w:eastAsia="en-ZA"/>
        </w:rPr>
        <w:t>c</w:t>
      </w:r>
      <w:r w:rsidR="002164D3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ross match</w:t>
      </w:r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</w:p>
    <w:p w14:paraId="3D0B6710" w14:textId="77777777" w:rsidR="0053130C" w:rsidRPr="00034C06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Gentle abdominal palpation for gestational age, presentation and position</w:t>
      </w:r>
    </w:p>
    <w:p w14:paraId="797DAD32" w14:textId="77777777" w:rsidR="0053130C" w:rsidRPr="00034C06" w:rsidRDefault="003F4946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>Fetal monitoring</w:t>
      </w:r>
    </w:p>
    <w:p w14:paraId="656A55F1" w14:textId="77777777" w:rsidR="0053130C" w:rsidRPr="00034C06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Arrange urgent ultrasound if feasible</w:t>
      </w:r>
    </w:p>
    <w:p w14:paraId="3B6FE547" w14:textId="77777777" w:rsidR="00EF458D" w:rsidRDefault="0053130C" w:rsidP="00733E3C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With every episode of bleeding</w:t>
      </w:r>
      <w:r w:rsidR="003D4C39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in</w:t>
      </w: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rhesus-negative woman </w:t>
      </w:r>
    </w:p>
    <w:p w14:paraId="4EBBAFC1" w14:textId="77777777" w:rsidR="00EF458D" w:rsidRDefault="00EF458D" w:rsidP="00EF458D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Do</w:t>
      </w:r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a </w:t>
      </w:r>
      <w:proofErr w:type="spellStart"/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Kleihauer</w:t>
      </w:r>
      <w:proofErr w:type="spellEnd"/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test </w:t>
      </w:r>
      <w:r w:rsidR="0053130C" w:rsidRPr="00EF458D">
        <w:rPr>
          <w:rFonts w:ascii="Times New Roman" w:eastAsia="Times New Roman" w:hAnsi="Times New Roman" w:cs="Times New Roman"/>
          <w:b/>
          <w:i/>
          <w:sz w:val="36"/>
          <w:szCs w:val="36"/>
          <w:lang w:eastAsia="en-ZA"/>
        </w:rPr>
        <w:t>and</w:t>
      </w:r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</w:p>
    <w:p w14:paraId="11526C96" w14:textId="77777777" w:rsidR="0053130C" w:rsidRPr="00034C06" w:rsidRDefault="00EF458D" w:rsidP="00EF458D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Give</w:t>
      </w:r>
      <w:r w:rsidR="0053130C"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prophylactic anti –D immunoglobulin</w:t>
      </w:r>
    </w:p>
    <w:p w14:paraId="221C786E" w14:textId="77777777" w:rsidR="00320B6D" w:rsidRDefault="00320B6D" w:rsidP="005313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</w:pPr>
    </w:p>
    <w:p w14:paraId="3944E7CE" w14:textId="77777777" w:rsidR="00320B6D" w:rsidRDefault="00320B6D" w:rsidP="005313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</w:pPr>
    </w:p>
    <w:p w14:paraId="237DAD7E" w14:textId="77777777" w:rsidR="0053130C" w:rsidRPr="007C6FD6" w:rsidRDefault="0053130C" w:rsidP="005313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</w:pPr>
      <w:r w:rsidRPr="007C6FD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ZA"/>
        </w:rPr>
        <w:lastRenderedPageBreak/>
        <w:t>Complications</w:t>
      </w:r>
    </w:p>
    <w:p w14:paraId="27758494" w14:textId="77777777" w:rsidR="0053130C" w:rsidRPr="00034C06" w:rsidRDefault="00AD39D3" w:rsidP="00733E3C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Premature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ZA"/>
        </w:rPr>
        <w:t>labour</w:t>
      </w:r>
      <w:proofErr w:type="spellEnd"/>
    </w:p>
    <w:p w14:paraId="626BF862" w14:textId="77777777" w:rsidR="0053130C" w:rsidRPr="00034C06" w:rsidRDefault="0053130C" w:rsidP="00733E3C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Disseminated intravascular coagulopathy</w:t>
      </w:r>
    </w:p>
    <w:p w14:paraId="6324A08A" w14:textId="77777777" w:rsidR="0053130C" w:rsidRPr="00034C06" w:rsidRDefault="0053130C" w:rsidP="00733E3C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Renal tubular necrosis</w:t>
      </w:r>
    </w:p>
    <w:p w14:paraId="0F2FBF47" w14:textId="77777777" w:rsidR="0053130C" w:rsidRPr="00034C06" w:rsidRDefault="0053130C" w:rsidP="00733E3C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034C06">
        <w:rPr>
          <w:rFonts w:ascii="Times New Roman" w:hAnsi="Times New Roman" w:cs="Times New Roman"/>
          <w:sz w:val="36"/>
          <w:szCs w:val="36"/>
        </w:rPr>
        <w:t xml:space="preserve">Postpartum </w:t>
      </w:r>
      <w:proofErr w:type="spellStart"/>
      <w:r w:rsidRPr="00034C06">
        <w:rPr>
          <w:rFonts w:ascii="Times New Roman" w:hAnsi="Times New Roman" w:cs="Times New Roman"/>
          <w:sz w:val="36"/>
          <w:szCs w:val="36"/>
        </w:rPr>
        <w:t>haemorrhage</w:t>
      </w:r>
      <w:proofErr w:type="spellEnd"/>
    </w:p>
    <w:p w14:paraId="35C9C4E9" w14:textId="77777777" w:rsidR="00900B2C" w:rsidRPr="00AD39D3" w:rsidRDefault="0053130C" w:rsidP="0053130C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b/>
          <w:i/>
          <w:color w:val="C00000"/>
          <w:sz w:val="36"/>
          <w:szCs w:val="36"/>
          <w:lang w:eastAsia="en-ZA"/>
        </w:rPr>
      </w:pPr>
      <w:r w:rsidRPr="00AD39D3">
        <w:rPr>
          <w:rFonts w:ascii="Times New Roman" w:eastAsia="Times New Roman" w:hAnsi="Times New Roman" w:cs="Times New Roman"/>
          <w:b/>
          <w:i/>
          <w:color w:val="C00000"/>
          <w:sz w:val="36"/>
          <w:szCs w:val="36"/>
          <w:lang w:eastAsia="en-ZA"/>
        </w:rPr>
        <w:t xml:space="preserve">Placenta </w:t>
      </w:r>
      <w:proofErr w:type="spellStart"/>
      <w:r w:rsidRPr="00AD39D3">
        <w:rPr>
          <w:rFonts w:ascii="Times New Roman" w:eastAsia="Times New Roman" w:hAnsi="Times New Roman" w:cs="Times New Roman"/>
          <w:b/>
          <w:i/>
          <w:color w:val="C00000"/>
          <w:sz w:val="36"/>
          <w:szCs w:val="36"/>
          <w:lang w:eastAsia="en-ZA"/>
        </w:rPr>
        <w:t>accreta</w:t>
      </w:r>
      <w:proofErr w:type="spellEnd"/>
      <w:r w:rsidRPr="00AD39D3">
        <w:rPr>
          <w:rFonts w:ascii="Times New Roman" w:eastAsia="Times New Roman" w:hAnsi="Times New Roman" w:cs="Times New Roman"/>
          <w:b/>
          <w:i/>
          <w:color w:val="C00000"/>
          <w:sz w:val="36"/>
          <w:szCs w:val="36"/>
          <w:lang w:eastAsia="en-ZA"/>
        </w:rPr>
        <w:t xml:space="preserve">: </w:t>
      </w:r>
    </w:p>
    <w:p w14:paraId="1893E860" w14:textId="77777777" w:rsidR="00900B2C" w:rsidRPr="00900B2C" w:rsidRDefault="00900B2C" w:rsidP="00900B2C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Complicates approximately 10% of all cases of placenta </w:t>
      </w:r>
      <w:proofErr w:type="spellStart"/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>praevia</w:t>
      </w:r>
      <w:proofErr w:type="spellEnd"/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  <w:r w:rsidRPr="00900B2C">
        <w:rPr>
          <w:rFonts w:ascii="Times New Roman" w:eastAsia="Times New Roman" w:hAnsi="Times New Roman" w:cs="Times New Roman"/>
          <w:b/>
          <w:i/>
          <w:sz w:val="36"/>
          <w:szCs w:val="36"/>
          <w:lang w:eastAsia="en-ZA"/>
        </w:rPr>
        <w:t>but</w:t>
      </w:r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</w:t>
      </w:r>
    </w:p>
    <w:p w14:paraId="7D467A85" w14:textId="77777777" w:rsidR="0053130C" w:rsidRPr="00900B2C" w:rsidRDefault="00900B2C" w:rsidP="00900B2C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ZA"/>
        </w:rPr>
      </w:pPr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Is rare in the absence of placenta </w:t>
      </w:r>
      <w:proofErr w:type="spellStart"/>
      <w:r w:rsidRPr="00900B2C">
        <w:rPr>
          <w:rFonts w:ascii="Times New Roman" w:eastAsia="Times New Roman" w:hAnsi="Times New Roman" w:cs="Times New Roman"/>
          <w:sz w:val="36"/>
          <w:szCs w:val="36"/>
          <w:lang w:eastAsia="en-ZA"/>
        </w:rPr>
        <w:t>praevia</w:t>
      </w:r>
      <w:proofErr w:type="spellEnd"/>
    </w:p>
    <w:p w14:paraId="13D743BE" w14:textId="77777777" w:rsidR="00C875F2" w:rsidRPr="00034C06" w:rsidRDefault="00C875F2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034C06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Placenta </w:t>
      </w:r>
      <w:proofErr w:type="spellStart"/>
      <w:r w:rsidRPr="00034C06">
        <w:rPr>
          <w:rFonts w:ascii="Times New Roman" w:hAnsi="Times New Roman" w:cs="Times New Roman"/>
          <w:b/>
          <w:color w:val="FF0000"/>
          <w:sz w:val="40"/>
          <w:szCs w:val="40"/>
        </w:rPr>
        <w:t>Praevia</w:t>
      </w:r>
      <w:proofErr w:type="spellEnd"/>
      <w:r w:rsidRPr="00034C06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</w:t>
      </w:r>
    </w:p>
    <w:p w14:paraId="444E9A94" w14:textId="77777777" w:rsidR="00C875F2" w:rsidRPr="00034C06" w:rsidRDefault="006E0AA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Definition - </w:t>
      </w:r>
      <w:r w:rsidR="00C875F2" w:rsidRPr="00034C06">
        <w:rPr>
          <w:rFonts w:ascii="Times New Roman" w:hAnsi="Times New Roman" w:cs="Times New Roman"/>
          <w:color w:val="000000"/>
          <w:sz w:val="36"/>
          <w:szCs w:val="36"/>
        </w:rPr>
        <w:t>Placenta which has implanted partially or wholly in the lower uterine segment</w:t>
      </w:r>
    </w:p>
    <w:p w14:paraId="168CEF58" w14:textId="77777777" w:rsidR="004854CC" w:rsidRPr="00034C06" w:rsidRDefault="004854CC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034C06">
        <w:rPr>
          <w:rFonts w:ascii="Times New Roman" w:hAnsi="Times New Roman" w:cs="Times New Roman"/>
          <w:b/>
          <w:i/>
          <w:color w:val="FF0000"/>
          <w:sz w:val="36"/>
          <w:szCs w:val="36"/>
        </w:rPr>
        <w:t>Types</w:t>
      </w:r>
    </w:p>
    <w:p w14:paraId="37C6B2B3" w14:textId="77777777" w:rsidR="004854CC" w:rsidRPr="00034C06" w:rsidRDefault="004854CC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Old Classification</w:t>
      </w:r>
    </w:p>
    <w:p w14:paraId="5CC24B8D" w14:textId="77777777" w:rsidR="004854CC" w:rsidRPr="00034C06" w:rsidRDefault="004854CC" w:rsidP="00733E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Grade 1 – Just enters lower segment</w:t>
      </w:r>
    </w:p>
    <w:p w14:paraId="24D947DA" w14:textId="77777777" w:rsidR="004854CC" w:rsidRPr="00034C06" w:rsidRDefault="004854CC" w:rsidP="00733E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Grade 2 – Enters LUS but does not reach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</w:p>
    <w:p w14:paraId="3EA631B0" w14:textId="77777777" w:rsidR="004854CC" w:rsidRPr="00034C06" w:rsidRDefault="004854CC" w:rsidP="00733E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Grade 3 – Partially covers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but not completely</w:t>
      </w:r>
    </w:p>
    <w:p w14:paraId="08CD0F52" w14:textId="77777777" w:rsidR="004854CC" w:rsidRPr="00034C06" w:rsidRDefault="004854CC" w:rsidP="00733E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Grade 4 – Completely covers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</w:p>
    <w:p w14:paraId="3DD18339" w14:textId="77777777" w:rsidR="00034C06" w:rsidRDefault="00034C06" w:rsidP="00034C06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29A3F1A8" w14:textId="77777777" w:rsidR="00034C06" w:rsidRPr="00034C06" w:rsidRDefault="00034C06" w:rsidP="00034C06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117A8C9B" w14:textId="77777777" w:rsidR="00BE2603" w:rsidRPr="00CD0B56" w:rsidRDefault="00BE2603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0B5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590F2" wp14:editId="18D67BC4">
            <wp:extent cx="4920018" cy="5602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688" cy="5605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0D03B" w14:textId="77777777" w:rsidR="006E0AAD" w:rsidRPr="00CD0B56" w:rsidRDefault="00034C06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0B5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56DE99" wp14:editId="5AA68FF6">
            <wp:extent cx="5731510" cy="4164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12A91" w14:textId="77777777" w:rsidR="00BE2603" w:rsidRPr="00CD0B56" w:rsidRDefault="00034F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0B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DBE4A" wp14:editId="35A9E244">
            <wp:extent cx="5731510" cy="4164687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AF34B" w14:textId="77777777" w:rsidR="00034F3D" w:rsidRPr="00CD0B56" w:rsidRDefault="00034F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54260B" w14:textId="77777777" w:rsidR="00034F3D" w:rsidRPr="00034C06" w:rsidRDefault="00034F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b/>
          <w:color w:val="000000"/>
          <w:sz w:val="36"/>
          <w:szCs w:val="36"/>
        </w:rPr>
        <w:lastRenderedPageBreak/>
        <w:t>Types</w:t>
      </w:r>
      <w:r w:rsidR="00EB08A6" w:rsidRPr="00034C06">
        <w:rPr>
          <w:rFonts w:ascii="Times New Roman" w:hAnsi="Times New Roman" w:cs="Times New Roman"/>
          <w:b/>
          <w:color w:val="000000"/>
          <w:sz w:val="36"/>
          <w:szCs w:val="36"/>
        </w:rPr>
        <w:t xml:space="preserve"> (New classification)</w:t>
      </w:r>
    </w:p>
    <w:p w14:paraId="42442466" w14:textId="77777777" w:rsidR="00034F3D" w:rsidRPr="00034C06" w:rsidRDefault="00034F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Minor – Enters LUS but does not cover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</w:p>
    <w:p w14:paraId="4B3543EE" w14:textId="77777777" w:rsidR="00034F3D" w:rsidRPr="00034C06" w:rsidRDefault="00034F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Major – Covers internal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completely</w:t>
      </w:r>
    </w:p>
    <w:p w14:paraId="557BEA5C" w14:textId="77777777" w:rsidR="00EB08A6" w:rsidRDefault="00EB08A6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0B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5A2C2F" wp14:editId="0B5DECFB">
            <wp:extent cx="5731510" cy="299026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AB0A7" w14:textId="77777777" w:rsidR="00D0421A" w:rsidRPr="00BA4418" w:rsidRDefault="00927B96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36"/>
          <w:szCs w:val="36"/>
        </w:rPr>
      </w:pPr>
      <w:proofErr w:type="spellStart"/>
      <w:r w:rsidRPr="00BA4418">
        <w:rPr>
          <w:rFonts w:ascii="Times New Roman" w:hAnsi="Times New Roman" w:cs="Times New Roman"/>
          <w:b/>
          <w:color w:val="FF0000"/>
          <w:sz w:val="36"/>
          <w:szCs w:val="36"/>
        </w:rPr>
        <w:t>A</w:t>
      </w:r>
      <w:r w:rsidR="00D0421A" w:rsidRPr="00BA4418">
        <w:rPr>
          <w:rFonts w:ascii="Times New Roman" w:hAnsi="Times New Roman" w:cs="Times New Roman"/>
          <w:b/>
          <w:color w:val="FF0000"/>
          <w:sz w:val="36"/>
          <w:szCs w:val="36"/>
        </w:rPr>
        <w:t>etiology</w:t>
      </w:r>
      <w:proofErr w:type="spellEnd"/>
    </w:p>
    <w:p w14:paraId="19B7B95B" w14:textId="77777777" w:rsidR="00D0421A" w:rsidRPr="00034C06" w:rsidRDefault="00D0421A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Unclear</w:t>
      </w:r>
    </w:p>
    <w:p w14:paraId="384EA4DC" w14:textId="77777777" w:rsidR="00D0421A" w:rsidRPr="00034C06" w:rsidRDefault="00D0421A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Any damage to endometrium or myometrium</w:t>
      </w:r>
    </w:p>
    <w:p w14:paraId="3C176CBB" w14:textId="77777777" w:rsidR="00D0421A" w:rsidRPr="00034C06" w:rsidRDefault="00D0421A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Scar tissue impedes migration away from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</w:p>
    <w:p w14:paraId="69B30F7B" w14:textId="77777777" w:rsidR="00593132" w:rsidRPr="00034C06" w:rsidRDefault="00593132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Multiple pregnancy- large surface area</w:t>
      </w:r>
    </w:p>
    <w:p w14:paraId="1565E1D0" w14:textId="77777777" w:rsidR="00593132" w:rsidRPr="00034C06" w:rsidRDefault="00593132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Cigarette smoking- vasoconstriction</w:t>
      </w:r>
    </w:p>
    <w:p w14:paraId="0094B345" w14:textId="77777777" w:rsidR="00593132" w:rsidRPr="00034C06" w:rsidRDefault="00593132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Cocaine Use – Vasoconstriction-hypertrophy</w:t>
      </w:r>
    </w:p>
    <w:p w14:paraId="63AE1536" w14:textId="77777777" w:rsidR="00B6343D" w:rsidRPr="00034C06" w:rsidRDefault="002121BF" w:rsidP="00733E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sz w:val="36"/>
          <w:szCs w:val="36"/>
        </w:rPr>
        <w:t>Endo/myometrial damage</w:t>
      </w:r>
    </w:p>
    <w:p w14:paraId="2870ACD5" w14:textId="77777777" w:rsidR="002121BF" w:rsidRPr="00034C06" w:rsidRDefault="002121BF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sz w:val="36"/>
          <w:szCs w:val="36"/>
        </w:rPr>
        <w:t>Previous c/s</w:t>
      </w:r>
    </w:p>
    <w:p w14:paraId="05A3421F" w14:textId="77777777" w:rsidR="002121BF" w:rsidRPr="00034C06" w:rsidRDefault="002121BF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sz w:val="36"/>
          <w:szCs w:val="36"/>
        </w:rPr>
        <w:t>Spontaneous abortion</w:t>
      </w:r>
    </w:p>
    <w:p w14:paraId="632C5176" w14:textId="77777777" w:rsidR="002121BF" w:rsidRPr="00034C06" w:rsidRDefault="002121BF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sz w:val="36"/>
          <w:szCs w:val="36"/>
        </w:rPr>
        <w:t>Uterine damage</w:t>
      </w:r>
    </w:p>
    <w:p w14:paraId="363E1088" w14:textId="77777777" w:rsidR="00022B90" w:rsidRPr="00034C06" w:rsidRDefault="00022B90" w:rsidP="00733E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lastRenderedPageBreak/>
        <w:t>Other Factors</w:t>
      </w:r>
    </w:p>
    <w:p w14:paraId="060D0422" w14:textId="77777777" w:rsidR="00022B90" w:rsidRPr="00034C06" w:rsidRDefault="00022B90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Previous Placenta </w:t>
      </w:r>
      <w:proofErr w:type="spellStart"/>
      <w:r w:rsidR="00BA4418">
        <w:rPr>
          <w:rFonts w:ascii="Times New Roman" w:hAnsi="Times New Roman" w:cs="Times New Roman"/>
          <w:color w:val="000000"/>
          <w:sz w:val="36"/>
          <w:szCs w:val="36"/>
        </w:rPr>
        <w:t>p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raevia</w:t>
      </w:r>
      <w:proofErr w:type="spellEnd"/>
    </w:p>
    <w:p w14:paraId="3C642DD8" w14:textId="77777777" w:rsidR="00022B90" w:rsidRPr="00034C06" w:rsidRDefault="00022B90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Maternal Age – reduced uterine blood flow needs greater surface area</w:t>
      </w:r>
    </w:p>
    <w:p w14:paraId="6A3F98B9" w14:textId="77777777" w:rsidR="00022B90" w:rsidRPr="00034C06" w:rsidRDefault="00022B90" w:rsidP="00733E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Parity - 3 previous deliveries 2.6 fold</w:t>
      </w:r>
    </w:p>
    <w:p w14:paraId="24D2E892" w14:textId="77777777" w:rsidR="00022B90" w:rsidRPr="00034C06" w:rsidRDefault="00022B90" w:rsidP="005E6294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Vessels at site of previous placenta reduced flow discourage implantation</w:t>
      </w:r>
    </w:p>
    <w:p w14:paraId="4A30EA14" w14:textId="77777777" w:rsidR="00702BE7" w:rsidRDefault="00702BE7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14:paraId="5190CE37" w14:textId="77777777" w:rsidR="00134274" w:rsidRPr="007935F9" w:rsidRDefault="00134274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7935F9">
        <w:rPr>
          <w:rFonts w:ascii="Times New Roman" w:hAnsi="Times New Roman" w:cs="Times New Roman"/>
          <w:b/>
          <w:i/>
          <w:color w:val="FF0000"/>
          <w:sz w:val="36"/>
          <w:szCs w:val="36"/>
        </w:rPr>
        <w:t>Associated Complications</w:t>
      </w:r>
    </w:p>
    <w:p w14:paraId="3B4402BA" w14:textId="77777777" w:rsidR="00134274" w:rsidRPr="00034C06" w:rsidRDefault="00134274" w:rsidP="00733E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Congenital Abnormality -</w:t>
      </w:r>
      <w:r w:rsidR="009C0165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noted to be higher </w:t>
      </w:r>
      <w:r w:rsidR="00426DD6" w:rsidRPr="00034C06">
        <w:rPr>
          <w:rFonts w:ascii="Times New Roman" w:hAnsi="Times New Roman" w:cs="Times New Roman"/>
          <w:color w:val="000000"/>
          <w:sz w:val="36"/>
          <w:szCs w:val="36"/>
        </w:rPr>
        <w:t>(6.7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%</w:t>
      </w:r>
      <w:r w:rsidR="009C0165" w:rsidRPr="00034C06">
        <w:rPr>
          <w:rFonts w:ascii="Times New Roman" w:hAnsi="Times New Roman" w:cs="Times New Roman"/>
          <w:color w:val="000000"/>
          <w:sz w:val="36"/>
          <w:szCs w:val="36"/>
        </w:rPr>
        <w:t>)</w:t>
      </w:r>
    </w:p>
    <w:p w14:paraId="3B295EE1" w14:textId="77777777" w:rsidR="00134274" w:rsidRPr="00034C06" w:rsidRDefault="00134274" w:rsidP="00733E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Small for Dates(SGA)</w:t>
      </w:r>
    </w:p>
    <w:p w14:paraId="3D29B841" w14:textId="77777777" w:rsidR="00134274" w:rsidRPr="00034C06" w:rsidRDefault="00134274" w:rsidP="00733E3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19% - decreased placental perfusion</w:t>
      </w:r>
    </w:p>
    <w:p w14:paraId="048E5947" w14:textId="77777777" w:rsidR="00134274" w:rsidRPr="00034C06" w:rsidRDefault="00134274" w:rsidP="00733E3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Reduced nutrient transfer</w:t>
      </w:r>
    </w:p>
    <w:p w14:paraId="6403AD17" w14:textId="77777777" w:rsidR="00134274" w:rsidRPr="00034C06" w:rsidRDefault="00134274" w:rsidP="00733E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Malpresentation – 3 fold increase</w:t>
      </w:r>
    </w:p>
    <w:p w14:paraId="7C144350" w14:textId="77777777" w:rsidR="00134274" w:rsidRPr="00034C06" w:rsidRDefault="00134274" w:rsidP="00733E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Breech</w:t>
      </w:r>
    </w:p>
    <w:p w14:paraId="30674CD9" w14:textId="77777777" w:rsidR="00134274" w:rsidRPr="00034C06" w:rsidRDefault="00134274" w:rsidP="00733E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Transverse lie</w:t>
      </w:r>
    </w:p>
    <w:p w14:paraId="05FBF32F" w14:textId="77777777" w:rsidR="00134274" w:rsidRPr="00034C06" w:rsidRDefault="00134274" w:rsidP="00733E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Abnormal </w:t>
      </w:r>
      <w:r w:rsidR="007935F9">
        <w:rPr>
          <w:rFonts w:ascii="Times New Roman" w:hAnsi="Times New Roman" w:cs="Times New Roman"/>
          <w:color w:val="000000"/>
          <w:sz w:val="36"/>
          <w:szCs w:val="36"/>
        </w:rPr>
        <w:t>p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lacentation – </w:t>
      </w:r>
      <w:proofErr w:type="spellStart"/>
      <w:r w:rsidR="007935F9">
        <w:rPr>
          <w:rFonts w:ascii="Times New Roman" w:hAnsi="Times New Roman" w:cs="Times New Roman"/>
          <w:color w:val="000000"/>
          <w:sz w:val="36"/>
          <w:szCs w:val="36"/>
        </w:rPr>
        <w:t>a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ccreta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>/</w:t>
      </w:r>
      <w:proofErr w:type="spellStart"/>
      <w:r w:rsidR="007935F9">
        <w:rPr>
          <w:rFonts w:ascii="Times New Roman" w:hAnsi="Times New Roman" w:cs="Times New Roman"/>
          <w:color w:val="000000"/>
          <w:sz w:val="36"/>
          <w:szCs w:val="36"/>
        </w:rPr>
        <w:t>p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ercreta</w:t>
      </w:r>
      <w:proofErr w:type="spellEnd"/>
    </w:p>
    <w:p w14:paraId="2DACF717" w14:textId="77777777" w:rsidR="00816DC3" w:rsidRPr="00034C06" w:rsidRDefault="00134274" w:rsidP="00733E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Unscarred uterus 5% </w:t>
      </w:r>
    </w:p>
    <w:p w14:paraId="5F8FFCDA" w14:textId="77777777" w:rsidR="00134274" w:rsidRPr="00034C06" w:rsidRDefault="00134274" w:rsidP="00733E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1 previous C/S 24%</w:t>
      </w:r>
      <w:r w:rsidR="00495CC6" w:rsidRPr="00034C06">
        <w:rPr>
          <w:rFonts w:ascii="Times New Roman" w:hAnsi="Times New Roman" w:cs="Times New Roman"/>
          <w:color w:val="000000"/>
          <w:sz w:val="36"/>
          <w:szCs w:val="36"/>
        </w:rPr>
        <w:t>;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4 C/S 67%</w:t>
      </w:r>
    </w:p>
    <w:p w14:paraId="31E42CAF" w14:textId="77777777" w:rsidR="00A92395" w:rsidRPr="00034C06" w:rsidRDefault="00134274" w:rsidP="00733E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Pregnancy Induced Hypertension – reduced</w:t>
      </w:r>
    </w:p>
    <w:p w14:paraId="19930839" w14:textId="77777777" w:rsidR="00816DC3" w:rsidRPr="00034C06" w:rsidRDefault="00816DC3" w:rsidP="00733E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sz w:val="36"/>
          <w:szCs w:val="36"/>
        </w:rPr>
        <w:t>½ normal incidence</w:t>
      </w:r>
    </w:p>
    <w:p w14:paraId="38AF3399" w14:textId="77777777" w:rsidR="00702BE7" w:rsidRDefault="00702BE7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14:paraId="345B3399" w14:textId="77777777" w:rsidR="00214683" w:rsidRPr="00702BE7" w:rsidRDefault="00214683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702BE7">
        <w:rPr>
          <w:rFonts w:ascii="Times New Roman" w:hAnsi="Times New Roman" w:cs="Times New Roman"/>
          <w:b/>
          <w:i/>
          <w:color w:val="FF0000"/>
          <w:sz w:val="36"/>
          <w:szCs w:val="36"/>
        </w:rPr>
        <w:lastRenderedPageBreak/>
        <w:t>Presentation</w:t>
      </w:r>
    </w:p>
    <w:p w14:paraId="29D74535" w14:textId="77777777" w:rsidR="00214683" w:rsidRPr="00034C06" w:rsidRDefault="00214683" w:rsidP="00733E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Antepartum </w:t>
      </w:r>
      <w:proofErr w:type="spellStart"/>
      <w:r w:rsidR="00702BE7">
        <w:rPr>
          <w:rFonts w:ascii="Times New Roman" w:hAnsi="Times New Roman" w:cs="Times New Roman"/>
          <w:color w:val="000000"/>
          <w:sz w:val="36"/>
          <w:szCs w:val="36"/>
        </w:rPr>
        <w:t>h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aemorrhage</w:t>
      </w:r>
      <w:proofErr w:type="spellEnd"/>
    </w:p>
    <w:p w14:paraId="4286C6D0" w14:textId="77777777" w:rsidR="00214683" w:rsidRPr="00034C06" w:rsidRDefault="00214683" w:rsidP="00733E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Late pregnancy</w:t>
      </w:r>
    </w:p>
    <w:p w14:paraId="4785FB1E" w14:textId="77777777" w:rsidR="00214683" w:rsidRPr="00034C06" w:rsidRDefault="00214683" w:rsidP="00733E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Painless bleeding</w:t>
      </w:r>
    </w:p>
    <w:p w14:paraId="79FF9AC4" w14:textId="77777777" w:rsidR="00214683" w:rsidRPr="00034C06" w:rsidRDefault="00214683" w:rsidP="00733E3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Malpresentation</w:t>
      </w:r>
    </w:p>
    <w:p w14:paraId="5DE14E7B" w14:textId="77777777" w:rsidR="00214683" w:rsidRPr="00034C06" w:rsidRDefault="00214683" w:rsidP="00733E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Breech/High Head/Unstable lie in 3rd trimester</w:t>
      </w:r>
    </w:p>
    <w:p w14:paraId="278CB980" w14:textId="77777777" w:rsidR="00214683" w:rsidRPr="00034C06" w:rsidRDefault="00214683" w:rsidP="00733E3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Asymptomatic –found at routine U/S scan</w:t>
      </w:r>
    </w:p>
    <w:p w14:paraId="5CB51DCB" w14:textId="77777777" w:rsidR="007065E5" w:rsidRPr="003D172B" w:rsidRDefault="007065E5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3D172B">
        <w:rPr>
          <w:rFonts w:ascii="Times New Roman" w:hAnsi="Times New Roman" w:cs="Times New Roman"/>
          <w:b/>
          <w:i/>
          <w:color w:val="FF0000"/>
          <w:sz w:val="36"/>
          <w:szCs w:val="36"/>
        </w:rPr>
        <w:t>Diagnosis</w:t>
      </w:r>
    </w:p>
    <w:p w14:paraId="2B44DABA" w14:textId="77777777" w:rsidR="007065E5" w:rsidRPr="00034C06" w:rsidRDefault="007065E5" w:rsidP="00733E3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Ultrasound</w:t>
      </w:r>
    </w:p>
    <w:p w14:paraId="0B87CD37" w14:textId="77777777" w:rsidR="007065E5" w:rsidRPr="00034C06" w:rsidRDefault="007065E5" w:rsidP="00733E3C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Transabdominal</w:t>
      </w:r>
    </w:p>
    <w:p w14:paraId="73D880EF" w14:textId="77777777" w:rsidR="007065E5" w:rsidRPr="00034C06" w:rsidRDefault="007065E5" w:rsidP="00733E3C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Transvaginal</w:t>
      </w:r>
    </w:p>
    <w:p w14:paraId="53D73561" w14:textId="77777777" w:rsidR="003548B8" w:rsidRPr="00034C06" w:rsidRDefault="003548B8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034C06">
        <w:rPr>
          <w:rFonts w:ascii="Times New Roman" w:hAnsi="Times New Roman" w:cs="Times New Roman"/>
          <w:b/>
          <w:i/>
          <w:color w:val="FF0000"/>
          <w:sz w:val="36"/>
          <w:szCs w:val="36"/>
        </w:rPr>
        <w:t>Management</w:t>
      </w:r>
    </w:p>
    <w:p w14:paraId="02279B17" w14:textId="77777777" w:rsidR="00407B8B" w:rsidRPr="003D172B" w:rsidRDefault="00407B8B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000000"/>
          <w:sz w:val="36"/>
          <w:szCs w:val="36"/>
        </w:rPr>
      </w:pPr>
      <w:proofErr w:type="spellStart"/>
      <w:r w:rsidRPr="003D172B">
        <w:rPr>
          <w:rFonts w:ascii="Times New Roman" w:hAnsi="Times New Roman" w:cs="Times New Roman"/>
          <w:b/>
          <w:i/>
          <w:color w:val="000000"/>
          <w:sz w:val="36"/>
          <w:szCs w:val="36"/>
        </w:rPr>
        <w:t>Mahady’s</w:t>
      </w:r>
      <w:proofErr w:type="spellEnd"/>
      <w:r w:rsidRPr="003D172B">
        <w:rPr>
          <w:rFonts w:ascii="Times New Roman" w:hAnsi="Times New Roman" w:cs="Times New Roman"/>
          <w:b/>
          <w:i/>
          <w:color w:val="000000"/>
          <w:sz w:val="36"/>
          <w:szCs w:val="36"/>
        </w:rPr>
        <w:t xml:space="preserve"> Equation</w:t>
      </w:r>
    </w:p>
    <w:p w14:paraId="44757475" w14:textId="77777777" w:rsidR="00407B8B" w:rsidRPr="00034C06" w:rsidRDefault="00407B8B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Intrauterine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  <w:vertAlign w:val="superscript"/>
        </w:rPr>
        <w:t>37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/</w:t>
      </w:r>
      <w:r w:rsidRPr="00034C06">
        <w:rPr>
          <w:rFonts w:ascii="Times New Roman" w:hAnsi="Times New Roman" w:cs="Times New Roman"/>
          <w:color w:val="000000"/>
          <w:sz w:val="36"/>
          <w:szCs w:val="36"/>
          <w:vertAlign w:val="subscript"/>
        </w:rPr>
        <w:t>52</w:t>
      </w:r>
      <w:r w:rsidRPr="00034C06">
        <w:rPr>
          <w:rFonts w:ascii="Times New Roman" w:hAnsi="Times New Roman" w:cs="Times New Roman"/>
          <w:color w:val="FFFFFF"/>
          <w:sz w:val="36"/>
          <w:szCs w:val="36"/>
        </w:rPr>
        <w:t>37/52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  <w:t>extrauterine</w:t>
      </w:r>
    </w:p>
    <w:p w14:paraId="690181B3" w14:textId="77777777" w:rsidR="00407B8B" w:rsidRPr="00034C06" w:rsidRDefault="00407B8B" w:rsidP="005E6294">
      <w:pPr>
        <w:spacing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environment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environment</w:t>
      </w:r>
      <w:proofErr w:type="spellEnd"/>
    </w:p>
    <w:p w14:paraId="79D98EA9" w14:textId="77777777" w:rsidR="003548B8" w:rsidRPr="00034C06" w:rsidRDefault="003548B8" w:rsidP="00733E3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Antenatal</w:t>
      </w:r>
    </w:p>
    <w:p w14:paraId="2A42D30C" w14:textId="77777777" w:rsidR="003548B8" w:rsidRPr="00034C06" w:rsidRDefault="003548B8" w:rsidP="00733E3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Inpatient vs Outpatient</w:t>
      </w:r>
    </w:p>
    <w:p w14:paraId="60A72B54" w14:textId="77777777" w:rsidR="003548B8" w:rsidRPr="00034C06" w:rsidRDefault="003548B8" w:rsidP="00733E3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Major vs </w:t>
      </w:r>
      <w:r w:rsidR="00426DD6" w:rsidRPr="00034C06">
        <w:rPr>
          <w:rFonts w:ascii="Times New Roman" w:hAnsi="Times New Roman" w:cs="Times New Roman"/>
          <w:color w:val="000000"/>
          <w:sz w:val="36"/>
          <w:szCs w:val="36"/>
        </w:rPr>
        <w:t>M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inor</w:t>
      </w:r>
    </w:p>
    <w:p w14:paraId="083629A9" w14:textId="77777777" w:rsidR="003548B8" w:rsidRPr="00034C06" w:rsidRDefault="003548B8" w:rsidP="00733E3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Anaemia</w:t>
      </w:r>
      <w:proofErr w:type="spellEnd"/>
    </w:p>
    <w:p w14:paraId="20E8DA57" w14:textId="77777777" w:rsidR="003548B8" w:rsidRPr="00034C06" w:rsidRDefault="003548B8" w:rsidP="00733E3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Regular Hb</w:t>
      </w:r>
    </w:p>
    <w:p w14:paraId="200CF9F3" w14:textId="77777777" w:rsidR="003548B8" w:rsidRPr="00034C06" w:rsidRDefault="003548B8" w:rsidP="00733E3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X-match/Transfuse</w:t>
      </w:r>
    </w:p>
    <w:p w14:paraId="2CDD978D" w14:textId="77777777" w:rsidR="003D172B" w:rsidRDefault="003D172B" w:rsidP="003D172B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4C0BBF82" w14:textId="77777777" w:rsidR="00DA5154" w:rsidRPr="00034C06" w:rsidRDefault="00DA5154" w:rsidP="00733E3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lastRenderedPageBreak/>
        <w:t>Delivery</w:t>
      </w:r>
    </w:p>
    <w:p w14:paraId="79BEBC69" w14:textId="77777777" w:rsidR="00DA5154" w:rsidRPr="00034C06" w:rsidRDefault="00DA5154" w:rsidP="00733E3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Timing –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Mahady’s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equation</w:t>
      </w:r>
    </w:p>
    <w:p w14:paraId="254EEE59" w14:textId="77777777" w:rsidR="00DA5154" w:rsidRPr="00034C06" w:rsidRDefault="00DA5154" w:rsidP="00733E3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Usually 38/52</w:t>
      </w:r>
    </w:p>
    <w:p w14:paraId="601A9CE1" w14:textId="77777777" w:rsidR="00DA5154" w:rsidRPr="00034C06" w:rsidRDefault="00DA5154" w:rsidP="00733E3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Mode of Delivery</w:t>
      </w:r>
    </w:p>
    <w:p w14:paraId="780147B1" w14:textId="77777777" w:rsidR="00DA5154" w:rsidRPr="00034C06" w:rsidRDefault="00DA5154" w:rsidP="00733E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Minor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praevia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– 2cm from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os</w:t>
      </w:r>
      <w:proofErr w:type="spellEnd"/>
    </w:p>
    <w:p w14:paraId="642836FA" w14:textId="77777777" w:rsidR="00DA5154" w:rsidRPr="00034C06" w:rsidRDefault="00DA5154" w:rsidP="00733E3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Examination in theatre/ARM/Vaginal delivery</w:t>
      </w:r>
    </w:p>
    <w:p w14:paraId="75D20163" w14:textId="77777777" w:rsidR="00DA5154" w:rsidRPr="00034C06" w:rsidRDefault="00DA5154" w:rsidP="00733E3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Major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praevia</w:t>
      </w:r>
      <w:proofErr w:type="spellEnd"/>
    </w:p>
    <w:p w14:paraId="148C3ABD" w14:textId="77777777" w:rsidR="00DA5154" w:rsidRPr="00034C06" w:rsidRDefault="00DA5154" w:rsidP="00733E3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Caesarean Section</w:t>
      </w:r>
    </w:p>
    <w:p w14:paraId="62B61D3B" w14:textId="77777777" w:rsidR="00AD2830" w:rsidRPr="003D172B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3D172B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Abruptio Placentae </w:t>
      </w:r>
    </w:p>
    <w:p w14:paraId="7F8C3F97" w14:textId="77777777" w:rsidR="0026196A" w:rsidRPr="003D172B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3D172B">
        <w:rPr>
          <w:rFonts w:ascii="Times New Roman" w:hAnsi="Times New Roman" w:cs="Times New Roman"/>
          <w:b/>
          <w:i/>
          <w:color w:val="FF0000"/>
          <w:sz w:val="36"/>
          <w:szCs w:val="36"/>
        </w:rPr>
        <w:t>Types</w:t>
      </w:r>
    </w:p>
    <w:p w14:paraId="427077EB" w14:textId="77777777" w:rsidR="002107F3" w:rsidRPr="00034C06" w:rsidRDefault="002107F3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Placental Site - Upper Uterine Segment</w:t>
      </w:r>
    </w:p>
    <w:p w14:paraId="6FB55A25" w14:textId="77777777" w:rsidR="002107F3" w:rsidRPr="00034C06" w:rsidRDefault="002107F3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1B502D3D" w14:textId="3E16E132" w:rsidR="002107F3" w:rsidRPr="00CD0B56" w:rsidRDefault="002107F3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DE430EF" w14:textId="2B82F190" w:rsidR="002107F3" w:rsidRPr="00CD0B56" w:rsidRDefault="009A25E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0B56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979EC3D" wp14:editId="3568D294">
            <wp:extent cx="5730941" cy="1057526"/>
            <wp:effectExtent l="19050" t="0" r="3109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07F3" w:rsidRPr="00CD0B5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95E0D1" wp14:editId="5C1BF0DA">
            <wp:extent cx="5731307" cy="32194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07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62E5E" w14:textId="77777777" w:rsidR="00DC7E4A" w:rsidRDefault="00DC7E4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479DBB91" w14:textId="77777777" w:rsidR="00DC7E4A" w:rsidRDefault="00DC7E4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09318757" w14:textId="77777777" w:rsidR="0026196A" w:rsidRPr="00034C06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APH</w:t>
      </w:r>
    </w:p>
    <w:p w14:paraId="4C21CA07" w14:textId="77777777" w:rsidR="0026196A" w:rsidRPr="00034C06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Pain + Vaginal bleeding</w:t>
      </w:r>
      <w:r w:rsidR="00FF514B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(Revealed)</w:t>
      </w:r>
    </w:p>
    <w:p w14:paraId="47505BF0" w14:textId="77777777" w:rsidR="0026196A" w:rsidRPr="00034C06" w:rsidRDefault="0026196A" w:rsidP="00733E3C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Pain/Shock</w:t>
      </w:r>
    </w:p>
    <w:p w14:paraId="70E3E784" w14:textId="77777777" w:rsidR="0026196A" w:rsidRPr="00034C06" w:rsidRDefault="0026196A" w:rsidP="00733E3C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No vaginal bleeding</w:t>
      </w:r>
      <w:r w:rsidR="00AC79E4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(concealed)</w:t>
      </w:r>
    </w:p>
    <w:p w14:paraId="7235B148" w14:textId="77777777" w:rsidR="0026196A" w:rsidRPr="00034C06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10DEFA97" w14:textId="77777777" w:rsidR="0026196A" w:rsidRPr="006C2670" w:rsidRDefault="0026196A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6C2670">
        <w:rPr>
          <w:rFonts w:ascii="Times New Roman" w:hAnsi="Times New Roman" w:cs="Times New Roman"/>
          <w:b/>
          <w:i/>
          <w:color w:val="FF0000"/>
          <w:sz w:val="36"/>
          <w:szCs w:val="36"/>
        </w:rPr>
        <w:t>Associated risk factors</w:t>
      </w:r>
    </w:p>
    <w:p w14:paraId="554027D4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Hypertension/Pre-eclampsia - 44% of all cases</w:t>
      </w:r>
    </w:p>
    <w:p w14:paraId="1944D9F8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Maternal Trauma - RTA /Pelvic </w:t>
      </w:r>
      <w:r w:rsidR="006C2670">
        <w:rPr>
          <w:rFonts w:ascii="Times New Roman" w:hAnsi="Times New Roman" w:cs="Times New Roman"/>
          <w:color w:val="000000"/>
          <w:sz w:val="36"/>
          <w:szCs w:val="36"/>
        </w:rPr>
        <w:t>fracture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- 1.5-9.4%</w:t>
      </w:r>
    </w:p>
    <w:p w14:paraId="016AAC6E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Smoking – 40% increase for each year smoked</w:t>
      </w:r>
    </w:p>
    <w:p w14:paraId="7465A750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lastRenderedPageBreak/>
        <w:t>Cocaine – hypertension/catecholamine release</w:t>
      </w:r>
    </w:p>
    <w:p w14:paraId="7AD0A078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Thrombophilia</w:t>
      </w:r>
    </w:p>
    <w:p w14:paraId="30A92371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Cord complications</w:t>
      </w:r>
      <w:r w:rsidR="004C632B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e.g. short cord</w:t>
      </w:r>
    </w:p>
    <w:p w14:paraId="63C165AA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Raised alpha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feto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>-protein</w:t>
      </w:r>
    </w:p>
    <w:p w14:paraId="0D660CC4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Amniocentesis</w:t>
      </w:r>
    </w:p>
    <w:p w14:paraId="1F048529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Maternal Age</w:t>
      </w:r>
    </w:p>
    <w:p w14:paraId="0B753417" w14:textId="77777777" w:rsidR="0026196A" w:rsidRPr="00034C06" w:rsidRDefault="0026196A" w:rsidP="00733E3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Alcohol</w:t>
      </w:r>
    </w:p>
    <w:p w14:paraId="2A5C00B1" w14:textId="77777777" w:rsidR="009B2AD7" w:rsidRPr="00510DB6" w:rsidRDefault="009B2AD7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510DB6">
        <w:rPr>
          <w:rFonts w:ascii="Times New Roman" w:hAnsi="Times New Roman" w:cs="Times New Roman"/>
          <w:b/>
          <w:i/>
          <w:color w:val="FF0000"/>
          <w:sz w:val="36"/>
          <w:szCs w:val="36"/>
        </w:rPr>
        <w:t>Symptoms</w:t>
      </w:r>
    </w:p>
    <w:p w14:paraId="269351D5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Vaginal Bleeding ( Revealed) 80%</w:t>
      </w:r>
    </w:p>
    <w:p w14:paraId="7CB70F73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Abdominal /Back Pain (Severe) 70%</w:t>
      </w:r>
    </w:p>
    <w:p w14:paraId="15D89C07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Fetal Distress 60%</w:t>
      </w:r>
    </w:p>
    <w:p w14:paraId="31E665BA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Contractions (Hypertonic) 35%</w:t>
      </w:r>
    </w:p>
    <w:p w14:paraId="6ED95859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Preterm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Labour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25%</w:t>
      </w:r>
    </w:p>
    <w:p w14:paraId="231F4EFC" w14:textId="77777777" w:rsidR="009B2AD7" w:rsidRPr="00034C06" w:rsidRDefault="009B2AD7" w:rsidP="00733E3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Fetal Death in utero 15%</w:t>
      </w:r>
    </w:p>
    <w:p w14:paraId="0325EEBF" w14:textId="77777777" w:rsidR="00D02A50" w:rsidRPr="00034C06" w:rsidRDefault="00D02A50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6144B6A7" w14:textId="77777777" w:rsidR="00D02A50" w:rsidRPr="00510DB6" w:rsidRDefault="00D02A50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510DB6">
        <w:rPr>
          <w:rFonts w:ascii="Times New Roman" w:hAnsi="Times New Roman" w:cs="Times New Roman"/>
          <w:b/>
          <w:i/>
          <w:color w:val="FF0000"/>
          <w:sz w:val="36"/>
          <w:szCs w:val="36"/>
        </w:rPr>
        <w:t>Complications</w:t>
      </w:r>
    </w:p>
    <w:p w14:paraId="24201763" w14:textId="77777777" w:rsidR="00D02A50" w:rsidRPr="00510DB6" w:rsidRDefault="00D02A50" w:rsidP="00510DB6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360" w:lineRule="auto"/>
        <w:ind w:left="90"/>
        <w:rPr>
          <w:rFonts w:ascii="Times New Roman" w:hAnsi="Times New Roman" w:cs="Times New Roman"/>
          <w:color w:val="000000"/>
          <w:sz w:val="36"/>
          <w:szCs w:val="36"/>
        </w:rPr>
      </w:pPr>
      <w:r w:rsidRPr="00510DB6">
        <w:rPr>
          <w:rFonts w:ascii="Times New Roman" w:hAnsi="Times New Roman" w:cs="Times New Roman"/>
          <w:color w:val="000000"/>
          <w:sz w:val="36"/>
          <w:szCs w:val="36"/>
        </w:rPr>
        <w:t>Maternal</w:t>
      </w:r>
    </w:p>
    <w:p w14:paraId="7E2DFEF6" w14:textId="77777777" w:rsidR="00D02A50" w:rsidRPr="00034C06" w:rsidRDefault="00D02A50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Haemorrhagic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/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Hypovolaemic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77555D" w:rsidRPr="00034C06">
        <w:rPr>
          <w:rFonts w:ascii="Times New Roman" w:hAnsi="Times New Roman" w:cs="Times New Roman"/>
          <w:color w:val="000000"/>
          <w:sz w:val="36"/>
          <w:szCs w:val="36"/>
        </w:rPr>
        <w:t>Shock</w:t>
      </w:r>
    </w:p>
    <w:p w14:paraId="459B26F1" w14:textId="77777777" w:rsidR="00D02A50" w:rsidRPr="00034C06" w:rsidRDefault="00D02A50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Coagulopathy DIC/</w:t>
      </w:r>
      <w:proofErr w:type="spellStart"/>
      <w:r w:rsidR="00510DB6">
        <w:rPr>
          <w:rFonts w:ascii="Times New Roman" w:hAnsi="Times New Roman" w:cs="Times New Roman"/>
          <w:color w:val="000000"/>
          <w:sz w:val="36"/>
          <w:szCs w:val="36"/>
        </w:rPr>
        <w:t>h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ypofibrinogenaemia</w:t>
      </w:r>
      <w:proofErr w:type="spellEnd"/>
    </w:p>
    <w:p w14:paraId="6C31C3E4" w14:textId="77777777" w:rsidR="00D02A50" w:rsidRPr="00034C06" w:rsidRDefault="00D02A50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Couvelaire Uterus / </w:t>
      </w:r>
      <w:r w:rsidR="00510DB6">
        <w:rPr>
          <w:rFonts w:ascii="Times New Roman" w:hAnsi="Times New Roman" w:cs="Times New Roman"/>
          <w:color w:val="000000"/>
          <w:sz w:val="36"/>
          <w:szCs w:val="36"/>
        </w:rPr>
        <w:t>u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terine rupture</w:t>
      </w:r>
    </w:p>
    <w:p w14:paraId="4C34E196" w14:textId="77777777" w:rsidR="00D02A50" w:rsidRPr="00034C06" w:rsidRDefault="00D02A50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Renal Failure</w:t>
      </w:r>
    </w:p>
    <w:p w14:paraId="23BF16BA" w14:textId="77777777" w:rsidR="00D02A50" w:rsidRPr="00034C06" w:rsidRDefault="00D02A50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lastRenderedPageBreak/>
        <w:t>Ischaemic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510DB6">
        <w:rPr>
          <w:rFonts w:ascii="Times New Roman" w:hAnsi="Times New Roman" w:cs="Times New Roman"/>
          <w:color w:val="000000"/>
          <w:sz w:val="36"/>
          <w:szCs w:val="36"/>
        </w:rPr>
        <w:t>n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ecrosis distal organs</w:t>
      </w:r>
      <w:r w:rsidR="00AD2830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–liver, adrenals and pituitary</w:t>
      </w:r>
    </w:p>
    <w:p w14:paraId="74D7B23D" w14:textId="77777777" w:rsidR="001836CC" w:rsidRPr="00034C06" w:rsidRDefault="001836CC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Premature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labour</w:t>
      </w:r>
      <w:proofErr w:type="spellEnd"/>
    </w:p>
    <w:p w14:paraId="11DDB1BE" w14:textId="77777777" w:rsidR="001836CC" w:rsidRPr="00034C06" w:rsidRDefault="001836CC" w:rsidP="00733E3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PPH</w:t>
      </w:r>
    </w:p>
    <w:p w14:paraId="00F888F0" w14:textId="77777777" w:rsidR="00D02A50" w:rsidRPr="00616A61" w:rsidRDefault="00D02A50" w:rsidP="00616A61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ind w:left="90"/>
        <w:rPr>
          <w:rFonts w:ascii="Times New Roman" w:hAnsi="Times New Roman" w:cs="Times New Roman"/>
          <w:color w:val="000000"/>
          <w:sz w:val="36"/>
          <w:szCs w:val="36"/>
        </w:rPr>
      </w:pPr>
      <w:r w:rsidRPr="00616A61">
        <w:rPr>
          <w:rFonts w:ascii="Times New Roman" w:hAnsi="Times New Roman" w:cs="Times New Roman"/>
          <w:color w:val="000000"/>
          <w:sz w:val="36"/>
          <w:szCs w:val="36"/>
        </w:rPr>
        <w:t>Fetal</w:t>
      </w:r>
    </w:p>
    <w:p w14:paraId="59AA1A88" w14:textId="77777777" w:rsidR="00D02A50" w:rsidRPr="00034C06" w:rsidRDefault="00D02A50" w:rsidP="00733E3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Hypoxia - Fetal distress </w:t>
      </w:r>
    </w:p>
    <w:p w14:paraId="6DC8A7D9" w14:textId="77777777" w:rsidR="00D02A50" w:rsidRPr="00034C06" w:rsidRDefault="00D02A50" w:rsidP="00733E3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Anaemia</w:t>
      </w:r>
      <w:proofErr w:type="spellEnd"/>
    </w:p>
    <w:p w14:paraId="45DC3056" w14:textId="77777777" w:rsidR="00D02A50" w:rsidRPr="00034C06" w:rsidRDefault="00D02A50" w:rsidP="00733E3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Growth Retardation - if treated conservatively and</w:t>
      </w:r>
      <w:r w:rsidR="00AD2830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survives</w:t>
      </w:r>
    </w:p>
    <w:p w14:paraId="2B371A80" w14:textId="77777777" w:rsidR="00D02A50" w:rsidRPr="00034C06" w:rsidRDefault="00D02A50" w:rsidP="00733E3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CNS Abnormalities</w:t>
      </w:r>
    </w:p>
    <w:p w14:paraId="7C00705F" w14:textId="77777777" w:rsidR="00D02A50" w:rsidRPr="00034C06" w:rsidRDefault="00D02A50" w:rsidP="00733E3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Intra Uterine Death</w:t>
      </w:r>
    </w:p>
    <w:p w14:paraId="37E3DE7A" w14:textId="77777777" w:rsidR="00D02A50" w:rsidRPr="0000162D" w:rsidRDefault="00D02A50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00162D">
        <w:rPr>
          <w:rFonts w:ascii="Times New Roman" w:hAnsi="Times New Roman" w:cs="Times New Roman"/>
          <w:b/>
          <w:i/>
          <w:color w:val="FF0000"/>
          <w:sz w:val="36"/>
          <w:szCs w:val="36"/>
        </w:rPr>
        <w:t>Investigations</w:t>
      </w:r>
    </w:p>
    <w:p w14:paraId="3BDAD2CD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Blood Group </w:t>
      </w:r>
      <w:r w:rsidR="009E2D05" w:rsidRPr="00034C06">
        <w:rPr>
          <w:rFonts w:ascii="Times New Roman" w:hAnsi="Times New Roman" w:cs="Times New Roman"/>
          <w:color w:val="000000"/>
          <w:sz w:val="36"/>
          <w:szCs w:val="36"/>
        </w:rPr>
        <w:t>and Rh factor</w:t>
      </w:r>
    </w:p>
    <w:p w14:paraId="54D5CC33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Haemoglobin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>/FBC - Platelets</w:t>
      </w:r>
    </w:p>
    <w:p w14:paraId="2907B68B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Clotting Time / Fibrinogen /FDP /PTT</w:t>
      </w:r>
    </w:p>
    <w:p w14:paraId="27F2A932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Urea /Creatinine</w:t>
      </w:r>
    </w:p>
    <w:p w14:paraId="2351AD92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Ultrasound - exclude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Praevia</w:t>
      </w:r>
      <w:proofErr w:type="spellEnd"/>
    </w:p>
    <w:p w14:paraId="0F7C7BAE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Non Stress Test</w:t>
      </w:r>
    </w:p>
    <w:p w14:paraId="35A17A2F" w14:textId="77777777" w:rsidR="00D02A50" w:rsidRPr="00034C06" w:rsidRDefault="00D02A50" w:rsidP="00733E3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Biophysical Profile </w:t>
      </w:r>
    </w:p>
    <w:p w14:paraId="0ED92ADA" w14:textId="77777777" w:rsidR="00531C4B" w:rsidRPr="00034C06" w:rsidRDefault="00531C4B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b/>
          <w:color w:val="000000"/>
          <w:sz w:val="36"/>
          <w:szCs w:val="36"/>
        </w:rPr>
        <w:t>Management</w:t>
      </w:r>
    </w:p>
    <w:p w14:paraId="3C4DB580" w14:textId="77777777" w:rsidR="0028733D" w:rsidRPr="00034C06" w:rsidRDefault="002873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Mahady’s</w:t>
      </w:r>
      <w:proofErr w:type="spellEnd"/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Equation</w:t>
      </w:r>
    </w:p>
    <w:p w14:paraId="0C38D435" w14:textId="77777777" w:rsidR="0028733D" w:rsidRPr="00034C06" w:rsidRDefault="0028733D" w:rsidP="005E629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Intrauterine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  <w:vertAlign w:val="superscript"/>
        </w:rPr>
        <w:t>37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>/</w:t>
      </w:r>
      <w:r w:rsidRPr="00034C06">
        <w:rPr>
          <w:rFonts w:ascii="Times New Roman" w:hAnsi="Times New Roman" w:cs="Times New Roman"/>
          <w:color w:val="000000"/>
          <w:sz w:val="36"/>
          <w:szCs w:val="36"/>
          <w:vertAlign w:val="subscript"/>
        </w:rPr>
        <w:t>52</w:t>
      </w:r>
      <w:r w:rsidRPr="00034C06">
        <w:rPr>
          <w:rFonts w:ascii="Times New Roman" w:hAnsi="Times New Roman" w:cs="Times New Roman"/>
          <w:color w:val="FFFFFF"/>
          <w:sz w:val="36"/>
          <w:szCs w:val="36"/>
        </w:rPr>
        <w:t>37/52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  <w:t>extrauterine</w:t>
      </w:r>
    </w:p>
    <w:p w14:paraId="7B31AD86" w14:textId="77777777" w:rsidR="0028733D" w:rsidRPr="00034C06" w:rsidRDefault="0028733D" w:rsidP="005E6294">
      <w:pPr>
        <w:spacing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lastRenderedPageBreak/>
        <w:t xml:space="preserve">environment 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ab/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environment</w:t>
      </w:r>
      <w:proofErr w:type="spellEnd"/>
    </w:p>
    <w:p w14:paraId="3BDAD754" w14:textId="77777777" w:rsidR="00531C4B" w:rsidRPr="00034C06" w:rsidRDefault="00531C4B" w:rsidP="00733E3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Correct S</w:t>
      </w:r>
      <w:r w:rsidR="00EF7D1E" w:rsidRPr="00034C06">
        <w:rPr>
          <w:rFonts w:ascii="Times New Roman" w:hAnsi="Times New Roman" w:cs="Times New Roman"/>
          <w:color w:val="000000"/>
          <w:sz w:val="36"/>
          <w:szCs w:val="36"/>
        </w:rPr>
        <w:t>hock</w:t>
      </w:r>
    </w:p>
    <w:p w14:paraId="55838FD9" w14:textId="77777777" w:rsidR="00531C4B" w:rsidRPr="00034C06" w:rsidRDefault="00531C4B" w:rsidP="00733E3C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I V access – 2 large bore </w:t>
      </w:r>
      <w:proofErr w:type="spellStart"/>
      <w:r w:rsidRPr="00034C06">
        <w:rPr>
          <w:rFonts w:ascii="Times New Roman" w:hAnsi="Times New Roman" w:cs="Times New Roman"/>
          <w:color w:val="000000"/>
          <w:sz w:val="36"/>
          <w:szCs w:val="36"/>
        </w:rPr>
        <w:t>cannulae</w:t>
      </w:r>
      <w:proofErr w:type="spellEnd"/>
      <w:r w:rsidR="00FA73A6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/Group and x-match</w:t>
      </w:r>
    </w:p>
    <w:p w14:paraId="33326BF9" w14:textId="77777777" w:rsidR="00531C4B" w:rsidRPr="00034C06" w:rsidRDefault="00531C4B" w:rsidP="00733E3C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Crystalloids IV – emergency</w:t>
      </w:r>
    </w:p>
    <w:p w14:paraId="3064F7C4" w14:textId="77777777" w:rsidR="00531C4B" w:rsidRPr="00034C06" w:rsidRDefault="00531C4B" w:rsidP="00733E3C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B</w:t>
      </w:r>
      <w:r w:rsidR="00DE7396" w:rsidRPr="00034C06">
        <w:rPr>
          <w:rFonts w:ascii="Times New Roman" w:hAnsi="Times New Roman" w:cs="Times New Roman"/>
          <w:color w:val="000000"/>
          <w:sz w:val="36"/>
          <w:szCs w:val="36"/>
        </w:rPr>
        <w:t>lood</w:t>
      </w:r>
      <w:r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as soon as possible</w:t>
      </w:r>
    </w:p>
    <w:p w14:paraId="2C81D88C" w14:textId="77777777" w:rsidR="00531C4B" w:rsidRPr="00034C06" w:rsidRDefault="00531C4B" w:rsidP="00733E3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Correct DIC - ? Heparin</w:t>
      </w:r>
    </w:p>
    <w:p w14:paraId="0C5D2B22" w14:textId="77777777" w:rsidR="00531C4B" w:rsidRPr="00034C06" w:rsidRDefault="00DE7396" w:rsidP="00733E3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Catheterize</w:t>
      </w:r>
      <w:r w:rsidR="00531C4B" w:rsidRPr="00034C06">
        <w:rPr>
          <w:rFonts w:ascii="Times New Roman" w:hAnsi="Times New Roman" w:cs="Times New Roman"/>
          <w:color w:val="000000"/>
          <w:sz w:val="36"/>
          <w:szCs w:val="36"/>
        </w:rPr>
        <w:t xml:space="preserve"> - hourly urine output chart</w:t>
      </w:r>
    </w:p>
    <w:p w14:paraId="6D4C7AA2" w14:textId="77777777" w:rsidR="00531C4B" w:rsidRPr="00034C06" w:rsidRDefault="00531C4B" w:rsidP="00733E3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Assess for delivery</w:t>
      </w:r>
    </w:p>
    <w:p w14:paraId="2A099D67" w14:textId="77777777" w:rsidR="00531C4B" w:rsidRPr="00034C06" w:rsidRDefault="00531C4B" w:rsidP="00733E3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FH absent - induce – IV oxytocin</w:t>
      </w:r>
    </w:p>
    <w:p w14:paraId="4DE83855" w14:textId="77777777" w:rsidR="00531C4B" w:rsidRDefault="00531C4B" w:rsidP="00733E3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034C06">
        <w:rPr>
          <w:rFonts w:ascii="Times New Roman" w:hAnsi="Times New Roman" w:cs="Times New Roman"/>
          <w:color w:val="000000"/>
          <w:sz w:val="36"/>
          <w:szCs w:val="36"/>
        </w:rPr>
        <w:t>FH present- ? C/S ?Induce</w:t>
      </w:r>
    </w:p>
    <w:p w14:paraId="60C5EC65" w14:textId="77777777" w:rsidR="00063840" w:rsidRDefault="00063840" w:rsidP="00063840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Times New Roman" w:hAnsi="Times New Roman" w:cs="Times New Roman"/>
          <w:color w:val="000000"/>
          <w:sz w:val="36"/>
          <w:szCs w:val="36"/>
        </w:rPr>
      </w:pPr>
    </w:p>
    <w:p w14:paraId="240ABE87" w14:textId="77777777" w:rsidR="00063840" w:rsidRPr="00034C06" w:rsidRDefault="00063840" w:rsidP="00063840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Times New Roman" w:hAnsi="Times New Roman" w:cs="Times New Roman"/>
          <w:color w:val="000000"/>
          <w:sz w:val="36"/>
          <w:szCs w:val="36"/>
        </w:rPr>
      </w:pPr>
    </w:p>
    <w:p w14:paraId="4B3C00BB" w14:textId="77777777" w:rsidR="00EC073E" w:rsidRPr="00034C06" w:rsidRDefault="00EC073E" w:rsidP="005E629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ZA"/>
        </w:rPr>
      </w:pPr>
      <w:r w:rsidRPr="00034C0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ZA"/>
        </w:rPr>
        <w:t>Prognosis</w:t>
      </w:r>
    </w:p>
    <w:p w14:paraId="57F4EEE8" w14:textId="77777777" w:rsidR="00A66479" w:rsidRPr="00034C06" w:rsidRDefault="00EC073E" w:rsidP="00733E3C">
      <w:pPr>
        <w:numPr>
          <w:ilvl w:val="0"/>
          <w:numId w:val="15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Independent risk factor for perinatal mortality</w:t>
      </w:r>
    </w:p>
    <w:p w14:paraId="6A7E267A" w14:textId="77777777" w:rsidR="00A66479" w:rsidRPr="00034C06" w:rsidRDefault="00EC073E" w:rsidP="00733E3C">
      <w:pPr>
        <w:numPr>
          <w:ilvl w:val="0"/>
          <w:numId w:val="15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Foetal</w:t>
      </w:r>
      <w:proofErr w:type="spellEnd"/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 hypoxia causing death</w:t>
      </w:r>
    </w:p>
    <w:p w14:paraId="0496FB41" w14:textId="77777777" w:rsidR="00EC073E" w:rsidRPr="00034C06" w:rsidRDefault="00EC073E" w:rsidP="00733E3C">
      <w:pPr>
        <w:numPr>
          <w:ilvl w:val="0"/>
          <w:numId w:val="15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 xml:space="preserve">Perinatal mortality is less than 50 per 1,000. </w:t>
      </w:r>
    </w:p>
    <w:p w14:paraId="2F31936D" w14:textId="77777777" w:rsidR="00EC073E" w:rsidRPr="00034C06" w:rsidRDefault="00EC073E" w:rsidP="00733E3C">
      <w:pPr>
        <w:numPr>
          <w:ilvl w:val="0"/>
          <w:numId w:val="15"/>
        </w:num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hAnsi="Times New Roman" w:cs="Times New Roman"/>
          <w:sz w:val="36"/>
          <w:szCs w:val="36"/>
        </w:rPr>
      </w:pPr>
      <w:r w:rsidRPr="00034C06">
        <w:rPr>
          <w:rFonts w:ascii="Times New Roman" w:eastAsia="Times New Roman" w:hAnsi="Times New Roman" w:cs="Times New Roman"/>
          <w:sz w:val="36"/>
          <w:szCs w:val="36"/>
          <w:lang w:eastAsia="en-ZA"/>
        </w:rPr>
        <w:t>Maternal mortality</w:t>
      </w:r>
    </w:p>
    <w:p w14:paraId="1BF199E3" w14:textId="77777777" w:rsidR="00B65143" w:rsidRPr="005D1277" w:rsidRDefault="00B65143" w:rsidP="005E6294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b/>
          <w:sz w:val="36"/>
          <w:szCs w:val="36"/>
          <w:lang w:eastAsia="en-ZA"/>
        </w:rPr>
      </w:pPr>
      <w:r w:rsidRPr="005D1277">
        <w:rPr>
          <w:rFonts w:ascii="Times New Roman" w:eastAsia="Times New Roman" w:hAnsi="Times New Roman" w:cs="Times New Roman"/>
          <w:b/>
          <w:sz w:val="36"/>
          <w:szCs w:val="36"/>
          <w:lang w:eastAsia="en-ZA"/>
        </w:rPr>
        <w:t>DR D.K NGOTHO – SL RH</w:t>
      </w:r>
    </w:p>
    <w:p w14:paraId="1EA9526A" w14:textId="77777777" w:rsidR="00EF4D57" w:rsidRDefault="00EF4D57" w:rsidP="005E6294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+mj-ea" w:hAnsi="Times New Roman" w:cs="Times New Roman"/>
          <w:b/>
          <w:bCs/>
          <w:color w:val="FF0000"/>
          <w:sz w:val="36"/>
          <w:szCs w:val="36"/>
          <w14:shadow w14:blurRad="38100" w14:dist="38100" w14:dir="2700000" w14:sx="100000" w14:sy="100000" w14:kx="0" w14:ky="0" w14:algn="tl">
            <w14:srgbClr w14:val="000000"/>
          </w14:shadow>
        </w:rPr>
      </w:pPr>
    </w:p>
    <w:p w14:paraId="60CB61C8" w14:textId="77777777" w:rsidR="00091200" w:rsidRDefault="00091200" w:rsidP="005E6294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+mj-ea" w:hAnsi="Times New Roman" w:cs="Times New Roman"/>
          <w:b/>
          <w:bCs/>
          <w:color w:val="FF0000"/>
          <w:sz w:val="36"/>
          <w:szCs w:val="36"/>
          <w14:shadow w14:blurRad="38100" w14:dist="38100" w14:dir="2700000" w14:sx="100000" w14:sy="100000" w14:kx="0" w14:ky="0" w14:algn="tl">
            <w14:srgbClr w14:val="000000"/>
          </w14:shadow>
        </w:rPr>
      </w:pPr>
    </w:p>
    <w:p w14:paraId="7573151D" w14:textId="77777777" w:rsidR="00EF4D57" w:rsidRDefault="00EF4D57" w:rsidP="005E6294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eastAsia="+mj-ea" w:hAnsi="Times New Roman" w:cs="Times New Roman"/>
          <w:b/>
          <w:bCs/>
          <w:color w:val="FF0000"/>
          <w:sz w:val="36"/>
          <w:szCs w:val="36"/>
          <w14:shadow w14:blurRad="38100" w14:dist="38100" w14:dir="2700000" w14:sx="100000" w14:sy="100000" w14:kx="0" w14:ky="0" w14:algn="tl">
            <w14:srgbClr w14:val="000000"/>
          </w14:shadow>
        </w:rPr>
      </w:pPr>
    </w:p>
    <w:p w14:paraId="5AFDE31C" w14:textId="77777777" w:rsidR="00EF4D57" w:rsidRPr="00EF4D57" w:rsidRDefault="00EF4D57" w:rsidP="005E6294">
      <w:pPr>
        <w:autoSpaceDE w:val="0"/>
        <w:autoSpaceDN w:val="0"/>
        <w:adjustRightInd w:val="0"/>
        <w:spacing w:before="100" w:beforeAutospacing="1" w:after="0" w:afterAutospacing="1" w:line="360" w:lineRule="auto"/>
        <w:rPr>
          <w:rFonts w:ascii="Times New Roman" w:hAnsi="Times New Roman" w:cs="Times New Roman"/>
          <w:color w:val="FF0000"/>
          <w:sz w:val="36"/>
          <w:szCs w:val="36"/>
        </w:rPr>
      </w:pPr>
      <w:bookmarkStart w:id="1" w:name="_GoBack"/>
      <w:bookmarkEnd w:id="1"/>
    </w:p>
    <w:sectPr w:rsidR="00EF4D57" w:rsidRPr="00EF4D57" w:rsidSect="00E46A15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15409" w14:textId="77777777" w:rsidR="00895534" w:rsidRDefault="00895534" w:rsidP="00B65143">
      <w:pPr>
        <w:spacing w:after="0" w:line="240" w:lineRule="auto"/>
      </w:pPr>
      <w:r>
        <w:separator/>
      </w:r>
    </w:p>
  </w:endnote>
  <w:endnote w:type="continuationSeparator" w:id="0">
    <w:p w14:paraId="03D75883" w14:textId="77777777" w:rsidR="00895534" w:rsidRDefault="00895534" w:rsidP="00B65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j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1771"/>
      <w:docPartObj>
        <w:docPartGallery w:val="Page Numbers (Bottom of Page)"/>
        <w:docPartUnique/>
      </w:docPartObj>
    </w:sdtPr>
    <w:sdtEndPr/>
    <w:sdtContent>
      <w:p w14:paraId="0358DF82" w14:textId="77777777" w:rsidR="00B65143" w:rsidRDefault="00CE28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4706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0383372D" w14:textId="77777777" w:rsidR="00B65143" w:rsidRDefault="00B65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2DDB2" w14:textId="77777777" w:rsidR="00895534" w:rsidRDefault="00895534" w:rsidP="00B65143">
      <w:pPr>
        <w:spacing w:after="0" w:line="240" w:lineRule="auto"/>
      </w:pPr>
      <w:r>
        <w:separator/>
      </w:r>
    </w:p>
  </w:footnote>
  <w:footnote w:type="continuationSeparator" w:id="0">
    <w:p w14:paraId="14B2A89A" w14:textId="77777777" w:rsidR="00895534" w:rsidRDefault="00895534" w:rsidP="00B65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323C"/>
      </v:shape>
    </w:pict>
  </w:numPicBullet>
  <w:abstractNum w:abstractNumId="0" w15:restartNumberingAfterBreak="0">
    <w:nsid w:val="0031068C"/>
    <w:multiLevelType w:val="hybridMultilevel"/>
    <w:tmpl w:val="C512C3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31956"/>
    <w:multiLevelType w:val="hybridMultilevel"/>
    <w:tmpl w:val="8FB82AF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A64BD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2" w:tplc="CEA63E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9FF898A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B782792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 w:tplc="3C3637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25941F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EFCC24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 w:tplc="B678AAF8" w:tentative="1">
      <w:start w:val="1"/>
      <w:numFmt w:val="bullet"/>
      <w:lvlText w:val="-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2" w15:restartNumberingAfterBreak="0">
    <w:nsid w:val="05BF2838"/>
    <w:multiLevelType w:val="hybridMultilevel"/>
    <w:tmpl w:val="4DD41F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B15CC"/>
    <w:multiLevelType w:val="hybridMultilevel"/>
    <w:tmpl w:val="C92051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F7705"/>
    <w:multiLevelType w:val="hybridMultilevel"/>
    <w:tmpl w:val="C8AAC0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950626"/>
    <w:multiLevelType w:val="hybridMultilevel"/>
    <w:tmpl w:val="E332A4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1467E2"/>
    <w:multiLevelType w:val="hybridMultilevel"/>
    <w:tmpl w:val="4AC4A1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D201D"/>
    <w:multiLevelType w:val="hybridMultilevel"/>
    <w:tmpl w:val="5686D924"/>
    <w:lvl w:ilvl="0" w:tplc="04090005">
      <w:start w:val="1"/>
      <w:numFmt w:val="bullet"/>
      <w:lvlText w:val=""/>
      <w:lvlJc w:val="left"/>
      <w:pPr>
        <w:ind w:left="16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4" w:hanging="360"/>
      </w:pPr>
      <w:rPr>
        <w:rFonts w:ascii="Wingdings" w:hAnsi="Wingdings" w:hint="default"/>
      </w:rPr>
    </w:lvl>
  </w:abstractNum>
  <w:abstractNum w:abstractNumId="8" w15:restartNumberingAfterBreak="0">
    <w:nsid w:val="134B528D"/>
    <w:multiLevelType w:val="hybridMultilevel"/>
    <w:tmpl w:val="851AAD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E20AE"/>
    <w:multiLevelType w:val="hybridMultilevel"/>
    <w:tmpl w:val="9CDC3D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D87A2F"/>
    <w:multiLevelType w:val="hybridMultilevel"/>
    <w:tmpl w:val="43AC6F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680BF0"/>
    <w:multiLevelType w:val="hybridMultilevel"/>
    <w:tmpl w:val="32E293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C60142"/>
    <w:multiLevelType w:val="hybridMultilevel"/>
    <w:tmpl w:val="0270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75CAE"/>
    <w:multiLevelType w:val="hybridMultilevel"/>
    <w:tmpl w:val="AC84F2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F1E7284"/>
    <w:multiLevelType w:val="hybridMultilevel"/>
    <w:tmpl w:val="181401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CA03A1"/>
    <w:multiLevelType w:val="hybridMultilevel"/>
    <w:tmpl w:val="D02CD0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1941DB"/>
    <w:multiLevelType w:val="hybridMultilevel"/>
    <w:tmpl w:val="7FCE84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7A4A88"/>
    <w:multiLevelType w:val="hybridMultilevel"/>
    <w:tmpl w:val="291C61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A099F"/>
    <w:multiLevelType w:val="hybridMultilevel"/>
    <w:tmpl w:val="6DB8912A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22128F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7FAC5EE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C10A52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4" w:tplc="BEBCE32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5" w:tplc="102E00C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CB093B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7" w:tplc="56DA39C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8" w:tplc="A84CD782" w:tentative="1">
      <w:start w:val="1"/>
      <w:numFmt w:val="bullet"/>
      <w:lvlText w:val="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DA35AA"/>
    <w:multiLevelType w:val="hybridMultilevel"/>
    <w:tmpl w:val="E85491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D18F3"/>
    <w:multiLevelType w:val="hybridMultilevel"/>
    <w:tmpl w:val="910848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74788"/>
    <w:multiLevelType w:val="hybridMultilevel"/>
    <w:tmpl w:val="726612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304D10"/>
    <w:multiLevelType w:val="hybridMultilevel"/>
    <w:tmpl w:val="62B2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96A98"/>
    <w:multiLevelType w:val="hybridMultilevel"/>
    <w:tmpl w:val="9E0CDA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EF2127F"/>
    <w:multiLevelType w:val="hybridMultilevel"/>
    <w:tmpl w:val="8C563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46510C"/>
    <w:multiLevelType w:val="hybridMultilevel"/>
    <w:tmpl w:val="210C50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54105F"/>
    <w:multiLevelType w:val="hybridMultilevel"/>
    <w:tmpl w:val="363AD7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5D4AA4"/>
    <w:multiLevelType w:val="hybridMultilevel"/>
    <w:tmpl w:val="54BAF6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A6DC5"/>
    <w:multiLevelType w:val="hybridMultilevel"/>
    <w:tmpl w:val="C660F3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4A2B17"/>
    <w:multiLevelType w:val="hybridMultilevel"/>
    <w:tmpl w:val="CAE2F1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90459F"/>
    <w:multiLevelType w:val="hybridMultilevel"/>
    <w:tmpl w:val="56B6DC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C1F5A"/>
    <w:multiLevelType w:val="hybridMultilevel"/>
    <w:tmpl w:val="D30295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87D47"/>
    <w:multiLevelType w:val="multilevel"/>
    <w:tmpl w:val="BBF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00B19"/>
    <w:multiLevelType w:val="hybridMultilevel"/>
    <w:tmpl w:val="BA32A7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740B66"/>
    <w:multiLevelType w:val="hybridMultilevel"/>
    <w:tmpl w:val="561E56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61749F"/>
    <w:multiLevelType w:val="hybridMultilevel"/>
    <w:tmpl w:val="660C3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876AC5"/>
    <w:multiLevelType w:val="hybridMultilevel"/>
    <w:tmpl w:val="8D3CC0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16434"/>
    <w:multiLevelType w:val="hybridMultilevel"/>
    <w:tmpl w:val="CF628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F7B2A"/>
    <w:multiLevelType w:val="multilevel"/>
    <w:tmpl w:val="9AA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7415E"/>
    <w:multiLevelType w:val="hybridMultilevel"/>
    <w:tmpl w:val="D4BE0458"/>
    <w:lvl w:ilvl="0" w:tplc="04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 w15:restartNumberingAfterBreak="0">
    <w:nsid w:val="5E3322A0"/>
    <w:multiLevelType w:val="hybridMultilevel"/>
    <w:tmpl w:val="0180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F6A74"/>
    <w:multiLevelType w:val="hybridMultilevel"/>
    <w:tmpl w:val="CBB8F5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0072695"/>
    <w:multiLevelType w:val="hybridMultilevel"/>
    <w:tmpl w:val="542ED6D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68D758BB"/>
    <w:multiLevelType w:val="hybridMultilevel"/>
    <w:tmpl w:val="10AACA2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EB4D50"/>
    <w:multiLevelType w:val="hybridMultilevel"/>
    <w:tmpl w:val="5588BA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CB361C"/>
    <w:multiLevelType w:val="hybridMultilevel"/>
    <w:tmpl w:val="7AA821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B4A54C3"/>
    <w:multiLevelType w:val="hybridMultilevel"/>
    <w:tmpl w:val="25522D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850304"/>
    <w:multiLevelType w:val="hybridMultilevel"/>
    <w:tmpl w:val="FF2CF22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0F836CF"/>
    <w:multiLevelType w:val="hybridMultilevel"/>
    <w:tmpl w:val="D8A2812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1521EB1"/>
    <w:multiLevelType w:val="hybridMultilevel"/>
    <w:tmpl w:val="29E8FB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F3752A"/>
    <w:multiLevelType w:val="hybridMultilevel"/>
    <w:tmpl w:val="553C3D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0F2975"/>
    <w:multiLevelType w:val="hybridMultilevel"/>
    <w:tmpl w:val="063ED5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CD421A8"/>
    <w:multiLevelType w:val="hybridMultilevel"/>
    <w:tmpl w:val="CF5A6C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AD6986"/>
    <w:multiLevelType w:val="hybridMultilevel"/>
    <w:tmpl w:val="F2D0CC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52"/>
  </w:num>
  <w:num w:numId="3">
    <w:abstractNumId w:val="31"/>
  </w:num>
  <w:num w:numId="4">
    <w:abstractNumId w:val="5"/>
  </w:num>
  <w:num w:numId="5">
    <w:abstractNumId w:val="19"/>
  </w:num>
  <w:num w:numId="6">
    <w:abstractNumId w:val="49"/>
  </w:num>
  <w:num w:numId="7">
    <w:abstractNumId w:val="14"/>
  </w:num>
  <w:num w:numId="8">
    <w:abstractNumId w:val="0"/>
  </w:num>
  <w:num w:numId="9">
    <w:abstractNumId w:val="4"/>
  </w:num>
  <w:num w:numId="10">
    <w:abstractNumId w:val="11"/>
  </w:num>
  <w:num w:numId="11">
    <w:abstractNumId w:val="33"/>
  </w:num>
  <w:num w:numId="12">
    <w:abstractNumId w:val="9"/>
  </w:num>
  <w:num w:numId="13">
    <w:abstractNumId w:val="30"/>
  </w:num>
  <w:num w:numId="14">
    <w:abstractNumId w:val="15"/>
  </w:num>
  <w:num w:numId="15">
    <w:abstractNumId w:val="3"/>
  </w:num>
  <w:num w:numId="16">
    <w:abstractNumId w:val="10"/>
  </w:num>
  <w:num w:numId="17">
    <w:abstractNumId w:val="8"/>
  </w:num>
  <w:num w:numId="18">
    <w:abstractNumId w:val="26"/>
  </w:num>
  <w:num w:numId="19">
    <w:abstractNumId w:val="51"/>
  </w:num>
  <w:num w:numId="20">
    <w:abstractNumId w:val="36"/>
  </w:num>
  <w:num w:numId="21">
    <w:abstractNumId w:val="34"/>
  </w:num>
  <w:num w:numId="22">
    <w:abstractNumId w:val="45"/>
  </w:num>
  <w:num w:numId="23">
    <w:abstractNumId w:val="42"/>
  </w:num>
  <w:num w:numId="24">
    <w:abstractNumId w:val="23"/>
  </w:num>
  <w:num w:numId="25">
    <w:abstractNumId w:val="25"/>
  </w:num>
  <w:num w:numId="26">
    <w:abstractNumId w:val="28"/>
  </w:num>
  <w:num w:numId="27">
    <w:abstractNumId w:val="6"/>
  </w:num>
  <w:num w:numId="28">
    <w:abstractNumId w:val="46"/>
  </w:num>
  <w:num w:numId="29">
    <w:abstractNumId w:val="2"/>
  </w:num>
  <w:num w:numId="30">
    <w:abstractNumId w:val="16"/>
  </w:num>
  <w:num w:numId="31">
    <w:abstractNumId w:val="20"/>
  </w:num>
  <w:num w:numId="32">
    <w:abstractNumId w:val="47"/>
  </w:num>
  <w:num w:numId="33">
    <w:abstractNumId w:val="29"/>
  </w:num>
  <w:num w:numId="34">
    <w:abstractNumId w:val="27"/>
  </w:num>
  <w:num w:numId="35">
    <w:abstractNumId w:val="24"/>
  </w:num>
  <w:num w:numId="36">
    <w:abstractNumId w:val="41"/>
  </w:num>
  <w:num w:numId="37">
    <w:abstractNumId w:val="43"/>
  </w:num>
  <w:num w:numId="38">
    <w:abstractNumId w:val="17"/>
  </w:num>
  <w:num w:numId="39">
    <w:abstractNumId w:val="38"/>
  </w:num>
  <w:num w:numId="40">
    <w:abstractNumId w:val="32"/>
  </w:num>
  <w:num w:numId="41">
    <w:abstractNumId w:val="21"/>
  </w:num>
  <w:num w:numId="42">
    <w:abstractNumId w:val="35"/>
  </w:num>
  <w:num w:numId="43">
    <w:abstractNumId w:val="1"/>
  </w:num>
  <w:num w:numId="44">
    <w:abstractNumId w:val="13"/>
  </w:num>
  <w:num w:numId="45">
    <w:abstractNumId w:val="37"/>
  </w:num>
  <w:num w:numId="46">
    <w:abstractNumId w:val="7"/>
  </w:num>
  <w:num w:numId="47">
    <w:abstractNumId w:val="48"/>
  </w:num>
  <w:num w:numId="48">
    <w:abstractNumId w:val="18"/>
  </w:num>
  <w:num w:numId="49">
    <w:abstractNumId w:val="40"/>
  </w:num>
  <w:num w:numId="50">
    <w:abstractNumId w:val="22"/>
  </w:num>
  <w:num w:numId="51">
    <w:abstractNumId w:val="12"/>
  </w:num>
  <w:num w:numId="52">
    <w:abstractNumId w:val="53"/>
  </w:num>
  <w:num w:numId="53">
    <w:abstractNumId w:val="50"/>
  </w:num>
  <w:num w:numId="54">
    <w:abstractNumId w:val="3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1175"/>
    <w:rsid w:val="0000162D"/>
    <w:rsid w:val="00004C36"/>
    <w:rsid w:val="00022B90"/>
    <w:rsid w:val="00034C06"/>
    <w:rsid w:val="00034F3D"/>
    <w:rsid w:val="00044EB6"/>
    <w:rsid w:val="000612A0"/>
    <w:rsid w:val="00063840"/>
    <w:rsid w:val="00084815"/>
    <w:rsid w:val="00091200"/>
    <w:rsid w:val="000A2EC8"/>
    <w:rsid w:val="000B25C2"/>
    <w:rsid w:val="000E5099"/>
    <w:rsid w:val="000F26C0"/>
    <w:rsid w:val="00104025"/>
    <w:rsid w:val="00134274"/>
    <w:rsid w:val="001619FA"/>
    <w:rsid w:val="001836CC"/>
    <w:rsid w:val="001B1B5F"/>
    <w:rsid w:val="001B74AA"/>
    <w:rsid w:val="001C45EE"/>
    <w:rsid w:val="00202C3A"/>
    <w:rsid w:val="002107F3"/>
    <w:rsid w:val="002121BF"/>
    <w:rsid w:val="00214683"/>
    <w:rsid w:val="002164D3"/>
    <w:rsid w:val="00251175"/>
    <w:rsid w:val="002550DB"/>
    <w:rsid w:val="0026078B"/>
    <w:rsid w:val="0026196A"/>
    <w:rsid w:val="002716CE"/>
    <w:rsid w:val="0028733D"/>
    <w:rsid w:val="00287C59"/>
    <w:rsid w:val="002B384B"/>
    <w:rsid w:val="002D068B"/>
    <w:rsid w:val="00302E29"/>
    <w:rsid w:val="00320B6D"/>
    <w:rsid w:val="00327BE8"/>
    <w:rsid w:val="003476E6"/>
    <w:rsid w:val="003548B8"/>
    <w:rsid w:val="00362343"/>
    <w:rsid w:val="0036252C"/>
    <w:rsid w:val="003A1BD2"/>
    <w:rsid w:val="003D172B"/>
    <w:rsid w:val="003D4C39"/>
    <w:rsid w:val="003E36FD"/>
    <w:rsid w:val="003F4946"/>
    <w:rsid w:val="00407B8B"/>
    <w:rsid w:val="00426DD6"/>
    <w:rsid w:val="00454A5C"/>
    <w:rsid w:val="004635FE"/>
    <w:rsid w:val="004854CC"/>
    <w:rsid w:val="00486888"/>
    <w:rsid w:val="00495CC6"/>
    <w:rsid w:val="004C0174"/>
    <w:rsid w:val="004C632B"/>
    <w:rsid w:val="00510DB6"/>
    <w:rsid w:val="00530981"/>
    <w:rsid w:val="0053130C"/>
    <w:rsid w:val="00531C4B"/>
    <w:rsid w:val="005532C6"/>
    <w:rsid w:val="0055668B"/>
    <w:rsid w:val="00572512"/>
    <w:rsid w:val="00593132"/>
    <w:rsid w:val="005D1277"/>
    <w:rsid w:val="005D352F"/>
    <w:rsid w:val="005E6294"/>
    <w:rsid w:val="00615B48"/>
    <w:rsid w:val="00616A61"/>
    <w:rsid w:val="006762D0"/>
    <w:rsid w:val="006C2670"/>
    <w:rsid w:val="006D12CA"/>
    <w:rsid w:val="006E0AAD"/>
    <w:rsid w:val="0070119E"/>
    <w:rsid w:val="00702BE7"/>
    <w:rsid w:val="007065E5"/>
    <w:rsid w:val="00733E3C"/>
    <w:rsid w:val="00743ACB"/>
    <w:rsid w:val="0075273B"/>
    <w:rsid w:val="0076271B"/>
    <w:rsid w:val="00762785"/>
    <w:rsid w:val="00764A1E"/>
    <w:rsid w:val="0077555D"/>
    <w:rsid w:val="007851C0"/>
    <w:rsid w:val="00787BD2"/>
    <w:rsid w:val="007935F9"/>
    <w:rsid w:val="007A7D69"/>
    <w:rsid w:val="007C6FD6"/>
    <w:rsid w:val="007D4E62"/>
    <w:rsid w:val="007F3F3C"/>
    <w:rsid w:val="007F482F"/>
    <w:rsid w:val="00816DC3"/>
    <w:rsid w:val="00845CDF"/>
    <w:rsid w:val="00846750"/>
    <w:rsid w:val="008733F4"/>
    <w:rsid w:val="00876B3B"/>
    <w:rsid w:val="00895534"/>
    <w:rsid w:val="008A3CC0"/>
    <w:rsid w:val="008D01CC"/>
    <w:rsid w:val="008E2113"/>
    <w:rsid w:val="008E5DF0"/>
    <w:rsid w:val="00900B2C"/>
    <w:rsid w:val="009209A3"/>
    <w:rsid w:val="00927B96"/>
    <w:rsid w:val="009532B7"/>
    <w:rsid w:val="009A0FB6"/>
    <w:rsid w:val="009A25ED"/>
    <w:rsid w:val="009B2AD7"/>
    <w:rsid w:val="009C0165"/>
    <w:rsid w:val="009C63CD"/>
    <w:rsid w:val="009E2D05"/>
    <w:rsid w:val="009F0673"/>
    <w:rsid w:val="00A022D0"/>
    <w:rsid w:val="00A1461B"/>
    <w:rsid w:val="00A17642"/>
    <w:rsid w:val="00A54F7F"/>
    <w:rsid w:val="00A6114A"/>
    <w:rsid w:val="00A66479"/>
    <w:rsid w:val="00A84E5B"/>
    <w:rsid w:val="00A92395"/>
    <w:rsid w:val="00AA728B"/>
    <w:rsid w:val="00AC79E4"/>
    <w:rsid w:val="00AD2830"/>
    <w:rsid w:val="00AD39D3"/>
    <w:rsid w:val="00AE5881"/>
    <w:rsid w:val="00AF7CCF"/>
    <w:rsid w:val="00B17EA0"/>
    <w:rsid w:val="00B3312C"/>
    <w:rsid w:val="00B5271C"/>
    <w:rsid w:val="00B55608"/>
    <w:rsid w:val="00B6343D"/>
    <w:rsid w:val="00B64666"/>
    <w:rsid w:val="00B65143"/>
    <w:rsid w:val="00BA4418"/>
    <w:rsid w:val="00BC1CCA"/>
    <w:rsid w:val="00BE2603"/>
    <w:rsid w:val="00C17392"/>
    <w:rsid w:val="00C21301"/>
    <w:rsid w:val="00C45558"/>
    <w:rsid w:val="00C458AC"/>
    <w:rsid w:val="00C55F18"/>
    <w:rsid w:val="00C73F63"/>
    <w:rsid w:val="00C75375"/>
    <w:rsid w:val="00C77DF5"/>
    <w:rsid w:val="00C874C8"/>
    <w:rsid w:val="00C875F2"/>
    <w:rsid w:val="00CA15ED"/>
    <w:rsid w:val="00CD0B56"/>
    <w:rsid w:val="00CD726B"/>
    <w:rsid w:val="00CE28B3"/>
    <w:rsid w:val="00CE66F8"/>
    <w:rsid w:val="00D01EDA"/>
    <w:rsid w:val="00D02A50"/>
    <w:rsid w:val="00D0421A"/>
    <w:rsid w:val="00D14BF5"/>
    <w:rsid w:val="00D225A4"/>
    <w:rsid w:val="00D34712"/>
    <w:rsid w:val="00D5020C"/>
    <w:rsid w:val="00D506D0"/>
    <w:rsid w:val="00D84925"/>
    <w:rsid w:val="00DA5154"/>
    <w:rsid w:val="00DB1AF1"/>
    <w:rsid w:val="00DB65AF"/>
    <w:rsid w:val="00DC7E4A"/>
    <w:rsid w:val="00DE7396"/>
    <w:rsid w:val="00E12771"/>
    <w:rsid w:val="00E13525"/>
    <w:rsid w:val="00E3385D"/>
    <w:rsid w:val="00E46A15"/>
    <w:rsid w:val="00E8073B"/>
    <w:rsid w:val="00EA7EB7"/>
    <w:rsid w:val="00EB08A6"/>
    <w:rsid w:val="00EC073E"/>
    <w:rsid w:val="00EF458D"/>
    <w:rsid w:val="00EF4D57"/>
    <w:rsid w:val="00EF7D1E"/>
    <w:rsid w:val="00F3205D"/>
    <w:rsid w:val="00F37DA2"/>
    <w:rsid w:val="00FA4C15"/>
    <w:rsid w:val="00FA73A6"/>
    <w:rsid w:val="00FC02A7"/>
    <w:rsid w:val="00FC4706"/>
    <w:rsid w:val="00FE28EB"/>
    <w:rsid w:val="00FF11E9"/>
    <w:rsid w:val="00FF21C9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B8AA"/>
  <w15:docId w15:val="{8E1861F0-CDA7-4808-8C18-8989E4BC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1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4C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65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5143"/>
  </w:style>
  <w:style w:type="paragraph" w:styleId="Footer">
    <w:name w:val="footer"/>
    <w:basedOn w:val="Normal"/>
    <w:link w:val="FooterChar"/>
    <w:uiPriority w:val="99"/>
    <w:unhideWhenUsed/>
    <w:rsid w:val="00B65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43"/>
  </w:style>
  <w:style w:type="paragraph" w:styleId="NormalWeb">
    <w:name w:val="Normal (Web)"/>
    <w:basedOn w:val="Normal"/>
    <w:uiPriority w:val="99"/>
    <w:semiHidden/>
    <w:unhideWhenUsed/>
    <w:rsid w:val="007A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Singoei</cp:lastModifiedBy>
  <cp:revision>4</cp:revision>
  <dcterms:created xsi:type="dcterms:W3CDTF">2015-11-10T14:30:00Z</dcterms:created>
  <dcterms:modified xsi:type="dcterms:W3CDTF">2020-01-22T02:06:00Z</dcterms:modified>
</cp:coreProperties>
</file>