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"/>
        </w:sdtPr>
        <w:sdtContent>
          <w:ins w:author="choti nyagaka" w:id="0" w:date="2021-08-14T18:03:3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INTERLOCUTORY APPLICATIONS</w:t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2"/>
        <w:gridCol w:w="3192"/>
        <w:gridCol w:w="3192"/>
        <w:tblGridChange w:id="0">
          <w:tblGrid>
            <w:gridCol w:w="3192"/>
            <w:gridCol w:w="3192"/>
            <w:gridCol w:w="3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TYPE OF APPLICATION</w:t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PROVISION UNDER CPR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 OF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Substitution and addition of parties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10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Addition, striking out, substitution of plaintiff or defendant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14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to issue third party notice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15</w:t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Notice to Government as third party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16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Deeming of liability to the defendant by a defaulting third party if defendant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18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for judgment against third party in default of appearance</w:t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19</w:t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to enter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judgment against third party Government 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20</w:t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 party directions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 r 22</w:t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order that no further information is required by the defendant from the plaintiff to enable the defendant file a defence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 r 1(3)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to strike out pleadings</w:t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 r 15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4 r 1(6)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Originating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to try separate trials</w:t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3 r 8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to extend validity of summons</w:t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5 r 2(2), 5</w:t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Affidavit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Substituted service of summons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5 r 17</w:t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for service out of Kenya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5 r 21,25</w:t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order for costs where a new ground of defence has arisen which has been confessed by the plaintiff</w:t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7 r 16(3)</w:t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to disallow amendment of pleadings</w:t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8 r 2</w:t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Amendment of pleadings with leave of court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8 r 3</w:t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of Advocates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9 r 5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Notice of appointme</w:t>
            </w:r>
            <w:sdt>
              <w:sdtPr>
                <w:tag w:val="goog_rdk_2"/>
              </w:sdtPr>
              <w:sdtContent>
                <w:ins w:author="jonathan katumo" w:id="1" w:date="2021-11-17T02:16:54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ins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 of advocate</w:t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9 r 7</w:t>
            </w:r>
          </w:p>
        </w:tc>
        <w:tc>
          <w:tcPr/>
          <w:p w:rsidR="00000000" w:rsidDel="00000000" w:rsidP="00000000" w:rsidRDefault="00000000" w:rsidRPr="00000000" w14:paraId="0000003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Notice of intention to act in person</w:t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9 r 8</w:t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Removal of advocate from record at instance of another party</w:t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9 r 12</w:t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of advocate to cease acting</w:t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9 r 13</w:t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that guardian enters appearance for infant or person of unsound mind</w:t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10 r 1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to strike out memorandum of appearance or Defence upon failure to serve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10 r 3</w:t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to enter default judgment against the Government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10 r 8</w:t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to set aside judgment or dismissal of suit for non-appearance of plaintiff or defendant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O12 r 7</w:t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for judgment on admission</w:t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13 r 2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to inspect the records of any other suit or proceedings</w:t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14 r 6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Summons to attend court to give evidence or produce documents</w:t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16 r 1</w:t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for security for attendance by a person summoned to give evidence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16 r 15(2)</w:t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to take down any question and answer or objections during trial </w:t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18 r 5</w:t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Applications relating to affidavits</w:t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19 r 9</w:t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relating to accounts </w:t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20 r 3</w:t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judgment debtor that decreed amount owed to decree holder be postponed or paid in installments</w:t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21 r 12(2)</w:t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execution by arrest of the judgment debtor who is within the precincts of the court, otherwise  </w:t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7 (1),(2)</w:t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 application, 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attachment of movable property not in judgment-debtor’s possession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8</w:t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attachment of immovable property to contain certain particulars</w:t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9</w:t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 to require certified extract from Land Registries in certain cases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10</w:t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execution by joint decree-holders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11</w:t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execution by transferee of decree</w:t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12</w:t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execution in case of cross-decrees</w:t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14</w:t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 for execution in case of cross-claims under same decree</w:t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15</w:t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  <w:p w:rsidR="00000000" w:rsidDel="00000000" w:rsidP="00000000" w:rsidRDefault="00000000" w:rsidRPr="00000000" w14:paraId="00000084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Notice to show cause against execution in certain cases</w:t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18</w:t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  <w:p w:rsidR="00000000" w:rsidDel="00000000" w:rsidP="00000000" w:rsidRDefault="00000000" w:rsidRPr="00000000" w14:paraId="0000008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stay of execution </w:t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22</w:t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  <w:p w:rsidR="00000000" w:rsidDel="00000000" w:rsidP="00000000" w:rsidRDefault="00000000" w:rsidRPr="00000000" w14:paraId="0000008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decree holder for examination of judgment-debtor as to his property</w:t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35</w:t>
            </w:r>
          </w:p>
        </w:tc>
        <w:tc>
          <w:tcPr/>
          <w:p w:rsidR="00000000" w:rsidDel="00000000" w:rsidP="00000000" w:rsidRDefault="00000000" w:rsidRPr="00000000" w14:paraId="0000008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Attachment of partnership property</w:t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43</w:t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Execution of decree against firm</w:t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44</w:t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decree holder for attachment of decree</w:t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47(6)</w:t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to object attachment of property and stay of execution of such property</w:t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51,52</w:t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 of sale by public auction</w:t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57(3)</w:t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decree holder to bid attached property</w:t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61</w:t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to set aside sale on ground of irregularity or fraud</w:t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22r 75</w:t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purchaser to set aside sale on ground of judgment-debtor having no saleable interest</w:t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22 r 76</w:t>
            </w:r>
          </w:p>
        </w:tc>
        <w:tc>
          <w:tcPr/>
          <w:p w:rsidR="00000000" w:rsidDel="00000000" w:rsidP="00000000" w:rsidRDefault="00000000" w:rsidRPr="00000000" w14:paraId="000000A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by decree holder for an order of attachment of debts</w:t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23 r 1</w:t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to cause the legal representative of the deceased plaintiff/defendant to be made a party</w:t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24 r 3/4</w:t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defendant for an order to dismiss suit on the ground of plaintiff’s bankruptcy</w:t>
            </w:r>
          </w:p>
        </w:tc>
        <w:tc>
          <w:tcPr/>
          <w:p w:rsidR="00000000" w:rsidDel="00000000" w:rsidP="00000000" w:rsidRDefault="00000000" w:rsidRPr="00000000" w14:paraId="000000A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24 r 6(2)</w:t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plaintiff or personal representative for an order to revive suit which has been abated or dismissed</w:t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24 r 7 (2)</w:t>
            </w:r>
          </w:p>
        </w:tc>
        <w:tc>
          <w:tcPr/>
          <w:p w:rsidR="00000000" w:rsidDel="00000000" w:rsidP="00000000" w:rsidRDefault="00000000" w:rsidRPr="00000000" w14:paraId="000000B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the implementation and execution of the terms of the decree</w:t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25 r 5 (2)</w:t>
            </w:r>
          </w:p>
        </w:tc>
        <w:tc>
          <w:tcPr/>
          <w:p w:rsidR="00000000" w:rsidDel="00000000" w:rsidP="00000000" w:rsidRDefault="00000000" w:rsidRPr="00000000" w14:paraId="000000B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security of costs before defence</w:t>
            </w:r>
          </w:p>
        </w:tc>
        <w:tc>
          <w:tcPr/>
          <w:p w:rsidR="00000000" w:rsidDel="00000000" w:rsidP="00000000" w:rsidRDefault="00000000" w:rsidRPr="00000000" w14:paraId="000000B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26 r 1(2)</w:t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for disallowance of costs where the defendant makes payment into court</w:t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27 r 2(3)</w:t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Approval of terms of settlement in  a defamation suit</w:t>
            </w:r>
          </w:p>
        </w:tc>
        <w:tc>
          <w:tcPr/>
          <w:p w:rsidR="00000000" w:rsidDel="00000000" w:rsidP="00000000" w:rsidRDefault="00000000" w:rsidRPr="00000000" w14:paraId="000000B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27 r 2(4)</w:t>
            </w:r>
          </w:p>
        </w:tc>
        <w:tc>
          <w:tcPr/>
          <w:p w:rsidR="00000000" w:rsidDel="00000000" w:rsidP="00000000" w:rsidRDefault="00000000" w:rsidRPr="00000000" w14:paraId="000000B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restraining judgment debtor from receiving money owed to him by government and directing that payment be made to decree-holder or receiver</w:t>
            </w:r>
          </w:p>
        </w:tc>
        <w:tc>
          <w:tcPr/>
          <w:p w:rsidR="00000000" w:rsidDel="00000000" w:rsidP="00000000" w:rsidRDefault="00000000" w:rsidRPr="00000000" w14:paraId="000000C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29 r 4(2)</w:t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O30 </w:t>
            </w:r>
          </w:p>
        </w:tc>
        <w:tc>
          <w:tcPr/>
          <w:p w:rsidR="00000000" w:rsidDel="00000000" w:rsidP="00000000" w:rsidRDefault="00000000" w:rsidRPr="00000000" w14:paraId="000000C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a minor on attaining majority </w:t>
            </w:r>
          </w:p>
        </w:tc>
        <w:tc>
          <w:tcPr/>
          <w:p w:rsidR="00000000" w:rsidDel="00000000" w:rsidP="00000000" w:rsidRDefault="00000000" w:rsidRPr="00000000" w14:paraId="000000C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32 r 12(5)</w:t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paupers</w:t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O33</w:t>
            </w:r>
          </w:p>
        </w:tc>
        <w:tc>
          <w:tcPr/>
          <w:p w:rsidR="00000000" w:rsidDel="00000000" w:rsidP="00000000" w:rsidRDefault="00000000" w:rsidRPr="00000000" w14:paraId="000000C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Interpleader proceedings</w:t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O34</w:t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Originating summons </w:t>
            </w:r>
          </w:p>
          <w:p w:rsidR="00000000" w:rsidDel="00000000" w:rsidP="00000000" w:rsidRDefault="00000000" w:rsidRPr="00000000" w14:paraId="000000D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Summons in the suit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 of interpleader proceedings in a pending suit</w:t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34 r 1</w:t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Proceedings by agreement of parties</w:t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35</w:t>
            </w:r>
          </w:p>
        </w:tc>
        <w:tc>
          <w:tcPr/>
          <w:p w:rsidR="00000000" w:rsidDel="00000000" w:rsidP="00000000" w:rsidRDefault="00000000" w:rsidRPr="00000000" w14:paraId="000000D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Agreement between parties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summary judgement</w:t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O36 r9</w:t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Applications relating to removal of caveats in a pending suit</w:t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37 r 5</w:t>
            </w:r>
          </w:p>
        </w:tc>
        <w:tc>
          <w:tcPr/>
          <w:p w:rsidR="00000000" w:rsidDel="00000000" w:rsidP="00000000" w:rsidRDefault="00000000" w:rsidRPr="00000000" w14:paraId="000000D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Selection of test suit</w:t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O38</w:t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Arrest and attachment before judgement </w:t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O39</w:t>
            </w:r>
          </w:p>
        </w:tc>
        <w:tc>
          <w:tcPr/>
          <w:p w:rsidR="00000000" w:rsidDel="00000000" w:rsidP="00000000" w:rsidRDefault="00000000" w:rsidRPr="00000000" w14:paraId="000000E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Temporary injunction and interlocutory orders </w:t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O40</w:t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Dismissal of appeals for want of prosecution</w:t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42 r 35(1)</w:t>
            </w:r>
          </w:p>
        </w:tc>
        <w:tc>
          <w:tcPr/>
          <w:p w:rsidR="00000000" w:rsidDel="00000000" w:rsidP="00000000" w:rsidRDefault="00000000" w:rsidRPr="00000000" w14:paraId="000000E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review of decree or order</w:t>
            </w:r>
          </w:p>
        </w:tc>
        <w:tc>
          <w:tcPr/>
          <w:p w:rsidR="00000000" w:rsidDel="00000000" w:rsidP="00000000" w:rsidRDefault="00000000" w:rsidRPr="00000000" w14:paraId="000000E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45 r 1</w:t>
            </w:r>
          </w:p>
        </w:tc>
        <w:tc>
          <w:tcPr/>
          <w:p w:rsidR="00000000" w:rsidDel="00000000" w:rsidP="00000000" w:rsidRDefault="00000000" w:rsidRPr="00000000" w14:paraId="000000E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arbitration</w:t>
            </w:r>
          </w:p>
        </w:tc>
        <w:tc>
          <w:tcPr/>
          <w:p w:rsidR="00000000" w:rsidDel="00000000" w:rsidP="00000000" w:rsidRDefault="00000000" w:rsidRPr="00000000" w14:paraId="000000E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46 r 1</w:t>
            </w:r>
          </w:p>
        </w:tc>
        <w:tc>
          <w:tcPr/>
          <w:p w:rsidR="00000000" w:rsidDel="00000000" w:rsidP="00000000" w:rsidRDefault="00000000" w:rsidRPr="00000000" w14:paraId="000000F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Charging orders under the Advocates Act</w:t>
            </w:r>
          </w:p>
        </w:tc>
        <w:tc>
          <w:tcPr/>
          <w:p w:rsidR="00000000" w:rsidDel="00000000" w:rsidP="00000000" w:rsidRDefault="00000000" w:rsidRPr="00000000" w14:paraId="000000F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52 r 6(1)</w:t>
            </w:r>
          </w:p>
        </w:tc>
        <w:tc>
          <w:tcPr/>
          <w:p w:rsidR="00000000" w:rsidDel="00000000" w:rsidP="00000000" w:rsidRDefault="00000000" w:rsidRPr="00000000" w14:paraId="000000F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Enforcement of undertakings by advocates in a pending suit</w:t>
            </w:r>
          </w:p>
        </w:tc>
        <w:tc>
          <w:tcPr/>
          <w:p w:rsidR="00000000" w:rsidDel="00000000" w:rsidP="00000000" w:rsidRDefault="00000000" w:rsidRPr="00000000" w14:paraId="000000F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52 r 7(1)(a)</w:t>
            </w:r>
          </w:p>
        </w:tc>
        <w:tc>
          <w:tcPr/>
          <w:p w:rsidR="00000000" w:rsidDel="00000000" w:rsidP="00000000" w:rsidRDefault="00000000" w:rsidRPr="00000000" w14:paraId="000000F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</w:tr>
    </w:tbl>
    <w:p w:rsidR="00000000" w:rsidDel="00000000" w:rsidP="00000000" w:rsidRDefault="00000000" w:rsidRPr="00000000" w14:paraId="000000F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C16C8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150F0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8B580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8c5DRcM6ehXCEmG7AzTbmiwCog==">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2015-08-22T07:47:00Z</dcterms:created>
  <dc:creator>Bernados</dc:creator>
</cp:coreProperties>
</file>