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shape style="position:absolute;margin-left:70.584pt;margin-top:71.996002pt;width:470.95pt;height:29.95pt;mso-position-horizontal-relative:page;mso-position-vertical-relative:page;z-index:15728640" type="#_x0000_t202" filled="true" fillcolor="#ddd9c3" stroked="false">
            <v:textbox inset="0,0,0,0">
              <w:txbxContent>
                <w:p>
                  <w:pPr>
                    <w:spacing w:line="316" w:lineRule="exact" w:before="0"/>
                    <w:ind w:left="2232" w:right="2232" w:firstLine="0"/>
                    <w:jc w:val="center"/>
                    <w:rPr>
                      <w:rFonts w:ascii="Arial"/>
                      <w:b/>
                      <w:sz w:val="28"/>
                    </w:rPr>
                  </w:pPr>
                  <w:r>
                    <w:rPr>
                      <w:rFonts w:ascii="Arial"/>
                      <w:b/>
                      <w:w w:val="80"/>
                      <w:sz w:val="28"/>
                    </w:rPr>
                    <w:t>TAKE-OVER</w:t>
                  </w:r>
                  <w:r>
                    <w:rPr>
                      <w:rFonts w:ascii="Arial"/>
                      <w:b/>
                      <w:spacing w:val="23"/>
                      <w:w w:val="80"/>
                      <w:sz w:val="28"/>
                    </w:rPr>
                    <w:t> </w:t>
                  </w:r>
                  <w:r>
                    <w:rPr>
                      <w:rFonts w:ascii="Arial"/>
                      <w:b/>
                      <w:w w:val="80"/>
                      <w:sz w:val="28"/>
                    </w:rPr>
                    <w:t>OFFER</w:t>
                  </w:r>
                  <w:r>
                    <w:rPr>
                      <w:rFonts w:ascii="Arial"/>
                      <w:b/>
                      <w:spacing w:val="27"/>
                      <w:w w:val="80"/>
                      <w:sz w:val="28"/>
                    </w:rPr>
                    <w:t> </w:t>
                  </w:r>
                  <w:r>
                    <w:rPr>
                      <w:rFonts w:ascii="Arial"/>
                      <w:b/>
                      <w:w w:val="80"/>
                      <w:sz w:val="28"/>
                    </w:rPr>
                    <w:t>DOCUMENT</w:t>
                  </w:r>
                  <w:r>
                    <w:rPr>
                      <w:rFonts w:ascii="Arial"/>
                      <w:b/>
                      <w:spacing w:val="23"/>
                      <w:w w:val="80"/>
                      <w:sz w:val="28"/>
                    </w:rPr>
                    <w:t> </w:t>
                  </w:r>
                  <w:r>
                    <w:rPr>
                      <w:rFonts w:ascii="Arial"/>
                      <w:b/>
                      <w:w w:val="80"/>
                      <w:sz w:val="28"/>
                    </w:rPr>
                    <w:t>CHECKLIST</w:t>
                  </w:r>
                </w:p>
              </w:txbxContent>
            </v:textbox>
            <v:fill type="solid"/>
            <w10:wrap type="none"/>
          </v:shape>
        </w:pict>
      </w:r>
    </w:p>
    <w:p>
      <w:pPr>
        <w:pStyle w:val="BodyText"/>
        <w:spacing w:before="8"/>
        <w:rPr>
          <w:rFonts w:ascii="Times New Roman"/>
          <w:sz w:val="22"/>
        </w:rPr>
      </w:pPr>
    </w:p>
    <w:p>
      <w:pPr>
        <w:spacing w:line="237" w:lineRule="auto" w:before="102"/>
        <w:ind w:left="4063" w:right="0" w:hanging="3507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w w:val="80"/>
          <w:sz w:val="24"/>
        </w:rPr>
        <w:t>Regulation</w:t>
      </w:r>
      <w:r>
        <w:rPr>
          <w:rFonts w:ascii="Arial"/>
          <w:b/>
          <w:i/>
          <w:spacing w:val="12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7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and</w:t>
      </w:r>
      <w:r>
        <w:rPr>
          <w:rFonts w:ascii="Arial"/>
          <w:b/>
          <w:i/>
          <w:spacing w:val="10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8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and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the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Second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Schedule</w:t>
      </w:r>
      <w:r>
        <w:rPr>
          <w:rFonts w:ascii="Arial"/>
          <w:b/>
          <w:i/>
          <w:spacing w:val="13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of</w:t>
      </w:r>
      <w:r>
        <w:rPr>
          <w:rFonts w:ascii="Arial"/>
          <w:b/>
          <w:i/>
          <w:spacing w:val="13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the</w:t>
      </w:r>
      <w:r>
        <w:rPr>
          <w:rFonts w:ascii="Arial"/>
          <w:b/>
          <w:i/>
          <w:spacing w:val="11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Capital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Markets</w:t>
      </w:r>
      <w:r>
        <w:rPr>
          <w:rFonts w:ascii="Arial"/>
          <w:b/>
          <w:i/>
          <w:spacing w:val="13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(Takeovers</w:t>
      </w:r>
      <w:r>
        <w:rPr>
          <w:rFonts w:ascii="Arial"/>
          <w:b/>
          <w:i/>
          <w:spacing w:val="13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and</w:t>
      </w:r>
      <w:r>
        <w:rPr>
          <w:rFonts w:ascii="Arial"/>
          <w:b/>
          <w:i/>
          <w:spacing w:val="14"/>
          <w:w w:val="80"/>
          <w:sz w:val="24"/>
        </w:rPr>
        <w:t> </w:t>
      </w:r>
      <w:r>
        <w:rPr>
          <w:rFonts w:ascii="Arial"/>
          <w:b/>
          <w:i/>
          <w:w w:val="80"/>
          <w:sz w:val="24"/>
        </w:rPr>
        <w:t>Mergers)</w:t>
      </w:r>
      <w:r>
        <w:rPr>
          <w:rFonts w:ascii="Arial"/>
          <w:b/>
          <w:i/>
          <w:spacing w:val="-51"/>
          <w:w w:val="80"/>
          <w:sz w:val="24"/>
        </w:rPr>
        <w:t> </w:t>
      </w:r>
      <w:r>
        <w:rPr>
          <w:rFonts w:ascii="Arial"/>
          <w:b/>
          <w:i/>
          <w:w w:val="90"/>
          <w:sz w:val="24"/>
        </w:rPr>
        <w:t>Regulations,</w:t>
      </w:r>
      <w:r>
        <w:rPr>
          <w:rFonts w:ascii="Arial"/>
          <w:b/>
          <w:i/>
          <w:spacing w:val="-8"/>
          <w:w w:val="90"/>
          <w:sz w:val="24"/>
        </w:rPr>
        <w:t> </w:t>
      </w:r>
      <w:r>
        <w:rPr>
          <w:rFonts w:ascii="Arial"/>
          <w:b/>
          <w:i/>
          <w:w w:val="90"/>
          <w:sz w:val="24"/>
        </w:rPr>
        <w:t>2002</w:t>
      </w:r>
    </w:p>
    <w:p>
      <w:pPr>
        <w:pStyle w:val="BodyText"/>
        <w:spacing w:before="1"/>
        <w:rPr>
          <w:rFonts w:ascii="Arial"/>
          <w:b/>
          <w:i/>
        </w:rPr>
      </w:pPr>
    </w:p>
    <w:p>
      <w:pPr>
        <w:pStyle w:val="BodyText"/>
        <w:ind w:left="220"/>
      </w:pPr>
      <w:r>
        <w:rPr>
          <w:w w:val="90"/>
          <w:u w:val="single"/>
        </w:rPr>
        <w:t>NOTE: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0" w:right="577" w:hanging="360"/>
        <w:jc w:val="both"/>
        <w:rPr>
          <w:sz w:val="24"/>
        </w:rPr>
      </w:pPr>
      <w:r>
        <w:rPr>
          <w:w w:val="85"/>
          <w:sz w:val="24"/>
        </w:rPr>
        <w:t>The Offeror shall within fourteen (14) days from the date of serving the Offeror’s Statement</w:t>
      </w:r>
      <w:r>
        <w:rPr>
          <w:spacing w:val="1"/>
          <w:w w:val="85"/>
          <w:sz w:val="24"/>
        </w:rPr>
        <w:t> </w:t>
      </w:r>
      <w:r>
        <w:rPr>
          <w:w w:val="80"/>
          <w:sz w:val="24"/>
        </w:rPr>
        <w:t>pursuant to Regulation 4(4) submit to the Authority for approval, the Take-over Offer Document in</w:t>
      </w:r>
      <w:r>
        <w:rPr>
          <w:spacing w:val="1"/>
          <w:w w:val="80"/>
          <w:sz w:val="24"/>
        </w:rPr>
        <w:t> </w:t>
      </w:r>
      <w:r>
        <w:rPr>
          <w:w w:val="80"/>
          <w:sz w:val="24"/>
        </w:rPr>
        <w:t>relation</w:t>
      </w:r>
      <w:r>
        <w:rPr>
          <w:spacing w:val="10"/>
          <w:w w:val="80"/>
          <w:sz w:val="24"/>
        </w:rPr>
        <w:t> </w:t>
      </w:r>
      <w:r>
        <w:rPr>
          <w:w w:val="80"/>
          <w:sz w:val="24"/>
        </w:rPr>
        <w:t>to</w:t>
      </w:r>
      <w:r>
        <w:rPr>
          <w:spacing w:val="15"/>
          <w:w w:val="80"/>
          <w:sz w:val="24"/>
        </w:rPr>
        <w:t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> </w:t>
      </w:r>
      <w:r>
        <w:rPr>
          <w:w w:val="80"/>
          <w:sz w:val="24"/>
        </w:rPr>
        <w:t>take-over</w:t>
      </w:r>
      <w:r>
        <w:rPr>
          <w:spacing w:val="12"/>
          <w:w w:val="80"/>
          <w:sz w:val="24"/>
        </w:rPr>
        <w:t> </w:t>
      </w:r>
      <w:r>
        <w:rPr>
          <w:w w:val="80"/>
          <w:sz w:val="24"/>
        </w:rPr>
        <w:t>offer</w:t>
      </w:r>
      <w:r>
        <w:rPr>
          <w:spacing w:val="12"/>
          <w:w w:val="80"/>
          <w:sz w:val="24"/>
        </w:rPr>
        <w:t> </w:t>
      </w:r>
      <w:r>
        <w:rPr>
          <w:w w:val="80"/>
          <w:sz w:val="24"/>
        </w:rPr>
        <w:t>which</w:t>
      </w:r>
      <w:r>
        <w:rPr>
          <w:spacing w:val="15"/>
          <w:w w:val="80"/>
          <w:sz w:val="24"/>
        </w:rPr>
        <w:t> </w:t>
      </w:r>
      <w:r>
        <w:rPr>
          <w:w w:val="80"/>
          <w:sz w:val="24"/>
        </w:rPr>
        <w:t>shall</w:t>
      </w:r>
      <w:r>
        <w:rPr>
          <w:spacing w:val="12"/>
          <w:w w:val="80"/>
          <w:sz w:val="24"/>
        </w:rPr>
        <w:t> </w:t>
      </w:r>
      <w:r>
        <w:rPr>
          <w:w w:val="80"/>
          <w:sz w:val="24"/>
        </w:rPr>
        <w:t>include</w:t>
      </w:r>
      <w:r>
        <w:rPr>
          <w:spacing w:val="14"/>
          <w:w w:val="80"/>
          <w:sz w:val="24"/>
        </w:rPr>
        <w:t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> </w:t>
      </w:r>
      <w:r>
        <w:rPr>
          <w:w w:val="80"/>
          <w:sz w:val="24"/>
        </w:rPr>
        <w:t>information</w:t>
      </w:r>
      <w:r>
        <w:rPr>
          <w:spacing w:val="15"/>
          <w:w w:val="80"/>
          <w:sz w:val="24"/>
        </w:rPr>
        <w:t> </w:t>
      </w:r>
      <w:r>
        <w:rPr>
          <w:w w:val="80"/>
          <w:sz w:val="24"/>
        </w:rPr>
        <w:t>contained</w:t>
      </w:r>
      <w:r>
        <w:rPr>
          <w:spacing w:val="14"/>
          <w:w w:val="80"/>
          <w:sz w:val="24"/>
        </w:rPr>
        <w:t> </w:t>
      </w:r>
      <w:r>
        <w:rPr>
          <w:w w:val="80"/>
          <w:sz w:val="24"/>
        </w:rPr>
        <w:t>in</w:t>
      </w:r>
      <w:r>
        <w:rPr>
          <w:spacing w:val="11"/>
          <w:w w:val="80"/>
          <w:sz w:val="24"/>
        </w:rPr>
        <w:t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> </w:t>
      </w:r>
      <w:r>
        <w:rPr>
          <w:w w:val="80"/>
          <w:sz w:val="24"/>
        </w:rPr>
        <w:t>Second</w:t>
      </w:r>
      <w:r>
        <w:rPr>
          <w:spacing w:val="15"/>
          <w:w w:val="80"/>
          <w:sz w:val="24"/>
        </w:rPr>
        <w:t> </w:t>
      </w:r>
      <w:r>
        <w:rPr>
          <w:w w:val="80"/>
          <w:sz w:val="24"/>
        </w:rPr>
        <w:t>Schedule</w:t>
      </w:r>
      <w:r>
        <w:rPr>
          <w:spacing w:val="1"/>
          <w:w w:val="80"/>
          <w:sz w:val="24"/>
        </w:rPr>
        <w:t> </w:t>
      </w:r>
      <w:r>
        <w:rPr>
          <w:w w:val="80"/>
          <w:sz w:val="24"/>
        </w:rPr>
        <w:t>of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the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Regulations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or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such</w:t>
      </w:r>
      <w:r>
        <w:rPr>
          <w:spacing w:val="2"/>
          <w:w w:val="80"/>
          <w:sz w:val="24"/>
        </w:rPr>
        <w:t> </w:t>
      </w:r>
      <w:r>
        <w:rPr>
          <w:w w:val="80"/>
          <w:sz w:val="24"/>
        </w:rPr>
        <w:t>other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information</w:t>
      </w:r>
      <w:r>
        <w:rPr>
          <w:spacing w:val="1"/>
          <w:w w:val="80"/>
          <w:sz w:val="24"/>
        </w:rPr>
        <w:t> </w:t>
      </w:r>
      <w:r>
        <w:rPr>
          <w:w w:val="80"/>
          <w:sz w:val="24"/>
        </w:rPr>
        <w:t>as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the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Authority</w:t>
      </w:r>
      <w:r>
        <w:rPr>
          <w:spacing w:val="4"/>
          <w:w w:val="80"/>
          <w:sz w:val="24"/>
        </w:rPr>
        <w:t> </w:t>
      </w:r>
      <w:r>
        <w:rPr>
          <w:w w:val="80"/>
          <w:sz w:val="24"/>
        </w:rPr>
        <w:t>may</w:t>
      </w:r>
      <w:r>
        <w:rPr>
          <w:spacing w:val="9"/>
          <w:w w:val="80"/>
          <w:sz w:val="24"/>
        </w:rPr>
        <w:t> </w:t>
      </w:r>
      <w:r>
        <w:rPr>
          <w:w w:val="80"/>
          <w:sz w:val="24"/>
        </w:rPr>
        <w:t>require.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0" w:right="576" w:hanging="360"/>
        <w:jc w:val="both"/>
        <w:rPr>
          <w:sz w:val="24"/>
        </w:rPr>
      </w:pPr>
      <w:r>
        <w:rPr>
          <w:w w:val="85"/>
          <w:sz w:val="24"/>
        </w:rPr>
        <w:t>The take-over offer document shall be served by the offeror on the offeree </w:t>
      </w:r>
      <w:r>
        <w:rPr>
          <w:rFonts w:ascii="Arial"/>
          <w:b/>
          <w:w w:val="85"/>
          <w:sz w:val="24"/>
        </w:rPr>
        <w:t>within five (5) days</w:t>
      </w:r>
      <w:r>
        <w:rPr>
          <w:rFonts w:ascii="Arial"/>
          <w:b/>
          <w:spacing w:val="1"/>
          <w:w w:val="85"/>
          <w:sz w:val="24"/>
        </w:rPr>
        <w:t> </w:t>
      </w:r>
      <w:r>
        <w:rPr>
          <w:rFonts w:ascii="Arial"/>
          <w:b/>
          <w:w w:val="80"/>
          <w:sz w:val="24"/>
        </w:rPr>
        <w:t>from</w:t>
      </w:r>
      <w:r>
        <w:rPr>
          <w:rFonts w:ascii="Arial"/>
          <w:b/>
          <w:spacing w:val="4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the</w:t>
      </w:r>
      <w:r>
        <w:rPr>
          <w:rFonts w:ascii="Arial"/>
          <w:b/>
          <w:spacing w:val="5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date</w:t>
      </w:r>
      <w:r>
        <w:rPr>
          <w:rFonts w:ascii="Arial"/>
          <w:b/>
          <w:spacing w:val="5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of</w:t>
      </w:r>
      <w:r>
        <w:rPr>
          <w:rFonts w:ascii="Arial"/>
          <w:b/>
          <w:spacing w:val="4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approval</w:t>
      </w:r>
      <w:r>
        <w:rPr>
          <w:rFonts w:ascii="Arial"/>
          <w:b/>
          <w:spacing w:val="3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of</w:t>
      </w:r>
      <w:r>
        <w:rPr>
          <w:rFonts w:ascii="Arial"/>
          <w:b/>
          <w:spacing w:val="3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the</w:t>
      </w:r>
      <w:r>
        <w:rPr>
          <w:rFonts w:ascii="Arial"/>
          <w:b/>
          <w:spacing w:val="4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take-over</w:t>
      </w:r>
      <w:r>
        <w:rPr>
          <w:rFonts w:ascii="Arial"/>
          <w:b/>
          <w:spacing w:val="2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offer</w:t>
      </w:r>
      <w:r>
        <w:rPr>
          <w:rFonts w:ascii="Arial"/>
          <w:b/>
          <w:spacing w:val="4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document</w:t>
      </w:r>
      <w:r>
        <w:rPr>
          <w:rFonts w:ascii="Arial"/>
          <w:b/>
          <w:spacing w:val="4"/>
          <w:w w:val="80"/>
          <w:sz w:val="24"/>
        </w:rPr>
        <w:t> </w:t>
      </w:r>
      <w:r>
        <w:rPr>
          <w:w w:val="80"/>
          <w:sz w:val="24"/>
        </w:rPr>
        <w:t>by</w:t>
      </w:r>
      <w:r>
        <w:rPr>
          <w:spacing w:val="4"/>
          <w:w w:val="80"/>
          <w:sz w:val="24"/>
        </w:rPr>
        <w:t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> </w:t>
      </w:r>
      <w:r>
        <w:rPr>
          <w:w w:val="80"/>
          <w:sz w:val="24"/>
        </w:rPr>
        <w:t>Authority.</w:t>
      </w:r>
    </w:p>
    <w:p>
      <w:pPr>
        <w:pStyle w:val="BodyText"/>
        <w:spacing w:before="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0" w:right="579" w:hanging="360"/>
        <w:jc w:val="both"/>
        <w:rPr>
          <w:sz w:val="24"/>
        </w:rPr>
      </w:pPr>
      <w:r>
        <w:rPr>
          <w:w w:val="85"/>
          <w:sz w:val="24"/>
        </w:rPr>
        <w:t>The Offeror shall disclose in the Takeover Offer document all such information as the offeree</w:t>
      </w:r>
      <w:r>
        <w:rPr>
          <w:spacing w:val="1"/>
          <w:w w:val="85"/>
          <w:sz w:val="24"/>
        </w:rPr>
        <w:t> </w:t>
      </w:r>
      <w:r>
        <w:rPr>
          <w:w w:val="80"/>
          <w:sz w:val="24"/>
        </w:rPr>
        <w:t>shareholders</w:t>
      </w:r>
      <w:r>
        <w:rPr>
          <w:spacing w:val="3"/>
          <w:w w:val="80"/>
          <w:sz w:val="24"/>
        </w:rPr>
        <w:t> </w:t>
      </w:r>
      <w:r>
        <w:rPr>
          <w:w w:val="80"/>
          <w:sz w:val="24"/>
        </w:rPr>
        <w:t>and</w:t>
      </w:r>
      <w:r>
        <w:rPr>
          <w:spacing w:val="1"/>
          <w:w w:val="80"/>
          <w:sz w:val="24"/>
        </w:rPr>
        <w:t> </w:t>
      </w:r>
      <w:r>
        <w:rPr>
          <w:w w:val="80"/>
          <w:sz w:val="24"/>
        </w:rPr>
        <w:t>their professional advisers</w:t>
      </w:r>
      <w:r>
        <w:rPr>
          <w:spacing w:val="2"/>
          <w:w w:val="80"/>
          <w:sz w:val="24"/>
        </w:rPr>
        <w:t> </w:t>
      </w:r>
      <w:r>
        <w:rPr>
          <w:w w:val="80"/>
          <w:sz w:val="24"/>
        </w:rPr>
        <w:t>would</w:t>
      </w:r>
      <w:r>
        <w:rPr>
          <w:spacing w:val="4"/>
          <w:w w:val="80"/>
          <w:sz w:val="24"/>
        </w:rPr>
        <w:t> </w:t>
      </w:r>
      <w:r>
        <w:rPr>
          <w:w w:val="80"/>
          <w:sz w:val="24"/>
        </w:rPr>
        <w:t>reasonably</w:t>
      </w:r>
      <w:r>
        <w:rPr>
          <w:spacing w:val="2"/>
          <w:w w:val="80"/>
          <w:sz w:val="24"/>
        </w:rPr>
        <w:t> </w:t>
      </w:r>
      <w:r>
        <w:rPr>
          <w:w w:val="80"/>
          <w:sz w:val="24"/>
        </w:rPr>
        <w:t>require.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0" w:after="7"/>
        <w:ind w:left="940" w:right="0" w:hanging="361"/>
        <w:jc w:val="left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DOCUMENTS</w:t>
      </w:r>
      <w:r>
        <w:rPr>
          <w:rFonts w:ascii="Arial"/>
          <w:b/>
          <w:spacing w:val="17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IN</w:t>
      </w:r>
      <w:r>
        <w:rPr>
          <w:rFonts w:ascii="Arial"/>
          <w:b/>
          <w:spacing w:val="18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SUPPORT</w:t>
      </w:r>
      <w:r>
        <w:rPr>
          <w:rFonts w:ascii="Arial"/>
          <w:b/>
          <w:spacing w:val="18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OF</w:t>
      </w:r>
      <w:r>
        <w:rPr>
          <w:rFonts w:ascii="Arial"/>
          <w:b/>
          <w:spacing w:val="18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APPLICATION</w:t>
      </w:r>
    </w:p>
    <w:tbl>
      <w:tblPr>
        <w:tblW w:w="0" w:type="auto"/>
        <w:jc w:val="left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8461"/>
      </w:tblGrid>
      <w:tr>
        <w:trPr>
          <w:trHeight w:val="314" w:hRule="atLeast"/>
        </w:trPr>
        <w:tc>
          <w:tcPr>
            <w:tcW w:w="9903" w:type="dxa"/>
            <w:gridSpan w:val="2"/>
            <w:shd w:val="clear" w:color="auto" w:fill="DDD9C3"/>
          </w:tcPr>
          <w:p>
            <w:pPr>
              <w:pStyle w:val="TableParagraph"/>
              <w:spacing w:line="269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Requirement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spacing w:line="256" w:lineRule="exact"/>
              <w:ind w:left="467"/>
              <w:rPr>
                <w:sz w:val="24"/>
              </w:rPr>
            </w:pPr>
            <w:r>
              <w:rPr>
                <w:w w:val="90"/>
                <w:sz w:val="24"/>
              </w:rPr>
              <w:t>1.</w:t>
            </w:r>
          </w:p>
        </w:tc>
        <w:tc>
          <w:tcPr>
            <w:tcW w:w="8461" w:type="dxa"/>
          </w:tcPr>
          <w:p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w w:val="80"/>
                <w:sz w:val="24"/>
              </w:rPr>
              <w:t>Application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Letter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applicant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spacing w:line="256" w:lineRule="exact"/>
              <w:ind w:left="467"/>
              <w:rPr>
                <w:sz w:val="24"/>
              </w:rPr>
            </w:pPr>
            <w:r>
              <w:rPr>
                <w:w w:val="90"/>
                <w:sz w:val="24"/>
              </w:rPr>
              <w:t>2.</w:t>
            </w:r>
          </w:p>
        </w:tc>
        <w:tc>
          <w:tcPr>
            <w:tcW w:w="8461" w:type="dxa"/>
          </w:tcPr>
          <w:p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w w:val="80"/>
                <w:sz w:val="24"/>
              </w:rPr>
              <w:t>Draft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Takeover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spacing w:line="256" w:lineRule="exact"/>
              <w:ind w:left="467"/>
              <w:rPr>
                <w:sz w:val="24"/>
              </w:rPr>
            </w:pPr>
            <w:r>
              <w:rPr>
                <w:w w:val="90"/>
                <w:sz w:val="24"/>
              </w:rPr>
              <w:t>3.</w:t>
            </w:r>
          </w:p>
        </w:tc>
        <w:tc>
          <w:tcPr>
            <w:tcW w:w="8461" w:type="dxa"/>
          </w:tcPr>
          <w:p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w w:val="80"/>
                <w:sz w:val="24"/>
              </w:rPr>
              <w:t>Documents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made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available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inspection</w:t>
            </w:r>
            <w:r>
              <w:rPr>
                <w:spacing w:val="1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under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Takeover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</w:p>
        </w:tc>
      </w:tr>
    </w:tbl>
    <w:p>
      <w:pPr>
        <w:pStyle w:val="BodyText"/>
        <w:spacing w:before="4"/>
        <w:rPr>
          <w:rFonts w:ascii="Arial"/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1" w:after="4"/>
        <w:ind w:left="940" w:right="0" w:hanging="361"/>
        <w:jc w:val="left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DISCLOSURE</w:t>
      </w:r>
      <w:r>
        <w:rPr>
          <w:rFonts w:ascii="Arial"/>
          <w:b/>
          <w:spacing w:val="25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REQUIREMENTS</w:t>
      </w:r>
      <w:r>
        <w:rPr>
          <w:rFonts w:ascii="Arial"/>
          <w:b/>
          <w:spacing w:val="26"/>
          <w:w w:val="80"/>
          <w:sz w:val="24"/>
        </w:rPr>
        <w:t> </w:t>
      </w:r>
      <w:r>
        <w:rPr>
          <w:rFonts w:ascii="Arial"/>
          <w:b/>
          <w:w w:val="80"/>
          <w:sz w:val="24"/>
        </w:rPr>
        <w:t>CHECKLIST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5538"/>
        <w:gridCol w:w="1023"/>
        <w:gridCol w:w="2716"/>
      </w:tblGrid>
      <w:tr>
        <w:trPr>
          <w:trHeight w:val="1929" w:hRule="atLeast"/>
        </w:trPr>
        <w:tc>
          <w:tcPr>
            <w:tcW w:w="646" w:type="dxa"/>
            <w:shd w:val="clear" w:color="auto" w:fill="DDD9C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  <w:shd w:val="clear" w:color="auto" w:fill="DDD9C3"/>
          </w:tcPr>
          <w:p>
            <w:pPr>
              <w:pStyle w:val="TableParagraph"/>
              <w:spacing w:line="271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REQUIREMENT</w:t>
            </w:r>
          </w:p>
        </w:tc>
        <w:tc>
          <w:tcPr>
            <w:tcW w:w="1023" w:type="dxa"/>
            <w:shd w:val="clear" w:color="auto" w:fill="DDD9C3"/>
          </w:tcPr>
          <w:p>
            <w:pPr>
              <w:pStyle w:val="TableParagraph"/>
              <w:spacing w:line="237" w:lineRule="auto"/>
              <w:ind w:left="107" w:right="55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Y/N</w:t>
            </w:r>
            <w:r>
              <w:rPr>
                <w:rFonts w:ascii="Arial"/>
                <w:b/>
                <w:spacing w:val="-51"/>
                <w:w w:val="80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N/A</w:t>
            </w:r>
          </w:p>
        </w:tc>
        <w:tc>
          <w:tcPr>
            <w:tcW w:w="2716" w:type="dxa"/>
            <w:shd w:val="clear" w:color="auto" w:fill="DDD9C3"/>
          </w:tcPr>
          <w:p>
            <w:pPr>
              <w:pStyle w:val="TableParagraph"/>
              <w:ind w:left="106" w:right="99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0"/>
                <w:sz w:val="24"/>
              </w:rPr>
              <w:t>Indicate</w:t>
            </w:r>
            <w:r>
              <w:rPr>
                <w:rFonts w:ascii="Arial"/>
                <w:b/>
                <w:spacing w:val="1"/>
                <w:w w:val="90"/>
                <w:sz w:val="24"/>
              </w:rPr>
              <w:t> </w:t>
            </w:r>
            <w:r>
              <w:rPr>
                <w:rFonts w:ascii="Arial"/>
                <w:b/>
                <w:w w:val="90"/>
                <w:sz w:val="24"/>
              </w:rPr>
              <w:t>page</w:t>
            </w:r>
            <w:r>
              <w:rPr>
                <w:rFonts w:ascii="Arial"/>
                <w:b/>
                <w:spacing w:val="1"/>
                <w:w w:val="90"/>
                <w:sz w:val="24"/>
              </w:rPr>
              <w:t> </w:t>
            </w:r>
            <w:r>
              <w:rPr>
                <w:rFonts w:ascii="Arial"/>
                <w:b/>
                <w:w w:val="90"/>
                <w:sz w:val="24"/>
              </w:rPr>
              <w:t>and</w:t>
            </w:r>
            <w:r>
              <w:rPr>
                <w:rFonts w:ascii="Arial"/>
                <w:b/>
                <w:spacing w:val="1"/>
                <w:w w:val="90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paragraph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of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Takeover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Offer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Document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where</w:t>
            </w:r>
            <w:r>
              <w:rPr>
                <w:rFonts w:ascii="Arial"/>
                <w:b/>
                <w:spacing w:val="1"/>
                <w:w w:val="85"/>
                <w:sz w:val="24"/>
              </w:rPr>
              <w:t> </w:t>
            </w:r>
            <w:r>
              <w:rPr>
                <w:rFonts w:ascii="Arial"/>
                <w:b/>
                <w:spacing w:val="-1"/>
                <w:w w:val="90"/>
                <w:sz w:val="24"/>
              </w:rPr>
              <w:t>requisite</w:t>
            </w:r>
            <w:r>
              <w:rPr>
                <w:rFonts w:ascii="Arial"/>
                <w:b/>
                <w:w w:val="90"/>
                <w:sz w:val="24"/>
              </w:rPr>
              <w:t> </w:t>
            </w:r>
            <w:r>
              <w:rPr>
                <w:rFonts w:ascii="Arial"/>
                <w:b/>
                <w:spacing w:val="-1"/>
                <w:w w:val="90"/>
                <w:sz w:val="24"/>
              </w:rPr>
              <w:t>disclosure</w:t>
            </w:r>
            <w:r>
              <w:rPr>
                <w:rFonts w:ascii="Arial"/>
                <w:b/>
                <w:w w:val="90"/>
                <w:sz w:val="24"/>
              </w:rPr>
              <w:t> is</w:t>
            </w:r>
            <w:r>
              <w:rPr>
                <w:rFonts w:ascii="Arial"/>
                <w:b/>
                <w:spacing w:val="-58"/>
                <w:w w:val="90"/>
                <w:sz w:val="24"/>
              </w:rPr>
              <w:t> </w:t>
            </w:r>
            <w:r>
              <w:rPr>
                <w:rFonts w:ascii="Arial"/>
                <w:b/>
                <w:w w:val="90"/>
                <w:sz w:val="24"/>
              </w:rPr>
              <w:t>made</w:t>
            </w:r>
          </w:p>
        </w:tc>
      </w:tr>
      <w:tr>
        <w:trPr>
          <w:trHeight w:val="1101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1</w:t>
            </w:r>
          </w:p>
        </w:tc>
        <w:tc>
          <w:tcPr>
            <w:tcW w:w="5538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following:</w:t>
            </w:r>
          </w:p>
          <w:p>
            <w:pPr>
              <w:pStyle w:val="TableParagraph"/>
              <w:spacing w:line="237" w:lineRule="auto" w:before="2"/>
              <w:ind w:left="467" w:hanging="360"/>
              <w:rPr>
                <w:sz w:val="24"/>
              </w:rPr>
            </w:pPr>
            <w:r>
              <w:rPr>
                <w:w w:val="80"/>
                <w:sz w:val="24"/>
              </w:rPr>
              <w:t>(a)</w:t>
            </w:r>
            <w:r>
              <w:rPr>
                <w:spacing w:val="3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identity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ultimate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required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under</w:t>
            </w:r>
            <w:r>
              <w:rPr>
                <w:spacing w:val="-5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Regulation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21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01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467" w:right="103" w:hanging="360"/>
              <w:jc w:val="both"/>
              <w:rPr>
                <w:sz w:val="24"/>
              </w:rPr>
            </w:pPr>
            <w:r>
              <w:rPr>
                <w:spacing w:val="-1"/>
                <w:w w:val="85"/>
                <w:sz w:val="24"/>
              </w:rPr>
              <w:t>(b) information regarding </w:t>
            </w:r>
            <w:r>
              <w:rPr>
                <w:w w:val="85"/>
                <w:sz w:val="24"/>
              </w:rPr>
              <w:t>the offeror including the names of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its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directors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shareholders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who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hold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notifiable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interest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extent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their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holdings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01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 w:right="280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(c )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whether the offeror has any intentions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regarding the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continuation of the business of the offeree and if so, stating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spacing w:val="-9"/>
                <w:w w:val="90"/>
                <w:sz w:val="24"/>
              </w:rPr>
              <w:t>the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9"/>
                <w:w w:val="90"/>
                <w:sz w:val="24"/>
              </w:rPr>
              <w:t>offeror’s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8"/>
                <w:w w:val="90"/>
                <w:sz w:val="24"/>
              </w:rPr>
              <w:t>intentions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(d)</w:t>
            </w:r>
            <w:r>
              <w:rPr>
                <w:spacing w:val="1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offeror’s</w:t>
            </w:r>
            <w:r>
              <w:rPr>
                <w:spacing w:val="1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stated</w:t>
            </w:r>
            <w:r>
              <w:rPr>
                <w:spacing w:val="1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intentions</w:t>
            </w:r>
            <w:r>
              <w:rPr>
                <w:spacing w:val="1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regarding</w:t>
            </w:r>
            <w:r>
              <w:rPr>
                <w:spacing w:val="1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major</w:t>
            </w:r>
            <w:r>
              <w:rPr>
                <w:spacing w:val="1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changes</w:t>
            </w:r>
            <w:r>
              <w:rPr>
                <w:spacing w:val="1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5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2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introduced</w:t>
            </w:r>
            <w:r>
              <w:rPr>
                <w:spacing w:val="2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2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2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business,</w:t>
            </w:r>
            <w:r>
              <w:rPr>
                <w:spacing w:val="2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2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strengthening</w:t>
            </w:r>
            <w:r>
              <w:rPr>
                <w:spacing w:val="2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2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</w:p>
          <w:p>
            <w:pPr>
              <w:pStyle w:val="TableParagraph"/>
              <w:spacing w:line="262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position</w:t>
            </w:r>
            <w:r>
              <w:rPr>
                <w:spacing w:val="1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offeree,</w:t>
            </w:r>
            <w:r>
              <w:rPr>
                <w:spacing w:val="1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whether</w:t>
            </w:r>
            <w:r>
              <w:rPr>
                <w:spacing w:val="1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such</w:t>
            </w:r>
            <w:r>
              <w:rPr>
                <w:spacing w:val="1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plans</w:t>
            </w:r>
            <w:r>
              <w:rPr>
                <w:spacing w:val="1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include</w:t>
            </w:r>
            <w:r>
              <w:rPr>
                <w:spacing w:val="1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1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merger,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footerReference w:type="default" r:id="rId5"/>
          <w:type w:val="continuous"/>
          <w:pgSz w:w="12240" w:h="15840"/>
          <w:pgMar w:footer="961" w:top="1440" w:bottom="1160" w:left="1220" w:right="860"/>
          <w:pgNumType w:start="1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5538"/>
        <w:gridCol w:w="1023"/>
        <w:gridCol w:w="2716"/>
      </w:tblGrid>
      <w:tr>
        <w:trPr>
          <w:trHeight w:val="1377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 w:right="96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or liquidating the offeree, selling its assets or re-deploying its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90"/>
                <w:sz w:val="24"/>
              </w:rPr>
              <w:t>fixed assets or making any other major change in the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structure of the offeree or its subsidiaries and if so, stating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9"/>
                <w:w w:val="90"/>
                <w:sz w:val="24"/>
              </w:rPr>
              <w:t>the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9"/>
                <w:w w:val="90"/>
                <w:sz w:val="24"/>
              </w:rPr>
              <w:t>offeror’s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8"/>
                <w:w w:val="90"/>
                <w:sz w:val="24"/>
              </w:rPr>
              <w:t>intentions;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01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 w:right="119"/>
              <w:rPr>
                <w:sz w:val="24"/>
              </w:rPr>
            </w:pPr>
            <w:r>
              <w:rPr>
                <w:w w:val="80"/>
                <w:sz w:val="24"/>
              </w:rPr>
              <w:t>(e)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whether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there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long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term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commercial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justifications</w:t>
            </w:r>
            <w:r>
              <w:rPr>
                <w:spacing w:val="-5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proposed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offer,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if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so,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stating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long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term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commercial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justifications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77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(f)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whether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has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intentions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regard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continued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employment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employees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offeree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company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its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subsidiaries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if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so,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stating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</w:p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offeror’s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intentions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77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2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19"/>
              <w:rPr>
                <w:sz w:val="24"/>
              </w:rPr>
            </w:pPr>
            <w:r>
              <w:rPr>
                <w:w w:val="80"/>
                <w:sz w:val="24"/>
              </w:rPr>
              <w:t>Where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cash,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either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part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whole,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must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include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confirmation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17"/>
                <w:w w:val="80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financial</w:t>
            </w:r>
            <w:r>
              <w:rPr>
                <w:rFonts w:ascii="Arial"/>
                <w:b/>
                <w:spacing w:val="-50"/>
                <w:w w:val="80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adviser</w:t>
            </w:r>
            <w:r>
              <w:rPr>
                <w:rFonts w:ascii="Arial"/>
                <w:b/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has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capability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accept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carry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out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full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50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3</w:t>
            </w:r>
          </w:p>
        </w:tc>
        <w:tc>
          <w:tcPr>
            <w:tcW w:w="55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also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include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statement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offeror’s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financial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advisers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satisfied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</w:p>
          <w:p>
            <w:pPr>
              <w:pStyle w:val="TableParagraph"/>
              <w:spacing w:before="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827" w:hanging="360"/>
              <w:rPr>
                <w:sz w:val="24"/>
              </w:rPr>
            </w:pPr>
            <w:r>
              <w:rPr>
                <w:w w:val="85"/>
                <w:sz w:val="24"/>
              </w:rPr>
              <w:t>(a)</w:t>
            </w:r>
            <w:r>
              <w:rPr>
                <w:spacing w:val="3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take-over</w:t>
            </w:r>
            <w:r>
              <w:rPr>
                <w:spacing w:val="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</w:t>
            </w:r>
            <w:r>
              <w:rPr>
                <w:spacing w:val="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would</w:t>
            </w:r>
            <w:r>
              <w:rPr>
                <w:spacing w:val="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not</w:t>
            </w:r>
            <w:r>
              <w:rPr>
                <w:spacing w:val="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fail</w:t>
            </w:r>
            <w:r>
              <w:rPr>
                <w:spacing w:val="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due</w:t>
            </w:r>
            <w:r>
              <w:rPr>
                <w:spacing w:val="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insufficient</w:t>
            </w:r>
            <w:r>
              <w:rPr>
                <w:spacing w:val="-53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financial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capability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offeror;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28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37" w:lineRule="auto"/>
              <w:ind w:left="827" w:right="91" w:hanging="360"/>
              <w:rPr>
                <w:sz w:val="24"/>
              </w:rPr>
            </w:pPr>
            <w:r>
              <w:rPr>
                <w:w w:val="85"/>
                <w:sz w:val="24"/>
              </w:rPr>
              <w:t>(b)</w:t>
            </w:r>
            <w:r>
              <w:rPr>
                <w:spacing w:val="3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every</w:t>
            </w:r>
            <w:r>
              <w:rPr>
                <w:spacing w:val="1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shareholder</w:t>
            </w:r>
            <w:r>
              <w:rPr>
                <w:spacing w:val="1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who</w:t>
            </w:r>
            <w:r>
              <w:rPr>
                <w:spacing w:val="1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wishes</w:t>
            </w:r>
            <w:r>
              <w:rPr>
                <w:spacing w:val="1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1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accept</w:t>
            </w:r>
            <w:r>
              <w:rPr>
                <w:spacing w:val="1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1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take-</w:t>
            </w:r>
            <w:r>
              <w:rPr>
                <w:spacing w:val="-5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over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will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be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paid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full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7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4</w:t>
            </w:r>
          </w:p>
        </w:tc>
        <w:tc>
          <w:tcPr>
            <w:tcW w:w="5538" w:type="dxa"/>
          </w:tcPr>
          <w:p>
            <w:pPr>
              <w:pStyle w:val="TableParagraph"/>
              <w:spacing w:line="269" w:lineRule="exact"/>
              <w:ind w:left="10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contain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statement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whether:</w:t>
            </w:r>
          </w:p>
          <w:p>
            <w:pPr>
              <w:pStyle w:val="TableParagraph"/>
              <w:ind w:left="827" w:right="96" w:hanging="36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(a) Any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agreement,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arrangement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understanding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exists between the offeror or any person acting in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concert with it and any of the directors, past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0"/>
                <w:sz w:val="24"/>
              </w:rPr>
              <w:t>directors, holders of voting shares or past holders of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90"/>
                <w:sz w:val="24"/>
              </w:rPr>
              <w:t>voting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shares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having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any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connection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or</w:t>
            </w:r>
            <w:r>
              <w:rPr>
                <w:spacing w:val="-58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dependence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upon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take-over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offer,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full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particulars of any such agreement, arrangement or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understanding.</w:t>
            </w:r>
          </w:p>
          <w:p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‘past directors’ or ‘past holders of voting shares’ means such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person who was during the period of six months immediately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prior to the date of the written notice of the take-over offer, a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director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holder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voting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shares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case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be;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01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827" w:right="93" w:hanging="360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(a)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 voting shares acquired in pursuance of the take-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over offer will be transferred within a foreseeable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period</w:t>
            </w:r>
            <w:r>
              <w:rPr>
                <w:spacing w:val="1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from</w:t>
            </w:r>
            <w:r>
              <w:rPr>
                <w:spacing w:val="1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1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date</w:t>
            </w:r>
            <w:r>
              <w:rPr>
                <w:spacing w:val="1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1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1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</w:t>
            </w:r>
            <w:r>
              <w:rPr>
                <w:spacing w:val="1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document</w:t>
            </w:r>
            <w:r>
              <w:rPr>
                <w:spacing w:val="1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1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any</w:t>
            </w:r>
          </w:p>
          <w:p>
            <w:pPr>
              <w:pStyle w:val="TableParagraph"/>
              <w:spacing w:line="260" w:lineRule="exact"/>
              <w:ind w:left="82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other</w:t>
            </w:r>
            <w:r>
              <w:rPr>
                <w:spacing w:val="2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person,</w:t>
            </w:r>
            <w:r>
              <w:rPr>
                <w:spacing w:val="2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together</w:t>
            </w:r>
            <w:r>
              <w:rPr>
                <w:spacing w:val="2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2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2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names</w:t>
            </w:r>
            <w:r>
              <w:rPr>
                <w:spacing w:val="2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2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2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parties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2240" w:h="15840"/>
          <w:pgMar w:header="0" w:footer="961" w:top="1440" w:bottom="1160" w:left="1220" w:right="860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5538"/>
        <w:gridCol w:w="1023"/>
        <w:gridCol w:w="2716"/>
      </w:tblGrid>
      <w:tr>
        <w:trPr>
          <w:trHeight w:val="1377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827" w:right="100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to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any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such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agreement,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arrangement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or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understanding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and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the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particulars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of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all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securities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</w:t>
            </w:r>
            <w:r>
              <w:rPr>
                <w:spacing w:val="-5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 offeree held by such persons, or a statement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that no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such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securities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 held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26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pacing w:val="-1"/>
                <w:w w:val="85"/>
                <w:sz w:val="24"/>
              </w:rPr>
              <w:t>(c ) any settlement of the consideration </w:t>
            </w:r>
            <w:r>
              <w:rPr>
                <w:w w:val="85"/>
                <w:sz w:val="24"/>
              </w:rPr>
              <w:t>to which any holder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is entitled under the take-over offer will be implemented in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1"/>
                <w:w w:val="90"/>
                <w:sz w:val="24"/>
              </w:rPr>
              <w:t>full in accordance with the terms </w:t>
            </w:r>
            <w:r>
              <w:rPr>
                <w:w w:val="90"/>
                <w:sz w:val="24"/>
              </w:rPr>
              <w:t>of the take-over offer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without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regard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lien,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right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set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off,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counter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claim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or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other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analogous rights to which the offeror may otherwise be or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claim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entitled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against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holder.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53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5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The offer document shall state as at the latest practicable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date, the number of and percentage holding of voting shares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convertible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securities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(if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any)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which;</w:t>
            </w:r>
          </w:p>
          <w:p>
            <w:pPr>
              <w:pStyle w:val="TableParagraph"/>
              <w:spacing w:line="237" w:lineRule="auto"/>
              <w:ind w:left="827" w:right="104" w:hanging="36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(a) the offeror and directors of the offeror hold, directly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or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indirectly,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offeree;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77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827" w:right="101" w:hanging="36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(b) Persons associated or acting in concert with the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offeror</w:t>
            </w:r>
            <w:r>
              <w:rPr>
                <w:spacing w:val="5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or</w:t>
            </w:r>
            <w:r>
              <w:rPr>
                <w:spacing w:val="5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related</w:t>
            </w:r>
            <w:r>
              <w:rPr>
                <w:spacing w:val="5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companies</w:t>
            </w:r>
            <w:r>
              <w:rPr>
                <w:spacing w:val="5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5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offeror</w:t>
            </w:r>
            <w:r>
              <w:rPr>
                <w:spacing w:val="5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hold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directly or indirectly in the offeree together with the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names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such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persons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acting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concert.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51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827" w:right="96" w:hanging="36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(c) persons who, prior to the sending of the take-over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1"/>
                <w:w w:val="90"/>
                <w:sz w:val="24"/>
              </w:rPr>
              <w:t>offer</w:t>
            </w:r>
            <w:r>
              <w:rPr>
                <w:w w:val="90"/>
                <w:sz w:val="24"/>
              </w:rPr>
              <w:t> </w:t>
            </w:r>
            <w:r>
              <w:rPr>
                <w:spacing w:val="-1"/>
                <w:w w:val="90"/>
                <w:sz w:val="24"/>
              </w:rPr>
              <w:t>document,</w:t>
            </w:r>
            <w:r>
              <w:rPr>
                <w:w w:val="90"/>
                <w:sz w:val="24"/>
              </w:rPr>
              <w:t> have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irrevocably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committed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spacing w:val="-1"/>
                <w:w w:val="90"/>
                <w:sz w:val="24"/>
              </w:rPr>
              <w:t>themselves </w:t>
            </w:r>
            <w:r>
              <w:rPr>
                <w:w w:val="90"/>
                <w:sz w:val="24"/>
              </w:rPr>
              <w:t>to accept the take-over offer hold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directly or indirectly in the offeree together with the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names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such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persons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03" w:hRule="atLeast"/>
        </w:trPr>
        <w:tc>
          <w:tcPr>
            <w:tcW w:w="646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6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0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In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event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that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there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are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no holdings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voting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shares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convertible securities, the offer document shall contain a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statement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effect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25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7</w:t>
            </w:r>
          </w:p>
        </w:tc>
        <w:tc>
          <w:tcPr>
            <w:tcW w:w="55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5"/>
                <w:sz w:val="24"/>
              </w:rPr>
              <w:t>Names</w:t>
            </w:r>
            <w:r>
              <w:rPr>
                <w:spacing w:val="1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2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shareholdings</w:t>
            </w:r>
            <w:r>
              <w:rPr>
                <w:spacing w:val="2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2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2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ultimate</w:t>
            </w:r>
            <w:r>
              <w:rPr>
                <w:spacing w:val="20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shareholders,</w:t>
            </w:r>
            <w:r>
              <w:rPr>
                <w:spacing w:val="1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if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any,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persons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acting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concert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479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8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99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Where any party whose holdings are required to be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disclosed has dealt in the voting shares in question during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the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period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commencing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six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months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prior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beginning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 offer period and ending with the latest practicable date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1"/>
                <w:w w:val="90"/>
                <w:sz w:val="24"/>
              </w:rPr>
              <w:t>prior to the sending </w:t>
            </w:r>
            <w:r>
              <w:rPr>
                <w:w w:val="90"/>
                <w:sz w:val="24"/>
              </w:rPr>
              <w:t>of the offer document, the details,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including the number of shares, dates and prices, must be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1"/>
                <w:w w:val="85"/>
                <w:sz w:val="24"/>
              </w:rPr>
              <w:t>stated. If no such deals have been made this fact should </w:t>
            </w:r>
            <w:r>
              <w:rPr>
                <w:w w:val="85"/>
                <w:sz w:val="24"/>
              </w:rPr>
              <w:t>be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so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stated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646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82"/>
                <w:sz w:val="24"/>
              </w:rPr>
              <w:t>9</w:t>
            </w:r>
          </w:p>
        </w:tc>
        <w:tc>
          <w:tcPr>
            <w:tcW w:w="553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85"/>
                <w:sz w:val="24"/>
              </w:rPr>
              <w:t>A</w:t>
            </w:r>
            <w:r>
              <w:rPr>
                <w:spacing w:val="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statement</w:t>
            </w:r>
            <w:r>
              <w:rPr>
                <w:spacing w:val="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as</w:t>
            </w:r>
            <w:r>
              <w:rPr>
                <w:spacing w:val="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whether</w:t>
            </w:r>
            <w:r>
              <w:rPr>
                <w:spacing w:val="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emoluments</w:t>
            </w:r>
            <w:r>
              <w:rPr>
                <w:spacing w:val="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9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offeror’s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2240" w:h="15840"/>
          <w:pgMar w:header="0" w:footer="961" w:top="1440" w:bottom="1160" w:left="1220" w:right="860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5538"/>
        <w:gridCol w:w="1023"/>
        <w:gridCol w:w="2716"/>
      </w:tblGrid>
      <w:tr>
        <w:trPr>
          <w:trHeight w:val="825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5"/>
                <w:sz w:val="24"/>
              </w:rPr>
              <w:t>directors</w:t>
            </w:r>
            <w:r>
              <w:rPr>
                <w:spacing w:val="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shall</w:t>
            </w:r>
            <w:r>
              <w:rPr>
                <w:spacing w:val="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be</w:t>
            </w:r>
            <w:r>
              <w:rPr>
                <w:spacing w:val="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effected by</w:t>
            </w:r>
            <w:r>
              <w:rPr>
                <w:spacing w:val="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acquisition</w:t>
            </w:r>
            <w:r>
              <w:rPr>
                <w:spacing w:val="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offeree,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except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case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making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cash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only.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103" w:hRule="atLeast"/>
        </w:trPr>
        <w:tc>
          <w:tcPr>
            <w:tcW w:w="646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10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0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Statement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whether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offeree’s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securities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shall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continue to be listed at the securities exchange after the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has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been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successfully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concluded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27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11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Contain particulars of all service contracts of any directors or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proposed director of the offeror or any of its subsidiaries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(unless expiring or determinable by the employing company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without payment of compensation within twelve months) and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where there are no such contracts, this fact should be so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stated.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77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12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233"/>
              <w:rPr>
                <w:sz w:val="24"/>
              </w:rPr>
            </w:pPr>
            <w:r>
              <w:rPr>
                <w:w w:val="80"/>
                <w:sz w:val="24"/>
              </w:rPr>
              <w:t>Where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contracts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paragraph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11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have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been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amended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within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six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months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date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documents,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particulars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contracts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amended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replaced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</w:p>
          <w:p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given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where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there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have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been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no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contracts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5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amendments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fact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so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stated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74" w:hRule="atLeast"/>
        </w:trPr>
        <w:tc>
          <w:tcPr>
            <w:tcW w:w="646" w:type="dxa"/>
          </w:tcPr>
          <w:p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13</w:t>
            </w:r>
          </w:p>
        </w:tc>
        <w:tc>
          <w:tcPr>
            <w:tcW w:w="553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dated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unless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varied</w:t>
            </w:r>
            <w:r>
              <w:rPr>
                <w:spacing w:val="-5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under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regulation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16,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1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it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remain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open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acceptance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offeree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thirty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days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date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service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offeror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27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14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19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not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conditional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upon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offeree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approving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consenting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payment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other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benefit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being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made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5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being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given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director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offeree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other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person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deemed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related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offeree,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compensation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loss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office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consideration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for,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connection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with,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his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retirement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from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office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32" w:hRule="atLeast"/>
        </w:trPr>
        <w:tc>
          <w:tcPr>
            <w:tcW w:w="646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15</w:t>
            </w:r>
          </w:p>
        </w:tc>
        <w:tc>
          <w:tcPr>
            <w:tcW w:w="5538" w:type="dxa"/>
          </w:tcPr>
          <w:p>
            <w:pPr>
              <w:pStyle w:val="TableParagraph"/>
              <w:spacing w:line="271" w:lineRule="exact"/>
              <w:ind w:left="827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state-</w:t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88" w:val="left" w:leader="none"/>
              </w:tabs>
              <w:spacing w:line="240" w:lineRule="auto" w:before="0" w:after="0"/>
              <w:ind w:left="2087" w:right="98" w:hanging="54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whether the offer is conditional upon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spacing w:val="-1"/>
                <w:w w:val="90"/>
                <w:sz w:val="24"/>
              </w:rPr>
              <w:t>acceptance </w:t>
            </w:r>
            <w:r>
              <w:rPr>
                <w:w w:val="90"/>
                <w:sz w:val="24"/>
              </w:rPr>
              <w:t>of the offer under the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take-over scheme, being received in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respect of a minimum number of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issued voting shares of the offeree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if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so,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percentage;</w:t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88" w:val="left" w:leader="none"/>
              </w:tabs>
              <w:spacing w:line="240" w:lineRule="auto" w:before="0" w:after="0"/>
              <w:ind w:left="2087" w:right="99" w:hanging="54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where the shares are to be acquired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in whole or in part for cash, the period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within which payment will be made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method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such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payment;</w:t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87" w:val="left" w:leader="none"/>
                <w:tab w:pos="2088" w:val="left" w:leader="none"/>
              </w:tabs>
              <w:spacing w:line="263" w:lineRule="exact" w:before="0" w:after="0"/>
              <w:ind w:left="2087" w:right="0" w:hanging="541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where</w:t>
            </w:r>
            <w:r>
              <w:rPr>
                <w:spacing w:val="1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1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shares</w:t>
            </w:r>
            <w:r>
              <w:rPr>
                <w:spacing w:val="1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are</w:t>
            </w:r>
            <w:r>
              <w:rPr>
                <w:spacing w:val="1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1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be</w:t>
            </w:r>
            <w:r>
              <w:rPr>
                <w:spacing w:val="1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acquired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2240" w:h="15840"/>
          <w:pgMar w:header="0" w:footer="961" w:top="1440" w:bottom="1160" w:left="1220" w:right="860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5538"/>
        <w:gridCol w:w="1023"/>
        <w:gridCol w:w="2716"/>
      </w:tblGrid>
      <w:tr>
        <w:trPr>
          <w:trHeight w:val="7712" w:hRule="atLeast"/>
        </w:trPr>
        <w:tc>
          <w:tcPr>
            <w:tcW w:w="6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2087" w:right="96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through a share swap, the proportion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of the share swap and the period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within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which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offeree’s</w:t>
            </w:r>
            <w:r>
              <w:rPr>
                <w:spacing w:val="-58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shareholders shall receive the new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shares;</w:t>
            </w:r>
          </w:p>
          <w:p>
            <w:pPr>
              <w:pStyle w:val="TableParagraph"/>
              <w:spacing w:before="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88" w:val="left" w:leader="none"/>
              </w:tabs>
              <w:spacing w:line="240" w:lineRule="auto" w:before="0" w:after="0"/>
              <w:ind w:left="2087" w:right="98" w:hanging="54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whether the offeror is engaged in the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same line of business as the offeree,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 whether the offer is conditional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upon receiving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approval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under the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Restrictive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Trade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Practices,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Monopolies and Price Control Act or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other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regulatory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approval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outside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Kenya where the transaction involves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5"/>
                <w:sz w:val="24"/>
              </w:rPr>
              <w:t>companies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incorporated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outside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Kenya;</w:t>
            </w:r>
          </w:p>
          <w:p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88" w:val="left" w:leader="none"/>
              </w:tabs>
              <w:spacing w:line="240" w:lineRule="auto" w:before="1" w:after="0"/>
              <w:ind w:left="2087" w:right="97" w:hanging="54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whether the offer is conditional upon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maintenance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minimum</w:t>
            </w:r>
            <w:r>
              <w:rPr>
                <w:spacing w:val="-58"/>
                <w:w w:val="90"/>
                <w:sz w:val="24"/>
              </w:rPr>
              <w:t> </w:t>
            </w:r>
            <w:r>
              <w:rPr>
                <w:w w:val="85"/>
                <w:sz w:val="24"/>
              </w:rPr>
              <w:t>percentage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shareholding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by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54"/>
                <w:w w:val="85"/>
                <w:sz w:val="24"/>
              </w:rPr>
              <w:t> </w:t>
            </w:r>
            <w:r>
              <w:rPr>
                <w:w w:val="80"/>
                <w:sz w:val="24"/>
              </w:rPr>
              <w:t>general public to satisfy the continuing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eligibility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requirements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listing;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</w:p>
          <w:p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88" w:val="left" w:leader="none"/>
              </w:tabs>
              <w:spacing w:line="240" w:lineRule="auto" w:before="0" w:after="0"/>
              <w:ind w:left="2087" w:right="98" w:hanging="54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the circumstances that shall apply in</w:t>
            </w:r>
            <w:r>
              <w:rPr>
                <w:spacing w:val="1"/>
                <w:w w:val="85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event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conditions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subparagraphs (a) to (e)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are not</w:t>
            </w:r>
            <w:r>
              <w:rPr>
                <w:spacing w:val="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fulfilled.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78" w:hRule="atLeast"/>
        </w:trPr>
        <w:tc>
          <w:tcPr>
            <w:tcW w:w="646" w:type="dxa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16</w:t>
            </w:r>
          </w:p>
        </w:tc>
        <w:tc>
          <w:tcPr>
            <w:tcW w:w="5538" w:type="dxa"/>
          </w:tcPr>
          <w:p>
            <w:pPr>
              <w:pStyle w:val="TableParagraph"/>
              <w:ind w:left="107" w:right="119"/>
              <w:rPr>
                <w:sz w:val="24"/>
              </w:rPr>
            </w:pPr>
            <w:r>
              <w:rPr>
                <w:w w:val="80"/>
                <w:sz w:val="24"/>
              </w:rPr>
              <w:t>Every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contain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words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which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shall</w:t>
            </w:r>
            <w:r>
              <w:rPr>
                <w:spacing w:val="1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prominently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displayed</w:t>
            </w:r>
            <w:r>
              <w:rPr>
                <w:spacing w:val="1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first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page</w:t>
            </w:r>
            <w:r>
              <w:rPr>
                <w:spacing w:val="-5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take-over offer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</w:t>
            </w:r>
          </w:p>
          <w:p>
            <w:pPr>
              <w:pStyle w:val="TableParagraph"/>
              <w:spacing w:before="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107" w:right="233"/>
              <w:rPr>
                <w:sz w:val="24"/>
              </w:rPr>
            </w:pPr>
            <w:r>
              <w:rPr>
                <w:w w:val="80"/>
                <w:sz w:val="24"/>
              </w:rPr>
              <w:t>“If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any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doubt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about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offer,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9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consult</w:t>
            </w:r>
            <w:r>
              <w:rPr>
                <w:spacing w:val="-50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independent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adviser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appointed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your</w:t>
            </w:r>
            <w:r>
              <w:rPr>
                <w:spacing w:val="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board</w:t>
            </w:r>
            <w:r>
              <w:rPr>
                <w:spacing w:val="6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directors,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stockbroker,</w:t>
            </w:r>
            <w:r>
              <w:rPr>
                <w:spacing w:val="7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investment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bank</w:t>
            </w:r>
            <w:r>
              <w:rPr>
                <w:spacing w:val="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8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other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professional</w:t>
            </w:r>
            <w:r>
              <w:rPr>
                <w:spacing w:val="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investment adviser”.</w:t>
            </w:r>
          </w:p>
        </w:tc>
        <w:tc>
          <w:tcPr>
            <w:tcW w:w="10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0" w:footer="961" w:top="1440" w:bottom="1160" w:left="122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1.890015pt;margin-top:728.927551pt;width:51.35pt;height:14.7pt;mso-position-horizontal-relative:page;mso-position-vertical-relative:page;z-index:-15979008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Arial"/>
                    <w:b/>
                    <w:sz w:val="22"/>
                  </w:rPr>
                </w:pPr>
                <w:r>
                  <w:rPr>
                    <w:w w:val="80"/>
                    <w:sz w:val="22"/>
                  </w:rPr>
                  <w:t>Page</w:t>
                </w:r>
                <w:r>
                  <w:rPr>
                    <w:spacing w:val="5"/>
                    <w:w w:val="80"/>
                    <w:sz w:val="2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w w:val="8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spacing w:val="5"/>
                    <w:w w:val="80"/>
                    <w:sz w:val="22"/>
                  </w:rPr>
                  <w:t> </w:t>
                </w:r>
                <w:r>
                  <w:rPr>
                    <w:w w:val="80"/>
                    <w:sz w:val="22"/>
                  </w:rPr>
                  <w:t>of</w:t>
                </w:r>
                <w:r>
                  <w:rPr>
                    <w:spacing w:val="6"/>
                    <w:w w:val="80"/>
                    <w:sz w:val="22"/>
                  </w:rPr>
                  <w:t> </w:t>
                </w:r>
                <w:r>
                  <w:rPr>
                    <w:rFonts w:ascii="Arial"/>
                    <w:b/>
                    <w:w w:val="80"/>
                    <w:sz w:val="22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lowerLetter"/>
      <w:lvlText w:val="(%1)"/>
      <w:lvlJc w:val="left"/>
      <w:pPr>
        <w:ind w:left="2087" w:hanging="541"/>
        <w:jc w:val="left"/>
      </w:pPr>
      <w:rPr>
        <w:rFonts w:hint="default" w:ascii="Arial MT" w:hAnsi="Arial MT" w:eastAsia="Arial MT" w:cs="Arial MT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4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9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9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4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8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3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8" w:hanging="5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2087" w:hanging="541"/>
        <w:jc w:val="left"/>
      </w:pPr>
      <w:rPr>
        <w:rFonts w:hint="default" w:ascii="Arial MT" w:hAnsi="Arial MT" w:eastAsia="Arial MT" w:cs="Arial MT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4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9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9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4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8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3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8" w:hanging="5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Arial MT" w:hAnsi="Arial MT" w:eastAsia="Arial MT" w:cs="Arial MT"/>
        <w:w w:val="82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940" w:hanging="360"/>
        <w:jc w:val="left"/>
      </w:pPr>
      <w:rPr>
        <w:rFonts w:hint="default" w:ascii="Arial" w:hAnsi="Arial" w:eastAsia="Arial" w:cs="Arial"/>
        <w:b/>
        <w:bCs/>
        <w:spacing w:val="-1"/>
        <w:w w:val="8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16" w:lineRule="exact"/>
      <w:ind w:left="2232" w:right="223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emanthi</dc:creator>
  <dcterms:created xsi:type="dcterms:W3CDTF">2024-04-12T20:38:01Z</dcterms:created>
  <dcterms:modified xsi:type="dcterms:W3CDTF">2024-04-12T20:38:01Z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2024-04-12T00:00:00Z</vt:filetime>
  </property>
</Properties>
</file>