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CHILD DEVELOPMENT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December 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Time: 3 hours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THE KENYA NATIONAL EXAMINATIONS COUNCIL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DIPLOMA IN EARLY CHILDHOOD DEVELOPMENT AND EDUCATION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CHILD DEVELOPMENT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3 hours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INSTRUCTIONS TO CANDIDATES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This paper consists of SIX questions.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Answer any FIVE questions in this spaces provided after question 6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Each question carries a total of 20 marks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1. a) Identify eight characteristics of the first two psychosexual stages of personality development according to Sigmud Freud. (8 marks)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Discuss three roles of a caregiver in (1a) above in the development of a positive personality in young children. (6 marks)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Give six reasons that makes it necessary for an Early Childhood Development and Education (ECDE) teacher to consider maturation as important aspect when handling pre–school children.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(6 marks)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2. a) Distinguish between the term perinatal and postnatal in relation to child development.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(2 marks)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Discuss five ways in which nutrition enhances learning among pre–school children.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(10 marks)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Propose eight factors that influence a smooth transition of a child from pre – school to primary school in Kenya.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(8 marks)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3. a) Define the term social competence as used in child development.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(2 marks)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Propose eight reasons that make training an essential quality in hiring caregivers for young children.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(8 marks)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Examine five challenges that a pre-school teacher may face when handling children during the pre-operational stage according to Jean Piaget’s theory of cognitive development.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(10 marks)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4. a) Identify six advantages of using observation schedules to assess psychomotor development in young children. (6 marks)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Discuss five benefits of using checklists to assess cognitive development of pre – school children in an ECDE centre.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(10 marks)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Suggest four limitation of using rating scale to assess the personality development of pre – school children.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(4 marks)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5. a) Define the term peers as used in child development. (2 marks)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Discuss five functions of peer groups among adolescents. (10 marks)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Explain four factors that may influence early sexual activity in an adolescent. (8 marks)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6. a) Define the following terms used in life skills: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i) Assertiveness; (2 marks)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ii) Aggressiveness (2 marks)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b) Identify the process of decision making as a life skill in adolescents. (6 marks)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c) Discuss five factors that may contribute to poor feeding habits among adolescents.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(10 marks)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47A"/>
    <w:rsid w:val="008D647A"/>
    <w:rsid w:val="00FC1D3E"/>
    <w:rsid w:val="73FD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363</Words>
  <Characters>2070</Characters>
  <Lines>17</Lines>
  <Paragraphs>4</Paragraphs>
  <TotalTime>1</TotalTime>
  <ScaleCrop>false</ScaleCrop>
  <LinksUpToDate>false</LinksUpToDate>
  <CharactersWithSpaces>2429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2019-12-13T11:06:00Z</dcterms:created>
  <dc:creator>Gordon</dc:creator>
  <cp:lastModifiedBy>ngobiro</cp:lastModifiedBy>
  <dcterms:modified xsi:type="dcterms:W3CDTF">2025-01-14T20:29:25Z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