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ahoma" w:hAnsi="Tahoma" w:cs="Tahoma"/>
          <w:b/>
          <w:sz w:val="28"/>
          <w:szCs w:val="28"/>
        </w:rPr>
      </w:pPr>
      <w:r>
        <w:rPr>
          <w:rFonts w:ascii="Tahoma" w:hAnsi="Tahoma" w:cs="Tahoma"/>
          <w:b/>
          <w:sz w:val="28"/>
          <w:szCs w:val="28"/>
        </w:rPr>
        <w:t>KENYA MEDICAL TRAINING COLLEGE – NYAMIRA</w:t>
      </w:r>
    </w:p>
    <w:p>
      <w:pPr>
        <w:spacing w:after="0" w:line="360" w:lineRule="auto"/>
        <w:jc w:val="center"/>
        <w:rPr>
          <w:rFonts w:ascii="Tahoma" w:hAnsi="Tahoma" w:cs="Tahoma"/>
          <w:b/>
          <w:sz w:val="28"/>
          <w:szCs w:val="28"/>
        </w:rPr>
      </w:pPr>
      <w:r>
        <w:rPr>
          <w:rFonts w:ascii="Tahoma" w:hAnsi="Tahoma" w:cs="Tahoma"/>
          <w:b/>
          <w:sz w:val="28"/>
          <w:szCs w:val="28"/>
        </w:rPr>
        <w:t>END OF YEAR ONE SEMESTER ONE EXAMINATION</w:t>
      </w:r>
    </w:p>
    <w:p>
      <w:pPr>
        <w:spacing w:after="0" w:line="360" w:lineRule="auto"/>
        <w:jc w:val="center"/>
        <w:rPr>
          <w:rFonts w:ascii="Tahoma" w:hAnsi="Tahoma" w:cs="Tahoma"/>
          <w:b/>
          <w:sz w:val="28"/>
          <w:szCs w:val="28"/>
        </w:rPr>
      </w:pPr>
      <w:r>
        <w:rPr>
          <w:rFonts w:ascii="Tahoma" w:hAnsi="Tahoma" w:cs="Tahoma"/>
          <w:b/>
          <w:sz w:val="28"/>
          <w:szCs w:val="28"/>
        </w:rPr>
        <w:t>SEPTEMBER 2014 KRCHN CLASS (PRE-SERVICE)</w:t>
      </w:r>
    </w:p>
    <w:p>
      <w:pPr>
        <w:spacing w:after="0"/>
        <w:jc w:val="center"/>
        <w:rPr>
          <w:rFonts w:ascii="Tahoma" w:hAnsi="Tahoma" w:cs="Tahoma"/>
          <w:b/>
          <w:sz w:val="26"/>
          <w:szCs w:val="28"/>
        </w:rPr>
      </w:pPr>
      <w:r>
        <w:rPr>
          <w:rFonts w:ascii="Tahoma" w:hAnsi="Tahoma" w:cs="Tahoma"/>
          <w:b/>
          <w:sz w:val="26"/>
          <w:szCs w:val="28"/>
        </w:rPr>
        <w:t>ANATOMY &amp; PHYSIOLOGY EXAMINATION</w:t>
      </w:r>
    </w:p>
    <w:p>
      <w:pPr>
        <w:spacing w:after="0"/>
        <w:rPr>
          <w:rFonts w:ascii="Tahoma" w:hAnsi="Tahoma" w:cs="Tahoma"/>
          <w:sz w:val="24"/>
          <w:szCs w:val="24"/>
        </w:rPr>
      </w:pPr>
    </w:p>
    <w:p>
      <w:pPr>
        <w:spacing w:after="0"/>
        <w:rPr>
          <w:rFonts w:ascii="Tahoma" w:hAnsi="Tahoma" w:cs="Tahoma"/>
          <w:sz w:val="24"/>
          <w:szCs w:val="24"/>
        </w:rPr>
      </w:pPr>
      <w:r>
        <w:rPr>
          <w:rFonts w:ascii="Tahoma" w:hAnsi="Tahoma" w:cs="Tahoma"/>
          <w:sz w:val="24"/>
          <w:szCs w:val="24"/>
        </w:rPr>
        <w:t>DATE: 4/3/2015</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TIME:8.30 – 11.30pm</w:t>
      </w:r>
    </w:p>
    <w:p>
      <w:pPr>
        <w:spacing w:after="0"/>
        <w:rPr>
          <w:rFonts w:ascii="Tahoma" w:hAnsi="Tahoma" w:cs="Tahoma"/>
          <w:sz w:val="24"/>
          <w:szCs w:val="24"/>
        </w:rPr>
      </w:pPr>
    </w:p>
    <w:p>
      <w:pPr>
        <w:spacing w:after="0"/>
        <w:rPr>
          <w:rFonts w:ascii="Tahoma" w:hAnsi="Tahoma" w:cs="Tahoma"/>
          <w:b/>
          <w:sz w:val="28"/>
          <w:szCs w:val="28"/>
          <w:u w:val="single"/>
        </w:rPr>
      </w:pPr>
      <w:r>
        <w:rPr>
          <w:rFonts w:ascii="Tahoma" w:hAnsi="Tahoma" w:cs="Tahoma"/>
          <w:b/>
          <w:sz w:val="28"/>
          <w:szCs w:val="28"/>
          <w:u w:val="single"/>
        </w:rPr>
        <w:t>INSTRUCTIONS</w:t>
      </w:r>
    </w:p>
    <w:p>
      <w:pPr>
        <w:spacing w:after="0"/>
        <w:rPr>
          <w:rFonts w:ascii="Tahoma" w:hAnsi="Tahoma" w:cs="Tahoma"/>
          <w:sz w:val="24"/>
          <w:szCs w:val="24"/>
        </w:rPr>
      </w:pPr>
    </w:p>
    <w:p>
      <w:pPr>
        <w:pStyle w:val="9"/>
        <w:numPr>
          <w:ilvl w:val="0"/>
          <w:numId w:val="1"/>
        </w:numPr>
        <w:spacing w:after="0"/>
        <w:rPr>
          <w:rFonts w:ascii="Tahoma" w:hAnsi="Tahoma" w:cs="Tahoma"/>
          <w:sz w:val="28"/>
          <w:szCs w:val="28"/>
        </w:rPr>
      </w:pPr>
      <w:r>
        <w:rPr>
          <w:rFonts w:ascii="Tahoma" w:hAnsi="Tahoma" w:cs="Tahoma"/>
          <w:sz w:val="28"/>
          <w:szCs w:val="28"/>
        </w:rPr>
        <w:t>Enter your examination number and question number on each page used.</w:t>
      </w:r>
    </w:p>
    <w:p>
      <w:pPr>
        <w:pStyle w:val="9"/>
        <w:spacing w:after="0"/>
        <w:rPr>
          <w:rFonts w:ascii="Tahoma" w:hAnsi="Tahoma" w:cs="Tahoma"/>
          <w:sz w:val="28"/>
          <w:szCs w:val="28"/>
        </w:rPr>
      </w:pPr>
    </w:p>
    <w:p>
      <w:pPr>
        <w:pStyle w:val="9"/>
        <w:numPr>
          <w:ilvl w:val="0"/>
          <w:numId w:val="1"/>
        </w:numPr>
        <w:spacing w:after="0"/>
        <w:rPr>
          <w:rFonts w:ascii="Tahoma" w:hAnsi="Tahoma" w:cs="Tahoma"/>
          <w:sz w:val="28"/>
          <w:szCs w:val="28"/>
        </w:rPr>
      </w:pPr>
      <w:r>
        <w:rPr>
          <w:rFonts w:ascii="Tahoma" w:hAnsi="Tahoma" w:cs="Tahoma"/>
          <w:sz w:val="28"/>
          <w:szCs w:val="28"/>
          <w:u w:val="single"/>
        </w:rPr>
        <w:t>ALL</w:t>
      </w:r>
      <w:r>
        <w:rPr>
          <w:rFonts w:ascii="Tahoma" w:hAnsi="Tahoma" w:cs="Tahoma"/>
          <w:sz w:val="28"/>
          <w:szCs w:val="28"/>
        </w:rPr>
        <w:t xml:space="preserve"> questions are compulsory.</w:t>
      </w:r>
    </w:p>
    <w:p>
      <w:pPr>
        <w:pStyle w:val="9"/>
        <w:rPr>
          <w:rFonts w:ascii="Tahoma" w:hAnsi="Tahoma" w:cs="Tahoma"/>
          <w:sz w:val="28"/>
          <w:szCs w:val="28"/>
        </w:rPr>
      </w:pPr>
    </w:p>
    <w:p>
      <w:pPr>
        <w:pStyle w:val="9"/>
        <w:numPr>
          <w:ilvl w:val="0"/>
          <w:numId w:val="1"/>
        </w:numPr>
        <w:spacing w:after="0"/>
        <w:rPr>
          <w:rFonts w:ascii="Tahoma" w:hAnsi="Tahoma" w:cs="Tahoma"/>
          <w:sz w:val="28"/>
          <w:szCs w:val="28"/>
        </w:rPr>
      </w:pPr>
      <w:r>
        <w:rPr>
          <w:rFonts w:ascii="Tahoma" w:hAnsi="Tahoma" w:cs="Tahoma"/>
          <w:sz w:val="28"/>
          <w:szCs w:val="28"/>
        </w:rPr>
        <w:t>For part 1 (MCQs), write the answer in the spaces provided on the answer booklet.</w:t>
      </w:r>
    </w:p>
    <w:p>
      <w:pPr>
        <w:pStyle w:val="9"/>
        <w:rPr>
          <w:rFonts w:ascii="Tahoma" w:hAnsi="Tahoma" w:cs="Tahoma"/>
          <w:sz w:val="28"/>
          <w:szCs w:val="28"/>
        </w:rPr>
      </w:pPr>
    </w:p>
    <w:p>
      <w:pPr>
        <w:pStyle w:val="9"/>
        <w:numPr>
          <w:ilvl w:val="0"/>
          <w:numId w:val="1"/>
        </w:numPr>
        <w:spacing w:after="0"/>
        <w:rPr>
          <w:rFonts w:ascii="Tahoma" w:hAnsi="Tahoma" w:cs="Tahoma"/>
          <w:sz w:val="28"/>
          <w:szCs w:val="28"/>
        </w:rPr>
      </w:pPr>
      <w:r>
        <w:rPr>
          <w:rFonts w:ascii="Tahoma" w:hAnsi="Tahoma" w:cs="Tahoma"/>
          <w:sz w:val="28"/>
          <w:szCs w:val="28"/>
        </w:rPr>
        <w:t>For Part 2 (SHORT ANSWER QUESTIONS), answer the questions following each other.</w:t>
      </w:r>
    </w:p>
    <w:p>
      <w:pPr>
        <w:pStyle w:val="9"/>
        <w:rPr>
          <w:rFonts w:ascii="Tahoma" w:hAnsi="Tahoma" w:cs="Tahoma"/>
          <w:sz w:val="28"/>
          <w:szCs w:val="28"/>
        </w:rPr>
      </w:pPr>
    </w:p>
    <w:p>
      <w:pPr>
        <w:pStyle w:val="9"/>
        <w:numPr>
          <w:ilvl w:val="0"/>
          <w:numId w:val="1"/>
        </w:numPr>
        <w:spacing w:after="0"/>
        <w:rPr>
          <w:rFonts w:ascii="Tahoma" w:hAnsi="Tahoma" w:cs="Tahoma"/>
          <w:sz w:val="28"/>
          <w:szCs w:val="28"/>
        </w:rPr>
      </w:pPr>
      <w:r>
        <w:rPr>
          <w:rFonts w:ascii="Tahoma" w:hAnsi="Tahoma" w:cs="Tahoma"/>
          <w:sz w:val="28"/>
          <w:szCs w:val="28"/>
        </w:rPr>
        <w:t xml:space="preserve">For Part 3 (LONG ANSWER QUESTIONS), answer to each question </w:t>
      </w:r>
      <w:r>
        <w:rPr>
          <w:rFonts w:ascii="Tahoma" w:hAnsi="Tahoma" w:cs="Tahoma"/>
          <w:sz w:val="28"/>
          <w:szCs w:val="28"/>
          <w:u w:val="single"/>
        </w:rPr>
        <w:t>MUST</w:t>
      </w:r>
      <w:r>
        <w:rPr>
          <w:rFonts w:ascii="Tahoma" w:hAnsi="Tahoma" w:cs="Tahoma"/>
          <w:sz w:val="28"/>
          <w:szCs w:val="28"/>
        </w:rPr>
        <w:t xml:space="preserve"> start on a separate page.</w:t>
      </w:r>
    </w:p>
    <w:p>
      <w:pPr>
        <w:pStyle w:val="9"/>
        <w:rPr>
          <w:rFonts w:ascii="Tahoma" w:hAnsi="Tahoma" w:cs="Tahoma"/>
          <w:sz w:val="28"/>
          <w:szCs w:val="28"/>
        </w:rPr>
      </w:pPr>
    </w:p>
    <w:p>
      <w:pPr>
        <w:pStyle w:val="9"/>
        <w:numPr>
          <w:ilvl w:val="0"/>
          <w:numId w:val="1"/>
        </w:numPr>
        <w:spacing w:after="0"/>
        <w:rPr>
          <w:rFonts w:ascii="Tahoma" w:hAnsi="Tahoma" w:cs="Tahoma"/>
          <w:sz w:val="28"/>
          <w:szCs w:val="28"/>
        </w:rPr>
      </w:pPr>
      <w:r>
        <w:rPr>
          <w:rFonts w:ascii="Tahoma" w:hAnsi="Tahoma" w:cs="Tahoma"/>
          <w:sz w:val="28"/>
          <w:szCs w:val="28"/>
        </w:rPr>
        <w:t>Omission of and or wrong numbering of a question or part of the question will result in 10% deduction of the marks scored from the relevant part.</w:t>
      </w:r>
    </w:p>
    <w:p>
      <w:pPr>
        <w:pStyle w:val="9"/>
        <w:rPr>
          <w:rFonts w:ascii="Tahoma" w:hAnsi="Tahoma" w:cs="Tahoma"/>
          <w:sz w:val="28"/>
          <w:szCs w:val="28"/>
        </w:rPr>
      </w:pPr>
    </w:p>
    <w:p>
      <w:pPr>
        <w:pStyle w:val="9"/>
        <w:numPr>
          <w:ilvl w:val="0"/>
          <w:numId w:val="1"/>
        </w:numPr>
        <w:spacing w:after="0"/>
        <w:rPr>
          <w:rFonts w:ascii="Tahoma" w:hAnsi="Tahoma" w:cs="Tahoma"/>
          <w:sz w:val="28"/>
          <w:szCs w:val="28"/>
        </w:rPr>
      </w:pPr>
      <w:r>
        <w:rPr>
          <w:rFonts w:ascii="Tahoma" w:hAnsi="Tahoma" w:cs="Tahoma"/>
          <w:sz w:val="28"/>
          <w:szCs w:val="28"/>
        </w:rPr>
        <w:t>Do NOT use a pencil.</w:t>
      </w:r>
    </w:p>
    <w:p>
      <w:pPr>
        <w:pStyle w:val="9"/>
        <w:rPr>
          <w:rFonts w:ascii="Tahoma" w:hAnsi="Tahoma" w:cs="Tahoma"/>
          <w:sz w:val="28"/>
          <w:szCs w:val="28"/>
        </w:rPr>
      </w:pPr>
    </w:p>
    <w:p>
      <w:pPr>
        <w:pStyle w:val="9"/>
        <w:numPr>
          <w:ilvl w:val="0"/>
          <w:numId w:val="1"/>
        </w:numPr>
        <w:spacing w:after="0"/>
        <w:rPr>
          <w:rFonts w:ascii="Tahoma" w:hAnsi="Tahoma" w:cs="Tahoma"/>
          <w:sz w:val="28"/>
          <w:szCs w:val="28"/>
        </w:rPr>
      </w:pPr>
      <w:r>
        <w:rPr>
          <w:rFonts w:ascii="Tahoma" w:hAnsi="Tahoma" w:cs="Tahoma"/>
          <w:sz w:val="28"/>
          <w:szCs w:val="28"/>
        </w:rPr>
        <w:t xml:space="preserve">Mobile phones are </w:t>
      </w:r>
      <w:r>
        <w:rPr>
          <w:rFonts w:ascii="Tahoma" w:hAnsi="Tahoma" w:cs="Tahoma"/>
          <w:sz w:val="28"/>
          <w:szCs w:val="28"/>
          <w:u w:val="single"/>
        </w:rPr>
        <w:t>NOT</w:t>
      </w:r>
      <w:r>
        <w:rPr>
          <w:rFonts w:ascii="Tahoma" w:hAnsi="Tahoma" w:cs="Tahoma"/>
          <w:sz w:val="28"/>
          <w:szCs w:val="28"/>
        </w:rPr>
        <w:t xml:space="preserve"> allowed in the examination hall.</w:t>
      </w:r>
    </w:p>
    <w:p>
      <w:pPr>
        <w:pStyle w:val="9"/>
        <w:rPr>
          <w:rFonts w:ascii="Tahoma" w:hAnsi="Tahoma" w:cs="Tahoma"/>
          <w:sz w:val="24"/>
          <w:szCs w:val="24"/>
        </w:rPr>
      </w:pPr>
    </w:p>
    <w:p>
      <w:pPr>
        <w:pStyle w:val="9"/>
        <w:rPr>
          <w:rFonts w:ascii="Tahoma" w:hAnsi="Tahoma" w:cs="Tahoma"/>
          <w:sz w:val="24"/>
          <w:szCs w:val="24"/>
        </w:rPr>
      </w:pPr>
      <w:r>
        <w:rPr>
          <w:rFonts w:ascii="Tahoma" w:hAnsi="Tahoma" w:cs="Tahoma"/>
          <w:sz w:val="24"/>
          <w:szCs w:val="24"/>
        </w:rPr>
        <w:t>For Examiner:</w:t>
      </w:r>
    </w:p>
    <w:tbl>
      <w:tblPr>
        <w:tblStyle w:val="6"/>
        <w:tblW w:w="73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5"/>
        <w:gridCol w:w="1323"/>
        <w:gridCol w:w="1080"/>
        <w:gridCol w:w="1251"/>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Borders>
              <w:top w:val="single" w:color="auto" w:sz="12" w:space="0"/>
              <w:left w:val="single" w:color="auto" w:sz="12" w:space="0"/>
              <w:bottom w:val="single" w:color="auto" w:sz="12" w:space="0"/>
              <w:right w:val="single" w:color="auto" w:sz="12" w:space="0"/>
            </w:tcBorders>
          </w:tcPr>
          <w:p>
            <w:pPr>
              <w:pStyle w:val="9"/>
              <w:spacing w:after="0" w:line="240" w:lineRule="auto"/>
              <w:ind w:left="0"/>
              <w:rPr>
                <w:rFonts w:ascii="Tahoma" w:hAnsi="Tahoma" w:cs="Tahoma"/>
                <w:b/>
                <w:sz w:val="24"/>
                <w:szCs w:val="24"/>
              </w:rPr>
            </w:pPr>
          </w:p>
          <w:p>
            <w:pPr>
              <w:pStyle w:val="9"/>
              <w:spacing w:after="0" w:line="240" w:lineRule="auto"/>
              <w:ind w:left="0"/>
              <w:rPr>
                <w:rFonts w:ascii="Tahoma" w:hAnsi="Tahoma" w:cs="Tahoma"/>
                <w:b/>
                <w:sz w:val="24"/>
                <w:szCs w:val="24"/>
              </w:rPr>
            </w:pPr>
            <w:r>
              <w:rPr>
                <w:rFonts w:ascii="Tahoma" w:hAnsi="Tahoma" w:cs="Tahoma"/>
                <w:b/>
                <w:sz w:val="24"/>
                <w:szCs w:val="24"/>
              </w:rPr>
              <w:t>MCQS</w:t>
            </w:r>
          </w:p>
          <w:p>
            <w:pPr>
              <w:pStyle w:val="9"/>
              <w:spacing w:after="0" w:line="240" w:lineRule="auto"/>
              <w:ind w:left="0"/>
              <w:rPr>
                <w:rFonts w:ascii="Tahoma" w:hAnsi="Tahoma" w:cs="Tahoma"/>
                <w:b/>
                <w:sz w:val="24"/>
                <w:szCs w:val="24"/>
              </w:rPr>
            </w:pPr>
          </w:p>
        </w:tc>
        <w:tc>
          <w:tcPr>
            <w:tcW w:w="1323" w:type="dxa"/>
            <w:tcBorders>
              <w:top w:val="single" w:color="auto" w:sz="12" w:space="0"/>
              <w:left w:val="single" w:color="auto" w:sz="12" w:space="0"/>
              <w:bottom w:val="single" w:color="auto" w:sz="12" w:space="0"/>
              <w:right w:val="single" w:color="auto" w:sz="12" w:space="0"/>
            </w:tcBorders>
          </w:tcPr>
          <w:p>
            <w:pPr>
              <w:pStyle w:val="9"/>
              <w:spacing w:after="0" w:line="240" w:lineRule="auto"/>
              <w:ind w:left="0"/>
              <w:rPr>
                <w:rFonts w:ascii="Tahoma" w:hAnsi="Tahoma" w:cs="Tahoma"/>
                <w:b/>
                <w:sz w:val="24"/>
                <w:szCs w:val="24"/>
              </w:rPr>
            </w:pPr>
          </w:p>
          <w:p>
            <w:pPr>
              <w:pStyle w:val="9"/>
              <w:spacing w:after="0" w:line="240" w:lineRule="auto"/>
              <w:ind w:left="0"/>
              <w:rPr>
                <w:rFonts w:ascii="Tahoma" w:hAnsi="Tahoma" w:cs="Tahoma"/>
                <w:b/>
                <w:sz w:val="24"/>
                <w:szCs w:val="24"/>
              </w:rPr>
            </w:pPr>
            <w:r>
              <w:rPr>
                <w:rFonts w:ascii="Tahoma" w:hAnsi="Tahoma" w:cs="Tahoma"/>
                <w:b/>
                <w:sz w:val="24"/>
                <w:szCs w:val="24"/>
              </w:rPr>
              <w:t>SAQS</w:t>
            </w:r>
          </w:p>
        </w:tc>
        <w:tc>
          <w:tcPr>
            <w:tcW w:w="1080" w:type="dxa"/>
            <w:tcBorders>
              <w:top w:val="single" w:color="auto" w:sz="12" w:space="0"/>
              <w:left w:val="single" w:color="auto" w:sz="12" w:space="0"/>
              <w:bottom w:val="single" w:color="auto" w:sz="12" w:space="0"/>
              <w:right w:val="single" w:color="auto" w:sz="4" w:space="0"/>
            </w:tcBorders>
          </w:tcPr>
          <w:p>
            <w:pPr>
              <w:pStyle w:val="9"/>
              <w:spacing w:after="0" w:line="240" w:lineRule="auto"/>
              <w:ind w:left="0"/>
              <w:rPr>
                <w:rFonts w:ascii="Tahoma" w:hAnsi="Tahoma" w:cs="Tahoma"/>
                <w:b/>
                <w:sz w:val="24"/>
                <w:szCs w:val="24"/>
              </w:rPr>
            </w:pPr>
          </w:p>
          <w:p>
            <w:pPr>
              <w:pStyle w:val="9"/>
              <w:spacing w:after="0" w:line="240" w:lineRule="auto"/>
              <w:ind w:left="0"/>
              <w:rPr>
                <w:rFonts w:ascii="Tahoma" w:hAnsi="Tahoma" w:cs="Tahoma"/>
                <w:b/>
                <w:sz w:val="24"/>
                <w:szCs w:val="24"/>
              </w:rPr>
            </w:pPr>
            <w:r>
              <w:rPr>
                <w:rFonts w:ascii="Tahoma" w:hAnsi="Tahoma" w:cs="Tahoma"/>
                <w:b/>
                <w:sz w:val="24"/>
                <w:szCs w:val="24"/>
              </w:rPr>
              <w:t>LAQS 1</w:t>
            </w:r>
          </w:p>
        </w:tc>
        <w:tc>
          <w:tcPr>
            <w:tcW w:w="1251" w:type="dxa"/>
            <w:tcBorders>
              <w:top w:val="single" w:color="auto" w:sz="12" w:space="0"/>
              <w:left w:val="single" w:color="auto" w:sz="4" w:space="0"/>
              <w:bottom w:val="single" w:color="auto" w:sz="12" w:space="0"/>
              <w:right w:val="single" w:color="auto" w:sz="12" w:space="0"/>
            </w:tcBorders>
          </w:tcPr>
          <w:p>
            <w:pPr>
              <w:spacing w:after="0" w:line="240" w:lineRule="auto"/>
              <w:rPr>
                <w:rFonts w:ascii="Tahoma" w:hAnsi="Tahoma" w:cs="Tahoma"/>
                <w:b/>
                <w:sz w:val="24"/>
                <w:szCs w:val="24"/>
              </w:rPr>
            </w:pPr>
          </w:p>
          <w:p>
            <w:pPr>
              <w:pStyle w:val="9"/>
              <w:spacing w:after="0" w:line="240" w:lineRule="auto"/>
              <w:ind w:left="0"/>
              <w:rPr>
                <w:rFonts w:ascii="Tahoma" w:hAnsi="Tahoma" w:cs="Tahoma"/>
                <w:b/>
                <w:sz w:val="24"/>
                <w:szCs w:val="24"/>
              </w:rPr>
            </w:pPr>
            <w:r>
              <w:rPr>
                <w:rFonts w:ascii="Tahoma" w:hAnsi="Tahoma" w:cs="Tahoma"/>
                <w:b/>
                <w:sz w:val="24"/>
                <w:szCs w:val="24"/>
              </w:rPr>
              <w:t>LAQS 2</w:t>
            </w:r>
          </w:p>
        </w:tc>
        <w:tc>
          <w:tcPr>
            <w:tcW w:w="1857" w:type="dxa"/>
            <w:tcBorders>
              <w:top w:val="single" w:color="auto" w:sz="12" w:space="0"/>
              <w:left w:val="single" w:color="auto" w:sz="12" w:space="0"/>
              <w:bottom w:val="single" w:color="auto" w:sz="12" w:space="0"/>
              <w:right w:val="single" w:color="auto" w:sz="12" w:space="0"/>
            </w:tcBorders>
          </w:tcPr>
          <w:p>
            <w:pPr>
              <w:pStyle w:val="9"/>
              <w:spacing w:after="0" w:line="240" w:lineRule="auto"/>
              <w:ind w:left="0"/>
              <w:rPr>
                <w:rFonts w:ascii="Tahoma" w:hAnsi="Tahoma" w:cs="Tahoma"/>
                <w:b/>
                <w:sz w:val="24"/>
                <w:szCs w:val="24"/>
              </w:rPr>
            </w:pPr>
          </w:p>
          <w:p>
            <w:pPr>
              <w:pStyle w:val="9"/>
              <w:spacing w:after="0" w:line="240" w:lineRule="auto"/>
              <w:ind w:left="0"/>
              <w:rPr>
                <w:rFonts w:ascii="Tahoma" w:hAnsi="Tahoma" w:cs="Tahoma"/>
                <w:b/>
                <w:sz w:val="24"/>
                <w:szCs w:val="24"/>
              </w:rPr>
            </w:pPr>
            <w:r>
              <w:rPr>
                <w:rFonts w:ascii="Tahoma" w:hAnsi="Tahoma" w:cs="Tahoma"/>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Borders>
              <w:top w:val="single" w:color="auto" w:sz="12" w:space="0"/>
              <w:left w:val="single" w:color="auto" w:sz="12" w:space="0"/>
              <w:bottom w:val="single" w:color="auto" w:sz="12" w:space="0"/>
              <w:right w:val="single" w:color="auto" w:sz="12" w:space="0"/>
            </w:tcBorders>
          </w:tcPr>
          <w:p>
            <w:pPr>
              <w:pStyle w:val="9"/>
              <w:spacing w:after="0" w:line="240" w:lineRule="auto"/>
              <w:ind w:left="0"/>
              <w:rPr>
                <w:rFonts w:ascii="Tahoma" w:hAnsi="Tahoma" w:cs="Tahoma"/>
                <w:sz w:val="24"/>
                <w:szCs w:val="24"/>
              </w:rPr>
            </w:pPr>
          </w:p>
          <w:p>
            <w:pPr>
              <w:pStyle w:val="9"/>
              <w:spacing w:after="0" w:line="240" w:lineRule="auto"/>
              <w:ind w:left="0"/>
              <w:rPr>
                <w:rFonts w:ascii="Tahoma" w:hAnsi="Tahoma" w:cs="Tahoma"/>
                <w:sz w:val="24"/>
                <w:szCs w:val="24"/>
              </w:rPr>
            </w:pPr>
          </w:p>
        </w:tc>
        <w:tc>
          <w:tcPr>
            <w:tcW w:w="1323" w:type="dxa"/>
            <w:tcBorders>
              <w:top w:val="single" w:color="auto" w:sz="12" w:space="0"/>
              <w:left w:val="single" w:color="auto" w:sz="12" w:space="0"/>
              <w:bottom w:val="single" w:color="auto" w:sz="12" w:space="0"/>
              <w:right w:val="single" w:color="auto" w:sz="12" w:space="0"/>
            </w:tcBorders>
          </w:tcPr>
          <w:p>
            <w:pPr>
              <w:pStyle w:val="9"/>
              <w:spacing w:after="0" w:line="240" w:lineRule="auto"/>
              <w:ind w:left="0"/>
              <w:rPr>
                <w:rFonts w:ascii="Tahoma" w:hAnsi="Tahoma" w:cs="Tahoma"/>
                <w:sz w:val="24"/>
                <w:szCs w:val="24"/>
              </w:rPr>
            </w:pPr>
          </w:p>
        </w:tc>
        <w:tc>
          <w:tcPr>
            <w:tcW w:w="1080" w:type="dxa"/>
            <w:tcBorders>
              <w:top w:val="single" w:color="auto" w:sz="12" w:space="0"/>
              <w:left w:val="single" w:color="auto" w:sz="12" w:space="0"/>
              <w:bottom w:val="single" w:color="auto" w:sz="12" w:space="0"/>
              <w:right w:val="single" w:color="auto" w:sz="4" w:space="0"/>
            </w:tcBorders>
          </w:tcPr>
          <w:p>
            <w:pPr>
              <w:pStyle w:val="9"/>
              <w:spacing w:after="0" w:line="240" w:lineRule="auto"/>
              <w:ind w:left="0"/>
              <w:rPr>
                <w:rFonts w:ascii="Tahoma" w:hAnsi="Tahoma" w:cs="Tahoma"/>
                <w:b/>
                <w:sz w:val="24"/>
                <w:szCs w:val="24"/>
              </w:rPr>
            </w:pPr>
          </w:p>
        </w:tc>
        <w:tc>
          <w:tcPr>
            <w:tcW w:w="1251" w:type="dxa"/>
            <w:tcBorders>
              <w:top w:val="single" w:color="auto" w:sz="12" w:space="0"/>
              <w:left w:val="single" w:color="auto" w:sz="4" w:space="0"/>
              <w:bottom w:val="single" w:color="auto" w:sz="12" w:space="0"/>
              <w:right w:val="single" w:color="auto" w:sz="12" w:space="0"/>
            </w:tcBorders>
          </w:tcPr>
          <w:p>
            <w:pPr>
              <w:pStyle w:val="9"/>
              <w:spacing w:after="0" w:line="240" w:lineRule="auto"/>
              <w:ind w:left="0"/>
              <w:rPr>
                <w:rFonts w:ascii="Tahoma" w:hAnsi="Tahoma" w:cs="Tahoma"/>
                <w:sz w:val="24"/>
                <w:szCs w:val="24"/>
              </w:rPr>
            </w:pPr>
          </w:p>
        </w:tc>
        <w:tc>
          <w:tcPr>
            <w:tcW w:w="1857" w:type="dxa"/>
            <w:tcBorders>
              <w:top w:val="single" w:color="auto" w:sz="12" w:space="0"/>
              <w:left w:val="single" w:color="auto" w:sz="12" w:space="0"/>
              <w:bottom w:val="single" w:color="auto" w:sz="12" w:space="0"/>
              <w:right w:val="single" w:color="auto" w:sz="12" w:space="0"/>
            </w:tcBorders>
          </w:tcPr>
          <w:p>
            <w:pPr>
              <w:pStyle w:val="9"/>
              <w:spacing w:after="0" w:line="240" w:lineRule="auto"/>
              <w:ind w:left="0"/>
              <w:rPr>
                <w:rFonts w:ascii="Tahoma" w:hAnsi="Tahoma" w:cs="Tahoma"/>
                <w:sz w:val="24"/>
                <w:szCs w:val="24"/>
              </w:rPr>
            </w:pPr>
          </w:p>
        </w:tc>
      </w:tr>
    </w:tbl>
    <w:p>
      <w:pPr>
        <w:pStyle w:val="9"/>
        <w:spacing w:after="0"/>
        <w:rPr>
          <w:rFonts w:ascii="Tahoma" w:hAnsi="Tahoma" w:cs="Tahoma"/>
          <w:sz w:val="24"/>
          <w:szCs w:val="24"/>
        </w:rPr>
      </w:pPr>
    </w:p>
    <w:p>
      <w:pPr>
        <w:pStyle w:val="9"/>
        <w:spacing w:after="0"/>
        <w:rPr>
          <w:rFonts w:ascii="Tahoma" w:hAnsi="Tahoma" w:cs="Tahoma"/>
          <w:sz w:val="24"/>
          <w:szCs w:val="24"/>
        </w:rPr>
      </w:pPr>
    </w:p>
    <w:p>
      <w:pPr>
        <w:spacing w:after="0"/>
        <w:rPr>
          <w:rFonts w:ascii="Tahoma" w:hAnsi="Tahoma" w:cs="Tahoma"/>
          <w:sz w:val="24"/>
          <w:szCs w:val="24"/>
        </w:rPr>
      </w:pPr>
    </w:p>
    <w:p>
      <w:pPr>
        <w:spacing w:after="0"/>
        <w:ind w:hanging="426"/>
        <w:rPr>
          <w:rFonts w:ascii="Tahoma" w:hAnsi="Tahoma" w:cs="Tahoma"/>
          <w:b/>
          <w:sz w:val="24"/>
          <w:szCs w:val="28"/>
          <w:u w:val="single"/>
        </w:rPr>
      </w:pPr>
      <w:r>
        <w:rPr>
          <w:rFonts w:ascii="Tahoma" w:hAnsi="Tahoma" w:cs="Tahoma"/>
          <w:b/>
          <w:sz w:val="24"/>
          <w:szCs w:val="28"/>
          <w:u w:val="single"/>
        </w:rPr>
        <w:t>PART ONE: MCQS (MULTIPLE CHOICE QUESTIONS)  A &amp; P– 20 MARKS</w:t>
      </w:r>
    </w:p>
    <w:p>
      <w:pPr>
        <w:spacing w:after="0"/>
        <w:rPr>
          <w:rFonts w:ascii="Tahoma" w:hAnsi="Tahoma" w:cs="Tahoma"/>
          <w:sz w:val="24"/>
          <w:szCs w:val="24"/>
        </w:rPr>
      </w:pPr>
    </w:p>
    <w:p>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Q.1. </w:t>
      </w:r>
      <w:r>
        <w:rPr>
          <w:rFonts w:ascii="Times New Roman" w:hAnsi="Times New Roman" w:cs="Times New Roman"/>
          <w:sz w:val="24"/>
          <w:szCs w:val="24"/>
        </w:rPr>
        <w:tab/>
      </w:r>
      <w:r>
        <w:rPr>
          <w:rFonts w:ascii="Times New Roman" w:hAnsi="Times New Roman" w:cs="Times New Roman"/>
          <w:sz w:val="24"/>
          <w:szCs w:val="24"/>
        </w:rPr>
        <w:t>The normal cardiac cycle will last for:</w:t>
      </w: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0.08 seconds.</w:t>
      </w:r>
    </w:p>
    <w:p>
      <w:pPr>
        <w:pStyle w:val="9"/>
        <w:numPr>
          <w:ilvl w:val="0"/>
          <w:numId w:val="2"/>
        </w:numPr>
        <w:spacing w:after="0" w:line="240" w:lineRule="auto"/>
        <w:rPr>
          <w:rFonts w:ascii="Times New Roman" w:hAnsi="Times New Roman" w:cs="Times New Roman"/>
          <w:color w:val="FF0000"/>
          <w:sz w:val="24"/>
          <w:szCs w:val="24"/>
          <w:highlight w:val="blue"/>
        </w:rPr>
      </w:pPr>
      <w:r>
        <w:rPr>
          <w:rFonts w:ascii="Times New Roman" w:hAnsi="Times New Roman" w:cs="Times New Roman"/>
          <w:color w:val="FF0000"/>
          <w:sz w:val="24"/>
          <w:szCs w:val="24"/>
          <w:highlight w:val="blue"/>
        </w:rPr>
        <w:t>0.8 seconds.</w:t>
      </w: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8 seconds.</w:t>
      </w: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72 seconds.</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r>
      <w:r>
        <w:rPr>
          <w:rFonts w:ascii="Times New Roman" w:hAnsi="Times New Roman" w:cs="Times New Roman"/>
          <w:sz w:val="24"/>
          <w:szCs w:val="24"/>
        </w:rPr>
        <w:t>The type of neuroglia that act as the blood-brain barrier is:</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Microglia.</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Ependymal cells.</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Oligodendrocytes.</w:t>
      </w:r>
    </w:p>
    <w:p>
      <w:pPr>
        <w:pStyle w:val="9"/>
        <w:numPr>
          <w:ilvl w:val="0"/>
          <w:numId w:val="3"/>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Astrocytes.</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r>
      <w:r>
        <w:rPr>
          <w:rFonts w:ascii="Times New Roman" w:hAnsi="Times New Roman" w:cs="Times New Roman"/>
          <w:sz w:val="24"/>
          <w:szCs w:val="24"/>
        </w:rPr>
        <w:t>Muscles of the face include:</w:t>
      </w: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Trapezius, teres major, temporalis.</w:t>
      </w: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Temporalis, masseter, orbicularis oris</w:t>
      </w:r>
      <w:r>
        <w:rPr>
          <w:rFonts w:ascii="Times New Roman" w:hAnsi="Times New Roman" w:cs="Times New Roman"/>
          <w:sz w:val="24"/>
          <w:szCs w:val="24"/>
        </w:rPr>
        <w:t>.</w:t>
      </w: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Teres major, trapezius, psoas.</w:t>
      </w: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Sacrospinalis, psoas, orbicularis oris.</w:t>
      </w:r>
    </w:p>
    <w:p>
      <w:pPr>
        <w:spacing w:after="0" w:line="240" w:lineRule="auto"/>
        <w:rPr>
          <w:rFonts w:ascii="Times New Roman" w:hAnsi="Times New Roman" w:cs="Times New Roman"/>
          <w:sz w:val="24"/>
          <w:szCs w:val="24"/>
        </w:rPr>
      </w:pPr>
    </w:p>
    <w:p>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r>
      <w:r>
        <w:rPr>
          <w:rFonts w:ascii="Times New Roman" w:hAnsi="Times New Roman" w:cs="Times New Roman"/>
          <w:sz w:val="24"/>
          <w:szCs w:val="24"/>
        </w:rPr>
        <w:t>The projection tracts that connect the cerebral cortex with grey matter of lower parts of the brain and with spinal cord is:</w:t>
      </w:r>
    </w:p>
    <w:p>
      <w:pPr>
        <w:pStyle w:val="9"/>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Central sulcus.</w:t>
      </w:r>
    </w:p>
    <w:p>
      <w:pPr>
        <w:pStyle w:val="9"/>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Longitudinal fissue.</w:t>
      </w:r>
    </w:p>
    <w:p>
      <w:pPr>
        <w:pStyle w:val="9"/>
        <w:numPr>
          <w:ilvl w:val="0"/>
          <w:numId w:val="5"/>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Internal capsule.</w:t>
      </w:r>
    </w:p>
    <w:p>
      <w:pPr>
        <w:pStyle w:val="9"/>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Gyrus.</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r>
      <w:r>
        <w:rPr>
          <w:rFonts w:ascii="Times New Roman" w:hAnsi="Times New Roman" w:cs="Times New Roman"/>
          <w:sz w:val="24"/>
          <w:szCs w:val="24"/>
        </w:rPr>
        <w:t>The organelles involved in the aerobic respiration include:</w:t>
      </w:r>
    </w:p>
    <w:p>
      <w:pPr>
        <w:pStyle w:val="9"/>
        <w:numPr>
          <w:ilvl w:val="0"/>
          <w:numId w:val="6"/>
        </w:numPr>
        <w:spacing w:after="0" w:line="240" w:lineRule="auto"/>
        <w:rPr>
          <w:rFonts w:ascii="Times New Roman" w:hAnsi="Times New Roman" w:cs="Times New Roman"/>
          <w:color w:val="FF0000"/>
          <w:sz w:val="24"/>
          <w:szCs w:val="24"/>
          <w:highlight w:val="blue"/>
        </w:rPr>
      </w:pPr>
      <w:r>
        <w:rPr>
          <w:rFonts w:ascii="Times New Roman" w:hAnsi="Times New Roman" w:cs="Times New Roman"/>
          <w:color w:val="FF0000"/>
          <w:sz w:val="24"/>
          <w:szCs w:val="24"/>
          <w:highlight w:val="blue"/>
        </w:rPr>
        <w:t>Mitochondria.</w:t>
      </w:r>
    </w:p>
    <w:p>
      <w:pPr>
        <w:pStyle w:val="9"/>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Ribosomes.</w:t>
      </w:r>
    </w:p>
    <w:p>
      <w:pPr>
        <w:pStyle w:val="9"/>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Golgi apparatus.</w:t>
      </w:r>
    </w:p>
    <w:p>
      <w:pPr>
        <w:pStyle w:val="9"/>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Endoplasmic reticulum.</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r>
      <w:r>
        <w:rPr>
          <w:rFonts w:ascii="Times New Roman" w:hAnsi="Times New Roman" w:cs="Times New Roman"/>
          <w:sz w:val="24"/>
          <w:szCs w:val="24"/>
        </w:rPr>
        <w:t>Elements are different from one another due to:</w:t>
      </w:r>
    </w:p>
    <w:p>
      <w:pPr>
        <w:pStyle w:val="9"/>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Atomic weight.</w:t>
      </w:r>
    </w:p>
    <w:p>
      <w:pPr>
        <w:pStyle w:val="9"/>
        <w:numPr>
          <w:ilvl w:val="0"/>
          <w:numId w:val="7"/>
        </w:numPr>
        <w:spacing w:after="0" w:line="240" w:lineRule="auto"/>
        <w:rPr>
          <w:rFonts w:ascii="Times New Roman" w:hAnsi="Times New Roman" w:cs="Times New Roman"/>
          <w:color w:val="FF0000"/>
          <w:sz w:val="24"/>
          <w:szCs w:val="24"/>
          <w:highlight w:val="blue"/>
        </w:rPr>
      </w:pPr>
      <w:r>
        <w:rPr>
          <w:rFonts w:ascii="Times New Roman" w:hAnsi="Times New Roman" w:cs="Times New Roman"/>
          <w:color w:val="FF0000"/>
          <w:sz w:val="24"/>
          <w:szCs w:val="24"/>
          <w:highlight w:val="blue"/>
        </w:rPr>
        <w:t>Atomic number.</w:t>
      </w:r>
    </w:p>
    <w:p>
      <w:pPr>
        <w:pStyle w:val="9"/>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Isotopes.</w:t>
      </w:r>
    </w:p>
    <w:p>
      <w:pPr>
        <w:pStyle w:val="9"/>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Electron configuration.</w:t>
      </w:r>
    </w:p>
    <w:p>
      <w:pPr>
        <w:spacing w:after="0" w:line="240" w:lineRule="auto"/>
        <w:rPr>
          <w:rFonts w:ascii="Times New Roman" w:hAnsi="Times New Roman" w:cs="Times New Roman"/>
          <w:sz w:val="24"/>
          <w:szCs w:val="24"/>
        </w:rPr>
      </w:pPr>
    </w:p>
    <w:p>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Q.7.</w:t>
      </w:r>
      <w:r>
        <w:rPr>
          <w:rFonts w:ascii="Times New Roman" w:hAnsi="Times New Roman" w:cs="Times New Roman"/>
          <w:sz w:val="24"/>
          <w:szCs w:val="24"/>
        </w:rPr>
        <w:tab/>
      </w:r>
      <w:r>
        <w:rPr>
          <w:rFonts w:ascii="Times New Roman" w:hAnsi="Times New Roman" w:cs="Times New Roman"/>
          <w:sz w:val="24"/>
          <w:szCs w:val="24"/>
        </w:rPr>
        <w:t>At which state of mitosis process do centromeres separate and one of each pair of sister chromatids migrates to each end of the spindle?</w:t>
      </w:r>
    </w:p>
    <w:p>
      <w:pPr>
        <w:pStyle w:val="9"/>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Prophase.</w:t>
      </w:r>
    </w:p>
    <w:p>
      <w:pPr>
        <w:pStyle w:val="9"/>
        <w:numPr>
          <w:ilvl w:val="0"/>
          <w:numId w:val="8"/>
        </w:numPr>
        <w:spacing w:after="0" w:line="240" w:lineRule="auto"/>
        <w:rPr>
          <w:rFonts w:ascii="Times New Roman" w:hAnsi="Times New Roman" w:cs="Times New Roman"/>
          <w:color w:val="FF0000"/>
          <w:sz w:val="24"/>
          <w:szCs w:val="24"/>
          <w:highlight w:val="blue"/>
        </w:rPr>
      </w:pPr>
      <w:r>
        <w:rPr>
          <w:rFonts w:ascii="Times New Roman" w:hAnsi="Times New Roman" w:cs="Times New Roman"/>
          <w:color w:val="FF0000"/>
          <w:sz w:val="24"/>
          <w:szCs w:val="24"/>
          <w:highlight w:val="blue"/>
        </w:rPr>
        <w:t>Anaphase.</w:t>
      </w:r>
    </w:p>
    <w:p>
      <w:pPr>
        <w:pStyle w:val="9"/>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Telophase.</w:t>
      </w:r>
    </w:p>
    <w:p>
      <w:pPr>
        <w:pStyle w:val="9"/>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Metaphase.</w:t>
      </w:r>
    </w:p>
    <w:p>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Q.8.</w:t>
      </w:r>
      <w:r>
        <w:rPr>
          <w:rFonts w:ascii="Times New Roman" w:hAnsi="Times New Roman" w:cs="Times New Roman"/>
          <w:sz w:val="24"/>
          <w:szCs w:val="24"/>
        </w:rPr>
        <w:tab/>
      </w:r>
      <w:r>
        <w:rPr>
          <w:rFonts w:ascii="Times New Roman" w:hAnsi="Times New Roman" w:cs="Times New Roman"/>
          <w:sz w:val="24"/>
          <w:szCs w:val="24"/>
        </w:rPr>
        <w:t>The blood group which as a donor is compatible with blood group B and AB and is incompatible with blood group A and O.</w:t>
      </w:r>
    </w:p>
    <w:p>
      <w:pPr>
        <w:spacing w:after="0" w:line="240" w:lineRule="auto"/>
        <w:ind w:left="720" w:hanging="720"/>
        <w:rPr>
          <w:rFonts w:ascii="Times New Roman" w:hAnsi="Times New Roman" w:cs="Times New Roman"/>
          <w:sz w:val="24"/>
          <w:szCs w:val="24"/>
        </w:rPr>
      </w:pPr>
    </w:p>
    <w:p>
      <w:pPr>
        <w:pStyle w:val="9"/>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w:t>
      </w:r>
    </w:p>
    <w:p>
      <w:pPr>
        <w:pStyle w:val="9"/>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AB.</w:t>
      </w:r>
    </w:p>
    <w:p>
      <w:pPr>
        <w:pStyle w:val="9"/>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O.</w:t>
      </w:r>
    </w:p>
    <w:p>
      <w:pPr>
        <w:pStyle w:val="9"/>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rPr>
          <w:rFonts w:ascii="Tahoma" w:hAnsi="Tahoma" w:cs="Tahoma"/>
          <w:b/>
          <w:sz w:val="24"/>
          <w:szCs w:val="28"/>
          <w:u w:val="single"/>
        </w:rPr>
      </w:pPr>
      <w:r>
        <w:rPr>
          <w:rFonts w:ascii="Tahoma" w:hAnsi="Tahoma" w:cs="Tahoma"/>
          <w:b/>
          <w:sz w:val="24"/>
          <w:szCs w:val="28"/>
          <w:u w:val="single"/>
        </w:rPr>
        <w:t>PART ONE: MCQS (MULTIPLE CHOICE QUESTIONS)  A &amp; P– 20 MARKS</w:t>
      </w:r>
    </w:p>
    <w:p>
      <w:pPr>
        <w:spacing w:after="0" w:line="240" w:lineRule="auto"/>
        <w:rPr>
          <w:rFonts w:ascii="Times New Roman" w:hAnsi="Times New Roman" w:cs="Times New Roman"/>
          <w:sz w:val="24"/>
          <w:szCs w:val="24"/>
        </w:rPr>
      </w:pPr>
    </w:p>
    <w:p>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Q.9.</w:t>
      </w:r>
      <w:r>
        <w:rPr>
          <w:rFonts w:ascii="Times New Roman" w:hAnsi="Times New Roman" w:cs="Times New Roman"/>
          <w:sz w:val="24"/>
          <w:szCs w:val="24"/>
        </w:rPr>
        <w:tab/>
      </w:r>
      <w:r>
        <w:rPr>
          <w:rFonts w:ascii="Times New Roman" w:hAnsi="Times New Roman" w:cs="Times New Roman"/>
          <w:sz w:val="24"/>
          <w:szCs w:val="24"/>
        </w:rPr>
        <w:t>A situation where the plasma becomes more dilute than the intracellular fluid within the red blood cells which may cause red blood cells to swell and burst.  In this situation, the plasma is said to be:</w:t>
      </w:r>
    </w:p>
    <w:p>
      <w:pPr>
        <w:spacing w:after="0" w:line="240" w:lineRule="auto"/>
        <w:ind w:left="720" w:hanging="720"/>
        <w:rPr>
          <w:rFonts w:ascii="Times New Roman" w:hAnsi="Times New Roman" w:cs="Times New Roman"/>
          <w:color w:val="FF0000"/>
          <w:sz w:val="24"/>
          <w:szCs w:val="24"/>
        </w:rPr>
      </w:pPr>
    </w:p>
    <w:p>
      <w:pPr>
        <w:pStyle w:val="9"/>
        <w:numPr>
          <w:ilvl w:val="0"/>
          <w:numId w:val="10"/>
        </w:num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Hypertonic.</w:t>
      </w:r>
    </w:p>
    <w:p>
      <w:pPr>
        <w:pStyle w:val="9"/>
        <w:numPr>
          <w:ilvl w:val="0"/>
          <w:numId w:val="10"/>
        </w:numPr>
        <w:spacing w:after="0" w:line="240" w:lineRule="auto"/>
        <w:rPr>
          <w:rFonts w:ascii="Times New Roman" w:hAnsi="Times New Roman" w:cs="Times New Roman"/>
          <w:color w:val="FF0000"/>
          <w:sz w:val="24"/>
          <w:szCs w:val="24"/>
          <w:highlight w:val="none"/>
        </w:rPr>
      </w:pPr>
      <w:r>
        <w:rPr>
          <w:rFonts w:ascii="Times New Roman" w:hAnsi="Times New Roman" w:cs="Times New Roman"/>
          <w:color w:val="FF0000"/>
          <w:sz w:val="24"/>
          <w:szCs w:val="24"/>
          <w:highlight w:val="none"/>
        </w:rPr>
        <w:t>Hypotonic.</w:t>
      </w:r>
    </w:p>
    <w:p>
      <w:pPr>
        <w:pStyle w:val="9"/>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Osmosis.</w:t>
      </w:r>
    </w:p>
    <w:p>
      <w:pPr>
        <w:pStyle w:val="9"/>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Isotonic.</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Q.10.</w:t>
      </w:r>
      <w:r>
        <w:rPr>
          <w:rFonts w:ascii="Times New Roman" w:hAnsi="Times New Roman" w:cs="Times New Roman"/>
          <w:sz w:val="24"/>
          <w:szCs w:val="24"/>
        </w:rPr>
        <w:tab/>
      </w:r>
      <w:r>
        <w:rPr>
          <w:rFonts w:ascii="Times New Roman" w:hAnsi="Times New Roman" w:cs="Times New Roman"/>
          <w:sz w:val="24"/>
          <w:szCs w:val="24"/>
        </w:rPr>
        <w:t>The groups of cell bodies found within the cerebrum is:</w:t>
      </w:r>
    </w:p>
    <w:p>
      <w:pPr>
        <w:pStyle w:val="9"/>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Tracts.</w:t>
      </w:r>
    </w:p>
    <w:p>
      <w:pPr>
        <w:pStyle w:val="9"/>
        <w:numPr>
          <w:ilvl w:val="0"/>
          <w:numId w:val="11"/>
        </w:numPr>
        <w:spacing w:after="0" w:line="240" w:lineRule="auto"/>
        <w:rPr>
          <w:rFonts w:ascii="Times New Roman" w:hAnsi="Times New Roman" w:cs="Times New Roman"/>
          <w:color w:val="auto"/>
          <w:sz w:val="24"/>
          <w:szCs w:val="24"/>
          <w:highlight w:val="none"/>
        </w:rPr>
      </w:pPr>
      <w:r>
        <w:rPr>
          <w:rFonts w:ascii="Times New Roman" w:hAnsi="Times New Roman" w:cs="Times New Roman"/>
          <w:color w:val="auto"/>
          <w:sz w:val="24"/>
          <w:szCs w:val="24"/>
          <w:highlight w:val="none"/>
        </w:rPr>
        <w:t>Ganglia.</w:t>
      </w:r>
    </w:p>
    <w:p>
      <w:pPr>
        <w:pStyle w:val="9"/>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Grey matter.</w:t>
      </w:r>
    </w:p>
    <w:p>
      <w:pPr>
        <w:pStyle w:val="9"/>
        <w:numPr>
          <w:ilvl w:val="0"/>
          <w:numId w:val="11"/>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Basal ganglia.</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Q.11.</w:t>
      </w:r>
      <w:r>
        <w:rPr>
          <w:rFonts w:ascii="Times New Roman" w:hAnsi="Times New Roman" w:cs="Times New Roman"/>
          <w:sz w:val="24"/>
          <w:szCs w:val="24"/>
        </w:rPr>
        <w:tab/>
      </w:r>
      <w:r>
        <w:rPr>
          <w:rFonts w:ascii="Times New Roman" w:hAnsi="Times New Roman" w:cs="Times New Roman"/>
          <w:sz w:val="24"/>
          <w:szCs w:val="24"/>
        </w:rPr>
        <w:t>The unpaired branches of abdominal aorta include:</w:t>
      </w:r>
    </w:p>
    <w:p>
      <w:pPr>
        <w:pStyle w:val="9"/>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Ovarian arteries, testicular arteries, renal arteries.</w:t>
      </w:r>
    </w:p>
    <w:p>
      <w:pPr>
        <w:pStyle w:val="9"/>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Splenic artery, renal arteries, hepatic artery.</w:t>
      </w:r>
    </w:p>
    <w:p>
      <w:pPr>
        <w:pStyle w:val="9"/>
        <w:numPr>
          <w:ilvl w:val="0"/>
          <w:numId w:val="12"/>
        </w:num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Hepatic artery, left gastric artery, splenic artery</w:t>
      </w:r>
      <w:r>
        <w:rPr>
          <w:rFonts w:ascii="Times New Roman" w:hAnsi="Times New Roman" w:cs="Times New Roman"/>
          <w:sz w:val="24"/>
          <w:szCs w:val="24"/>
        </w:rPr>
        <w:t>.</w:t>
      </w:r>
    </w:p>
    <w:p>
      <w:pPr>
        <w:pStyle w:val="9"/>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Ovarian artery, renal arteries, hepatic artery.</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Q.12.</w:t>
      </w:r>
      <w:r>
        <w:rPr>
          <w:rFonts w:ascii="Times New Roman" w:hAnsi="Times New Roman" w:cs="Times New Roman"/>
          <w:sz w:val="24"/>
          <w:szCs w:val="24"/>
        </w:rPr>
        <w:tab/>
      </w:r>
      <w:r>
        <w:rPr>
          <w:rFonts w:ascii="Times New Roman" w:hAnsi="Times New Roman" w:cs="Times New Roman"/>
          <w:sz w:val="24"/>
          <w:szCs w:val="24"/>
        </w:rPr>
        <w:t>The brachial plexus include:</w:t>
      </w:r>
    </w:p>
    <w:p>
      <w:pPr>
        <w:pStyle w:val="9"/>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Phrenic nerve, supra clavicular nerve, musculocutaneous nerve.</w:t>
      </w:r>
    </w:p>
    <w:p>
      <w:pPr>
        <w:pStyle w:val="9"/>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Supraclavicular nerve, ulnar nerve, circum flex nerve.</w:t>
      </w:r>
    </w:p>
    <w:p>
      <w:pPr>
        <w:pStyle w:val="9"/>
        <w:numPr>
          <w:ilvl w:val="0"/>
          <w:numId w:val="13"/>
        </w:numPr>
        <w:spacing w:after="0" w:line="240" w:lineRule="auto"/>
        <w:rPr>
          <w:rFonts w:ascii="Times New Roman" w:hAnsi="Times New Roman" w:cs="Times New Roman"/>
          <w:color w:val="FF0000"/>
          <w:sz w:val="24"/>
          <w:szCs w:val="24"/>
          <w:highlight w:val="blue"/>
        </w:rPr>
      </w:pPr>
      <w:r>
        <w:rPr>
          <w:rFonts w:ascii="Times New Roman" w:hAnsi="Times New Roman" w:cs="Times New Roman"/>
          <w:color w:val="FF0000"/>
          <w:sz w:val="24"/>
          <w:szCs w:val="24"/>
          <w:highlight w:val="blue"/>
        </w:rPr>
        <w:t>Circum flex nerve, median nerve, radial nerve.</w:t>
      </w:r>
    </w:p>
    <w:p>
      <w:pPr>
        <w:pStyle w:val="9"/>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Musculocutaneous nerve, axillary nerve, phrenic nerve.</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Q.13.</w:t>
      </w:r>
      <w:r>
        <w:rPr>
          <w:rFonts w:ascii="Times New Roman" w:hAnsi="Times New Roman" w:cs="Times New Roman"/>
          <w:sz w:val="24"/>
          <w:szCs w:val="24"/>
        </w:rPr>
        <w:tab/>
      </w:r>
      <w:r>
        <w:rPr>
          <w:rFonts w:ascii="Times New Roman" w:hAnsi="Times New Roman" w:cs="Times New Roman"/>
          <w:sz w:val="24"/>
          <w:szCs w:val="24"/>
        </w:rPr>
        <w:t>The following are sites where serous membranes are found within the human body:</w:t>
      </w:r>
    </w:p>
    <w:p>
      <w:pPr>
        <w:pStyle w:val="9"/>
        <w:numPr>
          <w:ilvl w:val="0"/>
          <w:numId w:val="14"/>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Pericardium, peritoneum, pleura.</w:t>
      </w:r>
    </w:p>
    <w:p>
      <w:pPr>
        <w:pStyle w:val="9"/>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Pleura, peritoneum, myocardium.</w:t>
      </w:r>
    </w:p>
    <w:p>
      <w:pPr>
        <w:pStyle w:val="9"/>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Peritoneum, endocardium, pleura.</w:t>
      </w:r>
    </w:p>
    <w:p>
      <w:pPr>
        <w:pStyle w:val="9"/>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Pleura, pericardium, endocardium.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Q.14.</w:t>
      </w:r>
      <w:r>
        <w:rPr>
          <w:rFonts w:ascii="Times New Roman" w:hAnsi="Times New Roman" w:cs="Times New Roman"/>
          <w:sz w:val="24"/>
          <w:szCs w:val="24"/>
        </w:rPr>
        <w:tab/>
      </w:r>
      <w:r>
        <w:rPr>
          <w:rFonts w:ascii="Times New Roman" w:hAnsi="Times New Roman" w:cs="Times New Roman"/>
          <w:sz w:val="24"/>
          <w:szCs w:val="24"/>
        </w:rPr>
        <w:t>Diencephalon is part of the brain which involve:</w:t>
      </w:r>
    </w:p>
    <w:p>
      <w:pPr>
        <w:pStyle w:val="9"/>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Thalamus corpus, callosum, pineal body.</w:t>
      </w:r>
    </w:p>
    <w:p>
      <w:pPr>
        <w:pStyle w:val="9"/>
        <w:numPr>
          <w:ilvl w:val="0"/>
          <w:numId w:val="15"/>
        </w:numPr>
        <w:spacing w:after="0" w:line="240" w:lineRule="auto"/>
        <w:rPr>
          <w:rFonts w:ascii="Times New Roman" w:hAnsi="Times New Roman" w:cs="Times New Roman"/>
          <w:color w:val="FF0000"/>
          <w:sz w:val="24"/>
          <w:szCs w:val="24"/>
          <w:highlight w:val="blue"/>
        </w:rPr>
      </w:pPr>
      <w:r>
        <w:rPr>
          <w:rFonts w:ascii="Times New Roman" w:hAnsi="Times New Roman" w:cs="Times New Roman"/>
          <w:color w:val="FF0000"/>
          <w:sz w:val="24"/>
          <w:szCs w:val="24"/>
          <w:highlight w:val="blue"/>
        </w:rPr>
        <w:t>Pineal body, hypothalamus, thalamus.</w:t>
      </w:r>
    </w:p>
    <w:p>
      <w:pPr>
        <w:pStyle w:val="9"/>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Mid brain, pons, medulla oblongata.</w:t>
      </w:r>
    </w:p>
    <w:p>
      <w:pPr>
        <w:pStyle w:val="9"/>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Cerebellum, thalamus, pineal body.</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Q.15.</w:t>
      </w:r>
      <w:r>
        <w:rPr>
          <w:rFonts w:ascii="Times New Roman" w:hAnsi="Times New Roman" w:cs="Times New Roman"/>
          <w:sz w:val="24"/>
          <w:szCs w:val="24"/>
        </w:rPr>
        <w:tab/>
      </w:r>
      <w:r>
        <w:rPr>
          <w:rFonts w:ascii="Times New Roman" w:hAnsi="Times New Roman" w:cs="Times New Roman"/>
          <w:sz w:val="24"/>
          <w:szCs w:val="24"/>
        </w:rPr>
        <w:t>The layer of the artery which consists of nervous tissue is:</w:t>
      </w:r>
    </w:p>
    <w:p>
      <w:pPr>
        <w:pStyle w:val="9"/>
        <w:numPr>
          <w:ilvl w:val="0"/>
          <w:numId w:val="16"/>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Tunica media.</w:t>
      </w:r>
    </w:p>
    <w:p>
      <w:pPr>
        <w:pStyle w:val="9"/>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Tunica intima.</w:t>
      </w:r>
    </w:p>
    <w:p>
      <w:pPr>
        <w:pStyle w:val="9"/>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Tunica adventitia.</w:t>
      </w:r>
    </w:p>
    <w:p>
      <w:pPr>
        <w:pStyle w:val="9"/>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Endothelium.</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Q.16.</w:t>
      </w:r>
      <w:r>
        <w:rPr>
          <w:rFonts w:ascii="Times New Roman" w:hAnsi="Times New Roman" w:cs="Times New Roman"/>
          <w:sz w:val="24"/>
          <w:szCs w:val="24"/>
        </w:rPr>
        <w:tab/>
      </w:r>
      <w:r>
        <w:rPr>
          <w:rFonts w:ascii="Times New Roman" w:hAnsi="Times New Roman" w:cs="Times New Roman"/>
          <w:sz w:val="24"/>
          <w:szCs w:val="24"/>
        </w:rPr>
        <w:t>The abduction movement at the synovial joints is best defined as:</w:t>
      </w:r>
    </w:p>
    <w:p>
      <w:pPr>
        <w:spacing w:after="0" w:line="240" w:lineRule="auto"/>
        <w:rPr>
          <w:rFonts w:ascii="Times New Roman" w:hAnsi="Times New Roman" w:cs="Times New Roman"/>
          <w:sz w:val="24"/>
          <w:szCs w:val="24"/>
        </w:rPr>
      </w:pPr>
    </w:p>
    <w:p>
      <w:pPr>
        <w:pStyle w:val="9"/>
        <w:numPr>
          <w:ilvl w:val="0"/>
          <w:numId w:val="17"/>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Movement away from the midline of the body.</w:t>
      </w:r>
    </w:p>
    <w:p>
      <w:pPr>
        <w:pStyle w:val="9"/>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Turning the sole of the foot inward.</w:t>
      </w:r>
    </w:p>
    <w:p>
      <w:pPr>
        <w:pStyle w:val="9"/>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Movement round the long axis of above.</w:t>
      </w:r>
    </w:p>
    <w:p>
      <w:pPr>
        <w:pStyle w:val="9"/>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Straight or bending backward.</w:t>
      </w:r>
    </w:p>
    <w:p>
      <w:pPr>
        <w:pStyle w:val="9"/>
        <w:spacing w:after="0" w:line="240" w:lineRule="auto"/>
        <w:ind w:left="1080"/>
        <w:rPr>
          <w:rFonts w:ascii="Times New Roman" w:hAnsi="Times New Roman" w:cs="Times New Roman"/>
          <w:sz w:val="24"/>
          <w:szCs w:val="24"/>
        </w:rPr>
      </w:pPr>
    </w:p>
    <w:p>
      <w:pPr>
        <w:spacing w:after="0"/>
        <w:rPr>
          <w:rFonts w:ascii="Tahoma" w:hAnsi="Tahoma" w:cs="Tahoma"/>
          <w:b/>
          <w:sz w:val="24"/>
          <w:szCs w:val="28"/>
          <w:u w:val="single"/>
        </w:rPr>
      </w:pPr>
      <w:r>
        <w:rPr>
          <w:rFonts w:ascii="Tahoma" w:hAnsi="Tahoma" w:cs="Tahoma"/>
          <w:b/>
          <w:sz w:val="24"/>
          <w:szCs w:val="28"/>
          <w:u w:val="single"/>
        </w:rPr>
        <w:t>PART ONE: MCQS (MULTIPLE CHOICE QUESTIONS)  A &amp; P– 20 MARKS</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Q.17.</w:t>
      </w:r>
      <w:r>
        <w:rPr>
          <w:rFonts w:ascii="Times New Roman" w:hAnsi="Times New Roman" w:cs="Times New Roman"/>
          <w:sz w:val="24"/>
          <w:szCs w:val="24"/>
        </w:rPr>
        <w:tab/>
      </w:r>
      <w:r>
        <w:rPr>
          <w:rFonts w:ascii="Times New Roman" w:hAnsi="Times New Roman" w:cs="Times New Roman"/>
          <w:sz w:val="24"/>
          <w:szCs w:val="24"/>
        </w:rPr>
        <w:t>The memory cells that recognizes antigens are collectively called:</w:t>
      </w:r>
    </w:p>
    <w:p>
      <w:pPr>
        <w:pStyle w:val="9"/>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Erythrocytes.</w:t>
      </w:r>
    </w:p>
    <w:p>
      <w:pPr>
        <w:pStyle w:val="9"/>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Monocytes.</w:t>
      </w:r>
    </w:p>
    <w:p>
      <w:pPr>
        <w:pStyle w:val="9"/>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Reticulocytes.</w:t>
      </w:r>
    </w:p>
    <w:p>
      <w:pPr>
        <w:pStyle w:val="9"/>
        <w:numPr>
          <w:ilvl w:val="0"/>
          <w:numId w:val="1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Lymphocytes.</w:t>
      </w:r>
    </w:p>
    <w:p>
      <w:pPr>
        <w:spacing w:after="0" w:line="240" w:lineRule="auto"/>
        <w:rPr>
          <w:rFonts w:ascii="Times New Roman" w:hAnsi="Times New Roman" w:cs="Times New Roman"/>
          <w:sz w:val="10"/>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Q.18.</w:t>
      </w:r>
      <w:r>
        <w:rPr>
          <w:rFonts w:ascii="Times New Roman" w:hAnsi="Times New Roman" w:cs="Times New Roman"/>
          <w:sz w:val="24"/>
          <w:szCs w:val="24"/>
        </w:rPr>
        <w:tab/>
      </w:r>
      <w:r>
        <w:rPr>
          <w:rFonts w:ascii="Times New Roman" w:hAnsi="Times New Roman" w:cs="Times New Roman"/>
          <w:sz w:val="24"/>
          <w:szCs w:val="24"/>
        </w:rPr>
        <w:t>The primary source of erythropoietin is:</w:t>
      </w:r>
    </w:p>
    <w:p>
      <w:pPr>
        <w:pStyle w:val="9"/>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Lung.</w:t>
      </w:r>
    </w:p>
    <w:p>
      <w:pPr>
        <w:pStyle w:val="9"/>
        <w:numPr>
          <w:ilvl w:val="0"/>
          <w:numId w:val="19"/>
        </w:num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Kidney</w:t>
      </w:r>
      <w:r>
        <w:rPr>
          <w:rFonts w:ascii="Times New Roman" w:hAnsi="Times New Roman" w:cs="Times New Roman"/>
          <w:sz w:val="24"/>
          <w:szCs w:val="24"/>
        </w:rPr>
        <w:t>.</w:t>
      </w:r>
    </w:p>
    <w:p>
      <w:pPr>
        <w:pStyle w:val="9"/>
        <w:numPr>
          <w:ilvl w:val="0"/>
          <w:numId w:val="19"/>
        </w:numPr>
        <w:spacing w:after="0" w:line="240" w:lineRule="auto"/>
        <w:rPr>
          <w:rFonts w:ascii="Times New Roman" w:hAnsi="Times New Roman" w:cs="Times New Roman"/>
          <w:color w:val="auto"/>
          <w:sz w:val="24"/>
          <w:szCs w:val="24"/>
          <w:highlight w:val="none"/>
        </w:rPr>
      </w:pPr>
      <w:r>
        <w:rPr>
          <w:rFonts w:ascii="Times New Roman" w:hAnsi="Times New Roman" w:cs="Times New Roman"/>
          <w:color w:val="auto"/>
          <w:sz w:val="24"/>
          <w:szCs w:val="24"/>
          <w:highlight w:val="none"/>
        </w:rPr>
        <w:t>Bone marrow.</w:t>
      </w:r>
    </w:p>
    <w:p>
      <w:pPr>
        <w:pStyle w:val="9"/>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Liver.</w:t>
      </w:r>
    </w:p>
    <w:p>
      <w:pPr>
        <w:spacing w:after="0" w:line="240" w:lineRule="auto"/>
        <w:rPr>
          <w:rFonts w:ascii="Times New Roman" w:hAnsi="Times New Roman" w:cs="Times New Roman"/>
          <w:sz w:val="12"/>
          <w:szCs w:val="24"/>
        </w:rPr>
      </w:pPr>
    </w:p>
    <w:p>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Q.19.</w:t>
      </w:r>
      <w:r>
        <w:rPr>
          <w:rFonts w:ascii="Times New Roman" w:hAnsi="Times New Roman" w:cs="Times New Roman"/>
          <w:sz w:val="24"/>
          <w:szCs w:val="24"/>
        </w:rPr>
        <w:tab/>
      </w:r>
      <w:r>
        <w:rPr>
          <w:rFonts w:ascii="Times New Roman" w:hAnsi="Times New Roman" w:cs="Times New Roman"/>
          <w:sz w:val="24"/>
          <w:szCs w:val="24"/>
        </w:rPr>
        <w:t>The connective tissue which surrounds and encloses number of bundles of nerve fibres is known as:</w:t>
      </w:r>
    </w:p>
    <w:p>
      <w:pPr>
        <w:pStyle w:val="9"/>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Pyramidal tracts.</w:t>
      </w:r>
    </w:p>
    <w:p>
      <w:pPr>
        <w:pStyle w:val="9"/>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Endoneurium.</w:t>
      </w:r>
    </w:p>
    <w:p>
      <w:pPr>
        <w:pStyle w:val="9"/>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Perineurium.</w:t>
      </w:r>
    </w:p>
    <w:p>
      <w:pPr>
        <w:pStyle w:val="9"/>
        <w:numPr>
          <w:ilvl w:val="0"/>
          <w:numId w:val="20"/>
        </w:num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Epineurium</w:t>
      </w:r>
      <w:r>
        <w:rPr>
          <w:rFonts w:ascii="Times New Roman" w:hAnsi="Times New Roman" w:cs="Times New Roman"/>
          <w:sz w:val="24"/>
          <w:szCs w:val="24"/>
        </w:rPr>
        <w:t>.</w:t>
      </w:r>
    </w:p>
    <w:p>
      <w:pPr>
        <w:spacing w:after="0" w:line="240" w:lineRule="auto"/>
        <w:rPr>
          <w:rFonts w:ascii="Times New Roman" w:hAnsi="Times New Roman" w:cs="Times New Roman"/>
          <w:sz w:val="10"/>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Q.20.</w:t>
      </w:r>
      <w:r>
        <w:rPr>
          <w:rFonts w:ascii="Times New Roman" w:hAnsi="Times New Roman" w:cs="Times New Roman"/>
          <w:sz w:val="24"/>
          <w:szCs w:val="24"/>
        </w:rPr>
        <w:tab/>
      </w:r>
      <w:r>
        <w:rPr>
          <w:rFonts w:ascii="Times New Roman" w:hAnsi="Times New Roman" w:cs="Times New Roman"/>
          <w:sz w:val="24"/>
          <w:szCs w:val="24"/>
        </w:rPr>
        <w:t>It forms the bulk of the calf of the leg:</w:t>
      </w:r>
    </w:p>
    <w:p>
      <w:pPr>
        <w:pStyle w:val="9"/>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Soleus.</w:t>
      </w:r>
    </w:p>
    <w:p>
      <w:pPr>
        <w:pStyle w:val="9"/>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Anterior tibialis.</w:t>
      </w:r>
    </w:p>
    <w:p>
      <w:pPr>
        <w:pStyle w:val="9"/>
        <w:numPr>
          <w:ilvl w:val="0"/>
          <w:numId w:val="21"/>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Gastroc nemius.</w:t>
      </w:r>
    </w:p>
    <w:p>
      <w:pPr>
        <w:pStyle w:val="9"/>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Hamstring muscles.</w:t>
      </w:r>
    </w:p>
    <w:p>
      <w:pPr>
        <w:spacing w:after="0"/>
        <w:rPr>
          <w:rFonts w:ascii="Times New Roman" w:hAnsi="Times New Roman" w:cs="Times New Roman"/>
          <w:sz w:val="14"/>
          <w:szCs w:val="24"/>
        </w:rPr>
      </w:pPr>
    </w:p>
    <w:p>
      <w:pPr>
        <w:spacing w:after="0"/>
        <w:rPr>
          <w:rFonts w:ascii="Tahoma" w:hAnsi="Tahoma" w:cs="Tahoma"/>
          <w:b/>
          <w:sz w:val="24"/>
          <w:szCs w:val="28"/>
          <w:u w:val="single"/>
        </w:rPr>
      </w:pPr>
      <w:r>
        <w:rPr>
          <w:rFonts w:ascii="Tahoma" w:hAnsi="Tahoma" w:cs="Tahoma"/>
          <w:b/>
          <w:sz w:val="24"/>
          <w:szCs w:val="28"/>
          <w:u w:val="single"/>
        </w:rPr>
        <w:t>PART TWO: SHORT ANSWER QUESTIONS – A &amp; P – 40 MARKS</w:t>
      </w:r>
    </w:p>
    <w:p>
      <w:pPr>
        <w:spacing w:after="0" w:line="240" w:lineRule="auto"/>
        <w:rPr>
          <w:rFonts w:ascii="Times New Roman" w:hAnsi="Times New Roman" w:cs="Times New Roman"/>
          <w:sz w:val="16"/>
        </w:rPr>
      </w:pPr>
    </w:p>
    <w:p>
      <w:pPr>
        <w:spacing w:after="0" w:line="360" w:lineRule="auto"/>
        <w:rPr>
          <w:rFonts w:ascii="Times New Roman" w:hAnsi="Times New Roman" w:cs="Times New Roman"/>
          <w:sz w:val="24"/>
        </w:rPr>
      </w:pPr>
      <w:r>
        <w:rPr>
          <w:rFonts w:ascii="Times New Roman" w:hAnsi="Times New Roman" w:cs="Times New Roman"/>
          <w:sz w:val="24"/>
        </w:rPr>
        <w:t>Q.1.</w:t>
      </w:r>
      <w:r>
        <w:rPr>
          <w:rFonts w:ascii="Times New Roman" w:hAnsi="Times New Roman" w:cs="Times New Roman"/>
          <w:sz w:val="24"/>
        </w:rPr>
        <w:tab/>
      </w:r>
      <w:r>
        <w:rPr>
          <w:rFonts w:ascii="Times New Roman" w:hAnsi="Times New Roman" w:cs="Times New Roman"/>
          <w:sz w:val="24"/>
        </w:rPr>
        <w:t>Outline four (4) functions of a plasma protein.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4 marks</w:t>
      </w:r>
    </w:p>
    <w:p>
      <w:pPr>
        <w:spacing w:after="0" w:line="360" w:lineRule="auto"/>
        <w:rPr>
          <w:rFonts w:ascii="Times New Roman" w:hAnsi="Times New Roman" w:cs="Times New Roman"/>
          <w:sz w:val="24"/>
        </w:rPr>
      </w:pPr>
      <w:r>
        <w:rPr>
          <w:rFonts w:ascii="Times New Roman" w:hAnsi="Times New Roman" w:cs="Times New Roman"/>
          <w:sz w:val="24"/>
        </w:rPr>
        <w:t>Q.2.</w:t>
      </w:r>
      <w:r>
        <w:rPr>
          <w:rFonts w:ascii="Times New Roman" w:hAnsi="Times New Roman" w:cs="Times New Roman"/>
          <w:sz w:val="24"/>
        </w:rPr>
        <w:tab/>
      </w:r>
      <w:r>
        <w:rPr>
          <w:rFonts w:ascii="Times New Roman" w:hAnsi="Times New Roman" w:cs="Times New Roman"/>
          <w:sz w:val="24"/>
        </w:rPr>
        <w:t>State four (4) short term controls.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4 marks</w:t>
      </w:r>
    </w:p>
    <w:p>
      <w:pPr>
        <w:spacing w:after="0" w:line="360" w:lineRule="auto"/>
        <w:rPr>
          <w:rFonts w:ascii="Times New Roman" w:hAnsi="Times New Roman" w:cs="Times New Roman"/>
          <w:sz w:val="24"/>
        </w:rPr>
      </w:pPr>
      <w:r>
        <w:rPr>
          <w:rFonts w:ascii="Times New Roman" w:hAnsi="Times New Roman" w:cs="Times New Roman"/>
          <w:sz w:val="24"/>
        </w:rPr>
        <w:t>Q.3.</w:t>
      </w:r>
      <w:r>
        <w:rPr>
          <w:rFonts w:ascii="Times New Roman" w:hAnsi="Times New Roman" w:cs="Times New Roman"/>
          <w:sz w:val="24"/>
        </w:rPr>
        <w:tab/>
      </w:r>
      <w:r>
        <w:rPr>
          <w:rFonts w:ascii="Times New Roman" w:hAnsi="Times New Roman" w:cs="Times New Roman"/>
          <w:sz w:val="24"/>
        </w:rPr>
        <w:t>Explain how buffer system maintains homeostasis in body PH.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5 marks</w:t>
      </w:r>
    </w:p>
    <w:p>
      <w:pPr>
        <w:spacing w:after="0" w:line="360" w:lineRule="auto"/>
        <w:rPr>
          <w:rFonts w:ascii="Times New Roman" w:hAnsi="Times New Roman" w:cs="Times New Roman"/>
          <w:sz w:val="24"/>
        </w:rPr>
      </w:pPr>
      <w:r>
        <w:rPr>
          <w:rFonts w:ascii="Times New Roman" w:hAnsi="Times New Roman" w:cs="Times New Roman"/>
          <w:sz w:val="24"/>
        </w:rPr>
        <w:t>Q.4.</w:t>
      </w:r>
      <w:r>
        <w:rPr>
          <w:rFonts w:ascii="Times New Roman" w:hAnsi="Times New Roman" w:cs="Times New Roman"/>
          <w:sz w:val="24"/>
        </w:rPr>
        <w:tab/>
      </w:r>
      <w:r>
        <w:rPr>
          <w:rFonts w:ascii="Times New Roman" w:hAnsi="Times New Roman" w:cs="Times New Roman"/>
          <w:sz w:val="24"/>
        </w:rPr>
        <w:t>Outline three (3) functions of the lymph nodes.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3 marks</w:t>
      </w:r>
    </w:p>
    <w:p>
      <w:pPr>
        <w:spacing w:after="0" w:line="360" w:lineRule="auto"/>
        <w:rPr>
          <w:rFonts w:ascii="Times New Roman" w:hAnsi="Times New Roman" w:cs="Times New Roman"/>
          <w:sz w:val="24"/>
        </w:rPr>
      </w:pPr>
      <w:r>
        <w:rPr>
          <w:rFonts w:ascii="Times New Roman" w:hAnsi="Times New Roman" w:cs="Times New Roman"/>
          <w:sz w:val="24"/>
        </w:rPr>
        <w:t>Q.5.</w:t>
      </w:r>
      <w:r>
        <w:rPr>
          <w:rFonts w:ascii="Times New Roman" w:hAnsi="Times New Roman" w:cs="Times New Roman"/>
          <w:sz w:val="24"/>
        </w:rPr>
        <w:tab/>
      </w:r>
      <w:r>
        <w:rPr>
          <w:rFonts w:ascii="Times New Roman" w:hAnsi="Times New Roman" w:cs="Times New Roman"/>
          <w:sz w:val="24"/>
        </w:rPr>
        <w:t>State three (3) parts of the peripheral nervous system.</w:t>
      </w:r>
    </w:p>
    <w:p>
      <w:pPr>
        <w:spacing w:after="0" w:line="360" w:lineRule="auto"/>
        <w:rPr>
          <w:rFonts w:ascii="Times New Roman" w:hAnsi="Times New Roman" w:cs="Times New Roman"/>
          <w:color w:val="FF0000"/>
          <w:sz w:val="24"/>
          <w:lang w:val="en-GB"/>
        </w:rPr>
      </w:pPr>
      <w:r>
        <w:rPr>
          <w:rFonts w:ascii="Times New Roman" w:hAnsi="Times New Roman" w:cs="Times New Roman"/>
          <w:color w:val="FF0000"/>
          <w:sz w:val="24"/>
          <w:lang w:val="en-GB"/>
        </w:rPr>
        <w:t>31 pairs of spinal nerves</w:t>
      </w:r>
    </w:p>
    <w:p>
      <w:pPr>
        <w:spacing w:after="0" w:line="360" w:lineRule="auto"/>
        <w:rPr>
          <w:rFonts w:ascii="Times New Roman" w:hAnsi="Times New Roman" w:cs="Times New Roman"/>
          <w:color w:val="FF0000"/>
          <w:sz w:val="24"/>
          <w:lang w:val="en-GB"/>
        </w:rPr>
      </w:pPr>
      <w:r>
        <w:rPr>
          <w:rFonts w:ascii="Times New Roman" w:hAnsi="Times New Roman" w:cs="Times New Roman"/>
          <w:color w:val="FF0000"/>
          <w:sz w:val="24"/>
          <w:lang w:val="en-GB"/>
        </w:rPr>
        <w:t>12pairs of cranial nerves</w:t>
      </w:r>
    </w:p>
    <w:p>
      <w:pPr>
        <w:spacing w:after="0" w:line="360" w:lineRule="auto"/>
        <w:rPr>
          <w:rFonts w:ascii="Times New Roman" w:hAnsi="Times New Roman" w:cs="Times New Roman"/>
          <w:sz w:val="24"/>
        </w:rPr>
      </w:pPr>
      <w:r>
        <w:rPr>
          <w:rFonts w:ascii="Times New Roman" w:hAnsi="Times New Roman" w:cs="Times New Roman"/>
          <w:color w:val="FF0000"/>
          <w:sz w:val="24"/>
          <w:lang w:val="en-GB"/>
        </w:rPr>
        <w:t>Autonomic nervous system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3 marks</w:t>
      </w:r>
    </w:p>
    <w:p>
      <w:pPr>
        <w:spacing w:after="0" w:line="240" w:lineRule="auto"/>
        <w:ind w:left="720" w:hanging="720"/>
        <w:rPr>
          <w:rFonts w:ascii="Times New Roman" w:hAnsi="Times New Roman" w:cs="Times New Roman"/>
          <w:sz w:val="24"/>
        </w:rPr>
      </w:pPr>
      <w:r>
        <w:rPr>
          <w:rFonts w:ascii="Times New Roman" w:hAnsi="Times New Roman" w:cs="Times New Roman"/>
          <w:sz w:val="24"/>
        </w:rPr>
        <w:t>Q.6.</w:t>
      </w:r>
      <w:r>
        <w:rPr>
          <w:rFonts w:ascii="Times New Roman" w:hAnsi="Times New Roman" w:cs="Times New Roman"/>
          <w:sz w:val="24"/>
        </w:rPr>
        <w:tab/>
      </w:r>
      <w:r>
        <w:rPr>
          <w:rFonts w:ascii="Times New Roman" w:hAnsi="Times New Roman" w:cs="Times New Roman"/>
          <w:sz w:val="24"/>
        </w:rPr>
        <w:t xml:space="preserve">Explain a negative feedback involved in the regulation of thyroid stimulating </w:t>
      </w:r>
    </w:p>
    <w:p>
      <w:pPr>
        <w:spacing w:after="0" w:line="360" w:lineRule="auto"/>
        <w:ind w:left="720"/>
        <w:rPr>
          <w:rFonts w:ascii="Times New Roman" w:hAnsi="Times New Roman" w:cs="Times New Roman"/>
          <w:sz w:val="24"/>
        </w:rPr>
      </w:pPr>
      <w:r>
        <w:rPr>
          <w:rFonts w:ascii="Times New Roman" w:hAnsi="Times New Roman" w:cs="Times New Roman"/>
          <w:sz w:val="24"/>
        </w:rPr>
        <w:t>hormone by the anterior lobe of the pituitary gland.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5 marks</w:t>
      </w:r>
    </w:p>
    <w:p>
      <w:pPr>
        <w:spacing w:after="0" w:line="360" w:lineRule="auto"/>
        <w:rPr>
          <w:rFonts w:ascii="Times New Roman" w:hAnsi="Times New Roman" w:cs="Times New Roman"/>
          <w:sz w:val="24"/>
        </w:rPr>
      </w:pPr>
      <w:r>
        <w:rPr>
          <w:rFonts w:ascii="Times New Roman" w:hAnsi="Times New Roman" w:cs="Times New Roman"/>
          <w:sz w:val="24"/>
        </w:rPr>
        <w:t>Q.7.</w:t>
      </w:r>
      <w:r>
        <w:rPr>
          <w:rFonts w:ascii="Times New Roman" w:hAnsi="Times New Roman" w:cs="Times New Roman"/>
          <w:sz w:val="24"/>
        </w:rPr>
        <w:tab/>
      </w:r>
      <w:r>
        <w:rPr>
          <w:rFonts w:ascii="Times New Roman" w:hAnsi="Times New Roman" w:cs="Times New Roman"/>
          <w:sz w:val="24"/>
        </w:rPr>
        <w:t>Explain the process of internal respiration.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6 marks</w:t>
      </w:r>
    </w:p>
    <w:p>
      <w:pPr>
        <w:spacing w:after="0" w:line="360" w:lineRule="auto"/>
        <w:rPr>
          <w:rFonts w:ascii="Times New Roman" w:hAnsi="Times New Roman" w:cs="Times New Roman"/>
          <w:sz w:val="24"/>
        </w:rPr>
      </w:pPr>
      <w:r>
        <w:rPr>
          <w:rFonts w:ascii="Times New Roman" w:hAnsi="Times New Roman" w:cs="Times New Roman"/>
          <w:sz w:val="24"/>
        </w:rPr>
        <w:t>Q.8.</w:t>
      </w:r>
      <w:r>
        <w:rPr>
          <w:rFonts w:ascii="Times New Roman" w:hAnsi="Times New Roman" w:cs="Times New Roman"/>
          <w:sz w:val="24"/>
        </w:rPr>
        <w:tab/>
      </w:r>
      <w:r>
        <w:rPr>
          <w:rFonts w:ascii="Times New Roman" w:hAnsi="Times New Roman" w:cs="Times New Roman"/>
          <w:sz w:val="24"/>
        </w:rPr>
        <w:t>Outline five (5) functions of gastric juice.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5 marks</w:t>
      </w:r>
    </w:p>
    <w:p>
      <w:pPr>
        <w:spacing w:after="0" w:line="240" w:lineRule="auto"/>
        <w:rPr>
          <w:rFonts w:ascii="Times New Roman" w:hAnsi="Times New Roman" w:cs="Times New Roman"/>
          <w:sz w:val="24"/>
        </w:rPr>
      </w:pPr>
      <w:r>
        <w:rPr>
          <w:rFonts w:ascii="Times New Roman" w:hAnsi="Times New Roman" w:cs="Times New Roman"/>
          <w:sz w:val="24"/>
        </w:rPr>
        <w:t>Q.9.</w:t>
      </w:r>
      <w:r>
        <w:rPr>
          <w:rFonts w:ascii="Times New Roman" w:hAnsi="Times New Roman" w:cs="Times New Roman"/>
          <w:sz w:val="24"/>
        </w:rPr>
        <w:tab/>
      </w:r>
      <w:r>
        <w:rPr>
          <w:rFonts w:ascii="Times New Roman" w:hAnsi="Times New Roman" w:cs="Times New Roman"/>
          <w:sz w:val="24"/>
        </w:rPr>
        <w:t>Explain the process of selective reabsorption in urine formation.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5 marks </w:t>
      </w:r>
    </w:p>
    <w:p>
      <w:pPr>
        <w:spacing w:after="0" w:line="240" w:lineRule="auto"/>
        <w:rPr>
          <w:rFonts w:ascii="Times New Roman" w:hAnsi="Times New Roman" w:cs="Times New Roman"/>
          <w:sz w:val="24"/>
        </w:rPr>
      </w:pPr>
    </w:p>
    <w:p>
      <w:pPr>
        <w:spacing w:after="0"/>
        <w:ind w:hanging="284"/>
        <w:rPr>
          <w:rFonts w:ascii="Tahoma" w:hAnsi="Tahoma" w:cs="Tahoma"/>
          <w:b/>
          <w:sz w:val="24"/>
          <w:szCs w:val="28"/>
          <w:u w:val="single"/>
        </w:rPr>
      </w:pPr>
      <w:r>
        <w:rPr>
          <w:rFonts w:ascii="Tahoma" w:hAnsi="Tahoma" w:cs="Tahoma"/>
          <w:b/>
          <w:sz w:val="24"/>
          <w:szCs w:val="28"/>
          <w:u w:val="single"/>
        </w:rPr>
        <w:t>PART THREE: LONG ANSWER QUESTIONS – A &amp; P – 40 MARKS</w:t>
      </w:r>
    </w:p>
    <w:p>
      <w:pPr>
        <w:spacing w:after="0"/>
        <w:ind w:hanging="284"/>
        <w:rPr>
          <w:rFonts w:ascii="Tahoma" w:hAnsi="Tahoma" w:cs="Tahoma"/>
          <w:b/>
          <w:sz w:val="12"/>
          <w:szCs w:val="28"/>
          <w:u w:val="single"/>
        </w:rPr>
      </w:pPr>
    </w:p>
    <w:p>
      <w:pPr>
        <w:spacing w:after="0" w:line="240" w:lineRule="auto"/>
        <w:ind w:left="720" w:hanging="720"/>
        <w:rPr>
          <w:rFonts w:ascii="Times New Roman" w:hAnsi="Times New Roman" w:cs="Times New Roman"/>
          <w:sz w:val="24"/>
        </w:rPr>
      </w:pPr>
      <w:r>
        <w:rPr>
          <w:rFonts w:ascii="Times New Roman" w:hAnsi="Times New Roman" w:cs="Times New Roman"/>
          <w:sz w:val="24"/>
        </w:rPr>
        <w:t>Q.1.</w:t>
      </w:r>
      <w:r>
        <w:rPr>
          <w:rFonts w:ascii="Times New Roman" w:hAnsi="Times New Roman" w:cs="Times New Roman"/>
          <w:sz w:val="24"/>
        </w:rPr>
        <w:tab/>
      </w:r>
      <w:r>
        <w:rPr>
          <w:rFonts w:ascii="Times New Roman" w:hAnsi="Times New Roman" w:cs="Times New Roman"/>
          <w:sz w:val="24"/>
        </w:rPr>
        <w:t xml:space="preserve"> The nervous system consists of the brain, the spinal cord and peripheral nerves.</w:t>
      </w:r>
    </w:p>
    <w:p>
      <w:pPr>
        <w:pStyle w:val="9"/>
        <w:numPr>
          <w:ilvl w:val="0"/>
          <w:numId w:val="22"/>
        </w:numPr>
        <w:spacing w:after="0"/>
        <w:rPr>
          <w:rFonts w:ascii="Times New Roman" w:hAnsi="Times New Roman" w:cs="Times New Roman"/>
          <w:sz w:val="24"/>
        </w:rPr>
      </w:pPr>
      <w:r>
        <w:rPr>
          <w:rFonts w:ascii="Times New Roman" w:hAnsi="Times New Roman" w:cs="Times New Roman"/>
          <w:sz w:val="24"/>
        </w:rPr>
        <w:t>Outline three (3) functions of the cerebrospinal fluids.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3 marks</w:t>
      </w:r>
    </w:p>
    <w:p>
      <w:pPr>
        <w:pStyle w:val="9"/>
        <w:numPr>
          <w:ilvl w:val="0"/>
          <w:numId w:val="22"/>
        </w:numPr>
        <w:spacing w:after="0"/>
        <w:rPr>
          <w:rFonts w:ascii="Times New Roman" w:hAnsi="Times New Roman" w:cs="Times New Roman"/>
          <w:sz w:val="24"/>
        </w:rPr>
      </w:pPr>
      <w:r>
        <w:rPr>
          <w:rFonts w:ascii="Times New Roman" w:hAnsi="Times New Roman" w:cs="Times New Roman"/>
          <w:sz w:val="24"/>
        </w:rPr>
        <w:t>Describe the flow of cerebrospinal fluid.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12 marks</w:t>
      </w:r>
    </w:p>
    <w:p>
      <w:pPr>
        <w:pStyle w:val="9"/>
        <w:numPr>
          <w:ilvl w:val="0"/>
          <w:numId w:val="22"/>
        </w:numPr>
        <w:spacing w:after="0" w:line="240" w:lineRule="auto"/>
        <w:rPr>
          <w:rFonts w:ascii="Times New Roman" w:hAnsi="Times New Roman" w:cs="Times New Roman"/>
          <w:sz w:val="24"/>
        </w:rPr>
      </w:pPr>
      <w:r>
        <w:rPr>
          <w:rFonts w:ascii="Times New Roman" w:hAnsi="Times New Roman" w:cs="Times New Roman"/>
          <w:sz w:val="24"/>
        </w:rPr>
        <w:t xml:space="preserve">Draw a well labelled diagram with arrows showing the flow of cerebrospinal </w:t>
      </w:r>
    </w:p>
    <w:p>
      <w:pPr>
        <w:pStyle w:val="9"/>
        <w:spacing w:after="0" w:line="240" w:lineRule="auto"/>
        <w:ind w:left="1080"/>
        <w:rPr>
          <w:rFonts w:ascii="Times New Roman" w:hAnsi="Times New Roman" w:cs="Times New Roman"/>
          <w:sz w:val="24"/>
        </w:rPr>
      </w:pPr>
      <w:r>
        <w:rPr>
          <w:rFonts w:ascii="Times New Roman" w:hAnsi="Times New Roman" w:cs="Times New Roman"/>
          <w:sz w:val="24"/>
        </w:rPr>
        <w:t>fluid.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5 marks</w:t>
      </w:r>
    </w:p>
    <w:p>
      <w:pPr>
        <w:spacing w:after="0" w:line="240" w:lineRule="auto"/>
        <w:rPr>
          <w:rFonts w:ascii="Times New Roman" w:hAnsi="Times New Roman" w:cs="Times New Roman"/>
          <w:sz w:val="24"/>
        </w:rPr>
      </w:pPr>
    </w:p>
    <w:p>
      <w:pPr>
        <w:spacing w:after="0" w:line="240" w:lineRule="auto"/>
        <w:rPr>
          <w:rFonts w:ascii="Times New Roman" w:hAnsi="Times New Roman" w:cs="Times New Roman"/>
          <w:sz w:val="24"/>
        </w:rPr>
      </w:pPr>
      <w:r>
        <w:rPr>
          <w:rFonts w:ascii="Times New Roman" w:hAnsi="Times New Roman" w:cs="Times New Roman"/>
          <w:sz w:val="24"/>
        </w:rPr>
        <w:t>Q.2.</w:t>
      </w:r>
      <w:r>
        <w:rPr>
          <w:rFonts w:ascii="Times New Roman" w:hAnsi="Times New Roman" w:cs="Times New Roman"/>
          <w:sz w:val="24"/>
        </w:rPr>
        <w:tab/>
      </w:r>
      <w:r>
        <w:rPr>
          <w:rFonts w:ascii="Times New Roman" w:hAnsi="Times New Roman" w:cs="Times New Roman"/>
          <w:sz w:val="24"/>
        </w:rPr>
        <w:t>The special sense of sight has specialized sensory receptors outside and inside the brain.</w:t>
      </w:r>
    </w:p>
    <w:p>
      <w:pPr>
        <w:pStyle w:val="9"/>
        <w:numPr>
          <w:ilvl w:val="0"/>
          <w:numId w:val="23"/>
        </w:numPr>
        <w:spacing w:after="0"/>
        <w:rPr>
          <w:rFonts w:ascii="Times New Roman" w:hAnsi="Times New Roman" w:cs="Times New Roman"/>
          <w:sz w:val="24"/>
        </w:rPr>
      </w:pPr>
      <w:r>
        <w:rPr>
          <w:rFonts w:ascii="Times New Roman" w:hAnsi="Times New Roman" w:cs="Times New Roman"/>
          <w:sz w:val="24"/>
        </w:rPr>
        <w:t>State three (3) functions of lacrimal apparatus</w:t>
      </w:r>
      <w:bookmarkStart w:id="0" w:name="_GoBack"/>
      <w:bookmarkEnd w:id="0"/>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3 marks </w:t>
      </w:r>
    </w:p>
    <w:p>
      <w:pPr>
        <w:pStyle w:val="9"/>
        <w:numPr>
          <w:ilvl w:val="0"/>
          <w:numId w:val="23"/>
        </w:numPr>
        <w:spacing w:after="0"/>
        <w:rPr>
          <w:rFonts w:ascii="Times New Roman" w:hAnsi="Times New Roman" w:cs="Times New Roman"/>
          <w:sz w:val="24"/>
        </w:rPr>
      </w:pPr>
      <w:r>
        <w:rPr>
          <w:rFonts w:ascii="Times New Roman" w:hAnsi="Times New Roman" w:cs="Times New Roman"/>
          <w:sz w:val="24"/>
        </w:rPr>
        <w:t>Describe the physiology of sight.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12 marks</w:t>
      </w:r>
    </w:p>
    <w:p>
      <w:pPr>
        <w:pStyle w:val="9"/>
        <w:numPr>
          <w:ilvl w:val="0"/>
          <w:numId w:val="23"/>
        </w:numPr>
        <w:spacing w:after="0" w:line="240" w:lineRule="auto"/>
      </w:pPr>
      <w:r>
        <w:rPr>
          <w:rFonts w:ascii="Times New Roman" w:hAnsi="Times New Roman" w:cs="Times New Roman"/>
          <w:sz w:val="24"/>
        </w:rPr>
        <w:t>Draw a well labelled diagram of the section of the eye.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5 marks </w:t>
      </w:r>
    </w:p>
    <w:sectPr>
      <w:headerReference r:id="rId3" w:type="default"/>
      <w:footerReference r:id="rId4" w:type="default"/>
      <w:pgSz w:w="11906" w:h="16838"/>
      <w:pgMar w:top="423" w:right="849" w:bottom="993" w:left="1440" w:header="270" w:footer="133"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0353567"/>
      <w:docPartObj>
        <w:docPartGallery w:val="autotext"/>
      </w:docPartObj>
    </w:sdtPr>
    <w:sdtContent>
      <w:p>
        <w:pPr>
          <w:pStyle w:val="2"/>
          <w:jc w:val="center"/>
        </w:pPr>
        <w:r>
          <w:fldChar w:fldCharType="begin"/>
        </w:r>
        <w:r>
          <w:instrText xml:space="preserve"> PAGE   \* MERGEFORMAT </w:instrText>
        </w:r>
        <w:r>
          <w:fldChar w:fldCharType="separate"/>
        </w:r>
        <w:r>
          <w:t>4</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b/>
      </w:rPr>
    </w:pPr>
    <w:r>
      <w:rPr>
        <w:b/>
      </w:rPr>
      <w:t>KMTC/QP-07/TIS</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1E56"/>
    <w:multiLevelType w:val="multilevel"/>
    <w:tmpl w:val="022D1E5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A7C5CC2"/>
    <w:multiLevelType w:val="multilevel"/>
    <w:tmpl w:val="0A7C5CC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E50565F"/>
    <w:multiLevelType w:val="multilevel"/>
    <w:tmpl w:val="0E50565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1077D57"/>
    <w:multiLevelType w:val="multilevel"/>
    <w:tmpl w:val="11077D5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2712726"/>
    <w:multiLevelType w:val="multilevel"/>
    <w:tmpl w:val="1271272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3084280"/>
    <w:multiLevelType w:val="multilevel"/>
    <w:tmpl w:val="1308428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4E711AF"/>
    <w:multiLevelType w:val="multilevel"/>
    <w:tmpl w:val="14E711A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8CC4F94"/>
    <w:multiLevelType w:val="multilevel"/>
    <w:tmpl w:val="28CC4F9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2D6A78BA"/>
    <w:multiLevelType w:val="multilevel"/>
    <w:tmpl w:val="2D6A78B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3CA01607"/>
    <w:multiLevelType w:val="multilevel"/>
    <w:tmpl w:val="3CA0160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5E652CD"/>
    <w:multiLevelType w:val="multilevel"/>
    <w:tmpl w:val="45E652C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0B60A16"/>
    <w:multiLevelType w:val="multilevel"/>
    <w:tmpl w:val="50B60A1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84A53AA"/>
    <w:multiLevelType w:val="multilevel"/>
    <w:tmpl w:val="584A53A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58A57761"/>
    <w:multiLevelType w:val="multilevel"/>
    <w:tmpl w:val="58A5776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5B755F0F"/>
    <w:multiLevelType w:val="multilevel"/>
    <w:tmpl w:val="5B755F0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5C9E713F"/>
    <w:multiLevelType w:val="multilevel"/>
    <w:tmpl w:val="5C9E713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61AE0F5F"/>
    <w:multiLevelType w:val="multilevel"/>
    <w:tmpl w:val="61AE0F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4683EAE"/>
    <w:multiLevelType w:val="multilevel"/>
    <w:tmpl w:val="64683EA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6743328E"/>
    <w:multiLevelType w:val="multilevel"/>
    <w:tmpl w:val="6743328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76794576"/>
    <w:multiLevelType w:val="multilevel"/>
    <w:tmpl w:val="7679457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7860569E"/>
    <w:multiLevelType w:val="multilevel"/>
    <w:tmpl w:val="7860569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798C537F"/>
    <w:multiLevelType w:val="multilevel"/>
    <w:tmpl w:val="798C537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7AE27FEC"/>
    <w:multiLevelType w:val="multilevel"/>
    <w:tmpl w:val="7AE27FE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6"/>
  </w:num>
  <w:num w:numId="2">
    <w:abstractNumId w:val="21"/>
  </w:num>
  <w:num w:numId="3">
    <w:abstractNumId w:val="5"/>
  </w:num>
  <w:num w:numId="4">
    <w:abstractNumId w:val="3"/>
  </w:num>
  <w:num w:numId="5">
    <w:abstractNumId w:val="6"/>
  </w:num>
  <w:num w:numId="6">
    <w:abstractNumId w:val="18"/>
  </w:num>
  <w:num w:numId="7">
    <w:abstractNumId w:val="10"/>
  </w:num>
  <w:num w:numId="8">
    <w:abstractNumId w:val="19"/>
  </w:num>
  <w:num w:numId="9">
    <w:abstractNumId w:val="2"/>
  </w:num>
  <w:num w:numId="10">
    <w:abstractNumId w:val="17"/>
  </w:num>
  <w:num w:numId="11">
    <w:abstractNumId w:val="11"/>
  </w:num>
  <w:num w:numId="12">
    <w:abstractNumId w:val="15"/>
  </w:num>
  <w:num w:numId="13">
    <w:abstractNumId w:val="1"/>
  </w:num>
  <w:num w:numId="14">
    <w:abstractNumId w:val="0"/>
  </w:num>
  <w:num w:numId="15">
    <w:abstractNumId w:val="20"/>
  </w:num>
  <w:num w:numId="16">
    <w:abstractNumId w:val="12"/>
  </w:num>
  <w:num w:numId="17">
    <w:abstractNumId w:val="8"/>
  </w:num>
  <w:num w:numId="18">
    <w:abstractNumId w:val="14"/>
  </w:num>
  <w:num w:numId="19">
    <w:abstractNumId w:val="22"/>
  </w:num>
  <w:num w:numId="20">
    <w:abstractNumId w:val="9"/>
  </w:num>
  <w:num w:numId="21">
    <w:abstractNumId w:val="4"/>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74"/>
    <w:rsid w:val="002A6F93"/>
    <w:rsid w:val="002E4573"/>
    <w:rsid w:val="00312284"/>
    <w:rsid w:val="004D09C7"/>
    <w:rsid w:val="0089246F"/>
    <w:rsid w:val="009B6726"/>
    <w:rsid w:val="00A91E84"/>
    <w:rsid w:val="00B43C49"/>
    <w:rsid w:val="00C54F3C"/>
    <w:rsid w:val="00DE1217"/>
    <w:rsid w:val="00DE57B8"/>
    <w:rsid w:val="00E00D43"/>
    <w:rsid w:val="00E11FF0"/>
    <w:rsid w:val="00FB5674"/>
    <w:rsid w:val="00FD157E"/>
    <w:rsid w:val="050D3C03"/>
    <w:rsid w:val="1B6E58B1"/>
    <w:rsid w:val="2C0630B7"/>
    <w:rsid w:val="30F96F5C"/>
    <w:rsid w:val="35B5043B"/>
    <w:rsid w:val="35D05925"/>
    <w:rsid w:val="68171C2B"/>
    <w:rsid w:val="76DC4EF0"/>
    <w:rsid w:val="78650D6B"/>
    <w:rsid w:val="7E13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uiPriority w:val="99"/>
    <w:pPr>
      <w:tabs>
        <w:tab w:val="center" w:pos="4513"/>
        <w:tab w:val="right" w:pos="9026"/>
      </w:tabs>
      <w:spacing w:after="0" w:line="240" w:lineRule="auto"/>
    </w:p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Header Char"/>
    <w:basedOn w:val="4"/>
    <w:link w:val="3"/>
    <w:uiPriority w:val="99"/>
    <w:rPr>
      <w:lang w:val="en-GB"/>
    </w:rPr>
  </w:style>
  <w:style w:type="character" w:customStyle="1" w:styleId="8">
    <w:name w:val="Footer Char"/>
    <w:basedOn w:val="4"/>
    <w:link w:val="2"/>
    <w:qFormat/>
    <w:uiPriority w:val="99"/>
    <w:rPr>
      <w:lang w:val="en-GB"/>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854</Words>
  <Characters>4871</Characters>
  <Lines>40</Lines>
  <Paragraphs>11</Paragraphs>
  <TotalTime>284</TotalTime>
  <ScaleCrop>false</ScaleCrop>
  <LinksUpToDate>false</LinksUpToDate>
  <CharactersWithSpaces>5714</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2015-02-18T08:42:00Z</dcterms:created>
  <dc:creator>KMTC NYAMIRA</dc:creator>
  <cp:lastModifiedBy>Amon</cp:lastModifiedBy>
  <dcterms:modified xsi:type="dcterms:W3CDTF">2019-09-16T13:14:21Z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2057-11.2.0.8339</vt:lpwstr>
  </property>
</Properties>
</file>