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KENYA MEDICAL TRAINING COLLEGE – NYAMIRA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 ONE EXAMINATION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2017 KRCHN CLASS (PRE-SERVICE)</w:t>
      </w:r>
    </w:p>
    <w:p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ENVIRONMENTAL HEALTH EXAMINATION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TIME:…………………..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INSTRUCTIONS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>
      <w:pPr>
        <w:pStyle w:val="7"/>
        <w:spacing w:after="0"/>
        <w:rPr>
          <w:rFonts w:ascii="Tahoma" w:hAnsi="Tahoma" w:cs="Tahoma"/>
          <w:sz w:val="18"/>
          <w:szCs w:val="28"/>
        </w:rPr>
      </w:pPr>
    </w:p>
    <w:p>
      <w:pPr>
        <w:pStyle w:val="7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>
      <w:pPr>
        <w:pStyle w:val="7"/>
        <w:spacing w:after="0"/>
        <w:rPr>
          <w:rFonts w:ascii="Tahoma" w:hAnsi="Tahoma" w:cs="Tahoma"/>
          <w:sz w:val="20"/>
          <w:szCs w:val="28"/>
        </w:rPr>
      </w:pPr>
    </w:p>
    <w:p>
      <w:pPr>
        <w:pStyle w:val="7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u w:val="single"/>
        </w:rPr>
        <w:t>ALL</w:t>
      </w:r>
      <w:r>
        <w:rPr>
          <w:rFonts w:ascii="Tahoma" w:hAnsi="Tahoma" w:cs="Tahoma"/>
          <w:sz w:val="28"/>
          <w:szCs w:val="28"/>
        </w:rPr>
        <w:t xml:space="preserve"> questions are compulsory.</w:t>
      </w:r>
    </w:p>
    <w:p>
      <w:pPr>
        <w:pStyle w:val="7"/>
        <w:rPr>
          <w:rFonts w:ascii="Tahoma" w:hAnsi="Tahoma" w:cs="Tahoma"/>
          <w:szCs w:val="28"/>
        </w:rPr>
      </w:pPr>
    </w:p>
    <w:p>
      <w:pPr>
        <w:pStyle w:val="7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part 1 (MCQs), write the answer in the spaces provided on the answer booklet and each MCQ is one (1) mark.</w:t>
      </w:r>
    </w:p>
    <w:p>
      <w:pPr>
        <w:pStyle w:val="7"/>
        <w:rPr>
          <w:rFonts w:ascii="Tahoma" w:hAnsi="Tahoma" w:cs="Tahoma"/>
          <w:sz w:val="28"/>
          <w:szCs w:val="28"/>
        </w:rPr>
      </w:pPr>
    </w:p>
    <w:p>
      <w:pPr>
        <w:pStyle w:val="7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>
      <w:pPr>
        <w:pStyle w:val="7"/>
        <w:rPr>
          <w:rFonts w:ascii="Tahoma" w:hAnsi="Tahoma" w:cs="Tahoma"/>
          <w:sz w:val="20"/>
          <w:szCs w:val="28"/>
        </w:rPr>
      </w:pPr>
    </w:p>
    <w:p>
      <w:pPr>
        <w:pStyle w:val="7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>
        <w:rPr>
          <w:rFonts w:ascii="Tahoma" w:hAnsi="Tahoma" w:cs="Tahoma"/>
          <w:sz w:val="28"/>
          <w:szCs w:val="28"/>
          <w:u w:val="single"/>
        </w:rPr>
        <w:t>MUST</w:t>
      </w:r>
      <w:r>
        <w:rPr>
          <w:rFonts w:ascii="Tahoma" w:hAnsi="Tahoma" w:cs="Tahoma"/>
          <w:sz w:val="28"/>
          <w:szCs w:val="28"/>
        </w:rPr>
        <w:t xml:space="preserve"> start on a separate page.</w:t>
      </w:r>
    </w:p>
    <w:p>
      <w:pPr>
        <w:pStyle w:val="7"/>
        <w:rPr>
          <w:rFonts w:ascii="Tahoma" w:hAnsi="Tahoma" w:cs="Tahoma"/>
          <w:sz w:val="20"/>
          <w:szCs w:val="28"/>
        </w:rPr>
      </w:pPr>
    </w:p>
    <w:p>
      <w:pPr>
        <w:pStyle w:val="7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>
      <w:pPr>
        <w:pStyle w:val="7"/>
        <w:rPr>
          <w:rFonts w:ascii="Tahoma" w:hAnsi="Tahoma" w:cs="Tahoma"/>
          <w:sz w:val="28"/>
          <w:szCs w:val="28"/>
        </w:rPr>
      </w:pPr>
    </w:p>
    <w:p>
      <w:pPr>
        <w:pStyle w:val="7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NOT use a pencil.</w:t>
      </w:r>
    </w:p>
    <w:p>
      <w:pPr>
        <w:pStyle w:val="7"/>
        <w:rPr>
          <w:rFonts w:ascii="Tahoma" w:hAnsi="Tahoma" w:cs="Tahoma"/>
          <w:sz w:val="28"/>
          <w:szCs w:val="28"/>
        </w:rPr>
      </w:pPr>
    </w:p>
    <w:p>
      <w:pPr>
        <w:pStyle w:val="7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Mobile phones are </w:t>
      </w:r>
      <w:r>
        <w:rPr>
          <w:rFonts w:ascii="Tahoma" w:hAnsi="Tahoma" w:cs="Tahoma"/>
          <w:sz w:val="28"/>
          <w:szCs w:val="28"/>
          <w:u w:val="single"/>
        </w:rPr>
        <w:t>NOT</w:t>
      </w:r>
      <w:r>
        <w:rPr>
          <w:rFonts w:ascii="Tahoma" w:hAnsi="Tahoma" w:cs="Tahoma"/>
          <w:sz w:val="28"/>
          <w:szCs w:val="28"/>
        </w:rPr>
        <w:t xml:space="preserve"> allowed in the examination hall.</w:t>
      </w:r>
    </w:p>
    <w:p>
      <w:pPr>
        <w:pStyle w:val="7"/>
        <w:rPr>
          <w:rFonts w:ascii="Tahoma" w:hAnsi="Tahoma" w:cs="Tahoma"/>
          <w:sz w:val="24"/>
          <w:szCs w:val="24"/>
        </w:rPr>
      </w:pPr>
    </w:p>
    <w:p>
      <w:pPr>
        <w:pStyle w:val="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6"/>
        <w:tblW w:w="735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323"/>
        <w:gridCol w:w="1080"/>
        <w:gridCol w:w="1251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LAQS 1</w:t>
            </w:r>
          </w:p>
        </w:tc>
        <w:tc>
          <w:tcPr>
            <w:tcW w:w="12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LAQS 2</w:t>
            </w:r>
          </w:p>
        </w:tc>
        <w:tc>
          <w:tcPr>
            <w:tcW w:w="185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>
      <w:pPr>
        <w:spacing w:after="0" w:line="240" w:lineRule="auto"/>
        <w:ind w:hanging="63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spacing w:after="0" w:line="240" w:lineRule="auto"/>
        <w:ind w:hanging="63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spacing w:after="0" w:line="240" w:lineRule="auto"/>
        <w:ind w:hanging="63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PART ONE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MCQ (MULTIPLE CHOICE QUESTIONS) – ENVIRONMENTAL HEALTH – 5 MARKS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Physical environment includes: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Climate and industries </w:t>
      </w:r>
    </w:p>
    <w:p>
      <w:pPr>
        <w:pStyle w:val="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Dams and plants</w:t>
      </w:r>
    </w:p>
    <w:p>
      <w:pPr>
        <w:pStyle w:val="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Attitude and customs</w:t>
      </w:r>
    </w:p>
    <w:p>
      <w:pPr>
        <w:pStyle w:val="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animals and micro organisms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Permanent houses: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provide privacy</w:t>
      </w: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necessary have stone foundation</w:t>
      </w: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Are easy to keep the floor and wall clean</w:t>
      </w: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less expensive to construct than semi-permanent houses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most recommended method of disposing refuse in rural areas is: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Crude dumping</w:t>
      </w:r>
    </w:p>
    <w:p>
      <w:pPr>
        <w:pStyle w:val="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Compositing</w:t>
      </w:r>
    </w:p>
    <w:p>
      <w:pPr>
        <w:pStyle w:val="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Incineration</w:t>
      </w:r>
    </w:p>
    <w:p>
      <w:pPr>
        <w:pStyle w:val="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Controlled tipping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Water related diseases include: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Diarrhea, bacillary dysentery, scabies</w:t>
      </w:r>
    </w:p>
    <w:p>
      <w:pPr>
        <w:pStyle w:val="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Trachoma, onchocerciasis, amobiasis</w:t>
      </w:r>
    </w:p>
    <w:p>
      <w:pPr>
        <w:pStyle w:val="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Malaria, schistosomiasis, dracunculosis</w:t>
      </w:r>
    </w:p>
    <w:p>
      <w:pPr>
        <w:pStyle w:val="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Typhoid, cholera, hepatitis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following is an effective and hygiene way of waste disposal in a health facility: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Incineration</w:t>
      </w:r>
    </w:p>
    <w:p>
      <w:pPr>
        <w:pStyle w:val="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Compositing </w:t>
      </w:r>
    </w:p>
    <w:p>
      <w:pPr>
        <w:pStyle w:val="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Burning</w:t>
      </w:r>
    </w:p>
    <w:p>
      <w:pPr>
        <w:pStyle w:val="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Controlled tipping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Elements of culture include: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Customs and traditions, language religion</w:t>
      </w:r>
    </w:p>
    <w:p>
      <w:pPr>
        <w:pStyle w:val="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 factor, social factor, forms of government</w:t>
      </w:r>
    </w:p>
    <w:p>
      <w:pPr>
        <w:pStyle w:val="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Religion, education forms of government</w:t>
      </w:r>
    </w:p>
    <w:p>
      <w:pPr>
        <w:pStyle w:val="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Values, languages, economic factors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Proper school environment is characterized by the following: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Wet playground with no potholes or stones to prevent injuries</w:t>
      </w:r>
    </w:p>
    <w:p>
      <w:pPr>
        <w:pStyle w:val="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Spacious classes with doors opening outwards</w:t>
      </w:r>
    </w:p>
    <w:p>
      <w:pPr>
        <w:pStyle w:val="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common toilets female and male students</w:t>
      </w:r>
    </w:p>
    <w:p>
      <w:pPr>
        <w:pStyle w:val="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sits which are attached to each other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after="0" w:line="240" w:lineRule="auto"/>
        <w:ind w:left="360" w:hanging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PART TWO  SAQ (SHORT ANSWER QUESTIONS) – ENVIRONMENTAL HEALTH – 40 MARKS  </w:t>
      </w:r>
    </w:p>
    <w:p>
      <w:pPr>
        <w:pStyle w:val="7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after="0" w:line="360" w:lineRule="auto"/>
        <w:ind w:left="120" w:hanging="120" w:hanging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List four (4) environmental components.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>Biological environment.- Physical environment.-Political environment. - Socio cultural environment.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4 marks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 four (4) characteristics of a good house.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Adequate lighting. - Free dampness. - Suitable design. - Well Ventilated.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 marks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 two (2) types of latrines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>-Backet pit latrine. - Trench pit latrine.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 marks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Explain four (4) sources of solid waste.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 marks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Explain how you can control the following vectors: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Mosquitoes</w:t>
      </w:r>
      <w:r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color w:val="FF0000"/>
          <w:lang w:val="en-GB"/>
        </w:rPr>
        <w:t>-Draining up stagnant water and ditches. -Clearing bushes. - Collecting and disposing off of containers.</w:t>
      </w:r>
      <w:r>
        <w:rPr>
          <w:rFonts w:ascii="Times New Roman" w:hAnsi="Times New Roman" w:cs="Times New Roman"/>
        </w:rPr>
        <w:t xml:space="preserve"> </w:t>
      </w:r>
    </w:p>
    <w:p>
      <w:pPr>
        <w:pStyle w:val="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Flies </w:t>
      </w:r>
      <w:r>
        <w:rPr>
          <w:rFonts w:ascii="Times New Roman" w:hAnsi="Times New Roman" w:cs="Times New Roman"/>
          <w:color w:val="FF0000"/>
          <w:lang w:val="en-GB"/>
        </w:rPr>
        <w:t>-Keeping all surrounding clean.- Keeping the our houses clean.-Animal holding places like bomas should be kept away from human settlement.-Washing hands after using the latrines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 marks</w:t>
      </w:r>
    </w:p>
    <w:p>
      <w:pPr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spacing w:after="0" w:line="240" w:lineRule="auto"/>
        <w:ind w:left="220" w:hanging="220" w:hangingChars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Q.6.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Define the term food preservation</w:t>
      </w:r>
      <w:r>
        <w:rPr>
          <w:rFonts w:ascii="Times New Roman" w:hAnsi="Times New Roman" w:cs="Times New Roman"/>
          <w:color w:val="FF0000"/>
          <w:lang w:val="en-GB"/>
        </w:rPr>
        <w:t>=Is a method used  to treat food for he purpose of prolonging their life without losing quality.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 mark</w:t>
      </w:r>
    </w:p>
    <w:p>
      <w:pPr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Q.7.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During follow up of your client in urban areas,  you realize that the environment is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slightly polluted. </w:t>
      </w:r>
    </w:p>
    <w:p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>
      <w:pPr>
        <w:pStyle w:val="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pollution.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  <w:lang w:val="en-GB"/>
        </w:rPr>
        <w:t>Is the introduction of contaminants to the natural environment cauing adverse changes.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 mark</w:t>
      </w:r>
    </w:p>
    <w:p>
      <w:pPr>
        <w:pStyle w:val="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three (3) types of pollution</w:t>
      </w:r>
      <w:r>
        <w:rPr>
          <w:rFonts w:ascii="Times New Roman" w:hAnsi="Times New Roman" w:cs="Times New Roman"/>
          <w:color w:val="FF0000"/>
          <w:lang w:val="en-GB"/>
        </w:rPr>
        <w:t>-Water pollution. - Air pollution. - Land pollution.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 marks</w:t>
      </w:r>
    </w:p>
    <w:p>
      <w:pPr>
        <w:pStyle w:val="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any two (2) methods to prevent pollution</w:t>
      </w:r>
      <w:r>
        <w:rPr>
          <w:rFonts w:ascii="Times New Roman" w:hAnsi="Times New Roman" w:cs="Times New Roman"/>
          <w:color w:val="FF0000"/>
          <w:lang w:val="en-GB"/>
        </w:rPr>
        <w:t>- Preventing practises for preserving wetlands. - Never use open fire to burn waste.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 marks</w:t>
      </w:r>
    </w:p>
    <w:p>
      <w:pPr>
        <w:pStyle w:val="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two diseases associated with pollution.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  <w:lang w:val="en-GB"/>
        </w:rPr>
        <w:t>- Cancer. - Diarrhoea. - Hepatitis. - Typhoid</w:t>
      </w:r>
      <w:bookmarkStart w:id="0" w:name="_GoBack"/>
      <w:bookmarkEnd w:id="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 marks </w:t>
      </w:r>
    </w:p>
    <w:p>
      <w:pPr>
        <w:spacing w:line="240" w:lineRule="auto"/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2960" w:h="15840"/>
      <w:pgMar w:top="540" w:right="1080" w:bottom="720" w:left="1872" w:header="360" w:footer="30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4369974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sz w:val="24"/>
        <w:szCs w:val="24"/>
      </w:rPr>
    </w:pPr>
    <w:r>
      <w:rPr>
        <w:sz w:val="24"/>
        <w:szCs w:val="24"/>
      </w:rPr>
      <w:t>KMTC/QP-08/TIS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7E1B"/>
    <w:multiLevelType w:val="multilevel"/>
    <w:tmpl w:val="1B107E1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E55446"/>
    <w:multiLevelType w:val="multilevel"/>
    <w:tmpl w:val="1FE55446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420489"/>
    <w:multiLevelType w:val="multilevel"/>
    <w:tmpl w:val="47420489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6B32FB"/>
    <w:multiLevelType w:val="multilevel"/>
    <w:tmpl w:val="4E6B32F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6E6FAB"/>
    <w:multiLevelType w:val="multilevel"/>
    <w:tmpl w:val="566E6FA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1E4B68"/>
    <w:multiLevelType w:val="multilevel"/>
    <w:tmpl w:val="5F1E4B68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AE0F5F"/>
    <w:multiLevelType w:val="multilevel"/>
    <w:tmpl w:val="61AE0F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3236D"/>
    <w:multiLevelType w:val="multilevel"/>
    <w:tmpl w:val="6D23236D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D97FAA"/>
    <w:multiLevelType w:val="multilevel"/>
    <w:tmpl w:val="70D97FAA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510E33"/>
    <w:multiLevelType w:val="multilevel"/>
    <w:tmpl w:val="78510E33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 w:ascii="Times New Roman" w:hAnsi="Times New Roman" w:cs="Times New Roman"/>
        <w:sz w:val="24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94"/>
    <w:rsid w:val="000E762C"/>
    <w:rsid w:val="003244EB"/>
    <w:rsid w:val="004A6F0E"/>
    <w:rsid w:val="004C4EF7"/>
    <w:rsid w:val="004D09C7"/>
    <w:rsid w:val="00782994"/>
    <w:rsid w:val="00B43C49"/>
    <w:rsid w:val="00BA70ED"/>
    <w:rsid w:val="00C74968"/>
    <w:rsid w:val="00E00D43"/>
    <w:rsid w:val="00E11FF0"/>
    <w:rsid w:val="00E943F8"/>
    <w:rsid w:val="00F56020"/>
    <w:rsid w:val="00FD157E"/>
    <w:rsid w:val="00FF41EB"/>
    <w:rsid w:val="0C3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uiPriority w:val="99"/>
    <w:rPr>
      <w:rFonts w:asciiTheme="minorHAnsi" w:hAnsiTheme="minorHAnsi" w:eastAsiaTheme="minorEastAsia" w:cstheme="minorBidi"/>
      <w:color w:val="auto"/>
      <w:sz w:val="22"/>
      <w:szCs w:val="22"/>
    </w:rPr>
  </w:style>
  <w:style w:type="character" w:customStyle="1" w:styleId="9">
    <w:name w:val="Footer Char"/>
    <w:basedOn w:val="4"/>
    <w:link w:val="2"/>
    <w:uiPriority w:val="99"/>
    <w:rPr>
      <w:rFonts w:asciiTheme="minorHAnsi" w:hAnsiTheme="minorHAnsi" w:eastAsiaTheme="minorEastAsia" w:cstheme="minorBidi"/>
      <w:color w:val="auto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453</Words>
  <Characters>2583</Characters>
  <Lines>21</Lines>
  <Paragraphs>6</Paragraphs>
  <TotalTime>121</TotalTime>
  <ScaleCrop>false</ScaleCrop>
  <LinksUpToDate>false</LinksUpToDate>
  <CharactersWithSpaces>3030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2017-10-17T11:44:00Z</dcterms:created>
  <dc:creator>KMTC NYAMIRA</dc:creator>
  <cp:lastModifiedBy>Amon</cp:lastModifiedBy>
  <cp:lastPrinted>2017-10-17T11:58:00Z</cp:lastPrinted>
  <dcterms:modified xsi:type="dcterms:W3CDTF">2019-08-11T06:03:51Z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