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A429AA" w:rsidRDefault="00711A10" w:rsidP="00F33EE7">
      <w:pPr>
        <w:pStyle w:val="Title"/>
        <w:jc w:val="center"/>
        <w:rPr>
          <w:rFonts w:ascii="Elephant" w:hAnsi="Elephant"/>
          <w:b/>
        </w:rPr>
      </w:pPr>
      <w:r>
        <w:rPr>
          <w:rFonts w:ascii="Elephant" w:hAnsi="Elephant"/>
          <w:b/>
        </w:rPr>
        <w:t>KEPI &amp; IMMUNOLOGY:</w:t>
      </w:r>
    </w:p>
    <w:p w:rsidR="009B4BAF" w:rsidRDefault="009B4BAF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diluents for pentavalent vaccine during its preparation for vaccination is called:</w:t>
      </w:r>
    </w:p>
    <w:p w:rsidR="00B94373" w:rsidRDefault="00B94373" w:rsidP="00A50E1F">
      <w:pPr>
        <w:pStyle w:val="ListParagraph"/>
        <w:numPr>
          <w:ilvl w:val="0"/>
          <w:numId w:val="3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Hepatitis B.</w:t>
      </w:r>
    </w:p>
    <w:p w:rsidR="00B94373" w:rsidRDefault="00B94373" w:rsidP="00A50E1F">
      <w:pPr>
        <w:pStyle w:val="ListParagraph"/>
        <w:numPr>
          <w:ilvl w:val="0"/>
          <w:numId w:val="3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Haemophilus influenza type B.</w:t>
      </w:r>
    </w:p>
    <w:p w:rsidR="00300261" w:rsidRDefault="00300261" w:rsidP="00A50E1F">
      <w:pPr>
        <w:pStyle w:val="ListParagraph"/>
        <w:numPr>
          <w:ilvl w:val="0"/>
          <w:numId w:val="3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Tetanus toxoid.</w:t>
      </w:r>
    </w:p>
    <w:p w:rsidR="00FD0542" w:rsidRDefault="00300261" w:rsidP="00A50E1F">
      <w:pPr>
        <w:pStyle w:val="ListParagraph"/>
        <w:numPr>
          <w:ilvl w:val="0"/>
          <w:numId w:val="3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Tritantrix hepatitis B.</w:t>
      </w:r>
    </w:p>
    <w:p w:rsidR="00300261" w:rsidRDefault="00300261" w:rsidP="00F33EE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9B4BAF" w:rsidRDefault="009B4BAF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Vaccine waste factor is calculated by the following formula:</w:t>
      </w:r>
    </w:p>
    <w:p w:rsidR="00FD0542" w:rsidRDefault="00FD0542" w:rsidP="00A50E1F">
      <w:pPr>
        <w:pStyle w:val="ListParagraph"/>
        <w:numPr>
          <w:ilvl w:val="0"/>
          <w:numId w:val="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Total amount of vaccines in open vials plus total used.</w:t>
      </w:r>
    </w:p>
    <w:p w:rsidR="00FD0542" w:rsidRDefault="00FD0542" w:rsidP="00A50E1F">
      <w:pPr>
        <w:pStyle w:val="ListParagraph"/>
        <w:numPr>
          <w:ilvl w:val="0"/>
          <w:numId w:val="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One hundred divide by one hundred minus wastage rate.</w:t>
      </w:r>
    </w:p>
    <w:p w:rsidR="00FD0542" w:rsidRDefault="00FD0542" w:rsidP="00A50E1F">
      <w:pPr>
        <w:pStyle w:val="ListParagraph"/>
        <w:numPr>
          <w:ilvl w:val="0"/>
          <w:numId w:val="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One hundred plus one hundred plus total vaccines used.</w:t>
      </w:r>
    </w:p>
    <w:p w:rsidR="00FD0542" w:rsidRDefault="00FD0542" w:rsidP="00A50E1F">
      <w:pPr>
        <w:pStyle w:val="ListParagraph"/>
        <w:numPr>
          <w:ilvl w:val="0"/>
          <w:numId w:val="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Total amount of vaccines in stock minus the used vaccine.</w:t>
      </w:r>
    </w:p>
    <w:p w:rsidR="00FD0542" w:rsidRDefault="00FD0542" w:rsidP="00F33EE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9B4BAF" w:rsidRDefault="009B4BAF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Which of the following explains the policy of immunizing a sick child:</w:t>
      </w:r>
    </w:p>
    <w:p w:rsidR="00A50E1F" w:rsidRDefault="00116EFC" w:rsidP="00A50E1F">
      <w:pPr>
        <w:pStyle w:val="ListParagraph"/>
        <w:numPr>
          <w:ilvl w:val="0"/>
          <w:numId w:val="5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All </w:t>
      </w:r>
      <w:r w:rsidR="00A50E1F">
        <w:rPr>
          <w:rFonts w:asciiTheme="majorHAnsi" w:hAnsiTheme="majorHAnsi"/>
          <w:sz w:val="28"/>
          <w:szCs w:val="28"/>
        </w:rPr>
        <w:t>Immunize all sick children with pentavalent because it is combined vaccine.</w:t>
      </w:r>
    </w:p>
    <w:p w:rsidR="00A50E1F" w:rsidRDefault="00A50E1F" w:rsidP="00A50E1F">
      <w:pPr>
        <w:pStyle w:val="ListParagraph"/>
        <w:numPr>
          <w:ilvl w:val="0"/>
          <w:numId w:val="5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 not immunize any sick child.</w:t>
      </w:r>
    </w:p>
    <w:p w:rsidR="00A50E1F" w:rsidRDefault="00A50E1F" w:rsidP="00A50E1F">
      <w:pPr>
        <w:pStyle w:val="ListParagraph"/>
        <w:numPr>
          <w:ilvl w:val="0"/>
          <w:numId w:val="5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Hold immunization for very sick children and treat.</w:t>
      </w:r>
    </w:p>
    <w:p w:rsidR="00116EFC" w:rsidRDefault="006E04AD" w:rsidP="006E04AD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="00116EFC">
        <w:rPr>
          <w:rFonts w:asciiTheme="majorHAnsi" w:hAnsiTheme="majorHAnsi"/>
          <w:sz w:val="28"/>
          <w:szCs w:val="28"/>
        </w:rPr>
        <w:t>hildren who are sick should be immunized at first contact.</w:t>
      </w:r>
    </w:p>
    <w:p w:rsidR="00055FC3" w:rsidRDefault="00055FC3" w:rsidP="00F33EE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9B4BAF" w:rsidRDefault="009B4BAF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Indicate which</w:t>
      </w:r>
      <w:r w:rsidR="00473075">
        <w:rPr>
          <w:rFonts w:asciiTheme="majorHAnsi" w:hAnsiTheme="majorHAnsi"/>
          <w:sz w:val="28"/>
          <w:szCs w:val="28"/>
        </w:rPr>
        <w:t xml:space="preserve"> of the following statements is TRUE or FALSE:</w:t>
      </w:r>
    </w:p>
    <w:p w:rsidR="001556DF" w:rsidRDefault="001556DF" w:rsidP="00015126">
      <w:pPr>
        <w:pStyle w:val="ListParagraph"/>
        <w:numPr>
          <w:ilvl w:val="0"/>
          <w:numId w:val="6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Immunization coverage is the total vaccine given to each child in an area</w:t>
      </w:r>
    </w:p>
    <w:p w:rsidR="005945F2" w:rsidRDefault="005945F2" w:rsidP="00015126">
      <w:pPr>
        <w:pStyle w:val="ListParagraph"/>
        <w:numPr>
          <w:ilvl w:val="0"/>
          <w:numId w:val="6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Child health card can be used to survey immunization coverage in a community </w:t>
      </w:r>
    </w:p>
    <w:p w:rsidR="00473075" w:rsidRDefault="00F47084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normal reaction of BCG vaccination after two weeks following injection is:</w:t>
      </w:r>
    </w:p>
    <w:p w:rsidR="00061BB9" w:rsidRDefault="00061BB9" w:rsidP="00660AA9">
      <w:pPr>
        <w:pStyle w:val="ListParagraph"/>
        <w:numPr>
          <w:ilvl w:val="0"/>
          <w:numId w:val="7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Formation of an ulcerated wound.</w:t>
      </w:r>
    </w:p>
    <w:p w:rsidR="00061BB9" w:rsidRDefault="00061BB9" w:rsidP="00660AA9">
      <w:pPr>
        <w:pStyle w:val="ListParagraph"/>
        <w:numPr>
          <w:ilvl w:val="0"/>
          <w:numId w:val="7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Formation of a wheel.</w:t>
      </w:r>
    </w:p>
    <w:p w:rsidR="00061BB9" w:rsidRDefault="00061BB9" w:rsidP="00660AA9">
      <w:pPr>
        <w:pStyle w:val="ListParagraph"/>
        <w:numPr>
          <w:ilvl w:val="0"/>
          <w:numId w:val="7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Formation of a nodule.</w:t>
      </w:r>
    </w:p>
    <w:p w:rsidR="00061BB9" w:rsidRDefault="00061BB9" w:rsidP="00660AA9">
      <w:pPr>
        <w:pStyle w:val="ListParagraph"/>
        <w:numPr>
          <w:ilvl w:val="0"/>
          <w:numId w:val="7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Formation of a pustule.</w:t>
      </w:r>
    </w:p>
    <w:p w:rsidR="00061BB9" w:rsidRDefault="00061BB9" w:rsidP="00F33EE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F47084" w:rsidRDefault="0092632F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National immunization days help to achieve which type of immunity:</w:t>
      </w:r>
    </w:p>
    <w:p w:rsidR="001F6CC1" w:rsidRDefault="001F6CC1" w:rsidP="00660AA9">
      <w:pPr>
        <w:pStyle w:val="ListParagraph"/>
        <w:numPr>
          <w:ilvl w:val="0"/>
          <w:numId w:val="8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Non-specific immunity.</w:t>
      </w:r>
    </w:p>
    <w:p w:rsidR="001F6CC1" w:rsidRDefault="001F6CC1" w:rsidP="00660AA9">
      <w:pPr>
        <w:pStyle w:val="ListParagraph"/>
        <w:numPr>
          <w:ilvl w:val="0"/>
          <w:numId w:val="8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Innate immunity.</w:t>
      </w:r>
    </w:p>
    <w:p w:rsidR="001F6CC1" w:rsidRDefault="001F6CC1" w:rsidP="00660AA9">
      <w:pPr>
        <w:pStyle w:val="ListParagraph"/>
        <w:numPr>
          <w:ilvl w:val="0"/>
          <w:numId w:val="8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Herd immunity.</w:t>
      </w:r>
    </w:p>
    <w:p w:rsidR="001F6CC1" w:rsidRDefault="001F6CC1" w:rsidP="00660AA9">
      <w:pPr>
        <w:pStyle w:val="ListParagraph"/>
        <w:numPr>
          <w:ilvl w:val="0"/>
          <w:numId w:val="8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Passive immunity.</w:t>
      </w:r>
    </w:p>
    <w:p w:rsidR="001F6CC1" w:rsidRDefault="001F6CC1" w:rsidP="00F33EE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92632F" w:rsidRDefault="0092632F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KEPI as a primary health care element was launched in all directs in </w:t>
      </w:r>
      <w:r w:rsidR="001876F5">
        <w:rPr>
          <w:rFonts w:asciiTheme="majorHAnsi" w:hAnsiTheme="majorHAnsi"/>
          <w:sz w:val="28"/>
          <w:szCs w:val="28"/>
        </w:rPr>
        <w:t>Kenya in the year:</w:t>
      </w:r>
    </w:p>
    <w:p w:rsidR="00A7540B" w:rsidRDefault="00A7540B" w:rsidP="006C66DE">
      <w:pPr>
        <w:pStyle w:val="ListParagraph"/>
        <w:numPr>
          <w:ilvl w:val="0"/>
          <w:numId w:val="9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1972.</w:t>
      </w:r>
    </w:p>
    <w:p w:rsidR="00A7540B" w:rsidRDefault="00A7540B" w:rsidP="006C66DE">
      <w:pPr>
        <w:pStyle w:val="ListParagraph"/>
        <w:numPr>
          <w:ilvl w:val="0"/>
          <w:numId w:val="9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1980.</w:t>
      </w:r>
    </w:p>
    <w:p w:rsidR="00A7540B" w:rsidRDefault="00A7540B" w:rsidP="006C66DE">
      <w:pPr>
        <w:pStyle w:val="ListParagraph"/>
        <w:numPr>
          <w:ilvl w:val="0"/>
          <w:numId w:val="9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1986.</w:t>
      </w:r>
    </w:p>
    <w:p w:rsidR="00A7540B" w:rsidRDefault="00A7540B" w:rsidP="006C66DE">
      <w:pPr>
        <w:pStyle w:val="ListParagraph"/>
        <w:numPr>
          <w:ilvl w:val="0"/>
          <w:numId w:val="9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1906.</w:t>
      </w:r>
    </w:p>
    <w:p w:rsidR="00A7540B" w:rsidRDefault="00A7540B" w:rsidP="00F33EE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1876F5" w:rsidRDefault="001876F5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Which of the following is not a feature of a district KEPI micro plan:</w:t>
      </w:r>
    </w:p>
    <w:p w:rsidR="00153FB3" w:rsidRDefault="00153FB3" w:rsidP="006C66DE">
      <w:pPr>
        <w:pStyle w:val="ListParagraph"/>
        <w:numPr>
          <w:ilvl w:val="0"/>
          <w:numId w:val="10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Targeted population and the available antigens or expected antigens.</w:t>
      </w:r>
    </w:p>
    <w:p w:rsidR="00153FB3" w:rsidRDefault="00372D8D" w:rsidP="006C66DE">
      <w:pPr>
        <w:pStyle w:val="ListParagraph"/>
        <w:numPr>
          <w:ilvl w:val="0"/>
          <w:numId w:val="10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Immunization coverage and record keeping.</w:t>
      </w:r>
    </w:p>
    <w:p w:rsidR="00372D8D" w:rsidRDefault="00372D8D" w:rsidP="006C66DE">
      <w:pPr>
        <w:pStyle w:val="ListParagraph"/>
        <w:numPr>
          <w:ilvl w:val="0"/>
          <w:numId w:val="10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Vaccine waste factor and the cold chain.</w:t>
      </w:r>
    </w:p>
    <w:p w:rsidR="00372D8D" w:rsidRDefault="00372D8D" w:rsidP="006C66DE">
      <w:pPr>
        <w:pStyle w:val="ListParagraph"/>
        <w:numPr>
          <w:ilvl w:val="0"/>
          <w:numId w:val="10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Vaccine drop outs and disease.</w:t>
      </w:r>
    </w:p>
    <w:p w:rsidR="00372D8D" w:rsidRDefault="00372D8D" w:rsidP="00F33EE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1876F5" w:rsidRDefault="009A2EF5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Immunization of women of reproductive </w:t>
      </w:r>
      <w:r w:rsidR="007416A1">
        <w:rPr>
          <w:rFonts w:asciiTheme="majorHAnsi" w:hAnsiTheme="majorHAnsi"/>
          <w:sz w:val="28"/>
          <w:szCs w:val="28"/>
        </w:rPr>
        <w:t>age is started at:</w:t>
      </w:r>
    </w:p>
    <w:p w:rsidR="0097619C" w:rsidRDefault="0097619C" w:rsidP="006C66DE">
      <w:pPr>
        <w:pStyle w:val="ListParagraph"/>
        <w:numPr>
          <w:ilvl w:val="0"/>
          <w:numId w:val="1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age of 20 years.</w:t>
      </w:r>
    </w:p>
    <w:p w:rsidR="0097619C" w:rsidRDefault="0097619C" w:rsidP="006C66DE">
      <w:pPr>
        <w:pStyle w:val="ListParagraph"/>
        <w:numPr>
          <w:ilvl w:val="0"/>
          <w:numId w:val="1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age of first pregnancy.</w:t>
      </w:r>
    </w:p>
    <w:p w:rsidR="0097619C" w:rsidRDefault="0097619C" w:rsidP="006C66DE">
      <w:pPr>
        <w:pStyle w:val="ListParagraph"/>
        <w:numPr>
          <w:ilvl w:val="0"/>
          <w:numId w:val="1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age starting 15 years.</w:t>
      </w:r>
    </w:p>
    <w:p w:rsidR="0097619C" w:rsidRDefault="0097619C" w:rsidP="006C66DE">
      <w:pPr>
        <w:pStyle w:val="ListParagraph"/>
        <w:numPr>
          <w:ilvl w:val="0"/>
          <w:numId w:val="1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age at first delivery.</w:t>
      </w:r>
    </w:p>
    <w:p w:rsidR="0097619C" w:rsidRDefault="0097619C" w:rsidP="00F33EE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7416A1" w:rsidRDefault="007416A1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Humoral immunity is the type of immunity synonymous to:</w:t>
      </w:r>
    </w:p>
    <w:p w:rsidR="009F45F1" w:rsidRDefault="009F45F1" w:rsidP="007708E4">
      <w:pPr>
        <w:pStyle w:val="ListParagraph"/>
        <w:numPr>
          <w:ilvl w:val="0"/>
          <w:numId w:val="2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Cell mediated immunity.</w:t>
      </w:r>
    </w:p>
    <w:p w:rsidR="009F45F1" w:rsidRDefault="009F45F1" w:rsidP="007708E4">
      <w:pPr>
        <w:pStyle w:val="ListParagraph"/>
        <w:numPr>
          <w:ilvl w:val="0"/>
          <w:numId w:val="2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Antibody immunity</w:t>
      </w:r>
      <w:r w:rsidR="00D95550">
        <w:rPr>
          <w:rFonts w:asciiTheme="majorHAnsi" w:hAnsiTheme="majorHAnsi"/>
          <w:sz w:val="28"/>
          <w:szCs w:val="28"/>
        </w:rPr>
        <w:t>.</w:t>
      </w:r>
    </w:p>
    <w:p w:rsidR="001F3728" w:rsidRDefault="001F3728" w:rsidP="007708E4">
      <w:pPr>
        <w:pStyle w:val="ListParagraph"/>
        <w:numPr>
          <w:ilvl w:val="0"/>
          <w:numId w:val="2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Innate immunity.</w:t>
      </w:r>
    </w:p>
    <w:p w:rsidR="001F3728" w:rsidRDefault="001F3728" w:rsidP="007708E4">
      <w:pPr>
        <w:pStyle w:val="ListParagraph"/>
        <w:numPr>
          <w:ilvl w:val="0"/>
          <w:numId w:val="2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Non-specific immunity.</w:t>
      </w:r>
    </w:p>
    <w:p w:rsidR="00406585" w:rsidRDefault="00406585" w:rsidP="00F33EE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BC78C6" w:rsidRDefault="000D5491" w:rsidP="00BC78C6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child comes at 10 weeks of age for second dose of pentavalent vaccine. What dose of PCV vaccine should he get?</w:t>
      </w:r>
    </w:p>
    <w:p w:rsidR="00BC78C6" w:rsidRDefault="00BC78C6" w:rsidP="007708E4">
      <w:pPr>
        <w:pStyle w:val="ListParagraph"/>
        <w:numPr>
          <w:ilvl w:val="1"/>
          <w:numId w:val="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Pneumo 1.</w:t>
      </w:r>
    </w:p>
    <w:p w:rsidR="00BC78C6" w:rsidRDefault="00BC78C6" w:rsidP="007708E4">
      <w:pPr>
        <w:pStyle w:val="ListParagraph"/>
        <w:numPr>
          <w:ilvl w:val="1"/>
          <w:numId w:val="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Pneumo 3.</w:t>
      </w:r>
    </w:p>
    <w:p w:rsidR="00BC78C6" w:rsidRDefault="00BC78C6" w:rsidP="007708E4">
      <w:pPr>
        <w:pStyle w:val="ListParagraph"/>
        <w:numPr>
          <w:ilvl w:val="1"/>
          <w:numId w:val="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Pneumo 2.</w:t>
      </w:r>
    </w:p>
    <w:p w:rsidR="00BC78C6" w:rsidRDefault="00BC78C6" w:rsidP="007708E4">
      <w:pPr>
        <w:pStyle w:val="ListParagraph"/>
        <w:numPr>
          <w:ilvl w:val="1"/>
          <w:numId w:val="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None at all.</w:t>
      </w:r>
    </w:p>
    <w:p w:rsidR="00BC78C6" w:rsidRPr="00BC78C6" w:rsidRDefault="00BC78C6" w:rsidP="00BC78C6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</w:p>
    <w:p w:rsidR="000D5491" w:rsidRDefault="000D5491" w:rsidP="00F33EE7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Who are at the most risk of getting pneumococcal disease:</w:t>
      </w:r>
    </w:p>
    <w:p w:rsidR="00BC78C6" w:rsidRDefault="00BC78C6" w:rsidP="00BC78C6">
      <w:pPr>
        <w:pStyle w:val="ListParagraph"/>
        <w:numPr>
          <w:ilvl w:val="1"/>
          <w:numId w:val="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Pregnant women.</w:t>
      </w:r>
    </w:p>
    <w:p w:rsidR="00BC78C6" w:rsidRDefault="00BC78C6" w:rsidP="00BC78C6">
      <w:pPr>
        <w:pStyle w:val="ListParagraph"/>
        <w:numPr>
          <w:ilvl w:val="1"/>
          <w:numId w:val="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Adults over 5 years.</w:t>
      </w:r>
    </w:p>
    <w:p w:rsidR="00BC78C6" w:rsidRDefault="00BC78C6" w:rsidP="00BC78C6">
      <w:pPr>
        <w:pStyle w:val="ListParagraph"/>
        <w:numPr>
          <w:ilvl w:val="1"/>
          <w:numId w:val="1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Children aged 15-40 years.</w:t>
      </w:r>
    </w:p>
    <w:p w:rsidR="00A51A67" w:rsidRDefault="005604F7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A51A67">
        <w:rPr>
          <w:rFonts w:asciiTheme="majorHAnsi" w:hAnsiTheme="majorHAnsi"/>
          <w:sz w:val="28"/>
          <w:szCs w:val="28"/>
        </w:rPr>
        <w:lastRenderedPageBreak/>
        <w:t>Child development can be assessed from the following:</w:t>
      </w:r>
    </w:p>
    <w:p w:rsidR="00A51A67" w:rsidRDefault="00A51A67" w:rsidP="002A1C60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Motor development, language, social behavior.</w:t>
      </w:r>
    </w:p>
    <w:p w:rsidR="00A51A67" w:rsidRDefault="00A51A67" w:rsidP="002A1C60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Motor development, nutritional status, language.</w:t>
      </w:r>
    </w:p>
    <w:p w:rsidR="00A51A67" w:rsidRDefault="00A51A67" w:rsidP="002A1C60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Motor development, age at which he walks language.</w:t>
      </w:r>
    </w:p>
    <w:p w:rsidR="000D5491" w:rsidRPr="002A1C60" w:rsidRDefault="00A51A67" w:rsidP="002A1C60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Language, nutritional status, social behavior.</w:t>
      </w:r>
    </w:p>
    <w:p w:rsidR="00BC78C6" w:rsidRDefault="00BC78C6" w:rsidP="00BC78C6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5604F7" w:rsidRDefault="005604F7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When arranging vaccines according to their sensitivity to heat should be:</w:t>
      </w:r>
    </w:p>
    <w:p w:rsidR="00EA6BF9" w:rsidRDefault="00EA6BF9" w:rsidP="00F2594D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Tetanus toxoid, pentavalent, polio, BCG, measles.</w:t>
      </w:r>
    </w:p>
    <w:p w:rsidR="00EA6BF9" w:rsidRDefault="00EA6BF9" w:rsidP="00F2594D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Measles, BCG, pentavalent, tetanus toxoid, polio.</w:t>
      </w:r>
    </w:p>
    <w:p w:rsidR="00EA6BF9" w:rsidRDefault="00EA6BF9" w:rsidP="00F2594D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Pentavalent, tetanus toxoid, polio, measles, BCG.</w:t>
      </w:r>
    </w:p>
    <w:p w:rsidR="00EA6BF9" w:rsidRDefault="00EA6BF9" w:rsidP="00F2594D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Pentavalent, tetanus toxoid, BCG, measles, polio.</w:t>
      </w:r>
    </w:p>
    <w:p w:rsidR="00CF4D59" w:rsidRDefault="00CF4D59" w:rsidP="00CF4D59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406585" w:rsidRDefault="00527AE3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Artificial passive immunity is acquired through:</w:t>
      </w:r>
    </w:p>
    <w:p w:rsidR="00F31356" w:rsidRDefault="00F31356" w:rsidP="00F80B53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Getting the actual disease.</w:t>
      </w:r>
    </w:p>
    <w:p w:rsidR="00F31356" w:rsidRDefault="00F31356" w:rsidP="00F80B53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Getting into contact with antibodies from breast milk.</w:t>
      </w:r>
    </w:p>
    <w:p w:rsidR="00F31356" w:rsidRDefault="00F31356" w:rsidP="00F80B53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Inoculation with prepared antibodies.</w:t>
      </w:r>
    </w:p>
    <w:p w:rsidR="00F31356" w:rsidRDefault="00EE3AC4" w:rsidP="00F80B53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Inoculation with prepared antigens.</w:t>
      </w:r>
    </w:p>
    <w:p w:rsidR="00EE3AC4" w:rsidRDefault="00EE3AC4" w:rsidP="00EE3AC4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527AE3" w:rsidRDefault="00527AE3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following are the rules </w:t>
      </w:r>
      <w:r w:rsidR="00936B3D">
        <w:rPr>
          <w:rFonts w:asciiTheme="majorHAnsi" w:hAnsiTheme="majorHAnsi"/>
          <w:sz w:val="28"/>
          <w:szCs w:val="28"/>
        </w:rPr>
        <w:t>for maintaining the cold chain:</w:t>
      </w:r>
    </w:p>
    <w:p w:rsidR="007708E4" w:rsidRDefault="007708E4" w:rsidP="00ED7103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Order the amount of vaccines needed, discard the opened vaccine after 4 hours, distribute the vaccines efficiently.</w:t>
      </w:r>
    </w:p>
    <w:p w:rsidR="007708E4" w:rsidRDefault="007708E4" w:rsidP="00ED7103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Defrost the refrigerator every week, distribute the vaccines efficiently, </w:t>
      </w:r>
      <w:r w:rsidR="00F84D83">
        <w:rPr>
          <w:rFonts w:asciiTheme="majorHAnsi" w:hAnsiTheme="majorHAnsi"/>
          <w:sz w:val="28"/>
          <w:szCs w:val="28"/>
        </w:rPr>
        <w:t>and keep</w:t>
      </w:r>
      <w:r>
        <w:rPr>
          <w:rFonts w:asciiTheme="majorHAnsi" w:hAnsiTheme="majorHAnsi"/>
          <w:sz w:val="28"/>
          <w:szCs w:val="28"/>
        </w:rPr>
        <w:t xml:space="preserve"> the vaccines cold and away from sunlight.</w:t>
      </w:r>
    </w:p>
    <w:p w:rsidR="007708E4" w:rsidRDefault="007708E4" w:rsidP="00ED7103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F84D83">
        <w:rPr>
          <w:rFonts w:asciiTheme="majorHAnsi" w:hAnsiTheme="majorHAnsi"/>
          <w:sz w:val="28"/>
          <w:szCs w:val="28"/>
        </w:rPr>
        <w:t>Keep vaccines cold and away from sunlight, distribute the vaccines efficiently, and lock after the equipment.</w:t>
      </w:r>
    </w:p>
    <w:p w:rsidR="00F84D83" w:rsidRDefault="00F84D83" w:rsidP="00ED7103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Order the amount of vaccines needed, keep vaccines cold and away from sunlight, distribute the vaccines efficiently.</w:t>
      </w:r>
    </w:p>
    <w:p w:rsidR="00F84D83" w:rsidRDefault="00F84D83" w:rsidP="00F84D83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0B743D" w:rsidRDefault="000B743D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Missed opportunities in immunization can be reduced by:</w:t>
      </w:r>
    </w:p>
    <w:p w:rsidR="00076E8C" w:rsidRDefault="00076E8C" w:rsidP="00773821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Conducting survey monthly to measure missed opportunities, ensuring that children admitted to hospitals are immunized on admission.</w:t>
      </w:r>
    </w:p>
    <w:p w:rsidR="00076E8C" w:rsidRDefault="00076E8C" w:rsidP="00773821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Examining healthy facility records and immunization cards to identify missed opportunities</w:t>
      </w:r>
      <w:r w:rsidR="000E2B71">
        <w:rPr>
          <w:rFonts w:asciiTheme="majorHAnsi" w:hAnsiTheme="majorHAnsi"/>
          <w:sz w:val="28"/>
          <w:szCs w:val="28"/>
        </w:rPr>
        <w:t>, changing immunization schedule to fit community needs.</w:t>
      </w:r>
    </w:p>
    <w:p w:rsidR="00B02D23" w:rsidRDefault="00B02D23" w:rsidP="00773821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Ensuring that those children that are sick enough to be admitted are followed and immunized at home, conducting surveys to measure missed opportunities.</w:t>
      </w:r>
    </w:p>
    <w:p w:rsidR="00B02D23" w:rsidRDefault="00B02D23" w:rsidP="00773821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Avoiding false contraindication to immunization, ensuring that all eligible women and children have immunization card</w:t>
      </w:r>
      <w:r w:rsidR="00DB390B">
        <w:rPr>
          <w:rFonts w:asciiTheme="majorHAnsi" w:hAnsiTheme="majorHAnsi"/>
          <w:sz w:val="28"/>
          <w:szCs w:val="28"/>
        </w:rPr>
        <w:t>s which are checked at every visit.</w:t>
      </w:r>
    </w:p>
    <w:p w:rsidR="001E0A89" w:rsidRDefault="001E0A89" w:rsidP="001E0A89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A44C5" w:rsidRDefault="000B743D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pregnant mother who has fully immunized with tetanus toxoid during the first pregnancy will get tetanus toxoid </w:t>
      </w:r>
      <w:r w:rsidR="00C92E5C">
        <w:rPr>
          <w:rFonts w:asciiTheme="majorHAnsi" w:hAnsiTheme="majorHAnsi"/>
          <w:sz w:val="28"/>
          <w:szCs w:val="28"/>
        </w:rPr>
        <w:t>immunization as follows:</w:t>
      </w:r>
    </w:p>
    <w:p w:rsidR="00C93539" w:rsidRDefault="00C93539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One tetanus toxoid injection as soon as she is diagnosed to be pregnant.</w:t>
      </w:r>
    </w:p>
    <w:p w:rsidR="00C93539" w:rsidRDefault="00C93539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Two tetanus toxoid injection with 2 weeks</w:t>
      </w:r>
      <w:r w:rsidR="00CD2ACD">
        <w:rPr>
          <w:rFonts w:asciiTheme="majorHAnsi" w:hAnsiTheme="majorHAnsi"/>
          <w:sz w:val="28"/>
          <w:szCs w:val="28"/>
        </w:rPr>
        <w:t xml:space="preserve"> interval between the first trimesters of pregnancy.</w:t>
      </w:r>
    </w:p>
    <w:p w:rsidR="00CD2ACD" w:rsidRDefault="00CD2ACD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Three tetanus toxoid injection within 4 weeks interval between 3</w:t>
      </w:r>
      <w:r w:rsidRPr="00CD2ACD">
        <w:rPr>
          <w:rFonts w:asciiTheme="majorHAnsi" w:hAnsiTheme="majorHAnsi"/>
          <w:sz w:val="28"/>
          <w:szCs w:val="28"/>
          <w:vertAlign w:val="superscript"/>
        </w:rPr>
        <w:t>rd</w:t>
      </w:r>
      <w:r>
        <w:rPr>
          <w:rFonts w:asciiTheme="majorHAnsi" w:hAnsiTheme="majorHAnsi"/>
          <w:sz w:val="28"/>
          <w:szCs w:val="28"/>
        </w:rPr>
        <w:t xml:space="preserve"> trimesters of pregnancy.</w:t>
      </w:r>
    </w:p>
    <w:p w:rsidR="00F67B77" w:rsidRDefault="00CD2ACD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Two tetanus </w:t>
      </w:r>
      <w:r w:rsidR="003D3822">
        <w:rPr>
          <w:rFonts w:asciiTheme="majorHAnsi" w:hAnsiTheme="majorHAnsi"/>
          <w:sz w:val="28"/>
          <w:szCs w:val="28"/>
        </w:rPr>
        <w:t xml:space="preserve">toxoid </w:t>
      </w:r>
      <w:r>
        <w:rPr>
          <w:rFonts w:asciiTheme="majorHAnsi" w:hAnsiTheme="majorHAnsi"/>
          <w:sz w:val="28"/>
          <w:szCs w:val="28"/>
        </w:rPr>
        <w:t>injection</w:t>
      </w:r>
      <w:r w:rsidR="003D3822">
        <w:rPr>
          <w:rFonts w:asciiTheme="majorHAnsi" w:hAnsiTheme="majorHAnsi"/>
          <w:sz w:val="28"/>
          <w:szCs w:val="28"/>
        </w:rPr>
        <w:t xml:space="preserve"> within 4 weeks interval between them as soon as the pregnancy is diagnose</w:t>
      </w:r>
      <w:r w:rsidR="00F67B77">
        <w:rPr>
          <w:rFonts w:asciiTheme="majorHAnsi" w:hAnsiTheme="majorHAnsi"/>
          <w:sz w:val="28"/>
          <w:szCs w:val="28"/>
        </w:rPr>
        <w:t>d.</w:t>
      </w:r>
    </w:p>
    <w:p w:rsidR="00F67B77" w:rsidRPr="00F67B77" w:rsidRDefault="00F67B77" w:rsidP="00F67B77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</w:p>
    <w:p w:rsidR="00DA44C5" w:rsidRDefault="00DA44C5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Cytokines are:</w:t>
      </w:r>
    </w:p>
    <w:p w:rsidR="00F67B77" w:rsidRDefault="00F67B77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Soluble p</w:t>
      </w:r>
      <w:r w:rsidR="00F82C09">
        <w:rPr>
          <w:rFonts w:asciiTheme="majorHAnsi" w:hAnsiTheme="majorHAnsi"/>
          <w:sz w:val="28"/>
          <w:szCs w:val="28"/>
        </w:rPr>
        <w:t>roteins acting as messengers in immune process.</w:t>
      </w:r>
    </w:p>
    <w:p w:rsidR="00F82C09" w:rsidRDefault="00F82C09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Chemical in the body that </w:t>
      </w:r>
      <w:r w:rsidR="00EC3EF9">
        <w:rPr>
          <w:rFonts w:asciiTheme="majorHAnsi" w:hAnsiTheme="majorHAnsi"/>
          <w:sz w:val="28"/>
          <w:szCs w:val="28"/>
        </w:rPr>
        <w:t>kill</w:t>
      </w:r>
      <w:r>
        <w:rPr>
          <w:rFonts w:asciiTheme="majorHAnsi" w:hAnsiTheme="majorHAnsi"/>
          <w:sz w:val="28"/>
          <w:szCs w:val="28"/>
        </w:rPr>
        <w:t xml:space="preserve"> micro-organisms.</w:t>
      </w:r>
    </w:p>
    <w:p w:rsidR="00F82C09" w:rsidRDefault="00F82C09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Molecules that when given to a person stimulates immunity.</w:t>
      </w:r>
    </w:p>
    <w:p w:rsidR="00F82C09" w:rsidRDefault="00F82C09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Substances that prevents hypersensitivity reaction.</w:t>
      </w:r>
    </w:p>
    <w:p w:rsidR="00F82C09" w:rsidRDefault="00F82C09" w:rsidP="00F82C09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A44C5" w:rsidRDefault="00DA44C5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activities of cytotoxic T cells include:</w:t>
      </w:r>
    </w:p>
    <w:p w:rsidR="00483E6B" w:rsidRDefault="00483E6B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Play part in phagocytosis.</w:t>
      </w:r>
    </w:p>
    <w:p w:rsidR="00483E6B" w:rsidRDefault="00254973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Provide cell mediated immunity.</w:t>
      </w:r>
    </w:p>
    <w:p w:rsidR="00254973" w:rsidRDefault="00254973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Destroy abnormal cells in the body.</w:t>
      </w:r>
    </w:p>
    <w:p w:rsidR="00254973" w:rsidRDefault="00254973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Produce macrophages and interferon working in immune system.</w:t>
      </w:r>
    </w:p>
    <w:p w:rsidR="00254973" w:rsidRDefault="00254973" w:rsidP="00254973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A44C5" w:rsidRDefault="00DA44C5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 cells that are participating in cell mediated immunity are;</w:t>
      </w:r>
    </w:p>
    <w:p w:rsidR="00F13E98" w:rsidRDefault="00F13E98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 lymphocytes.</w:t>
      </w:r>
    </w:p>
    <w:p w:rsidR="00F13E98" w:rsidRDefault="00F13E98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 lymphocytes.</w:t>
      </w:r>
    </w:p>
    <w:p w:rsidR="00F13E98" w:rsidRDefault="00F13E98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Plasma cells.</w:t>
      </w:r>
    </w:p>
    <w:p w:rsidR="00F13E98" w:rsidRDefault="00F13E98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 helper cells.</w:t>
      </w:r>
    </w:p>
    <w:p w:rsidR="00F13E98" w:rsidRDefault="00F13E98" w:rsidP="00F13E98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A44C5" w:rsidRDefault="00DA44C5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autoimmune reaction is;</w:t>
      </w:r>
    </w:p>
    <w:p w:rsidR="002B3F56" w:rsidRDefault="006A58C4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Passive naturally acquired immunological process.</w:t>
      </w:r>
    </w:p>
    <w:p w:rsidR="006A58C4" w:rsidRDefault="006A58C4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Immunological process against own cells.</w:t>
      </w:r>
    </w:p>
    <w:p w:rsidR="006A58C4" w:rsidRDefault="006A58C4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Actively artificially acquired immunological process.</w:t>
      </w:r>
    </w:p>
    <w:p w:rsidR="006A58C4" w:rsidRDefault="006A58C4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Developing innate immunological process.</w:t>
      </w:r>
    </w:p>
    <w:p w:rsidR="006A58C4" w:rsidRDefault="006A58C4" w:rsidP="006A58C4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A44C5" w:rsidRDefault="00DA44C5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The antigen that cause reaction in pentavalent vaccine is:</w:t>
      </w:r>
    </w:p>
    <w:p w:rsidR="00FC606D" w:rsidRDefault="00FC606D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Tetanus toxoid.</w:t>
      </w:r>
    </w:p>
    <w:p w:rsidR="00FC606D" w:rsidRDefault="00FC606D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Diphtheria toxoid.</w:t>
      </w:r>
    </w:p>
    <w:p w:rsidR="00041DC9" w:rsidRDefault="00041DC9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Haemophyllus.</w:t>
      </w:r>
    </w:p>
    <w:p w:rsidR="00041DC9" w:rsidRDefault="00041DC9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Dead pertusis.</w:t>
      </w:r>
    </w:p>
    <w:p w:rsidR="00041DC9" w:rsidRDefault="00041DC9" w:rsidP="00041DC9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A44C5" w:rsidRDefault="00DA44C5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</w:t>
      </w:r>
      <w:r w:rsidR="00F85984">
        <w:rPr>
          <w:rFonts w:asciiTheme="majorHAnsi" w:hAnsiTheme="majorHAnsi"/>
          <w:sz w:val="28"/>
          <w:szCs w:val="28"/>
        </w:rPr>
        <w:t xml:space="preserve"> following vaccines can be frozen at regional stores:</w:t>
      </w:r>
    </w:p>
    <w:p w:rsidR="00E57B85" w:rsidRDefault="00E57B85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BCG, tetanus and polio.</w:t>
      </w:r>
    </w:p>
    <w:p w:rsidR="00E57B85" w:rsidRDefault="00E57B85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Measles, polio and BCG.</w:t>
      </w:r>
    </w:p>
    <w:p w:rsidR="00E57B85" w:rsidRDefault="00E57B85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Polio, pentavalent and measles.</w:t>
      </w:r>
    </w:p>
    <w:p w:rsidR="00E57B85" w:rsidRDefault="00E57B85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Pentavalent, polio and tetanus.</w:t>
      </w:r>
    </w:p>
    <w:p w:rsidR="00041DC9" w:rsidRDefault="00E57B85" w:rsidP="00E57B85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F85984" w:rsidRDefault="00F85984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supply period in vaccine forecasting for a district is:</w:t>
      </w:r>
    </w:p>
    <w:p w:rsidR="00DC0E1F" w:rsidRDefault="00DC0E1F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 month.</w:t>
      </w:r>
    </w:p>
    <w:p w:rsidR="00DC0E1F" w:rsidRDefault="00DC0E1F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 months.</w:t>
      </w:r>
    </w:p>
    <w:p w:rsidR="00DC0E1F" w:rsidRDefault="00DC0E1F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 year.</w:t>
      </w:r>
    </w:p>
    <w:p w:rsidR="00DC0E1F" w:rsidRDefault="00DC0E1F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 months.</w:t>
      </w:r>
    </w:p>
    <w:p w:rsidR="00DC0E1F" w:rsidRDefault="00DC0E1F" w:rsidP="00DC0E1F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F85984" w:rsidRDefault="00F85984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dosage of BCG for child coming for the first time to the clinic at 9 months is;</w:t>
      </w:r>
    </w:p>
    <w:p w:rsidR="00356098" w:rsidRDefault="00356098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0.05mls given intradermally.</w:t>
      </w:r>
    </w:p>
    <w:p w:rsidR="00356098" w:rsidRDefault="00356098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0.5mls given subcutaneously.</w:t>
      </w:r>
    </w:p>
    <w:p w:rsidR="00356098" w:rsidRDefault="00356098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0.1mls given subcutaneously.</w:t>
      </w:r>
    </w:p>
    <w:p w:rsidR="00356098" w:rsidRDefault="00356098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0.01mls given intradermally.</w:t>
      </w:r>
    </w:p>
    <w:p w:rsidR="00DF0089" w:rsidRDefault="00DF0089" w:rsidP="00DF0089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F85984" w:rsidRDefault="00F85984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acceptance wastage rate of pentavalent vaccine is;</w:t>
      </w:r>
    </w:p>
    <w:p w:rsidR="001A2661" w:rsidRDefault="001A2661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Less than 5%.</w:t>
      </w:r>
    </w:p>
    <w:p w:rsidR="001A2661" w:rsidRDefault="001A2661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Less than 50%.</w:t>
      </w:r>
    </w:p>
    <w:p w:rsidR="001A2661" w:rsidRDefault="001A2661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Less than 20%.</w:t>
      </w:r>
    </w:p>
    <w:p w:rsidR="001A2661" w:rsidRDefault="001A2661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Less than 15%.</w:t>
      </w:r>
    </w:p>
    <w:p w:rsidR="001A2661" w:rsidRDefault="001A2661" w:rsidP="001A2661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F85984" w:rsidRDefault="00F85984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standard case definition of measles the signs are:</w:t>
      </w:r>
    </w:p>
    <w:p w:rsidR="00592600" w:rsidRDefault="00076D3B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Cough loss of appetite and vomiting.</w:t>
      </w:r>
    </w:p>
    <w:p w:rsidR="00076D3B" w:rsidRDefault="00076D3B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Rash, fever and cough.</w:t>
      </w:r>
    </w:p>
    <w:p w:rsidR="00076D3B" w:rsidRDefault="00076D3B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Difficulty in breathing, rash and fever.</w:t>
      </w:r>
    </w:p>
    <w:p w:rsidR="00076D3B" w:rsidRDefault="00076D3B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Yellow eyes, stiffness of body and fever.</w:t>
      </w:r>
    </w:p>
    <w:p w:rsidR="00076D3B" w:rsidRDefault="00076D3B" w:rsidP="00076D3B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C1344" w:rsidRDefault="00DC1344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Reconstituted B.C.G vaccine should be discarded </w:t>
      </w:r>
      <w:r w:rsidR="00FE17C5">
        <w:rPr>
          <w:rFonts w:asciiTheme="majorHAnsi" w:hAnsiTheme="majorHAnsi"/>
          <w:sz w:val="28"/>
          <w:szCs w:val="28"/>
        </w:rPr>
        <w:t>after:</w:t>
      </w:r>
    </w:p>
    <w:p w:rsidR="00FE17C5" w:rsidRDefault="00FE17C5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 hours.</w:t>
      </w:r>
    </w:p>
    <w:p w:rsidR="00FE17C5" w:rsidRDefault="00FE17C5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5 hours.</w:t>
      </w:r>
    </w:p>
    <w:p w:rsidR="00FE17C5" w:rsidRDefault="00FE17C5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 hours.</w:t>
      </w:r>
    </w:p>
    <w:p w:rsidR="00FE17C5" w:rsidRDefault="00FE17C5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 hours.</w:t>
      </w:r>
    </w:p>
    <w:p w:rsidR="00FE17C5" w:rsidRDefault="00FE17C5" w:rsidP="00FE17C5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C1344" w:rsidRDefault="00DC1344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3</w:t>
      </w:r>
      <w:r w:rsidRPr="00DC1344">
        <w:rPr>
          <w:rFonts w:asciiTheme="majorHAnsi" w:hAnsiTheme="majorHAnsi"/>
          <w:sz w:val="28"/>
          <w:szCs w:val="28"/>
          <w:vertAlign w:val="superscript"/>
        </w:rPr>
        <w:t>rd</w:t>
      </w:r>
      <w:r>
        <w:rPr>
          <w:rFonts w:asciiTheme="majorHAnsi" w:hAnsiTheme="majorHAnsi"/>
          <w:sz w:val="28"/>
          <w:szCs w:val="28"/>
        </w:rPr>
        <w:t xml:space="preserve"> tetanus toxoid dose for post traumatic vaccination should  be given :</w:t>
      </w:r>
    </w:p>
    <w:p w:rsidR="009923DB" w:rsidRDefault="009923DB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At first contact within 7 days of the 2</w:t>
      </w:r>
      <w:r w:rsidRPr="009923DB"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tetanus toxoid.</w:t>
      </w:r>
    </w:p>
    <w:p w:rsidR="009923DB" w:rsidRDefault="005217D6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 month after 2</w:t>
      </w:r>
      <w:r w:rsidRPr="005217D6"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tetanus toxoid vaccine.</w:t>
      </w:r>
    </w:p>
    <w:p w:rsidR="005217D6" w:rsidRDefault="005217D6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 months after 2</w:t>
      </w:r>
      <w:r w:rsidRPr="005217D6"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tetanus toxoid vaccine.</w:t>
      </w:r>
    </w:p>
    <w:p w:rsidR="005217D6" w:rsidRDefault="005217D6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 year after 2</w:t>
      </w:r>
      <w:r w:rsidRPr="005217D6"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tetanus toxoid vaccine.</w:t>
      </w:r>
    </w:p>
    <w:p w:rsidR="005217D6" w:rsidRDefault="005217D6" w:rsidP="005217D6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C1344" w:rsidRDefault="00D45D55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Which of</w:t>
      </w:r>
      <w:r w:rsidR="00766BEC">
        <w:rPr>
          <w:rFonts w:asciiTheme="majorHAnsi" w:hAnsiTheme="majorHAnsi"/>
          <w:sz w:val="28"/>
          <w:szCs w:val="28"/>
        </w:rPr>
        <w:t xml:space="preserve"> the following is NOT</w:t>
      </w:r>
      <w:r w:rsidR="00DC1344">
        <w:rPr>
          <w:rFonts w:asciiTheme="majorHAnsi" w:hAnsiTheme="majorHAnsi"/>
          <w:sz w:val="28"/>
          <w:szCs w:val="28"/>
        </w:rPr>
        <w:t xml:space="preserve"> required in the steps of estimating the amount of vaccines to order?</w:t>
      </w:r>
    </w:p>
    <w:p w:rsidR="00766BEC" w:rsidRDefault="0080723C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Calculating the target.</w:t>
      </w:r>
    </w:p>
    <w:p w:rsidR="0080723C" w:rsidRDefault="0080723C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Calculating the size of the total population.</w:t>
      </w:r>
    </w:p>
    <w:p w:rsidR="002E4764" w:rsidRDefault="002E4764" w:rsidP="00A51A67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Calculating the expected coverage.</w:t>
      </w:r>
    </w:p>
    <w:p w:rsidR="002E4764" w:rsidRDefault="002E4764" w:rsidP="00BD761D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Calculating the number of doses given previously.</w:t>
      </w:r>
    </w:p>
    <w:p w:rsidR="002E4764" w:rsidRDefault="002E4764" w:rsidP="002E4764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DC1344" w:rsidRDefault="00DC1344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whether true or false</w:t>
      </w:r>
    </w:p>
    <w:p w:rsidR="00DC1344" w:rsidRDefault="00DC1344" w:rsidP="00731B8E">
      <w:pPr>
        <w:pStyle w:val="ListParagraph"/>
        <w:numPr>
          <w:ilvl w:val="0"/>
          <w:numId w:val="1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Reconstituted pentavalent should be used within 24hours………….</w:t>
      </w:r>
    </w:p>
    <w:p w:rsidR="00D771ED" w:rsidRDefault="00D771ED" w:rsidP="00731B8E">
      <w:pPr>
        <w:pStyle w:val="ListParagraph"/>
        <w:numPr>
          <w:ilvl w:val="0"/>
          <w:numId w:val="1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Tetanus toxoid should only be given to pregnant mothers…………...</w:t>
      </w:r>
    </w:p>
    <w:p w:rsidR="00D771ED" w:rsidRDefault="00F63E65" w:rsidP="00731B8E">
      <w:pPr>
        <w:pStyle w:val="ListParagraph"/>
        <w:numPr>
          <w:ilvl w:val="0"/>
          <w:numId w:val="1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temperature at which pentavalent vaccine should be stored is 0-8</w:t>
      </w:r>
      <w:r>
        <w:rPr>
          <w:rFonts w:asciiTheme="majorHAnsi" w:hAnsiTheme="majorHAnsi"/>
          <w:sz w:val="28"/>
          <w:szCs w:val="28"/>
          <w:vertAlign w:val="superscript"/>
        </w:rPr>
        <w:t>o</w:t>
      </w:r>
      <w:r>
        <w:rPr>
          <w:rFonts w:asciiTheme="majorHAnsi" w:hAnsiTheme="majorHAnsi"/>
          <w:sz w:val="28"/>
          <w:szCs w:val="28"/>
        </w:rPr>
        <w:t>C…………………</w:t>
      </w:r>
    </w:p>
    <w:p w:rsidR="00F63E65" w:rsidRDefault="00F63E65" w:rsidP="00731B8E">
      <w:pPr>
        <w:pStyle w:val="ListParagraph"/>
        <w:numPr>
          <w:ilvl w:val="0"/>
          <w:numId w:val="1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When tetanus toxoid vaccine is damaged immediately on shaking the vaccine appears smooth and cloudy……………………</w:t>
      </w:r>
    </w:p>
    <w:p w:rsidR="0081650D" w:rsidRDefault="0081650D" w:rsidP="0081650D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</w:p>
    <w:p w:rsidR="001849EF" w:rsidRDefault="00DC1344" w:rsidP="00A51A67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three strains of polio virus that cause poliomyelitis are :</w:t>
      </w:r>
    </w:p>
    <w:p w:rsidR="00FE5A1C" w:rsidRDefault="00FE5A1C" w:rsidP="00FE5A1C">
      <w:pPr>
        <w:pStyle w:val="ListParagraph"/>
        <w:numPr>
          <w:ilvl w:val="0"/>
          <w:numId w:val="22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………………………………</w:t>
      </w:r>
    </w:p>
    <w:p w:rsidR="00FE5A1C" w:rsidRDefault="00FE5A1C" w:rsidP="00FE5A1C">
      <w:pPr>
        <w:pStyle w:val="ListParagraph"/>
        <w:numPr>
          <w:ilvl w:val="0"/>
          <w:numId w:val="22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………………………….</w:t>
      </w:r>
    </w:p>
    <w:p w:rsidR="00FE5A1C" w:rsidRPr="001849EF" w:rsidRDefault="00FE5A1C" w:rsidP="00FE5A1C">
      <w:pPr>
        <w:pStyle w:val="ListParagraph"/>
        <w:numPr>
          <w:ilvl w:val="0"/>
          <w:numId w:val="22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……………………………</w:t>
      </w:r>
    </w:p>
    <w:p w:rsidR="0085196A" w:rsidRDefault="0085196A" w:rsidP="0085196A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4B5874" w:rsidRPr="00612521" w:rsidRDefault="00731B8E" w:rsidP="0085196A">
      <w:pPr>
        <w:pStyle w:val="ListParagraph"/>
        <w:spacing w:line="240" w:lineRule="auto"/>
        <w:ind w:left="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SAQ’s</w:t>
      </w:r>
    </w:p>
    <w:p w:rsidR="001D193A" w:rsidRDefault="001D193A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 the four</w:t>
      </w:r>
      <w:r w:rsidR="0061252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(4) factors that influ</w:t>
      </w:r>
      <w:r w:rsidR="00612521">
        <w:rPr>
          <w:rFonts w:asciiTheme="majorHAnsi" w:hAnsiTheme="majorHAnsi"/>
          <w:sz w:val="28"/>
          <w:szCs w:val="28"/>
        </w:rPr>
        <w:t>ence vaccine wastage in un-open</w:t>
      </w:r>
      <w:r>
        <w:rPr>
          <w:rFonts w:asciiTheme="majorHAnsi" w:hAnsiTheme="majorHAnsi"/>
          <w:sz w:val="28"/>
          <w:szCs w:val="28"/>
        </w:rPr>
        <w:t xml:space="preserve"> vials.</w:t>
      </w:r>
    </w:p>
    <w:p w:rsidR="001D193A" w:rsidRDefault="001D193A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three types of vaccines used in Kenya.</w:t>
      </w:r>
    </w:p>
    <w:p w:rsidR="001D193A" w:rsidRDefault="001D193A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five(5) clinic</w:t>
      </w:r>
      <w:r w:rsidR="0023763E">
        <w:rPr>
          <w:rFonts w:asciiTheme="majorHAnsi" w:hAnsiTheme="majorHAnsi"/>
          <w:sz w:val="28"/>
          <w:szCs w:val="28"/>
        </w:rPr>
        <w:t xml:space="preserve"> based KEPI records</w:t>
      </w:r>
    </w:p>
    <w:p w:rsidR="0023763E" w:rsidRDefault="0023763E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State the immunization schedule for primary vaccine in Kenya </w:t>
      </w:r>
    </w:p>
    <w:p w:rsidR="0023763E" w:rsidRDefault="0023763E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Explain how an individual can acquired immunity</w:t>
      </w:r>
    </w:p>
    <w:p w:rsidR="0023763E" w:rsidRDefault="0023763E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State five(5) ways in which a nurse can maintain cold chain during vaccination session </w:t>
      </w:r>
    </w:p>
    <w:p w:rsidR="0023763E" w:rsidRDefault="0023763E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Explain the following terms used in immunology </w:t>
      </w:r>
    </w:p>
    <w:p w:rsidR="0023763E" w:rsidRDefault="0023763E" w:rsidP="00BA5920">
      <w:pPr>
        <w:pStyle w:val="ListParagraph"/>
        <w:numPr>
          <w:ilvl w:val="0"/>
          <w:numId w:val="13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Passive immunity </w:t>
      </w:r>
    </w:p>
    <w:p w:rsidR="0023763E" w:rsidRDefault="0023763E" w:rsidP="00BA5920">
      <w:pPr>
        <w:pStyle w:val="ListParagraph"/>
        <w:numPr>
          <w:ilvl w:val="0"/>
          <w:numId w:val="13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Artificial immunity </w:t>
      </w:r>
    </w:p>
    <w:p w:rsidR="0023763E" w:rsidRDefault="0023763E" w:rsidP="00BA5920">
      <w:pPr>
        <w:pStyle w:val="ListParagraph"/>
        <w:numPr>
          <w:ilvl w:val="0"/>
          <w:numId w:val="13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Natural immunity </w:t>
      </w:r>
    </w:p>
    <w:p w:rsidR="0023763E" w:rsidRDefault="0023763E" w:rsidP="00BA5920">
      <w:pPr>
        <w:pStyle w:val="ListParagraph"/>
        <w:numPr>
          <w:ilvl w:val="0"/>
          <w:numId w:val="13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Antigen </w:t>
      </w:r>
    </w:p>
    <w:p w:rsidR="0023763E" w:rsidRDefault="0023763E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Illustrate the immunization for the under 5years old.</w:t>
      </w:r>
    </w:p>
    <w:p w:rsidR="0023763E" w:rsidRDefault="00144D88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four(4) principles of KEPI</w:t>
      </w:r>
    </w:p>
    <w:p w:rsidR="00144D88" w:rsidRDefault="00144D88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Outline three(3) components of cold chain </w:t>
      </w:r>
    </w:p>
    <w:p w:rsidR="00144D88" w:rsidRDefault="00144D88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List the schedule for tetanus toxoid vaccination of women of child bearing age </w:t>
      </w:r>
    </w:p>
    <w:p w:rsidR="00144D88" w:rsidRDefault="00144D88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Explain BCG Vaccine reaction and precaution to be taken after administration </w:t>
      </w:r>
    </w:p>
    <w:p w:rsidR="00144D88" w:rsidRDefault="00144D88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five (5) factor to consider in multidose vaccine vial policy</w:t>
      </w:r>
    </w:p>
    <w:p w:rsidR="00144D88" w:rsidRDefault="00144D88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State 4 reasons why a child may suffer from measles even though immunized </w:t>
      </w:r>
    </w:p>
    <w:p w:rsidR="00144D88" w:rsidRDefault="00144D88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</w:t>
      </w:r>
      <w:r w:rsidR="00D4104D">
        <w:rPr>
          <w:rFonts w:asciiTheme="majorHAnsi" w:hAnsiTheme="majorHAnsi"/>
          <w:sz w:val="28"/>
          <w:szCs w:val="28"/>
        </w:rPr>
        <w:t xml:space="preserve">5 factors that influence normal growth and development in children </w:t>
      </w:r>
    </w:p>
    <w:p w:rsidR="00D4104D" w:rsidRDefault="00D4104D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Explain the methods used to maintain potency of vaccines at the MCH clinic </w:t>
      </w:r>
    </w:p>
    <w:p w:rsidR="00D4104D" w:rsidRDefault="00D4104D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 5 goals of maternal and child health services</w:t>
      </w:r>
    </w:p>
    <w:p w:rsidR="00D4104D" w:rsidRDefault="00D4104D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Explain how you will order vaccines from the KEPI store at the district hospital to:  Your  MCH clinic </w:t>
      </w:r>
    </w:p>
    <w:p w:rsidR="00D4104D" w:rsidRDefault="00D4104D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Describe any 3 refrigerator accessories </w:t>
      </w:r>
    </w:p>
    <w:p w:rsidR="00D4104D" w:rsidRDefault="00DB7A37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 a</w:t>
      </w:r>
      <w:r w:rsidR="00D4104D">
        <w:rPr>
          <w:rFonts w:asciiTheme="majorHAnsi" w:hAnsiTheme="majorHAnsi"/>
          <w:sz w:val="28"/>
          <w:szCs w:val="28"/>
        </w:rPr>
        <w:t xml:space="preserve"> nurse at the immunization clinic a child X aged 3 years comes for immunization for the first time. Describe the immunizations you give and subsequent</w:t>
      </w:r>
      <w:r w:rsidR="00CA3508">
        <w:rPr>
          <w:rFonts w:asciiTheme="majorHAnsi" w:hAnsiTheme="majorHAnsi"/>
          <w:sz w:val="28"/>
          <w:szCs w:val="28"/>
        </w:rPr>
        <w:t xml:space="preserve"> immunizations.</w:t>
      </w:r>
    </w:p>
    <w:p w:rsidR="00CA3508" w:rsidRDefault="00CA3508" w:rsidP="0085196A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 KEPI principles</w:t>
      </w:r>
    </w:p>
    <w:p w:rsidR="00DB7A37" w:rsidRDefault="00DB7A37" w:rsidP="00DB7A37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</w:p>
    <w:p w:rsidR="00CA3508" w:rsidRPr="00DB7A37" w:rsidRDefault="002B5FBF" w:rsidP="00DB7A37">
      <w:pPr>
        <w:pStyle w:val="ListParagraph"/>
        <w:spacing w:line="240" w:lineRule="auto"/>
        <w:ind w:left="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LAQs</w:t>
      </w:r>
    </w:p>
    <w:p w:rsidR="005F42F2" w:rsidRPr="005F42F2" w:rsidRDefault="00CA3508" w:rsidP="0022536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You are the public Health Nurse in charge of KEPI in a new </w:t>
      </w:r>
      <w:r w:rsidR="00FF256D">
        <w:rPr>
          <w:rFonts w:asciiTheme="majorHAnsi" w:hAnsiTheme="majorHAnsi"/>
          <w:sz w:val="28"/>
          <w:szCs w:val="28"/>
        </w:rPr>
        <w:t>district:</w:t>
      </w:r>
    </w:p>
    <w:p w:rsidR="00CA3508" w:rsidRDefault="00CA3508" w:rsidP="00B450C7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a) State the vaccine ordering procedure indicating the supply period for each level </w:t>
      </w:r>
    </w:p>
    <w:p w:rsidR="00CA3508" w:rsidRDefault="00CA3508" w:rsidP="00B450C7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b) Explain the principles of KEPI that can be used in this District to enhance immunity coverange</w:t>
      </w:r>
    </w:p>
    <w:p w:rsidR="00B450C7" w:rsidRDefault="00E13F83" w:rsidP="00B450C7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c) Describe the vaccination procedure that can be undertaken for a child presenting at four months of age for the first time.</w:t>
      </w:r>
    </w:p>
    <w:p w:rsidR="00B450C7" w:rsidRPr="00B450C7" w:rsidRDefault="00B450C7" w:rsidP="00B450C7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</w:p>
    <w:p w:rsidR="00E13F83" w:rsidRPr="005F42F2" w:rsidRDefault="00E13F83" w:rsidP="0022536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Master </w:t>
      </w:r>
      <w:r w:rsidR="0018533E">
        <w:rPr>
          <w:rFonts w:asciiTheme="majorHAnsi" w:hAnsiTheme="majorHAnsi"/>
          <w:sz w:val="28"/>
          <w:szCs w:val="28"/>
        </w:rPr>
        <w:t>soy aged 3 years who has never had any immunization is brought to MCH clinic by the mother and is diagnosed with malaria</w:t>
      </w:r>
      <w:r w:rsidR="005F42F2">
        <w:rPr>
          <w:rFonts w:asciiTheme="majorHAnsi" w:hAnsiTheme="majorHAnsi"/>
          <w:sz w:val="28"/>
          <w:szCs w:val="28"/>
        </w:rPr>
        <w:t>.</w:t>
      </w:r>
      <w:r w:rsidR="0018533E" w:rsidRPr="005F42F2">
        <w:rPr>
          <w:rFonts w:asciiTheme="majorHAnsi" w:hAnsiTheme="majorHAnsi"/>
          <w:sz w:val="28"/>
          <w:szCs w:val="28"/>
        </w:rPr>
        <w:t xml:space="preserve"> </w:t>
      </w:r>
    </w:p>
    <w:p w:rsidR="0018533E" w:rsidRDefault="0018533E" w:rsidP="00B450C7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a. State the immunization he would receive </w:t>
      </w:r>
    </w:p>
    <w:p w:rsidR="0018533E" w:rsidRDefault="0018533E" w:rsidP="00B450C7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b. Explain the health messages that would be shared with Master Soy’s mother in regard with immunization </w:t>
      </w:r>
    </w:p>
    <w:p w:rsidR="0018533E" w:rsidRDefault="0018533E" w:rsidP="00B450C7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c. Explain how the leukocytes provides body defense mechanism </w:t>
      </w:r>
    </w:p>
    <w:p w:rsidR="00225366" w:rsidRPr="00225366" w:rsidRDefault="0018533E" w:rsidP="00225366">
      <w:pPr>
        <w:pStyle w:val="ListParagraph"/>
        <w:numPr>
          <w:ilvl w:val="0"/>
          <w:numId w:val="26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You are the in charge of </w:t>
      </w:r>
      <w:r w:rsidR="00E917A4">
        <w:rPr>
          <w:rFonts w:asciiTheme="majorHAnsi" w:hAnsiTheme="majorHAnsi"/>
          <w:sz w:val="28"/>
          <w:szCs w:val="28"/>
        </w:rPr>
        <w:t>District X where immunizat</w:t>
      </w:r>
      <w:r w:rsidR="00225366">
        <w:rPr>
          <w:rFonts w:asciiTheme="majorHAnsi" w:hAnsiTheme="majorHAnsi"/>
          <w:sz w:val="28"/>
          <w:szCs w:val="28"/>
        </w:rPr>
        <w:t>ion coverage last year was a 50%</w:t>
      </w:r>
    </w:p>
    <w:p w:rsidR="00C03609" w:rsidRPr="00C03609" w:rsidRDefault="00C03609" w:rsidP="00225366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Explain</w:t>
      </w:r>
      <w:r w:rsidR="00E917A4">
        <w:rPr>
          <w:rFonts w:asciiTheme="majorHAnsi" w:hAnsiTheme="majorHAnsi"/>
          <w:sz w:val="28"/>
          <w:szCs w:val="28"/>
        </w:rPr>
        <w:t xml:space="preserve"> how to develop </w:t>
      </w:r>
      <w:r w:rsidR="00B450C7">
        <w:rPr>
          <w:rFonts w:asciiTheme="majorHAnsi" w:hAnsiTheme="majorHAnsi"/>
          <w:sz w:val="28"/>
          <w:szCs w:val="28"/>
        </w:rPr>
        <w:t>KEPI micro</w:t>
      </w:r>
      <w:r w:rsidR="00E917A4">
        <w:rPr>
          <w:rFonts w:asciiTheme="majorHAnsi" w:hAnsiTheme="majorHAnsi"/>
          <w:sz w:val="28"/>
          <w:szCs w:val="28"/>
        </w:rPr>
        <w:t xml:space="preserve"> plain for this district</w:t>
      </w:r>
      <w:r>
        <w:rPr>
          <w:rFonts w:asciiTheme="majorHAnsi" w:hAnsiTheme="majorHAnsi"/>
          <w:sz w:val="28"/>
          <w:szCs w:val="28"/>
        </w:rPr>
        <w:t>.</w:t>
      </w:r>
    </w:p>
    <w:p w:rsidR="00E917A4" w:rsidRDefault="00E917A4" w:rsidP="00225366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the immunization procedure that can be implemented to motivate clients to the immunization services.</w:t>
      </w:r>
    </w:p>
    <w:p w:rsidR="00C03609" w:rsidRDefault="00E917A4" w:rsidP="00225366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District X has a total population of 60000 thousand people.</w:t>
      </w:r>
    </w:p>
    <w:p w:rsidR="00C03609" w:rsidRPr="00C03609" w:rsidRDefault="00C03609" w:rsidP="00C03609">
      <w:pPr>
        <w:pStyle w:val="ListParagraph"/>
        <w:numPr>
          <w:ilvl w:val="0"/>
          <w:numId w:val="18"/>
        </w:numPr>
        <w:spacing w:line="240" w:lineRule="auto"/>
        <w:ind w:left="2448"/>
        <w:rPr>
          <w:rFonts w:asciiTheme="majorHAnsi" w:hAnsiTheme="majorHAnsi"/>
          <w:sz w:val="28"/>
          <w:szCs w:val="28"/>
        </w:rPr>
      </w:pPr>
      <w:r w:rsidRPr="00C03609">
        <w:rPr>
          <w:rFonts w:asciiTheme="majorHAnsi" w:hAnsiTheme="majorHAnsi"/>
          <w:sz w:val="28"/>
          <w:szCs w:val="28"/>
        </w:rPr>
        <w:t>Calculate the target population for KEPI vaccines</w:t>
      </w:r>
    </w:p>
    <w:p w:rsidR="00C03609" w:rsidRPr="00D460A1" w:rsidRDefault="00C03609" w:rsidP="00D460A1">
      <w:pPr>
        <w:pStyle w:val="ListParagraph"/>
        <w:numPr>
          <w:ilvl w:val="0"/>
          <w:numId w:val="18"/>
        </w:numPr>
        <w:spacing w:line="240" w:lineRule="auto"/>
        <w:ind w:left="244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Calculate the doses of pentavalent vaccines required for 3 months supply period</w:t>
      </w:r>
      <w:r w:rsidR="00D460A1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E917A4" w:rsidRDefault="00CA4C17" w:rsidP="00225366">
      <w:pPr>
        <w:pStyle w:val="ListParagraph"/>
        <w:numPr>
          <w:ilvl w:val="1"/>
          <w:numId w:val="24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 w:rsidRPr="00C03609">
        <w:rPr>
          <w:rFonts w:asciiTheme="majorHAnsi" w:hAnsiTheme="majorHAnsi"/>
          <w:sz w:val="28"/>
          <w:szCs w:val="28"/>
        </w:rPr>
        <w:t>Explain the strategies that will be put in place to improve immunization coverage: District X</w:t>
      </w:r>
    </w:p>
    <w:p w:rsidR="00623AF5" w:rsidRPr="00C03609" w:rsidRDefault="00623AF5" w:rsidP="00623AF5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CA4C17" w:rsidRDefault="00CA4C17" w:rsidP="00750B74">
      <w:pPr>
        <w:pStyle w:val="ListParagraph"/>
        <w:numPr>
          <w:ilvl w:val="0"/>
          <w:numId w:val="26"/>
        </w:numPr>
        <w:spacing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 a newly qualified registered community health nurse posted to a district hospital as the in charge. After orientation you realize there is low immunization coverage</w:t>
      </w:r>
    </w:p>
    <w:p w:rsidR="00CA4C17" w:rsidRDefault="00CA4C17" w:rsidP="00271559">
      <w:pPr>
        <w:pStyle w:val="ListParagraph"/>
        <w:numPr>
          <w:ilvl w:val="1"/>
          <w:numId w:val="19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How can you calculate the immunization </w:t>
      </w:r>
      <w:r w:rsidR="00271559">
        <w:rPr>
          <w:rFonts w:asciiTheme="majorHAnsi" w:hAnsiTheme="majorHAnsi"/>
          <w:sz w:val="28"/>
          <w:szCs w:val="28"/>
        </w:rPr>
        <w:t>coverage?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CA4C17" w:rsidRDefault="00CA4C17" w:rsidP="00271559">
      <w:pPr>
        <w:pStyle w:val="ListParagraph"/>
        <w:numPr>
          <w:ilvl w:val="0"/>
          <w:numId w:val="19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State 4 contributing factors to low immunization </w:t>
      </w:r>
    </w:p>
    <w:p w:rsidR="00CA4C17" w:rsidRDefault="00CA4C17" w:rsidP="00271559">
      <w:pPr>
        <w:pStyle w:val="ListParagraph"/>
        <w:numPr>
          <w:ilvl w:val="0"/>
          <w:numId w:val="19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Describe the measures that you will take to achieve high immunization coverage in this area </w:t>
      </w:r>
    </w:p>
    <w:p w:rsidR="00CA4C17" w:rsidRPr="00836D57" w:rsidRDefault="00CA4C17" w:rsidP="00836D57">
      <w:pPr>
        <w:pStyle w:val="ListParagraph"/>
        <w:numPr>
          <w:ilvl w:val="0"/>
          <w:numId w:val="19"/>
        </w:numPr>
        <w:spacing w:line="240" w:lineRule="auto"/>
        <w:ind w:left="115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Briefly explain the current immunization schedule in Kenya</w:t>
      </w:r>
      <w:r w:rsidR="002A5F67">
        <w:rPr>
          <w:rFonts w:asciiTheme="majorHAnsi" w:hAnsiTheme="majorHAnsi"/>
          <w:sz w:val="28"/>
          <w:szCs w:val="28"/>
        </w:rPr>
        <w:t>.</w:t>
      </w:r>
      <w:r w:rsidRPr="00836D57">
        <w:rPr>
          <w:rFonts w:asciiTheme="majorHAnsi" w:hAnsiTheme="majorHAnsi"/>
          <w:sz w:val="28"/>
          <w:szCs w:val="28"/>
        </w:rPr>
        <w:t xml:space="preserve"> </w:t>
      </w:r>
    </w:p>
    <w:p w:rsidR="002A5F67" w:rsidRPr="00144D88" w:rsidRDefault="002A5F67" w:rsidP="002A5F67">
      <w:pPr>
        <w:pStyle w:val="ListParagraph"/>
        <w:spacing w:line="240" w:lineRule="auto"/>
        <w:ind w:left="1152"/>
        <w:rPr>
          <w:rFonts w:asciiTheme="majorHAnsi" w:hAnsiTheme="majorHAnsi"/>
          <w:sz w:val="28"/>
          <w:szCs w:val="28"/>
        </w:rPr>
      </w:pPr>
    </w:p>
    <w:p w:rsidR="00144D88" w:rsidRPr="00144D88" w:rsidRDefault="00144D88" w:rsidP="0085196A">
      <w:pPr>
        <w:spacing w:line="240" w:lineRule="auto"/>
        <w:rPr>
          <w:rFonts w:asciiTheme="majorHAnsi" w:hAnsiTheme="majorHAnsi"/>
          <w:sz w:val="28"/>
          <w:szCs w:val="28"/>
        </w:rPr>
      </w:pPr>
    </w:p>
    <w:sectPr w:rsidR="00144D88" w:rsidRPr="00144D88" w:rsidSect="00F35F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MediumGap" w:sz="2" w:space="24" w:color="0070C0"/>
        <w:left w:val="thinThickThinMediumGap" w:sz="2" w:space="24" w:color="0070C0"/>
        <w:bottom w:val="thinThickThinMediumGap" w:sz="2" w:space="24" w:color="0070C0"/>
        <w:right w:val="thinThickThinMediumGap" w:sz="2" w:space="24" w:color="007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050" w:rsidRDefault="00316050" w:rsidP="00952BD2">
      <w:pPr>
        <w:spacing w:after="0" w:line="240" w:lineRule="auto"/>
      </w:pPr>
      <w:r>
        <w:separator/>
      </w:r>
    </w:p>
  </w:endnote>
  <w:endnote w:type="continuationSeparator" w:id="1">
    <w:p w:rsidR="00316050" w:rsidRDefault="00316050" w:rsidP="0095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D2" w:rsidRDefault="00952B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D2" w:rsidRDefault="00952B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D2" w:rsidRDefault="00952B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050" w:rsidRDefault="00316050" w:rsidP="00952BD2">
      <w:pPr>
        <w:spacing w:after="0" w:line="240" w:lineRule="auto"/>
      </w:pPr>
      <w:r>
        <w:separator/>
      </w:r>
    </w:p>
  </w:footnote>
  <w:footnote w:type="continuationSeparator" w:id="1">
    <w:p w:rsidR="00316050" w:rsidRDefault="00316050" w:rsidP="00952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D2" w:rsidRDefault="00C14F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58516" o:spid="_x0000_s7170" type="#_x0000_t136" style="position:absolute;left:0;text-align:left;margin-left:0;margin-top:0;width:377.05pt;height:282.8pt;rotation:315;z-index:-251654144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KEP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D2" w:rsidRDefault="00C14F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58517" o:spid="_x0000_s7171" type="#_x0000_t136" style="position:absolute;left:0;text-align:left;margin-left:0;margin-top:0;width:377.05pt;height:282.8pt;rotation:315;z-index:-25165209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KEP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D2" w:rsidRDefault="00C14F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58515" o:spid="_x0000_s7169" type="#_x0000_t136" style="position:absolute;left:0;text-align:left;margin-left:0;margin-top:0;width:377.05pt;height:282.8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KEP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D82"/>
    <w:multiLevelType w:val="hybridMultilevel"/>
    <w:tmpl w:val="71B81BEA"/>
    <w:lvl w:ilvl="0" w:tplc="3A788F00">
      <w:start w:val="1"/>
      <w:numFmt w:val="lowerLetter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>
    <w:nsid w:val="01356EEF"/>
    <w:multiLevelType w:val="hybridMultilevel"/>
    <w:tmpl w:val="E924A8E2"/>
    <w:lvl w:ilvl="0" w:tplc="EBC2F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CF54DA"/>
    <w:multiLevelType w:val="hybridMultilevel"/>
    <w:tmpl w:val="01F20E60"/>
    <w:lvl w:ilvl="0" w:tplc="18282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3515E"/>
    <w:multiLevelType w:val="hybridMultilevel"/>
    <w:tmpl w:val="8D58CB78"/>
    <w:lvl w:ilvl="0" w:tplc="3A788F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8A01C10"/>
    <w:multiLevelType w:val="hybridMultilevel"/>
    <w:tmpl w:val="B728F7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825"/>
    <w:multiLevelType w:val="hybridMultilevel"/>
    <w:tmpl w:val="5C56C524"/>
    <w:lvl w:ilvl="0" w:tplc="3E4E9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EA48B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D85DCF"/>
    <w:multiLevelType w:val="hybridMultilevel"/>
    <w:tmpl w:val="C024B25A"/>
    <w:lvl w:ilvl="0" w:tplc="B396F2F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C77F5"/>
    <w:multiLevelType w:val="hybridMultilevel"/>
    <w:tmpl w:val="3D8ED2CC"/>
    <w:lvl w:ilvl="0" w:tplc="E7AA15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FE1198"/>
    <w:multiLevelType w:val="hybridMultilevel"/>
    <w:tmpl w:val="6286392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E11483"/>
    <w:multiLevelType w:val="hybridMultilevel"/>
    <w:tmpl w:val="2246511C"/>
    <w:lvl w:ilvl="0" w:tplc="6BEA48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0">
    <w:nsid w:val="3BE91ADE"/>
    <w:multiLevelType w:val="hybridMultilevel"/>
    <w:tmpl w:val="8EC8247C"/>
    <w:lvl w:ilvl="0" w:tplc="EAA2E62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8253D5"/>
    <w:multiLevelType w:val="hybridMultilevel"/>
    <w:tmpl w:val="8D9AF9A2"/>
    <w:lvl w:ilvl="0" w:tplc="4874E934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FA299E"/>
    <w:multiLevelType w:val="hybridMultilevel"/>
    <w:tmpl w:val="B744198C"/>
    <w:lvl w:ilvl="0" w:tplc="9D90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6A0855"/>
    <w:multiLevelType w:val="hybridMultilevel"/>
    <w:tmpl w:val="B502BECE"/>
    <w:lvl w:ilvl="0" w:tplc="3A788F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3906A2"/>
    <w:multiLevelType w:val="hybridMultilevel"/>
    <w:tmpl w:val="55C01B98"/>
    <w:lvl w:ilvl="0" w:tplc="0409001B">
      <w:start w:val="1"/>
      <w:numFmt w:val="lowerRoman"/>
      <w:lvlText w:val="%1."/>
      <w:lvlJc w:val="righ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5">
    <w:nsid w:val="4D434A66"/>
    <w:multiLevelType w:val="hybridMultilevel"/>
    <w:tmpl w:val="7D243D38"/>
    <w:lvl w:ilvl="0" w:tplc="BE149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EE768C"/>
    <w:multiLevelType w:val="hybridMultilevel"/>
    <w:tmpl w:val="56928526"/>
    <w:lvl w:ilvl="0" w:tplc="87DEF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BB10DE"/>
    <w:multiLevelType w:val="hybridMultilevel"/>
    <w:tmpl w:val="BA2EEDD6"/>
    <w:lvl w:ilvl="0" w:tplc="4B44D7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22A36"/>
    <w:multiLevelType w:val="hybridMultilevel"/>
    <w:tmpl w:val="0D527B5A"/>
    <w:lvl w:ilvl="0" w:tplc="EE945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D017CF"/>
    <w:multiLevelType w:val="hybridMultilevel"/>
    <w:tmpl w:val="67BC0254"/>
    <w:lvl w:ilvl="0" w:tplc="F36C1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4E596D"/>
    <w:multiLevelType w:val="hybridMultilevel"/>
    <w:tmpl w:val="AA16BF00"/>
    <w:lvl w:ilvl="0" w:tplc="5F56C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1B711C"/>
    <w:multiLevelType w:val="hybridMultilevel"/>
    <w:tmpl w:val="0B622DDE"/>
    <w:lvl w:ilvl="0" w:tplc="B0846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6859E3"/>
    <w:multiLevelType w:val="hybridMultilevel"/>
    <w:tmpl w:val="034E15A6"/>
    <w:lvl w:ilvl="0" w:tplc="FDB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B9D77FD"/>
    <w:multiLevelType w:val="hybridMultilevel"/>
    <w:tmpl w:val="14E2A4C8"/>
    <w:lvl w:ilvl="0" w:tplc="14C4F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C63B3C"/>
    <w:multiLevelType w:val="hybridMultilevel"/>
    <w:tmpl w:val="59EAC4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6623F7"/>
    <w:multiLevelType w:val="hybridMultilevel"/>
    <w:tmpl w:val="249CBD28"/>
    <w:lvl w:ilvl="0" w:tplc="31028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8"/>
  </w:num>
  <w:num w:numId="5">
    <w:abstractNumId w:val="2"/>
  </w:num>
  <w:num w:numId="6">
    <w:abstractNumId w:val="16"/>
  </w:num>
  <w:num w:numId="7">
    <w:abstractNumId w:val="12"/>
  </w:num>
  <w:num w:numId="8">
    <w:abstractNumId w:val="23"/>
  </w:num>
  <w:num w:numId="9">
    <w:abstractNumId w:val="19"/>
  </w:num>
  <w:num w:numId="10">
    <w:abstractNumId w:val="21"/>
  </w:num>
  <w:num w:numId="11">
    <w:abstractNumId w:val="20"/>
  </w:num>
  <w:num w:numId="12">
    <w:abstractNumId w:val="22"/>
  </w:num>
  <w:num w:numId="13">
    <w:abstractNumId w:val="3"/>
  </w:num>
  <w:num w:numId="14">
    <w:abstractNumId w:val="11"/>
  </w:num>
  <w:num w:numId="15">
    <w:abstractNumId w:val="14"/>
  </w:num>
  <w:num w:numId="16">
    <w:abstractNumId w:val="0"/>
  </w:num>
  <w:num w:numId="17">
    <w:abstractNumId w:val="6"/>
  </w:num>
  <w:num w:numId="18">
    <w:abstractNumId w:val="8"/>
  </w:num>
  <w:num w:numId="19">
    <w:abstractNumId w:val="13"/>
  </w:num>
  <w:num w:numId="20">
    <w:abstractNumId w:val="7"/>
  </w:num>
  <w:num w:numId="21">
    <w:abstractNumId w:val="10"/>
  </w:num>
  <w:num w:numId="22">
    <w:abstractNumId w:val="4"/>
  </w:num>
  <w:num w:numId="23">
    <w:abstractNumId w:val="9"/>
  </w:num>
  <w:num w:numId="24">
    <w:abstractNumId w:val="17"/>
  </w:num>
  <w:num w:numId="25">
    <w:abstractNumId w:val="25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hdrShapeDefaults>
    <o:shapedefaults v:ext="edit" spidmax="10242">
      <o:colormenu v:ext="edit" fillcolor="none [1304]"/>
    </o:shapedefaults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F53BB7"/>
    <w:rsid w:val="00015126"/>
    <w:rsid w:val="00041DC9"/>
    <w:rsid w:val="00042A74"/>
    <w:rsid w:val="00046B8D"/>
    <w:rsid w:val="00055FC3"/>
    <w:rsid w:val="00061BB9"/>
    <w:rsid w:val="00076D3B"/>
    <w:rsid w:val="00076E8C"/>
    <w:rsid w:val="000B743D"/>
    <w:rsid w:val="000D5491"/>
    <w:rsid w:val="000E2B71"/>
    <w:rsid w:val="00116EFC"/>
    <w:rsid w:val="00144D88"/>
    <w:rsid w:val="00153FB3"/>
    <w:rsid w:val="001556DF"/>
    <w:rsid w:val="001849EF"/>
    <w:rsid w:val="0018533E"/>
    <w:rsid w:val="001876F5"/>
    <w:rsid w:val="001A2661"/>
    <w:rsid w:val="001A346F"/>
    <w:rsid w:val="001D193A"/>
    <w:rsid w:val="001E0A89"/>
    <w:rsid w:val="001E518B"/>
    <w:rsid w:val="001F0D1B"/>
    <w:rsid w:val="001F3728"/>
    <w:rsid w:val="001F6CC1"/>
    <w:rsid w:val="002051F6"/>
    <w:rsid w:val="00205E23"/>
    <w:rsid w:val="00225046"/>
    <w:rsid w:val="00225366"/>
    <w:rsid w:val="0023763E"/>
    <w:rsid w:val="002410B7"/>
    <w:rsid w:val="00254973"/>
    <w:rsid w:val="00271559"/>
    <w:rsid w:val="002A1C60"/>
    <w:rsid w:val="002A5F67"/>
    <w:rsid w:val="002B3F56"/>
    <w:rsid w:val="002B5FBF"/>
    <w:rsid w:val="002E4764"/>
    <w:rsid w:val="00300261"/>
    <w:rsid w:val="00316050"/>
    <w:rsid w:val="00343EDD"/>
    <w:rsid w:val="00356098"/>
    <w:rsid w:val="00372D8D"/>
    <w:rsid w:val="003D3822"/>
    <w:rsid w:val="00406585"/>
    <w:rsid w:val="00473075"/>
    <w:rsid w:val="00483E6B"/>
    <w:rsid w:val="004A7161"/>
    <w:rsid w:val="004B5874"/>
    <w:rsid w:val="005217D6"/>
    <w:rsid w:val="00527AE3"/>
    <w:rsid w:val="005604F7"/>
    <w:rsid w:val="00585763"/>
    <w:rsid w:val="00592600"/>
    <w:rsid w:val="005945F2"/>
    <w:rsid w:val="005B0664"/>
    <w:rsid w:val="005D42E2"/>
    <w:rsid w:val="005F42F2"/>
    <w:rsid w:val="00612521"/>
    <w:rsid w:val="00623AF5"/>
    <w:rsid w:val="00630AF6"/>
    <w:rsid w:val="00660AA9"/>
    <w:rsid w:val="006A58C4"/>
    <w:rsid w:val="006C66DE"/>
    <w:rsid w:val="006E04AD"/>
    <w:rsid w:val="006E57A2"/>
    <w:rsid w:val="00711A10"/>
    <w:rsid w:val="00731B8E"/>
    <w:rsid w:val="007416A1"/>
    <w:rsid w:val="00750B74"/>
    <w:rsid w:val="00766BEC"/>
    <w:rsid w:val="007708E4"/>
    <w:rsid w:val="00773821"/>
    <w:rsid w:val="007D57D3"/>
    <w:rsid w:val="0080723C"/>
    <w:rsid w:val="0081650D"/>
    <w:rsid w:val="00836D57"/>
    <w:rsid w:val="0085196A"/>
    <w:rsid w:val="00876DAC"/>
    <w:rsid w:val="008E34CB"/>
    <w:rsid w:val="0092632F"/>
    <w:rsid w:val="00936B3D"/>
    <w:rsid w:val="00952BD2"/>
    <w:rsid w:val="0097619C"/>
    <w:rsid w:val="009923DB"/>
    <w:rsid w:val="009A2EF5"/>
    <w:rsid w:val="009B4BAF"/>
    <w:rsid w:val="009E0D76"/>
    <w:rsid w:val="009F45F1"/>
    <w:rsid w:val="00A05FD3"/>
    <w:rsid w:val="00A429AA"/>
    <w:rsid w:val="00A50E1F"/>
    <w:rsid w:val="00A51A67"/>
    <w:rsid w:val="00A7540B"/>
    <w:rsid w:val="00AA5C6E"/>
    <w:rsid w:val="00B02D23"/>
    <w:rsid w:val="00B450C7"/>
    <w:rsid w:val="00B73CED"/>
    <w:rsid w:val="00B94373"/>
    <w:rsid w:val="00BA5920"/>
    <w:rsid w:val="00BC78C6"/>
    <w:rsid w:val="00BD761D"/>
    <w:rsid w:val="00BF4557"/>
    <w:rsid w:val="00C03609"/>
    <w:rsid w:val="00C14F3E"/>
    <w:rsid w:val="00C80044"/>
    <w:rsid w:val="00C92E5C"/>
    <w:rsid w:val="00C93539"/>
    <w:rsid w:val="00CA3508"/>
    <w:rsid w:val="00CA4C17"/>
    <w:rsid w:val="00CD2ACD"/>
    <w:rsid w:val="00CF4D59"/>
    <w:rsid w:val="00D250C2"/>
    <w:rsid w:val="00D4104D"/>
    <w:rsid w:val="00D45D55"/>
    <w:rsid w:val="00D460A1"/>
    <w:rsid w:val="00D771ED"/>
    <w:rsid w:val="00D95550"/>
    <w:rsid w:val="00DA44C5"/>
    <w:rsid w:val="00DB390B"/>
    <w:rsid w:val="00DB7A37"/>
    <w:rsid w:val="00DC0E1F"/>
    <w:rsid w:val="00DC1344"/>
    <w:rsid w:val="00DF0089"/>
    <w:rsid w:val="00E13F83"/>
    <w:rsid w:val="00E57B85"/>
    <w:rsid w:val="00E917A4"/>
    <w:rsid w:val="00EA6BF9"/>
    <w:rsid w:val="00EC3EF9"/>
    <w:rsid w:val="00ED7103"/>
    <w:rsid w:val="00EE3AC4"/>
    <w:rsid w:val="00F13E98"/>
    <w:rsid w:val="00F2594D"/>
    <w:rsid w:val="00F31356"/>
    <w:rsid w:val="00F33EE7"/>
    <w:rsid w:val="00F35F58"/>
    <w:rsid w:val="00F47084"/>
    <w:rsid w:val="00F53BB7"/>
    <w:rsid w:val="00F63E65"/>
    <w:rsid w:val="00F67B77"/>
    <w:rsid w:val="00F719D5"/>
    <w:rsid w:val="00F80B53"/>
    <w:rsid w:val="00F82C09"/>
    <w:rsid w:val="00F84D83"/>
    <w:rsid w:val="00F85984"/>
    <w:rsid w:val="00FC606D"/>
    <w:rsid w:val="00FD0542"/>
    <w:rsid w:val="00FE17C5"/>
    <w:rsid w:val="00FE5A1C"/>
    <w:rsid w:val="00FF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A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A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4BAF"/>
    <w:p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2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BD2"/>
  </w:style>
  <w:style w:type="paragraph" w:styleId="Footer">
    <w:name w:val="footer"/>
    <w:basedOn w:val="Normal"/>
    <w:link w:val="FooterChar"/>
    <w:uiPriority w:val="99"/>
    <w:semiHidden/>
    <w:unhideWhenUsed/>
    <w:rsid w:val="00952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B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128</cp:revision>
  <dcterms:created xsi:type="dcterms:W3CDTF">2016-12-08T12:14:00Z</dcterms:created>
  <dcterms:modified xsi:type="dcterms:W3CDTF">2016-12-09T15:17:00Z</dcterms:modified>
</cp:coreProperties>
</file>