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A38" w:rsidRPr="007A2132" w:rsidRDefault="00AE2F2A" w:rsidP="00BD7A38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  <w:r w:rsidR="00BD7A38" w:rsidRPr="007A2132">
        <w:rPr>
          <w:rFonts w:ascii="Tahoma" w:hAnsi="Tahoma" w:cs="Tahoma"/>
          <w:b/>
          <w:sz w:val="28"/>
          <w:szCs w:val="28"/>
        </w:rPr>
        <w:t>KENYA MEDICAL TRAINING COLLEGE – NYAMIRA</w:t>
      </w:r>
    </w:p>
    <w:p w:rsidR="00BD7A38" w:rsidRPr="007A2132" w:rsidRDefault="00BD7A38" w:rsidP="00BD7A38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END OF YEAR I SEMESTER</w:t>
      </w:r>
      <w:r w:rsidRPr="007A2132"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sz w:val="28"/>
          <w:szCs w:val="28"/>
        </w:rPr>
        <w:t xml:space="preserve">II SUPP. </w:t>
      </w:r>
      <w:r w:rsidRPr="007A2132">
        <w:rPr>
          <w:rFonts w:ascii="Tahoma" w:hAnsi="Tahoma" w:cs="Tahoma"/>
          <w:b/>
          <w:sz w:val="28"/>
          <w:szCs w:val="28"/>
        </w:rPr>
        <w:t>EXAMINATION</w:t>
      </w:r>
    </w:p>
    <w:p w:rsidR="00BD7A38" w:rsidRPr="007A2132" w:rsidRDefault="00BD7A38" w:rsidP="00BD7A38">
      <w:pPr>
        <w:spacing w:after="0" w:line="36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MARCH 2017</w:t>
      </w:r>
      <w:r w:rsidRPr="007A2132">
        <w:rPr>
          <w:rFonts w:ascii="Tahoma" w:hAnsi="Tahoma" w:cs="Tahoma"/>
          <w:b/>
          <w:sz w:val="28"/>
          <w:szCs w:val="28"/>
        </w:rPr>
        <w:t xml:space="preserve"> KRCHN CLASS (PRE-SERVICE)</w:t>
      </w:r>
    </w:p>
    <w:p w:rsidR="00BD7A38" w:rsidRPr="00715B1A" w:rsidRDefault="00BD7A38" w:rsidP="00BD7A38">
      <w:pPr>
        <w:spacing w:after="0"/>
        <w:ind w:firstLine="720"/>
        <w:jc w:val="center"/>
        <w:rPr>
          <w:rFonts w:ascii="Tahoma" w:hAnsi="Tahoma" w:cs="Tahoma"/>
          <w:b/>
          <w:sz w:val="26"/>
          <w:szCs w:val="28"/>
        </w:rPr>
      </w:pPr>
      <w:r>
        <w:rPr>
          <w:rFonts w:ascii="Tahoma" w:hAnsi="Tahoma" w:cs="Tahoma"/>
          <w:b/>
          <w:sz w:val="26"/>
          <w:szCs w:val="28"/>
        </w:rPr>
        <w:t xml:space="preserve">MED/SURGICAL NURSING  </w:t>
      </w:r>
      <w:r w:rsidRPr="00715B1A">
        <w:rPr>
          <w:rFonts w:ascii="Tahoma" w:hAnsi="Tahoma" w:cs="Tahoma"/>
          <w:b/>
          <w:sz w:val="26"/>
          <w:szCs w:val="28"/>
        </w:rPr>
        <w:t xml:space="preserve"> EXAMINATION</w:t>
      </w:r>
    </w:p>
    <w:p w:rsidR="00BD7A38" w:rsidRDefault="00BD7A38" w:rsidP="00BD7A38">
      <w:pPr>
        <w:spacing w:after="0"/>
        <w:rPr>
          <w:rFonts w:ascii="Tahoma" w:hAnsi="Tahoma" w:cs="Tahoma"/>
          <w:sz w:val="24"/>
          <w:szCs w:val="24"/>
        </w:rPr>
      </w:pPr>
    </w:p>
    <w:p w:rsidR="00BD7A38" w:rsidRDefault="00BD7A38" w:rsidP="00BD7A38">
      <w:pPr>
        <w:spacing w:after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DATE: …………………….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  <w:t>TIME</w:t>
      </w:r>
      <w:proofErr w:type="gramStart"/>
      <w:r>
        <w:rPr>
          <w:rFonts w:ascii="Tahoma" w:hAnsi="Tahoma" w:cs="Tahoma"/>
          <w:sz w:val="24"/>
          <w:szCs w:val="24"/>
        </w:rPr>
        <w:t>:…………………..</w:t>
      </w:r>
      <w:proofErr w:type="gramEnd"/>
    </w:p>
    <w:p w:rsidR="00BD7A38" w:rsidRDefault="00BD7A38" w:rsidP="00BD7A38">
      <w:pPr>
        <w:spacing w:after="0"/>
        <w:rPr>
          <w:rFonts w:ascii="Tahoma" w:hAnsi="Tahoma" w:cs="Tahoma"/>
          <w:sz w:val="24"/>
          <w:szCs w:val="24"/>
        </w:rPr>
      </w:pPr>
    </w:p>
    <w:p w:rsidR="00BD7A38" w:rsidRPr="0028154B" w:rsidRDefault="00BD7A38" w:rsidP="00BD7A38">
      <w:pPr>
        <w:spacing w:after="0"/>
        <w:rPr>
          <w:rFonts w:ascii="Tahoma" w:hAnsi="Tahoma" w:cs="Tahoma"/>
          <w:b/>
          <w:sz w:val="28"/>
          <w:szCs w:val="28"/>
          <w:u w:val="single"/>
        </w:rPr>
      </w:pPr>
      <w:r w:rsidRPr="0028154B">
        <w:rPr>
          <w:rFonts w:ascii="Tahoma" w:hAnsi="Tahoma" w:cs="Tahoma"/>
          <w:b/>
          <w:sz w:val="28"/>
          <w:szCs w:val="28"/>
          <w:u w:val="single"/>
        </w:rPr>
        <w:t>INSTRUCTIONS</w:t>
      </w:r>
    </w:p>
    <w:p w:rsidR="00BD7A38" w:rsidRDefault="00BD7A38" w:rsidP="00BD7A38">
      <w:pPr>
        <w:spacing w:after="0"/>
        <w:rPr>
          <w:rFonts w:ascii="Tahoma" w:hAnsi="Tahoma" w:cs="Tahoma"/>
          <w:sz w:val="24"/>
          <w:szCs w:val="24"/>
        </w:rPr>
      </w:pPr>
    </w:p>
    <w:p w:rsidR="00BD7A38" w:rsidRDefault="00BD7A38" w:rsidP="00BD7A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Read the questions carefully and answer only what is asked.</w:t>
      </w:r>
    </w:p>
    <w:p w:rsidR="00BD7A38" w:rsidRDefault="00BD7A38" w:rsidP="00BD7A38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BD7A38" w:rsidRPr="008C26B6" w:rsidRDefault="00BD7A38" w:rsidP="00BD7A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Enter your examination number and question number on each page used.</w:t>
      </w:r>
    </w:p>
    <w:p w:rsidR="00BD7A38" w:rsidRPr="008C26B6" w:rsidRDefault="00BD7A38" w:rsidP="00BD7A38">
      <w:pPr>
        <w:pStyle w:val="ListParagraph"/>
        <w:spacing w:after="0"/>
        <w:rPr>
          <w:rFonts w:ascii="Tahoma" w:hAnsi="Tahoma" w:cs="Tahoma"/>
          <w:sz w:val="28"/>
          <w:szCs w:val="28"/>
        </w:rPr>
      </w:pPr>
    </w:p>
    <w:p w:rsidR="00BD7A38" w:rsidRPr="008C26B6" w:rsidRDefault="00BD7A38" w:rsidP="00BD7A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  <w:u w:val="single"/>
        </w:rPr>
        <w:t>ALL</w:t>
      </w:r>
      <w:r w:rsidRPr="008C26B6">
        <w:rPr>
          <w:rFonts w:ascii="Tahoma" w:hAnsi="Tahoma" w:cs="Tahoma"/>
          <w:sz w:val="28"/>
          <w:szCs w:val="28"/>
        </w:rPr>
        <w:t xml:space="preserve"> questions are compulsory.</w:t>
      </w:r>
    </w:p>
    <w:p w:rsidR="00BD7A38" w:rsidRPr="008C26B6" w:rsidRDefault="00BD7A38" w:rsidP="00BD7A38">
      <w:pPr>
        <w:pStyle w:val="ListParagraph"/>
        <w:rPr>
          <w:rFonts w:ascii="Tahoma" w:hAnsi="Tahoma" w:cs="Tahoma"/>
          <w:sz w:val="28"/>
          <w:szCs w:val="28"/>
        </w:rPr>
      </w:pPr>
    </w:p>
    <w:p w:rsidR="00BD7A38" w:rsidRPr="008C26B6" w:rsidRDefault="00BD7A38" w:rsidP="00BD7A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1 (</w:t>
      </w:r>
      <w:proofErr w:type="spellStart"/>
      <w:r w:rsidRPr="008C26B6">
        <w:rPr>
          <w:rFonts w:ascii="Tahoma" w:hAnsi="Tahoma" w:cs="Tahoma"/>
          <w:sz w:val="28"/>
          <w:szCs w:val="28"/>
        </w:rPr>
        <w:t>MCQs</w:t>
      </w:r>
      <w:proofErr w:type="spellEnd"/>
      <w:r w:rsidRPr="008C26B6">
        <w:rPr>
          <w:rFonts w:ascii="Tahoma" w:hAnsi="Tahoma" w:cs="Tahoma"/>
          <w:sz w:val="28"/>
          <w:szCs w:val="28"/>
        </w:rPr>
        <w:t>), write the answer in the spaces</w:t>
      </w:r>
      <w:r>
        <w:rPr>
          <w:rFonts w:ascii="Tahoma" w:hAnsi="Tahoma" w:cs="Tahoma"/>
          <w:sz w:val="28"/>
          <w:szCs w:val="28"/>
        </w:rPr>
        <w:t xml:space="preserve"> provided on the answer booklet and each </w:t>
      </w:r>
      <w:proofErr w:type="spellStart"/>
      <w:r>
        <w:rPr>
          <w:rFonts w:ascii="Tahoma" w:hAnsi="Tahoma" w:cs="Tahoma"/>
          <w:sz w:val="28"/>
          <w:szCs w:val="28"/>
        </w:rPr>
        <w:t>MCQ</w:t>
      </w:r>
      <w:proofErr w:type="spellEnd"/>
      <w:r>
        <w:rPr>
          <w:rFonts w:ascii="Tahoma" w:hAnsi="Tahoma" w:cs="Tahoma"/>
          <w:sz w:val="28"/>
          <w:szCs w:val="28"/>
        </w:rPr>
        <w:t xml:space="preserve"> is one (1) mark.</w:t>
      </w:r>
    </w:p>
    <w:p w:rsidR="00BD7A38" w:rsidRPr="008C26B6" w:rsidRDefault="00BD7A38" w:rsidP="00BD7A38">
      <w:pPr>
        <w:pStyle w:val="ListParagraph"/>
        <w:rPr>
          <w:rFonts w:ascii="Tahoma" w:hAnsi="Tahoma" w:cs="Tahoma"/>
          <w:sz w:val="28"/>
          <w:szCs w:val="28"/>
        </w:rPr>
      </w:pPr>
    </w:p>
    <w:p w:rsidR="00BD7A38" w:rsidRPr="008C26B6" w:rsidRDefault="00BD7A38" w:rsidP="00BD7A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For Part 2 (SHORT ANSWER QUESTIONS), answer the questions following each other.</w:t>
      </w:r>
    </w:p>
    <w:p w:rsidR="00BD7A38" w:rsidRPr="008C26B6" w:rsidRDefault="00BD7A38" w:rsidP="00BD7A38">
      <w:pPr>
        <w:pStyle w:val="ListParagraph"/>
        <w:rPr>
          <w:rFonts w:ascii="Tahoma" w:hAnsi="Tahoma" w:cs="Tahoma"/>
          <w:sz w:val="28"/>
          <w:szCs w:val="28"/>
        </w:rPr>
      </w:pPr>
    </w:p>
    <w:p w:rsidR="00BD7A38" w:rsidRPr="008C26B6" w:rsidRDefault="00BD7A38" w:rsidP="00BD7A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For Part 3 (LONG ANSWER QUESTIONS), answer to each question </w:t>
      </w:r>
      <w:r w:rsidRPr="008C26B6">
        <w:rPr>
          <w:rFonts w:ascii="Tahoma" w:hAnsi="Tahoma" w:cs="Tahoma"/>
          <w:sz w:val="28"/>
          <w:szCs w:val="28"/>
          <w:u w:val="single"/>
        </w:rPr>
        <w:t>MUST</w:t>
      </w:r>
      <w:r w:rsidRPr="008C26B6">
        <w:rPr>
          <w:rFonts w:ascii="Tahoma" w:hAnsi="Tahoma" w:cs="Tahoma"/>
          <w:sz w:val="28"/>
          <w:szCs w:val="28"/>
        </w:rPr>
        <w:t xml:space="preserve"> start on a separate page.</w:t>
      </w:r>
    </w:p>
    <w:p w:rsidR="00BD7A38" w:rsidRPr="008C26B6" w:rsidRDefault="00BD7A38" w:rsidP="00BD7A38">
      <w:pPr>
        <w:pStyle w:val="ListParagraph"/>
        <w:rPr>
          <w:rFonts w:ascii="Tahoma" w:hAnsi="Tahoma" w:cs="Tahoma"/>
          <w:sz w:val="28"/>
          <w:szCs w:val="28"/>
        </w:rPr>
      </w:pPr>
    </w:p>
    <w:p w:rsidR="00BD7A38" w:rsidRPr="008C26B6" w:rsidRDefault="00BD7A38" w:rsidP="00BD7A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Omission of and or wrong numbering of a question or part of the question will result in 10% deduction of the marks scored from the relevant part.</w:t>
      </w:r>
    </w:p>
    <w:p w:rsidR="00BD7A38" w:rsidRPr="008C26B6" w:rsidRDefault="00BD7A38" w:rsidP="00BD7A38">
      <w:pPr>
        <w:pStyle w:val="ListParagraph"/>
        <w:rPr>
          <w:rFonts w:ascii="Tahoma" w:hAnsi="Tahoma" w:cs="Tahoma"/>
          <w:sz w:val="28"/>
          <w:szCs w:val="28"/>
        </w:rPr>
      </w:pPr>
    </w:p>
    <w:p w:rsidR="00BD7A38" w:rsidRPr="008C26B6" w:rsidRDefault="00BD7A38" w:rsidP="00BD7A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>Do NOT use a pencil.</w:t>
      </w:r>
    </w:p>
    <w:p w:rsidR="00BD7A38" w:rsidRPr="008C26B6" w:rsidRDefault="00BD7A38" w:rsidP="00BD7A38">
      <w:pPr>
        <w:pStyle w:val="ListParagraph"/>
        <w:rPr>
          <w:rFonts w:ascii="Tahoma" w:hAnsi="Tahoma" w:cs="Tahoma"/>
          <w:sz w:val="28"/>
          <w:szCs w:val="28"/>
        </w:rPr>
      </w:pPr>
    </w:p>
    <w:p w:rsidR="00BD7A38" w:rsidRDefault="00BD7A38" w:rsidP="00BD7A38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sz w:val="28"/>
          <w:szCs w:val="28"/>
        </w:rPr>
      </w:pPr>
      <w:r w:rsidRPr="008C26B6">
        <w:rPr>
          <w:rFonts w:ascii="Tahoma" w:hAnsi="Tahoma" w:cs="Tahoma"/>
          <w:sz w:val="28"/>
          <w:szCs w:val="28"/>
        </w:rPr>
        <w:t xml:space="preserve">Mobile phones are </w:t>
      </w:r>
      <w:r w:rsidRPr="008C26B6">
        <w:rPr>
          <w:rFonts w:ascii="Tahoma" w:hAnsi="Tahoma" w:cs="Tahoma"/>
          <w:sz w:val="28"/>
          <w:szCs w:val="28"/>
          <w:u w:val="single"/>
        </w:rPr>
        <w:t>NOT</w:t>
      </w:r>
      <w:r w:rsidRPr="008C26B6">
        <w:rPr>
          <w:rFonts w:ascii="Tahoma" w:hAnsi="Tahoma" w:cs="Tahoma"/>
          <w:sz w:val="28"/>
          <w:szCs w:val="28"/>
        </w:rPr>
        <w:t xml:space="preserve"> allowed in the examination hall.</w:t>
      </w:r>
    </w:p>
    <w:p w:rsidR="00BD7A38" w:rsidRDefault="00BD7A38" w:rsidP="00BD7A38">
      <w:pPr>
        <w:pStyle w:val="ListParagraph"/>
        <w:rPr>
          <w:rFonts w:ascii="Tahoma" w:hAnsi="Tahoma" w:cs="Tahoma"/>
          <w:sz w:val="24"/>
          <w:szCs w:val="24"/>
        </w:rPr>
      </w:pPr>
    </w:p>
    <w:p w:rsidR="00BD7A38" w:rsidRPr="00C94F53" w:rsidRDefault="00BD7A38" w:rsidP="00BD7A38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For Examiner: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45"/>
        <w:gridCol w:w="1323"/>
        <w:gridCol w:w="1080"/>
        <w:gridCol w:w="1251"/>
        <w:gridCol w:w="1857"/>
      </w:tblGrid>
      <w:tr w:rsidR="00BD7A38" w:rsidRPr="00C94F53" w:rsidTr="00C92AD6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MCQS</w:t>
            </w:r>
            <w:proofErr w:type="spellEnd"/>
          </w:p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SAQS</w:t>
            </w:r>
            <w:proofErr w:type="spellEnd"/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D7A38" w:rsidRDefault="00BD7A38" w:rsidP="00C92AD6">
            <w:pPr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proofErr w:type="spellStart"/>
            <w:r w:rsidRPr="00C94F53">
              <w:rPr>
                <w:rFonts w:ascii="Tahoma" w:hAnsi="Tahoma" w:cs="Tahoma"/>
                <w:b/>
                <w:sz w:val="24"/>
                <w:szCs w:val="24"/>
              </w:rPr>
              <w:t>LAQS</w:t>
            </w:r>
            <w:proofErr w:type="spellEnd"/>
            <w:r>
              <w:rPr>
                <w:rFonts w:ascii="Tahoma" w:hAnsi="Tahoma" w:cs="Tahoma"/>
                <w:b/>
                <w:sz w:val="24"/>
                <w:szCs w:val="24"/>
              </w:rPr>
              <w:t xml:space="preserve"> 2</w:t>
            </w: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  <w:r w:rsidRPr="00C94F53">
              <w:rPr>
                <w:rFonts w:ascii="Tahoma" w:hAnsi="Tahoma" w:cs="Tahoma"/>
                <w:b/>
                <w:sz w:val="24"/>
                <w:szCs w:val="24"/>
              </w:rPr>
              <w:t>TOTAL</w:t>
            </w:r>
          </w:p>
        </w:tc>
      </w:tr>
      <w:tr w:rsidR="00BD7A38" w:rsidRPr="00C94F53" w:rsidTr="00C92AD6">
        <w:tc>
          <w:tcPr>
            <w:tcW w:w="18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32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BD7A38" w:rsidRPr="00E06F73" w:rsidRDefault="00BD7A38" w:rsidP="00C92AD6">
            <w:pPr>
              <w:pStyle w:val="ListParagraph"/>
              <w:ind w:left="0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25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  <w:tc>
          <w:tcPr>
            <w:tcW w:w="185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D7A38" w:rsidRPr="00C94F53" w:rsidRDefault="00BD7A38" w:rsidP="00C92AD6">
            <w:pPr>
              <w:pStyle w:val="ListParagraph"/>
              <w:ind w:left="0"/>
              <w:rPr>
                <w:rFonts w:ascii="Tahoma" w:hAnsi="Tahoma" w:cs="Tahoma"/>
                <w:sz w:val="24"/>
                <w:szCs w:val="24"/>
              </w:rPr>
            </w:pPr>
          </w:p>
        </w:tc>
      </w:tr>
    </w:tbl>
    <w:p w:rsidR="00BD7A38" w:rsidRPr="00491A1E" w:rsidRDefault="00BD7A38" w:rsidP="00BD7A38">
      <w:pPr>
        <w:spacing w:after="0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TWO: </w:t>
      </w:r>
      <w:proofErr w:type="spellStart"/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>SAQS</w:t>
      </w:r>
      <w:proofErr w:type="spellEnd"/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(SHORT ANSWER QUESTIONS)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MED/SURGICAL </w:t>
      </w:r>
      <w:proofErr w:type="spellStart"/>
      <w:r w:rsidR="003A015C">
        <w:rPr>
          <w:rFonts w:ascii="Footlight MT Light" w:hAnsi="Footlight MT Light" w:cs="Times New Roman"/>
          <w:b/>
          <w:sz w:val="24"/>
          <w:szCs w:val="28"/>
          <w:u w:val="single"/>
        </w:rPr>
        <w:t>SUPP</w:t>
      </w:r>
      <w:proofErr w:type="spellEnd"/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23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MARKS</w:t>
      </w:r>
    </w:p>
    <w:p w:rsidR="00BD7A38" w:rsidRPr="000266B8" w:rsidRDefault="00BD7A38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D7A38" w:rsidRDefault="00BD7A38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6B8">
        <w:rPr>
          <w:rFonts w:ascii="Times New Roman" w:hAnsi="Times New Roman" w:cs="Times New Roman"/>
          <w:sz w:val="24"/>
          <w:szCs w:val="24"/>
        </w:rPr>
        <w:t>Q.1.</w:t>
      </w:r>
      <w:r w:rsidRPr="000266B8">
        <w:rPr>
          <w:rFonts w:ascii="Times New Roman" w:hAnsi="Times New Roman" w:cs="Times New Roman"/>
          <w:sz w:val="24"/>
          <w:szCs w:val="24"/>
        </w:rPr>
        <w:tab/>
      </w:r>
      <w:r w:rsidR="003A015C">
        <w:rPr>
          <w:rFonts w:ascii="Times New Roman" w:hAnsi="Times New Roman" w:cs="Times New Roman"/>
          <w:sz w:val="24"/>
          <w:szCs w:val="24"/>
        </w:rPr>
        <w:t>State five (5) risk factors for septicaemia.</w:t>
      </w:r>
      <w:proofErr w:type="gramEnd"/>
      <w:r w:rsidR="003A015C">
        <w:rPr>
          <w:rFonts w:ascii="Times New Roman" w:hAnsi="Times New Roman" w:cs="Times New Roman"/>
          <w:sz w:val="24"/>
          <w:szCs w:val="24"/>
        </w:rPr>
        <w:tab/>
      </w:r>
      <w:r w:rsidR="003A015C">
        <w:rPr>
          <w:rFonts w:ascii="Times New Roman" w:hAnsi="Times New Roman" w:cs="Times New Roman"/>
          <w:sz w:val="24"/>
          <w:szCs w:val="24"/>
        </w:rPr>
        <w:tab/>
      </w:r>
      <w:r w:rsidR="003A015C">
        <w:rPr>
          <w:rFonts w:ascii="Times New Roman" w:hAnsi="Times New Roman" w:cs="Times New Roman"/>
          <w:sz w:val="24"/>
          <w:szCs w:val="24"/>
        </w:rPr>
        <w:tab/>
      </w:r>
      <w:r w:rsidR="003A015C">
        <w:rPr>
          <w:rFonts w:ascii="Times New Roman" w:hAnsi="Times New Roman" w:cs="Times New Roman"/>
          <w:sz w:val="24"/>
          <w:szCs w:val="24"/>
        </w:rPr>
        <w:tab/>
      </w:r>
      <w:r w:rsidR="003A015C">
        <w:rPr>
          <w:rFonts w:ascii="Times New Roman" w:hAnsi="Times New Roman" w:cs="Times New Roman"/>
          <w:sz w:val="24"/>
          <w:szCs w:val="24"/>
        </w:rPr>
        <w:tab/>
      </w:r>
      <w:r w:rsidR="003A015C">
        <w:rPr>
          <w:rFonts w:ascii="Times New Roman" w:hAnsi="Times New Roman" w:cs="Times New Roman"/>
          <w:sz w:val="24"/>
          <w:szCs w:val="24"/>
        </w:rPr>
        <w:tab/>
      </w:r>
      <w:r w:rsidR="00331155">
        <w:rPr>
          <w:rFonts w:ascii="Times New Roman" w:hAnsi="Times New Roman" w:cs="Times New Roman"/>
          <w:sz w:val="24"/>
          <w:szCs w:val="24"/>
        </w:rPr>
        <w:t>5 marks</w:t>
      </w:r>
    </w:p>
    <w:p w:rsidR="00331155" w:rsidRDefault="00331155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155" w:rsidRDefault="00331155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List six (6) signs and symptoms for tetanus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 marks</w:t>
      </w:r>
    </w:p>
    <w:p w:rsidR="00331155" w:rsidRDefault="00331155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155" w:rsidRDefault="00331155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Q.3.</w:t>
      </w:r>
      <w:r>
        <w:rPr>
          <w:rFonts w:ascii="Times New Roman" w:hAnsi="Times New Roman" w:cs="Times New Roman"/>
          <w:sz w:val="24"/>
          <w:szCs w:val="24"/>
        </w:rPr>
        <w:tab/>
        <w:t>State four (4) complications for burns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 marks</w:t>
      </w:r>
    </w:p>
    <w:p w:rsidR="00331155" w:rsidRDefault="00331155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155" w:rsidRDefault="00331155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Q.4.</w:t>
      </w:r>
      <w:r>
        <w:rPr>
          <w:rFonts w:ascii="Times New Roman" w:hAnsi="Times New Roman" w:cs="Times New Roman"/>
          <w:sz w:val="24"/>
          <w:szCs w:val="24"/>
        </w:rPr>
        <w:tab/>
        <w:t>Explain the three categories of genetic disorders and give relevant examples</w:t>
      </w:r>
      <w:r>
        <w:rPr>
          <w:rFonts w:ascii="Times New Roman" w:hAnsi="Times New Roman" w:cs="Times New Roman"/>
          <w:sz w:val="24"/>
          <w:szCs w:val="24"/>
        </w:rPr>
        <w:tab/>
        <w:t>6 marks</w:t>
      </w:r>
    </w:p>
    <w:p w:rsidR="00331155" w:rsidRDefault="00331155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31155" w:rsidRDefault="00065EA5" w:rsidP="00BD7A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Q.5.</w:t>
      </w:r>
      <w:r>
        <w:rPr>
          <w:rFonts w:ascii="Times New Roman" w:hAnsi="Times New Roman" w:cs="Times New Roman"/>
          <w:sz w:val="24"/>
          <w:szCs w:val="24"/>
        </w:rPr>
        <w:tab/>
        <w:t>List four (4) causes</w:t>
      </w:r>
      <w:r w:rsidR="00331155">
        <w:rPr>
          <w:rFonts w:ascii="Times New Roman" w:hAnsi="Times New Roman" w:cs="Times New Roman"/>
          <w:sz w:val="24"/>
          <w:szCs w:val="24"/>
        </w:rPr>
        <w:t xml:space="preserve"> of gas gangrene </w:t>
      </w:r>
      <w:r w:rsidR="00331155">
        <w:rPr>
          <w:rFonts w:ascii="Times New Roman" w:hAnsi="Times New Roman" w:cs="Times New Roman"/>
          <w:sz w:val="24"/>
          <w:szCs w:val="24"/>
        </w:rPr>
        <w:tab/>
      </w:r>
      <w:r w:rsidR="00331155">
        <w:rPr>
          <w:rFonts w:ascii="Times New Roman" w:hAnsi="Times New Roman" w:cs="Times New Roman"/>
          <w:sz w:val="24"/>
          <w:szCs w:val="24"/>
        </w:rPr>
        <w:tab/>
      </w:r>
      <w:r w:rsidR="00331155">
        <w:rPr>
          <w:rFonts w:ascii="Times New Roman" w:hAnsi="Times New Roman" w:cs="Times New Roman"/>
          <w:sz w:val="24"/>
          <w:szCs w:val="24"/>
        </w:rPr>
        <w:tab/>
      </w:r>
      <w:r w:rsidR="00331155">
        <w:rPr>
          <w:rFonts w:ascii="Times New Roman" w:hAnsi="Times New Roman" w:cs="Times New Roman"/>
          <w:sz w:val="24"/>
          <w:szCs w:val="24"/>
        </w:rPr>
        <w:tab/>
      </w:r>
      <w:r w:rsidR="0033115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31155">
        <w:rPr>
          <w:rFonts w:ascii="Times New Roman" w:hAnsi="Times New Roman" w:cs="Times New Roman"/>
          <w:sz w:val="24"/>
          <w:szCs w:val="24"/>
        </w:rPr>
        <w:tab/>
        <w:t xml:space="preserve">4 marks </w:t>
      </w:r>
    </w:p>
    <w:p w:rsidR="00331155" w:rsidRDefault="00331155" w:rsidP="00BD7A38">
      <w:pPr>
        <w:spacing w:after="0" w:line="240" w:lineRule="auto"/>
      </w:pPr>
    </w:p>
    <w:p w:rsidR="00BD7A38" w:rsidRPr="00491A1E" w:rsidRDefault="00BD7A38" w:rsidP="00BD7A38">
      <w:pPr>
        <w:spacing w:after="0"/>
        <w:ind w:hanging="426"/>
        <w:rPr>
          <w:rFonts w:ascii="Footlight MT Light" w:hAnsi="Footlight MT Light" w:cs="Times New Roman"/>
          <w:b/>
          <w:sz w:val="24"/>
          <w:szCs w:val="28"/>
          <w:u w:val="single"/>
        </w:rPr>
      </w:pP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PART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THREE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: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(</w:t>
      </w:r>
      <w:proofErr w:type="spellStart"/>
      <w:r>
        <w:rPr>
          <w:rFonts w:ascii="Footlight MT Light" w:hAnsi="Footlight MT Light" w:cs="Times New Roman"/>
          <w:b/>
          <w:sz w:val="24"/>
          <w:szCs w:val="28"/>
          <w:u w:val="single"/>
        </w:rPr>
        <w:t>LAQS</w:t>
      </w:r>
      <w:proofErr w:type="spellEnd"/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) LONG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ANSWER QUESTIONS)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MED/SURGICAL </w:t>
      </w:r>
      <w:r w:rsidR="003A015C">
        <w:rPr>
          <w:rFonts w:ascii="Footlight MT Light" w:hAnsi="Footlight MT Light" w:cs="Times New Roman"/>
          <w:b/>
          <w:sz w:val="24"/>
          <w:szCs w:val="28"/>
          <w:u w:val="single"/>
        </w:rPr>
        <w:t>SUPP.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 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 xml:space="preserve"> – </w:t>
      </w:r>
      <w:r>
        <w:rPr>
          <w:rFonts w:ascii="Footlight MT Light" w:hAnsi="Footlight MT Light" w:cs="Times New Roman"/>
          <w:b/>
          <w:sz w:val="24"/>
          <w:szCs w:val="28"/>
          <w:u w:val="single"/>
        </w:rPr>
        <w:t>2</w:t>
      </w:r>
      <w:r w:rsidRPr="00491A1E">
        <w:rPr>
          <w:rFonts w:ascii="Footlight MT Light" w:hAnsi="Footlight MT Light" w:cs="Times New Roman"/>
          <w:b/>
          <w:sz w:val="24"/>
          <w:szCs w:val="28"/>
          <w:u w:val="single"/>
        </w:rPr>
        <w:t>0 MARKS</w:t>
      </w:r>
    </w:p>
    <w:p w:rsidR="00BD7A38" w:rsidRDefault="00BD7A38" w:rsidP="00BD7A38"/>
    <w:p w:rsidR="00BD7A38" w:rsidRDefault="00BD7A38" w:rsidP="00BD7A3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70C05">
        <w:rPr>
          <w:rFonts w:ascii="Times New Roman" w:hAnsi="Times New Roman" w:cs="Times New Roman"/>
          <w:sz w:val="24"/>
          <w:szCs w:val="24"/>
        </w:rPr>
        <w:t>Q.1.</w:t>
      </w:r>
      <w:r w:rsidRPr="00870C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5EA5">
        <w:rPr>
          <w:rFonts w:ascii="Times New Roman" w:hAnsi="Times New Roman" w:cs="Times New Roman"/>
          <w:sz w:val="24"/>
          <w:szCs w:val="24"/>
        </w:rPr>
        <w:t>Describe the specific management of severe forms of tetanus</w:t>
      </w:r>
      <w:r w:rsidR="00065EA5">
        <w:rPr>
          <w:rFonts w:ascii="Times New Roman" w:hAnsi="Times New Roman" w:cs="Times New Roman"/>
          <w:sz w:val="24"/>
          <w:szCs w:val="24"/>
        </w:rPr>
        <w:tab/>
      </w:r>
      <w:r w:rsidR="00065EA5">
        <w:rPr>
          <w:rFonts w:ascii="Times New Roman" w:hAnsi="Times New Roman" w:cs="Times New Roman"/>
          <w:sz w:val="24"/>
          <w:szCs w:val="24"/>
        </w:rPr>
        <w:tab/>
      </w:r>
      <w:r w:rsidR="00065EA5">
        <w:rPr>
          <w:rFonts w:ascii="Times New Roman" w:hAnsi="Times New Roman" w:cs="Times New Roman"/>
          <w:sz w:val="24"/>
          <w:szCs w:val="24"/>
        </w:rPr>
        <w:tab/>
        <w:t>12 marks</w:t>
      </w:r>
    </w:p>
    <w:p w:rsidR="00065EA5" w:rsidRDefault="00065EA5" w:rsidP="00BD7A3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65EA5" w:rsidRDefault="00065EA5" w:rsidP="00BD7A38">
      <w:pPr>
        <w:spacing w:after="0"/>
      </w:pPr>
      <w:r>
        <w:rPr>
          <w:rFonts w:ascii="Times New Roman" w:hAnsi="Times New Roman" w:cs="Times New Roman"/>
          <w:sz w:val="24"/>
          <w:szCs w:val="24"/>
        </w:rPr>
        <w:t>Q.2.</w:t>
      </w:r>
      <w:r>
        <w:rPr>
          <w:rFonts w:ascii="Times New Roman" w:hAnsi="Times New Roman" w:cs="Times New Roman"/>
          <w:sz w:val="24"/>
          <w:szCs w:val="24"/>
        </w:rPr>
        <w:tab/>
        <w:t>Describe the wound healing process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8 marks </w:t>
      </w:r>
    </w:p>
    <w:p w:rsidR="004D09C7" w:rsidRDefault="004D09C7"/>
    <w:sectPr w:rsidR="004D09C7" w:rsidSect="002B3F3E">
      <w:headerReference w:type="default" r:id="rId8"/>
      <w:footerReference w:type="default" r:id="rId9"/>
      <w:pgSz w:w="11906" w:h="16838"/>
      <w:pgMar w:top="709" w:right="849" w:bottom="993" w:left="1440" w:header="426" w:footer="27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4D5D" w:rsidRDefault="00634D5D">
      <w:pPr>
        <w:spacing w:after="0" w:line="240" w:lineRule="auto"/>
      </w:pPr>
      <w:r>
        <w:separator/>
      </w:r>
    </w:p>
  </w:endnote>
  <w:endnote w:type="continuationSeparator" w:id="0">
    <w:p w:rsidR="00634D5D" w:rsidRDefault="00634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8521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184F" w:rsidRDefault="00856FD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F2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63AFC" w:rsidRDefault="00634D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4D5D" w:rsidRDefault="00634D5D">
      <w:pPr>
        <w:spacing w:after="0" w:line="240" w:lineRule="auto"/>
      </w:pPr>
      <w:r>
        <w:separator/>
      </w:r>
    </w:p>
  </w:footnote>
  <w:footnote w:type="continuationSeparator" w:id="0">
    <w:p w:rsidR="00634D5D" w:rsidRDefault="00634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2132" w:rsidRPr="007A2132" w:rsidRDefault="00856FD5" w:rsidP="007A2132">
    <w:pPr>
      <w:pStyle w:val="Header"/>
      <w:jc w:val="right"/>
      <w:rPr>
        <w:b/>
      </w:rPr>
    </w:pPr>
    <w:r>
      <w:rPr>
        <w:b/>
      </w:rPr>
      <w:t>KMTC/QP-08</w:t>
    </w:r>
    <w:r w:rsidRPr="007A2132">
      <w:rPr>
        <w:b/>
      </w:rPr>
      <w:t>/TIS</w:t>
    </w:r>
  </w:p>
  <w:p w:rsidR="007A2132" w:rsidRDefault="00634D5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633C7"/>
    <w:multiLevelType w:val="hybridMultilevel"/>
    <w:tmpl w:val="58BA3860"/>
    <w:lvl w:ilvl="0" w:tplc="A000CDF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3A79D3"/>
    <w:multiLevelType w:val="hybridMultilevel"/>
    <w:tmpl w:val="BFFA695E"/>
    <w:lvl w:ilvl="0" w:tplc="4E22CF4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898116D"/>
    <w:multiLevelType w:val="hybridMultilevel"/>
    <w:tmpl w:val="E2A8EE26"/>
    <w:lvl w:ilvl="0" w:tplc="2ACC284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0F73D6"/>
    <w:multiLevelType w:val="hybridMultilevel"/>
    <w:tmpl w:val="9F9EF148"/>
    <w:lvl w:ilvl="0" w:tplc="E630752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5836860"/>
    <w:multiLevelType w:val="hybridMultilevel"/>
    <w:tmpl w:val="38DCA134"/>
    <w:lvl w:ilvl="0" w:tplc="EC96B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4D36F9F"/>
    <w:multiLevelType w:val="hybridMultilevel"/>
    <w:tmpl w:val="739209D4"/>
    <w:lvl w:ilvl="0" w:tplc="7BCA76E4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5F783769"/>
    <w:multiLevelType w:val="hybridMultilevel"/>
    <w:tmpl w:val="1858269C"/>
    <w:lvl w:ilvl="0" w:tplc="29F2A02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1AE0F5F"/>
    <w:multiLevelType w:val="hybridMultilevel"/>
    <w:tmpl w:val="B524B5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31487C"/>
    <w:multiLevelType w:val="hybridMultilevel"/>
    <w:tmpl w:val="DBDC374C"/>
    <w:lvl w:ilvl="0" w:tplc="43F2FD2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A38"/>
    <w:rsid w:val="00065EA5"/>
    <w:rsid w:val="000E762C"/>
    <w:rsid w:val="002A3F01"/>
    <w:rsid w:val="002D3F29"/>
    <w:rsid w:val="00331155"/>
    <w:rsid w:val="003A015C"/>
    <w:rsid w:val="004D09C7"/>
    <w:rsid w:val="00634D5D"/>
    <w:rsid w:val="00856FD5"/>
    <w:rsid w:val="00AE2F2A"/>
    <w:rsid w:val="00B43C49"/>
    <w:rsid w:val="00B444DA"/>
    <w:rsid w:val="00BD7A38"/>
    <w:rsid w:val="00E00D43"/>
    <w:rsid w:val="00E11FF0"/>
    <w:rsid w:val="00F56020"/>
    <w:rsid w:val="00FD157E"/>
    <w:rsid w:val="00FF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38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38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D7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38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BD7A38"/>
    <w:pPr>
      <w:ind w:left="720"/>
      <w:contextualSpacing/>
    </w:pPr>
  </w:style>
  <w:style w:type="table" w:styleId="TableGrid">
    <w:name w:val="Table Grid"/>
    <w:basedOn w:val="TableNormal"/>
    <w:uiPriority w:val="59"/>
    <w:rsid w:val="00BD7A38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A38"/>
    <w:rPr>
      <w:rFonts w:asciiTheme="minorHAnsi" w:hAnsiTheme="minorHAnsi" w:cstheme="minorBidi"/>
      <w:color w:val="auto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7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A38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D7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A38"/>
    <w:rPr>
      <w:rFonts w:asciiTheme="minorHAnsi" w:hAnsiTheme="minorHAnsi" w:cstheme="minorBidi"/>
      <w:color w:val="auto"/>
      <w:sz w:val="22"/>
      <w:szCs w:val="22"/>
      <w:lang w:val="en-GB"/>
    </w:rPr>
  </w:style>
  <w:style w:type="paragraph" w:styleId="ListParagraph">
    <w:name w:val="List Paragraph"/>
    <w:basedOn w:val="Normal"/>
    <w:uiPriority w:val="34"/>
    <w:qFormat/>
    <w:rsid w:val="00BD7A38"/>
    <w:pPr>
      <w:ind w:left="720"/>
      <w:contextualSpacing/>
    </w:pPr>
  </w:style>
  <w:style w:type="table" w:styleId="TableGrid">
    <w:name w:val="Table Grid"/>
    <w:basedOn w:val="TableNormal"/>
    <w:uiPriority w:val="59"/>
    <w:rsid w:val="00BD7A38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KMTC NYAMIRA</dc:creator>
  <cp:lastModifiedBy>KMTC NYAMIRA</cp:lastModifiedBy>
  <cp:revision>4</cp:revision>
  <cp:lastPrinted>2018-06-18T14:11:00Z</cp:lastPrinted>
  <dcterms:created xsi:type="dcterms:W3CDTF">2018-06-18T09:08:00Z</dcterms:created>
  <dcterms:modified xsi:type="dcterms:W3CDTF">2018-06-18T14:11:00Z</dcterms:modified>
</cp:coreProperties>
</file>