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9FF" w:rsidRDefault="00D939FF" w:rsidP="006B7A9B">
      <w:pPr>
        <w:jc w:val="center"/>
        <w:rPr>
          <w:rFonts w:ascii="Times New Roman" w:hAnsi="Times New Roman" w:cs="Times New Roman"/>
          <w:b/>
          <w:sz w:val="24"/>
          <w:szCs w:val="24"/>
        </w:rPr>
      </w:pPr>
      <w:r w:rsidRPr="00D939FF">
        <w:rPr>
          <w:rFonts w:ascii="Times New Roman" w:hAnsi="Times New Roman" w:cs="Times New Roman"/>
          <w:b/>
          <w:sz w:val="24"/>
          <w:szCs w:val="24"/>
        </w:rPr>
        <w:t>GRAM POSITIVE COCCI OF MEDICAL IMPORTANCE</w:t>
      </w:r>
    </w:p>
    <w:p w:rsidR="006B7A9B" w:rsidRPr="00D939FF" w:rsidRDefault="006B7A9B" w:rsidP="006B7A9B">
      <w:pPr>
        <w:jc w:val="center"/>
        <w:rPr>
          <w:rFonts w:ascii="Times New Roman" w:hAnsi="Times New Roman" w:cs="Times New Roman"/>
          <w:b/>
          <w:sz w:val="24"/>
          <w:szCs w:val="24"/>
        </w:rPr>
      </w:pPr>
      <w:r>
        <w:rPr>
          <w:rFonts w:ascii="Times New Roman" w:hAnsi="Times New Roman" w:cs="Times New Roman"/>
          <w:b/>
          <w:sz w:val="24"/>
          <w:szCs w:val="24"/>
        </w:rPr>
        <w:t xml:space="preserve">Lecturer: James </w:t>
      </w:r>
      <w:r w:rsidR="00F34945">
        <w:rPr>
          <w:rFonts w:ascii="Times New Roman" w:hAnsi="Times New Roman" w:cs="Times New Roman"/>
          <w:b/>
          <w:sz w:val="24"/>
          <w:szCs w:val="24"/>
        </w:rPr>
        <w:t>Okuthe (</w:t>
      </w:r>
      <w:r>
        <w:rPr>
          <w:rFonts w:ascii="Times New Roman" w:hAnsi="Times New Roman" w:cs="Times New Roman"/>
          <w:b/>
          <w:sz w:val="24"/>
          <w:szCs w:val="24"/>
        </w:rPr>
        <w:t>Dip, MLT, BSc, MLS)</w:t>
      </w:r>
    </w:p>
    <w:p w:rsidR="00D939FF" w:rsidRPr="00D939FF" w:rsidRDefault="00D939FF">
      <w:pPr>
        <w:rPr>
          <w:rFonts w:ascii="Times New Roman" w:hAnsi="Times New Roman" w:cs="Times New Roman"/>
          <w:b/>
          <w:sz w:val="24"/>
          <w:szCs w:val="24"/>
        </w:rPr>
      </w:pPr>
      <w:r w:rsidRPr="00D939FF">
        <w:rPr>
          <w:rFonts w:ascii="Times New Roman" w:hAnsi="Times New Roman" w:cs="Times New Roman"/>
          <w:b/>
          <w:sz w:val="24"/>
          <w:szCs w:val="24"/>
        </w:rPr>
        <w:t>GENUS STAPHYLOCOCCUS</w:t>
      </w:r>
    </w:p>
    <w:p w:rsidR="00D939FF" w:rsidRPr="00D939FF" w:rsidRDefault="00D939FF">
      <w:pPr>
        <w:rPr>
          <w:rFonts w:ascii="Times New Roman" w:hAnsi="Times New Roman" w:cs="Times New Roman"/>
          <w:b/>
          <w:sz w:val="24"/>
          <w:szCs w:val="24"/>
        </w:rPr>
      </w:pPr>
      <w:r w:rsidRPr="00D939FF">
        <w:rPr>
          <w:rFonts w:ascii="Times New Roman" w:hAnsi="Times New Roman" w:cs="Times New Roman"/>
          <w:b/>
          <w:sz w:val="24"/>
          <w:szCs w:val="24"/>
        </w:rPr>
        <w:t>General characteristics</w:t>
      </w:r>
    </w:p>
    <w:p w:rsidR="00D939FF" w:rsidRPr="00D939FF" w:rsidRDefault="00D939FF" w:rsidP="00D939FF">
      <w:pPr>
        <w:pStyle w:val="ListParagraph"/>
        <w:numPr>
          <w:ilvl w:val="0"/>
          <w:numId w:val="23"/>
        </w:numPr>
        <w:rPr>
          <w:rFonts w:ascii="Times New Roman" w:hAnsi="Times New Roman" w:cs="Times New Roman"/>
          <w:sz w:val="24"/>
          <w:szCs w:val="24"/>
        </w:rPr>
      </w:pPr>
      <w:r w:rsidRPr="00D939FF">
        <w:rPr>
          <w:rFonts w:ascii="Times New Roman" w:hAnsi="Times New Roman" w:cs="Times New Roman"/>
          <w:sz w:val="24"/>
          <w:szCs w:val="24"/>
        </w:rPr>
        <w:t>Common inhabitants of the skin and mucous membrane</w:t>
      </w:r>
    </w:p>
    <w:p w:rsidR="00D939FF" w:rsidRPr="00D939FF" w:rsidRDefault="00D939FF" w:rsidP="00D939FF">
      <w:pPr>
        <w:pStyle w:val="ListParagraph"/>
        <w:numPr>
          <w:ilvl w:val="0"/>
          <w:numId w:val="23"/>
        </w:numPr>
        <w:rPr>
          <w:rFonts w:ascii="Times New Roman" w:hAnsi="Times New Roman" w:cs="Times New Roman"/>
          <w:sz w:val="24"/>
          <w:szCs w:val="24"/>
        </w:rPr>
      </w:pPr>
      <w:r w:rsidRPr="00D939FF">
        <w:rPr>
          <w:rFonts w:ascii="Times New Roman" w:hAnsi="Times New Roman" w:cs="Times New Roman"/>
          <w:sz w:val="24"/>
          <w:szCs w:val="24"/>
        </w:rPr>
        <w:t>Gram positive spherical cells arranged in irregular clusters(grape like structures)</w:t>
      </w:r>
    </w:p>
    <w:p w:rsidR="00D939FF" w:rsidRPr="00D939FF" w:rsidRDefault="00D939FF" w:rsidP="00D939FF">
      <w:pPr>
        <w:pStyle w:val="ListParagraph"/>
        <w:numPr>
          <w:ilvl w:val="0"/>
          <w:numId w:val="23"/>
        </w:numPr>
        <w:rPr>
          <w:rFonts w:ascii="Times New Roman" w:hAnsi="Times New Roman" w:cs="Times New Roman"/>
          <w:sz w:val="24"/>
          <w:szCs w:val="24"/>
        </w:rPr>
      </w:pPr>
      <w:r w:rsidRPr="00D939FF">
        <w:rPr>
          <w:rFonts w:ascii="Times New Roman" w:hAnsi="Times New Roman" w:cs="Times New Roman"/>
          <w:sz w:val="24"/>
          <w:szCs w:val="24"/>
        </w:rPr>
        <w:t>Lack spores and flagella</w:t>
      </w:r>
    </w:p>
    <w:p w:rsidR="00D939FF" w:rsidRPr="00D939FF" w:rsidRDefault="00D939FF" w:rsidP="00D939FF">
      <w:pPr>
        <w:pStyle w:val="ListParagraph"/>
        <w:numPr>
          <w:ilvl w:val="0"/>
          <w:numId w:val="23"/>
        </w:numPr>
        <w:rPr>
          <w:rFonts w:ascii="Times New Roman" w:hAnsi="Times New Roman" w:cs="Times New Roman"/>
          <w:sz w:val="24"/>
          <w:szCs w:val="24"/>
        </w:rPr>
      </w:pPr>
      <w:r w:rsidRPr="00D939FF">
        <w:rPr>
          <w:rFonts w:ascii="Times New Roman" w:hAnsi="Times New Roman" w:cs="Times New Roman"/>
          <w:sz w:val="24"/>
          <w:szCs w:val="24"/>
        </w:rPr>
        <w:t>May have capsules</w:t>
      </w:r>
    </w:p>
    <w:p w:rsidR="00D939FF" w:rsidRPr="00D939FF" w:rsidRDefault="00D939FF" w:rsidP="00D939FF">
      <w:pPr>
        <w:pStyle w:val="ListParagraph"/>
        <w:numPr>
          <w:ilvl w:val="0"/>
          <w:numId w:val="23"/>
        </w:numPr>
        <w:rPr>
          <w:rFonts w:ascii="Times New Roman" w:hAnsi="Times New Roman" w:cs="Times New Roman"/>
          <w:sz w:val="24"/>
          <w:szCs w:val="24"/>
        </w:rPr>
      </w:pPr>
      <w:r w:rsidRPr="00D939FF">
        <w:rPr>
          <w:rFonts w:ascii="Times New Roman" w:hAnsi="Times New Roman" w:cs="Times New Roman"/>
          <w:sz w:val="24"/>
          <w:szCs w:val="24"/>
        </w:rPr>
        <w:t xml:space="preserve">31 </w:t>
      </w:r>
      <w:proofErr w:type="spellStart"/>
      <w:r w:rsidRPr="00D939FF">
        <w:rPr>
          <w:rFonts w:ascii="Times New Roman" w:hAnsi="Times New Roman" w:cs="Times New Roman"/>
          <w:sz w:val="24"/>
          <w:szCs w:val="24"/>
        </w:rPr>
        <w:t>spicies</w:t>
      </w:r>
      <w:proofErr w:type="spellEnd"/>
    </w:p>
    <w:p w:rsidR="00D939FF" w:rsidRDefault="00D939FF"/>
    <w:p w:rsidR="004812D9" w:rsidRDefault="00C1786B">
      <w:r>
        <w:rPr>
          <w:noProof/>
        </w:rPr>
        <w:drawing>
          <wp:inline distT="0" distB="0" distL="0" distR="0" wp14:anchorId="1787C8FA" wp14:editId="2BC5D78C">
            <wp:extent cx="5943600" cy="3117088"/>
            <wp:effectExtent l="0" t="0" r="0" b="7620"/>
            <wp:docPr id="1" name="Picture 1" descr="Staphylococcus aur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phylococcus aure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7088"/>
                    </a:xfrm>
                    <a:prstGeom prst="rect">
                      <a:avLst/>
                    </a:prstGeom>
                    <a:noFill/>
                    <a:ln>
                      <a:noFill/>
                    </a:ln>
                  </pic:spPr>
                </pic:pic>
              </a:graphicData>
            </a:graphic>
          </wp:inline>
        </w:drawing>
      </w:r>
    </w:p>
    <w:p w:rsidR="00C1786B" w:rsidRDefault="00C1786B" w:rsidP="00575BC5">
      <w:pPr>
        <w:spacing w:before="100" w:beforeAutospacing="1" w:after="100" w:afterAutospacing="1" w:line="360" w:lineRule="auto"/>
        <w:outlineLvl w:val="1"/>
        <w:rPr>
          <w:rFonts w:ascii="Times New Roman" w:eastAsia="Times New Roman" w:hAnsi="Times New Roman" w:cs="Times New Roman"/>
          <w:bCs/>
          <w:iCs/>
          <w:color w:val="000000"/>
          <w:sz w:val="36"/>
          <w:szCs w:val="36"/>
        </w:rPr>
      </w:pPr>
      <w:r w:rsidRPr="00C1786B">
        <w:rPr>
          <w:rFonts w:ascii="Times New Roman" w:eastAsia="Times New Roman" w:hAnsi="Times New Roman" w:cs="Times New Roman"/>
          <w:b/>
          <w:bCs/>
          <w:color w:val="000000"/>
          <w:sz w:val="36"/>
          <w:szCs w:val="36"/>
        </w:rPr>
        <w:t xml:space="preserve">Habitat of </w:t>
      </w:r>
      <w:r w:rsidRPr="00C1786B">
        <w:rPr>
          <w:rFonts w:ascii="Times New Roman" w:eastAsia="Times New Roman" w:hAnsi="Times New Roman" w:cs="Times New Roman"/>
          <w:b/>
          <w:bCs/>
          <w:i/>
          <w:iCs/>
          <w:color w:val="000000"/>
          <w:sz w:val="36"/>
          <w:szCs w:val="36"/>
        </w:rPr>
        <w:t>Staphylococcus aureus</w:t>
      </w:r>
    </w:p>
    <w:p w:rsidR="00C1786B" w:rsidRPr="00C1786B" w:rsidRDefault="00C1786B" w:rsidP="00575BC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The natural habitat is mammalian body surfaces.</w:t>
      </w:r>
    </w:p>
    <w:p w:rsidR="00C1786B" w:rsidRPr="00C1786B" w:rsidRDefault="00C1786B" w:rsidP="00575BC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They are normal flora of the skin and mucous membrane.</w:t>
      </w:r>
    </w:p>
    <w:p w:rsidR="00C1786B" w:rsidRPr="00C1786B" w:rsidRDefault="00C1786B" w:rsidP="00575BC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Also present in the nose / the anterior nares.</w:t>
      </w:r>
    </w:p>
    <w:p w:rsidR="00C1786B" w:rsidRPr="00C1786B" w:rsidRDefault="00C1786B" w:rsidP="00575BC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They can also be found in Pharynx.</w:t>
      </w:r>
    </w:p>
    <w:p w:rsidR="00C1786B" w:rsidRPr="00C1786B" w:rsidRDefault="00C1786B" w:rsidP="00575BC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Found in stratified epithelial cells or mucous or serum constituents associated with these cells.</w:t>
      </w:r>
    </w:p>
    <w:p w:rsidR="00C1786B" w:rsidRPr="00106F91" w:rsidRDefault="00C1786B" w:rsidP="00575BC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6F91">
        <w:rPr>
          <w:rFonts w:ascii="Times New Roman" w:eastAsia="Times New Roman" w:hAnsi="Times New Roman" w:cs="Times New Roman"/>
          <w:color w:val="000000"/>
          <w:sz w:val="24"/>
          <w:szCs w:val="24"/>
        </w:rPr>
        <w:lastRenderedPageBreak/>
        <w:t xml:space="preserve">Found in skin/nasal passage and </w:t>
      </w:r>
      <w:r w:rsidR="00106F91" w:rsidRPr="00106F91">
        <w:rPr>
          <w:rFonts w:ascii="Times New Roman" w:eastAsia="Times New Roman" w:hAnsi="Times New Roman" w:cs="Times New Roman"/>
          <w:color w:val="000000"/>
          <w:sz w:val="24"/>
          <w:szCs w:val="24"/>
        </w:rPr>
        <w:t>axillae (armpit)</w:t>
      </w:r>
      <w:r w:rsidRPr="00106F91">
        <w:rPr>
          <w:rFonts w:ascii="Times New Roman" w:eastAsia="Times New Roman" w:hAnsi="Times New Roman" w:cs="Times New Roman"/>
          <w:color w:val="000000"/>
          <w:sz w:val="24"/>
          <w:szCs w:val="24"/>
        </w:rPr>
        <w:t xml:space="preserve"> of humans.</w:t>
      </w:r>
    </w:p>
    <w:p w:rsidR="00C1786B" w:rsidRPr="00C1786B" w:rsidRDefault="00C1786B" w:rsidP="00575BC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They act as a benign or symbiotic relationship with the hosts.</w:t>
      </w:r>
    </w:p>
    <w:p w:rsidR="00C1786B" w:rsidRPr="003C39CA" w:rsidRDefault="00C1786B" w:rsidP="00575BC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C39CA">
        <w:rPr>
          <w:rFonts w:ascii="Times New Roman" w:eastAsia="Times New Roman" w:hAnsi="Times New Roman" w:cs="Times New Roman"/>
          <w:color w:val="000000"/>
          <w:sz w:val="24"/>
          <w:szCs w:val="24"/>
        </w:rPr>
        <w:t xml:space="preserve">Enterogeneric strains of </w:t>
      </w:r>
      <w:r w:rsidRPr="003C39CA">
        <w:rPr>
          <w:rFonts w:ascii="Times New Roman" w:eastAsia="Times New Roman" w:hAnsi="Times New Roman" w:cs="Times New Roman"/>
          <w:i/>
          <w:iCs/>
          <w:color w:val="000000"/>
          <w:sz w:val="24"/>
          <w:szCs w:val="24"/>
        </w:rPr>
        <w:t>S. aureus</w:t>
      </w:r>
      <w:r w:rsidRPr="003C39CA">
        <w:rPr>
          <w:rFonts w:ascii="Times New Roman" w:eastAsia="Times New Roman" w:hAnsi="Times New Roman" w:cs="Times New Roman"/>
          <w:color w:val="000000"/>
          <w:sz w:val="24"/>
          <w:szCs w:val="24"/>
        </w:rPr>
        <w:t xml:space="preserve"> are found in various food products.</w:t>
      </w:r>
    </w:p>
    <w:p w:rsidR="00C1786B" w:rsidRPr="00C1786B" w:rsidRDefault="00C1786B" w:rsidP="00575BC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They may survive on dry skin.</w:t>
      </w:r>
    </w:p>
    <w:p w:rsidR="00BA0A89" w:rsidRPr="00A70CC6" w:rsidRDefault="00C1786B" w:rsidP="00A70CC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 xml:space="preserve">Thirty percent (30%) of the normal human healthy population is affected by </w:t>
      </w:r>
      <w:r w:rsidRPr="00C1786B">
        <w:rPr>
          <w:rFonts w:ascii="Times New Roman" w:eastAsia="Times New Roman" w:hAnsi="Times New Roman" w:cs="Times New Roman"/>
          <w:i/>
          <w:iCs/>
          <w:color w:val="000000"/>
          <w:sz w:val="24"/>
          <w:szCs w:val="24"/>
        </w:rPr>
        <w:t>S. aureus</w:t>
      </w:r>
      <w:r w:rsidRPr="00C1786B">
        <w:rPr>
          <w:rFonts w:ascii="Times New Roman" w:eastAsia="Times New Roman" w:hAnsi="Times New Roman" w:cs="Times New Roman"/>
          <w:color w:val="000000"/>
          <w:sz w:val="24"/>
          <w:szCs w:val="24"/>
        </w:rPr>
        <w:t xml:space="preserve"> as it asymptomatically colonizes on the skin of the human host.</w:t>
      </w:r>
    </w:p>
    <w:p w:rsidR="00C1786B" w:rsidRPr="00C1786B" w:rsidRDefault="00C1786B" w:rsidP="00575BC5">
      <w:pPr>
        <w:spacing w:before="100" w:beforeAutospacing="1" w:after="100" w:afterAutospacing="1" w:line="360" w:lineRule="auto"/>
        <w:outlineLvl w:val="1"/>
        <w:rPr>
          <w:rFonts w:ascii="Times New Roman" w:eastAsia="Times New Roman" w:hAnsi="Times New Roman" w:cs="Times New Roman"/>
          <w:b/>
          <w:bCs/>
          <w:sz w:val="36"/>
          <w:szCs w:val="36"/>
        </w:rPr>
      </w:pPr>
      <w:r w:rsidRPr="00C1786B">
        <w:rPr>
          <w:rFonts w:ascii="Times New Roman" w:eastAsia="Times New Roman" w:hAnsi="Times New Roman" w:cs="Times New Roman"/>
          <w:b/>
          <w:bCs/>
          <w:color w:val="000000"/>
          <w:sz w:val="36"/>
          <w:szCs w:val="36"/>
        </w:rPr>
        <w:t xml:space="preserve">Morphology of </w:t>
      </w:r>
      <w:r w:rsidRPr="00C1786B">
        <w:rPr>
          <w:rFonts w:ascii="Times New Roman" w:eastAsia="Times New Roman" w:hAnsi="Times New Roman" w:cs="Times New Roman"/>
          <w:b/>
          <w:bCs/>
          <w:i/>
          <w:iCs/>
          <w:color w:val="000000"/>
          <w:sz w:val="36"/>
          <w:szCs w:val="36"/>
        </w:rPr>
        <w:t>Staphylococcus aureus</w:t>
      </w:r>
    </w:p>
    <w:p w:rsidR="00C1786B" w:rsidRPr="00C1786B" w:rsidRDefault="00C1786B" w:rsidP="00575BC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Gram-positive, singly, in pairs, or in a short chain of 3-4 bacteria.</w:t>
      </w:r>
    </w:p>
    <w:p w:rsidR="00C1786B" w:rsidRPr="00C1786B" w:rsidRDefault="00C1786B" w:rsidP="00575BC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Irregular clusters of cells.</w:t>
      </w:r>
    </w:p>
    <w:p w:rsidR="00C1786B" w:rsidRPr="00C1786B" w:rsidRDefault="00C1786B" w:rsidP="00575BC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1 um in diameter</w:t>
      </w:r>
    </w:p>
    <w:p w:rsidR="00C1786B" w:rsidRPr="00C1786B" w:rsidRDefault="00C1786B" w:rsidP="00575BC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Spherical colonies in clusters in two planes.</w:t>
      </w:r>
    </w:p>
    <w:p w:rsidR="00C1786B" w:rsidRPr="00C1786B" w:rsidRDefault="00C1786B" w:rsidP="00575BC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Cell wall- very thick peptidoglycan layer</w:t>
      </w:r>
    </w:p>
    <w:p w:rsidR="00C1786B" w:rsidRPr="00C1786B" w:rsidRDefault="00C1786B" w:rsidP="00575BC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Non-Flagellated, Non-Motile and Non-</w:t>
      </w:r>
      <w:proofErr w:type="spellStart"/>
      <w:r w:rsidRPr="00C1786B">
        <w:rPr>
          <w:rFonts w:ascii="Times New Roman" w:eastAsia="Times New Roman" w:hAnsi="Times New Roman" w:cs="Times New Roman"/>
          <w:color w:val="000000"/>
          <w:sz w:val="24"/>
          <w:szCs w:val="24"/>
        </w:rPr>
        <w:t>Sporing</w:t>
      </w:r>
      <w:proofErr w:type="spellEnd"/>
    </w:p>
    <w:p w:rsidR="00C1786B" w:rsidRPr="00C1786B" w:rsidRDefault="00C1786B" w:rsidP="00575BC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They are capsulated.</w:t>
      </w:r>
    </w:p>
    <w:p w:rsidR="00C1786B" w:rsidRPr="00C1786B" w:rsidRDefault="00C1786B" w:rsidP="00575BC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Grapes like clusters arrangement.</w:t>
      </w:r>
    </w:p>
    <w:p w:rsidR="00C1786B" w:rsidRPr="00C1786B" w:rsidRDefault="00C1786B" w:rsidP="00575BC5">
      <w:pPr>
        <w:spacing w:before="100" w:beforeAutospacing="1" w:after="100" w:afterAutospacing="1" w:line="360" w:lineRule="auto"/>
        <w:outlineLvl w:val="1"/>
        <w:rPr>
          <w:rFonts w:ascii="Times New Roman" w:eastAsia="Times New Roman" w:hAnsi="Times New Roman" w:cs="Times New Roman"/>
          <w:b/>
          <w:bCs/>
          <w:sz w:val="36"/>
          <w:szCs w:val="36"/>
        </w:rPr>
      </w:pPr>
      <w:r w:rsidRPr="00C1786B">
        <w:rPr>
          <w:rFonts w:ascii="Times New Roman" w:eastAsia="Times New Roman" w:hAnsi="Times New Roman" w:cs="Times New Roman"/>
          <w:b/>
          <w:bCs/>
          <w:color w:val="000000"/>
          <w:sz w:val="36"/>
          <w:szCs w:val="36"/>
        </w:rPr>
        <w:t xml:space="preserve">Cultural characteristics of </w:t>
      </w:r>
      <w:r w:rsidRPr="00C1786B">
        <w:rPr>
          <w:rFonts w:ascii="Times New Roman" w:eastAsia="Times New Roman" w:hAnsi="Times New Roman" w:cs="Times New Roman"/>
          <w:b/>
          <w:bCs/>
          <w:i/>
          <w:iCs/>
          <w:color w:val="000000"/>
          <w:sz w:val="36"/>
          <w:szCs w:val="36"/>
        </w:rPr>
        <w:t>Staphylococcus aureus</w:t>
      </w:r>
    </w:p>
    <w:p w:rsidR="00C1786B" w:rsidRPr="00C1786B" w:rsidRDefault="00C1786B" w:rsidP="00575BC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Staphylococci grow readily on most bacteriologic media under aerobic or microaerophilic conditions.</w:t>
      </w:r>
    </w:p>
    <w:p w:rsidR="00C1786B" w:rsidRPr="00C1786B" w:rsidRDefault="00C1786B" w:rsidP="00575BC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color w:val="000000"/>
          <w:sz w:val="24"/>
          <w:szCs w:val="24"/>
        </w:rPr>
        <w:t>Colonies on solid media are round, smooth, raised, and glistening.</w:t>
      </w:r>
    </w:p>
    <w:p w:rsidR="00C1786B" w:rsidRPr="00C1786B" w:rsidRDefault="00C1786B" w:rsidP="00575BC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i/>
          <w:iCs/>
          <w:color w:val="000000"/>
          <w:sz w:val="24"/>
          <w:szCs w:val="24"/>
        </w:rPr>
        <w:t xml:space="preserve">S. aureus </w:t>
      </w:r>
      <w:r w:rsidRPr="00C1786B">
        <w:rPr>
          <w:rFonts w:ascii="Times New Roman" w:eastAsia="Times New Roman" w:hAnsi="Times New Roman" w:cs="Times New Roman"/>
          <w:color w:val="000000"/>
          <w:sz w:val="24"/>
          <w:szCs w:val="24"/>
        </w:rPr>
        <w:t>usually forms gray to deep golden yellow colonies.</w:t>
      </w:r>
    </w:p>
    <w:p w:rsidR="00C1786B" w:rsidRPr="00C1786B" w:rsidRDefault="00C1786B" w:rsidP="00575BC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b/>
          <w:bCs/>
          <w:color w:val="000000"/>
          <w:sz w:val="24"/>
          <w:szCs w:val="24"/>
        </w:rPr>
        <w:t>Mannitol Salt Agar:</w:t>
      </w:r>
      <w:r w:rsidRPr="00C1786B">
        <w:rPr>
          <w:rFonts w:ascii="Times New Roman" w:eastAsia="Times New Roman" w:hAnsi="Times New Roman" w:cs="Times New Roman"/>
          <w:color w:val="000000"/>
          <w:sz w:val="24"/>
          <w:szCs w:val="24"/>
        </w:rPr>
        <w:t xml:space="preserve"> circular, 2–3 mm in diameter, with a smooth, shiny surface; colonies appear opaque and are often pigmented golden yellow. </w:t>
      </w:r>
    </w:p>
    <w:p w:rsidR="00C1786B" w:rsidRPr="00C1786B" w:rsidRDefault="00C1786B" w:rsidP="00575BC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b/>
          <w:bCs/>
          <w:color w:val="000000"/>
          <w:sz w:val="24"/>
          <w:szCs w:val="24"/>
        </w:rPr>
        <w:t>Tryptic Soy Agar</w:t>
      </w:r>
      <w:r w:rsidRPr="00C1786B">
        <w:rPr>
          <w:rFonts w:ascii="Times New Roman" w:eastAsia="Times New Roman" w:hAnsi="Times New Roman" w:cs="Times New Roman"/>
          <w:color w:val="000000"/>
          <w:sz w:val="24"/>
          <w:szCs w:val="24"/>
        </w:rPr>
        <w:t>: circular, convex, and entire margin. </w:t>
      </w:r>
    </w:p>
    <w:p w:rsidR="00C1786B" w:rsidRPr="00C1786B" w:rsidRDefault="00C1786B" w:rsidP="00575BC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b/>
          <w:bCs/>
          <w:color w:val="000000"/>
          <w:sz w:val="24"/>
          <w:szCs w:val="24"/>
        </w:rPr>
        <w:t>Blood Agar</w:t>
      </w:r>
      <w:r w:rsidRPr="00C1786B">
        <w:rPr>
          <w:rFonts w:ascii="Times New Roman" w:eastAsia="Times New Roman" w:hAnsi="Times New Roman" w:cs="Times New Roman"/>
          <w:color w:val="000000"/>
          <w:sz w:val="24"/>
          <w:szCs w:val="24"/>
        </w:rPr>
        <w:t>: beta-hemolysis.</w:t>
      </w:r>
    </w:p>
    <w:p w:rsidR="00C1786B" w:rsidRPr="00C1786B" w:rsidRDefault="00C1786B" w:rsidP="00575BC5">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786B">
        <w:rPr>
          <w:rFonts w:ascii="Times New Roman" w:eastAsia="Times New Roman" w:hAnsi="Times New Roman" w:cs="Times New Roman"/>
          <w:b/>
          <w:bCs/>
          <w:color w:val="000000"/>
          <w:sz w:val="24"/>
          <w:szCs w:val="24"/>
        </w:rPr>
        <w:t>Brain heart infusion agar:</w:t>
      </w:r>
      <w:r w:rsidRPr="00C1786B">
        <w:rPr>
          <w:rFonts w:ascii="Times New Roman" w:eastAsia="Times New Roman" w:hAnsi="Times New Roman" w:cs="Times New Roman"/>
          <w:color w:val="000000"/>
          <w:sz w:val="24"/>
          <w:szCs w:val="24"/>
        </w:rPr>
        <w:t> Yellow pigmented colonies.</w:t>
      </w:r>
    </w:p>
    <w:p w:rsidR="00C1786B" w:rsidRDefault="00C1786B" w:rsidP="00575BC5">
      <w:pPr>
        <w:spacing w:before="100" w:beforeAutospacing="1" w:after="100" w:afterAutospacing="1" w:line="360" w:lineRule="auto"/>
        <w:outlineLvl w:val="1"/>
        <w:rPr>
          <w:rFonts w:ascii="Times New Roman" w:eastAsia="Times New Roman" w:hAnsi="Times New Roman" w:cs="Times New Roman"/>
          <w:bCs/>
          <w:sz w:val="36"/>
          <w:szCs w:val="36"/>
        </w:rPr>
      </w:pPr>
      <w:r>
        <w:rPr>
          <w:noProof/>
        </w:rPr>
        <w:lastRenderedPageBreak/>
        <w:drawing>
          <wp:inline distT="0" distB="0" distL="0" distR="0" wp14:anchorId="70B2A018" wp14:editId="0FB4BB79">
            <wp:extent cx="5943600" cy="4457700"/>
            <wp:effectExtent l="0" t="0" r="0" b="0"/>
            <wp:docPr id="2" name="Picture 2" descr="Staphylococcus aureus in Mannitol Salt A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phylococcus aureus in Mannitol Salt Ag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1786B" w:rsidRDefault="00C1786B" w:rsidP="00575BC5">
      <w:pPr>
        <w:spacing w:before="100" w:beforeAutospacing="1" w:after="100" w:afterAutospacing="1" w:line="360" w:lineRule="auto"/>
        <w:outlineLvl w:val="1"/>
      </w:pPr>
      <w:r>
        <w:rPr>
          <w:rStyle w:val="Emphasis"/>
        </w:rPr>
        <w:t>Staphylococcus aureus</w:t>
      </w:r>
      <w:r>
        <w:t xml:space="preserve"> in Mannitol Salt Agar</w:t>
      </w:r>
    </w:p>
    <w:p w:rsidR="00C1786B" w:rsidRPr="00C1786B" w:rsidRDefault="00C1786B" w:rsidP="00575BC5">
      <w:pPr>
        <w:spacing w:before="100" w:beforeAutospacing="1" w:after="100" w:afterAutospacing="1" w:line="360" w:lineRule="auto"/>
        <w:outlineLvl w:val="1"/>
        <w:rPr>
          <w:rFonts w:ascii="Times New Roman" w:eastAsia="Times New Roman" w:hAnsi="Times New Roman" w:cs="Times New Roman"/>
          <w:b/>
          <w:bCs/>
          <w:sz w:val="36"/>
          <w:szCs w:val="36"/>
        </w:rPr>
      </w:pPr>
      <w:r w:rsidRPr="00C1786B">
        <w:rPr>
          <w:rFonts w:ascii="Times New Roman" w:eastAsia="Times New Roman" w:hAnsi="Times New Roman" w:cs="Times New Roman"/>
          <w:b/>
          <w:bCs/>
          <w:color w:val="000000"/>
          <w:sz w:val="36"/>
          <w:szCs w:val="36"/>
        </w:rPr>
        <w:t xml:space="preserve">Biochemical characteristics of </w:t>
      </w:r>
      <w:r w:rsidRPr="00C1786B">
        <w:rPr>
          <w:rFonts w:ascii="Times New Roman" w:eastAsia="Times New Roman" w:hAnsi="Times New Roman" w:cs="Times New Roman"/>
          <w:b/>
          <w:bCs/>
          <w:i/>
          <w:iCs/>
          <w:color w:val="000000"/>
          <w:sz w:val="36"/>
          <w:szCs w:val="36"/>
        </w:rPr>
        <w:t>Staphylococcus aureus</w:t>
      </w:r>
    </w:p>
    <w:p w:rsidR="008F694C" w:rsidRPr="008F694C" w:rsidRDefault="008F694C" w:rsidP="00575BC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Catalase positive</w:t>
      </w:r>
    </w:p>
    <w:p w:rsidR="008F694C" w:rsidRPr="008F694C" w:rsidRDefault="008F694C" w:rsidP="00575BC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Oxidase negative</w:t>
      </w:r>
    </w:p>
    <w:p w:rsidR="008F694C" w:rsidRPr="008F694C" w:rsidRDefault="008F694C" w:rsidP="00575BC5">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Coagulase positive: the presence of free and /or bound coagulase</w:t>
      </w:r>
    </w:p>
    <w:p w:rsidR="007A1A98" w:rsidRDefault="007A1A98" w:rsidP="00575BC5">
      <w:pPr>
        <w:spacing w:before="100" w:beforeAutospacing="1" w:after="100" w:afterAutospacing="1" w:line="360" w:lineRule="auto"/>
        <w:outlineLvl w:val="1"/>
        <w:rPr>
          <w:rFonts w:ascii="Times New Roman" w:eastAsia="Times New Roman" w:hAnsi="Times New Roman" w:cs="Times New Roman"/>
          <w:b/>
          <w:bCs/>
          <w:color w:val="000000"/>
          <w:sz w:val="36"/>
          <w:szCs w:val="36"/>
        </w:rPr>
      </w:pPr>
    </w:p>
    <w:p w:rsidR="007A1A98" w:rsidRDefault="007A1A98" w:rsidP="00575BC5">
      <w:pPr>
        <w:spacing w:before="100" w:beforeAutospacing="1" w:after="100" w:afterAutospacing="1" w:line="360" w:lineRule="auto"/>
        <w:outlineLvl w:val="1"/>
        <w:rPr>
          <w:rFonts w:ascii="Times New Roman" w:eastAsia="Times New Roman" w:hAnsi="Times New Roman" w:cs="Times New Roman"/>
          <w:b/>
          <w:bCs/>
          <w:color w:val="000000"/>
          <w:sz w:val="36"/>
          <w:szCs w:val="36"/>
        </w:rPr>
      </w:pPr>
    </w:p>
    <w:p w:rsidR="007A1A98" w:rsidRDefault="007A1A98" w:rsidP="00575BC5">
      <w:pPr>
        <w:spacing w:before="100" w:beforeAutospacing="1" w:after="100" w:afterAutospacing="1" w:line="360" w:lineRule="auto"/>
        <w:outlineLvl w:val="1"/>
        <w:rPr>
          <w:rFonts w:ascii="Times New Roman" w:eastAsia="Times New Roman" w:hAnsi="Times New Roman" w:cs="Times New Roman"/>
          <w:b/>
          <w:bCs/>
          <w:color w:val="000000"/>
          <w:sz w:val="36"/>
          <w:szCs w:val="36"/>
        </w:rPr>
      </w:pPr>
    </w:p>
    <w:p w:rsidR="008F694C" w:rsidRPr="007A1A98" w:rsidRDefault="008F694C" w:rsidP="00575BC5">
      <w:pPr>
        <w:spacing w:before="100" w:beforeAutospacing="1" w:after="100" w:afterAutospacing="1" w:line="360" w:lineRule="auto"/>
        <w:outlineLvl w:val="1"/>
        <w:rPr>
          <w:rFonts w:ascii="Times New Roman" w:eastAsia="Times New Roman" w:hAnsi="Times New Roman" w:cs="Times New Roman"/>
          <w:bCs/>
          <w:iCs/>
          <w:color w:val="000000"/>
          <w:sz w:val="36"/>
          <w:szCs w:val="36"/>
        </w:rPr>
      </w:pPr>
      <w:r w:rsidRPr="008F694C">
        <w:rPr>
          <w:rFonts w:ascii="Times New Roman" w:eastAsia="Times New Roman" w:hAnsi="Times New Roman" w:cs="Times New Roman"/>
          <w:b/>
          <w:bCs/>
          <w:color w:val="000000"/>
          <w:sz w:val="36"/>
          <w:szCs w:val="36"/>
        </w:rPr>
        <w:lastRenderedPageBreak/>
        <w:t xml:space="preserve">Virulence factors of </w:t>
      </w:r>
      <w:r w:rsidRPr="008F694C">
        <w:rPr>
          <w:rFonts w:ascii="Times New Roman" w:eastAsia="Times New Roman" w:hAnsi="Times New Roman" w:cs="Times New Roman"/>
          <w:b/>
          <w:bCs/>
          <w:i/>
          <w:iCs/>
          <w:color w:val="000000"/>
          <w:sz w:val="36"/>
          <w:szCs w:val="36"/>
        </w:rPr>
        <w:t>Staphylococcus aureus</w:t>
      </w:r>
    </w:p>
    <w:p w:rsidR="008F694C" w:rsidRPr="007512ED" w:rsidRDefault="008F694C" w:rsidP="007512ED">
      <w:pPr>
        <w:pStyle w:val="ListParagraph"/>
        <w:numPr>
          <w:ilvl w:val="1"/>
          <w:numId w:val="4"/>
        </w:numPr>
        <w:spacing w:before="100" w:beforeAutospacing="1" w:after="100" w:afterAutospacing="1" w:line="360" w:lineRule="auto"/>
        <w:outlineLvl w:val="2"/>
        <w:rPr>
          <w:rFonts w:ascii="Times New Roman" w:eastAsia="Times New Roman" w:hAnsi="Times New Roman" w:cs="Times New Roman"/>
          <w:b/>
          <w:bCs/>
          <w:color w:val="000000"/>
          <w:sz w:val="27"/>
          <w:szCs w:val="27"/>
        </w:rPr>
      </w:pPr>
      <w:r w:rsidRPr="007512ED">
        <w:rPr>
          <w:rFonts w:ascii="Times New Roman" w:eastAsia="Times New Roman" w:hAnsi="Times New Roman" w:cs="Times New Roman"/>
          <w:b/>
          <w:bCs/>
          <w:color w:val="000000"/>
          <w:sz w:val="24"/>
          <w:szCs w:val="24"/>
        </w:rPr>
        <w:t>Cell</w:t>
      </w:r>
      <w:r w:rsidRPr="007512ED">
        <w:rPr>
          <w:rFonts w:ascii="Times New Roman" w:eastAsia="Times New Roman" w:hAnsi="Times New Roman" w:cs="Times New Roman"/>
          <w:b/>
          <w:bCs/>
          <w:color w:val="000000"/>
          <w:sz w:val="27"/>
          <w:szCs w:val="27"/>
        </w:rPr>
        <w:t xml:space="preserve"> wall components </w:t>
      </w:r>
    </w:p>
    <w:p w:rsidR="003C39CA" w:rsidRPr="007A1A98" w:rsidRDefault="003C39CA" w:rsidP="007A1A98">
      <w:pPr>
        <w:spacing w:before="100" w:beforeAutospacing="1" w:after="100" w:afterAutospacing="1" w:line="360" w:lineRule="auto"/>
        <w:outlineLvl w:val="2"/>
        <w:rPr>
          <w:rFonts w:ascii="Times New Roman" w:eastAsia="Times New Roman" w:hAnsi="Times New Roman" w:cs="Times New Roman"/>
          <w:b/>
          <w:bCs/>
          <w:sz w:val="27"/>
          <w:szCs w:val="27"/>
        </w:rPr>
      </w:pPr>
      <w:r w:rsidRPr="007A1A98">
        <w:rPr>
          <w:rFonts w:ascii="Times New Roman" w:eastAsia="Times New Roman" w:hAnsi="Times New Roman" w:cs="Times New Roman"/>
          <w:b/>
          <w:bCs/>
          <w:sz w:val="27"/>
          <w:szCs w:val="27"/>
        </w:rPr>
        <w:t>Antigenic Structure</w:t>
      </w:r>
      <w:r w:rsidR="001B3E72">
        <w:rPr>
          <w:rFonts w:ascii="Times New Roman" w:eastAsia="Times New Roman" w:hAnsi="Times New Roman" w:cs="Times New Roman"/>
          <w:b/>
          <w:bCs/>
          <w:sz w:val="27"/>
          <w:szCs w:val="27"/>
        </w:rPr>
        <w:t>;</w:t>
      </w:r>
    </w:p>
    <w:p w:rsidR="008F694C" w:rsidRPr="008F694C" w:rsidRDefault="008F694C" w:rsidP="00575BC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Polysaccharide Capsule: inhibits phagocytosis</w:t>
      </w:r>
    </w:p>
    <w:p w:rsidR="008F694C" w:rsidRPr="008F694C" w:rsidRDefault="008F694C" w:rsidP="00575BC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Peptidogly</w:t>
      </w:r>
      <w:r w:rsidR="003C39CA">
        <w:rPr>
          <w:rFonts w:ascii="Times New Roman" w:eastAsia="Times New Roman" w:hAnsi="Times New Roman" w:cs="Times New Roman"/>
          <w:color w:val="000000"/>
          <w:sz w:val="24"/>
          <w:szCs w:val="24"/>
        </w:rPr>
        <w:t>can: activates complement, IL-1(Interleukin-1),</w:t>
      </w:r>
      <w:r w:rsidRPr="008F694C">
        <w:rPr>
          <w:rFonts w:ascii="Times New Roman" w:eastAsia="Times New Roman" w:hAnsi="Times New Roman" w:cs="Times New Roman"/>
          <w:color w:val="000000"/>
          <w:sz w:val="24"/>
          <w:szCs w:val="24"/>
        </w:rPr>
        <w:t xml:space="preserve"> chemotactic to PMNs</w:t>
      </w:r>
    </w:p>
    <w:p w:rsidR="008F694C" w:rsidRPr="008F694C" w:rsidRDefault="008F694C" w:rsidP="00575BC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Teichoic acid: species-specific, mediate binding to fibronectin</w:t>
      </w:r>
    </w:p>
    <w:p w:rsidR="008F694C" w:rsidRPr="007512ED" w:rsidRDefault="008F694C" w:rsidP="00575BC5">
      <w:pPr>
        <w:numPr>
          <w:ilvl w:val="0"/>
          <w:numId w:val="5"/>
        </w:numPr>
        <w:spacing w:before="100" w:beforeAutospacing="1" w:after="100" w:afterAutospacing="1" w:line="360" w:lineRule="auto"/>
        <w:rPr>
          <w:rFonts w:ascii="Times New Roman" w:eastAsia="Times New Roman" w:hAnsi="Times New Roman" w:cs="Times New Roman"/>
          <w:b/>
          <w:sz w:val="24"/>
          <w:szCs w:val="24"/>
        </w:rPr>
      </w:pPr>
      <w:r w:rsidRPr="008F694C">
        <w:rPr>
          <w:rFonts w:ascii="Times New Roman" w:eastAsia="Times New Roman" w:hAnsi="Times New Roman" w:cs="Times New Roman"/>
          <w:color w:val="000000"/>
          <w:sz w:val="24"/>
          <w:szCs w:val="24"/>
        </w:rPr>
        <w:t xml:space="preserve">Protein A: It binds to the Fc region of IgG and complement, </w:t>
      </w:r>
      <w:r w:rsidRPr="007512ED">
        <w:rPr>
          <w:rFonts w:ascii="Times New Roman" w:eastAsia="Times New Roman" w:hAnsi="Times New Roman" w:cs="Times New Roman"/>
          <w:b/>
          <w:color w:val="000000"/>
          <w:sz w:val="24"/>
          <w:szCs w:val="24"/>
        </w:rPr>
        <w:t>exerting an anti-</w:t>
      </w:r>
      <w:proofErr w:type="spellStart"/>
      <w:r w:rsidRPr="007512ED">
        <w:rPr>
          <w:rFonts w:ascii="Times New Roman" w:eastAsia="Times New Roman" w:hAnsi="Times New Roman" w:cs="Times New Roman"/>
          <w:b/>
          <w:color w:val="000000"/>
          <w:sz w:val="24"/>
          <w:szCs w:val="24"/>
        </w:rPr>
        <w:t>opsonin</w:t>
      </w:r>
      <w:proofErr w:type="spellEnd"/>
      <w:r w:rsidRPr="007512ED">
        <w:rPr>
          <w:rFonts w:ascii="Times New Roman" w:eastAsia="Times New Roman" w:hAnsi="Times New Roman" w:cs="Times New Roman"/>
          <w:b/>
          <w:color w:val="000000"/>
          <w:sz w:val="24"/>
          <w:szCs w:val="24"/>
        </w:rPr>
        <w:t xml:space="preserve"> effect.</w:t>
      </w:r>
    </w:p>
    <w:p w:rsidR="008F694C" w:rsidRPr="008F694C" w:rsidRDefault="008F694C" w:rsidP="00575BC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Fibronectin binding protein (</w:t>
      </w:r>
      <w:proofErr w:type="spellStart"/>
      <w:r w:rsidRPr="008F694C">
        <w:rPr>
          <w:rFonts w:ascii="Times New Roman" w:eastAsia="Times New Roman" w:hAnsi="Times New Roman" w:cs="Times New Roman"/>
          <w:color w:val="000000"/>
          <w:sz w:val="24"/>
          <w:szCs w:val="24"/>
        </w:rPr>
        <w:t>FnBP</w:t>
      </w:r>
      <w:proofErr w:type="spellEnd"/>
      <w:r w:rsidRPr="008F694C">
        <w:rPr>
          <w:rFonts w:ascii="Times New Roman" w:eastAsia="Times New Roman" w:hAnsi="Times New Roman" w:cs="Times New Roman"/>
          <w:color w:val="000000"/>
          <w:sz w:val="24"/>
          <w:szCs w:val="24"/>
        </w:rPr>
        <w:t>): promote binding to, mucosal cells and tissue matrices.</w:t>
      </w:r>
    </w:p>
    <w:p w:rsidR="008F694C" w:rsidRPr="008F694C" w:rsidRDefault="008F694C" w:rsidP="00575BC5">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Clumping factor: </w:t>
      </w:r>
      <w:proofErr w:type="spellStart"/>
      <w:r w:rsidRPr="008F694C">
        <w:rPr>
          <w:rFonts w:ascii="Times New Roman" w:eastAsia="Times New Roman" w:hAnsi="Times New Roman" w:cs="Times New Roman"/>
          <w:color w:val="000000"/>
          <w:sz w:val="24"/>
          <w:szCs w:val="24"/>
        </w:rPr>
        <w:t>FnBP</w:t>
      </w:r>
      <w:proofErr w:type="spellEnd"/>
      <w:r w:rsidRPr="008F694C">
        <w:rPr>
          <w:rFonts w:ascii="Times New Roman" w:eastAsia="Times New Roman" w:hAnsi="Times New Roman" w:cs="Times New Roman"/>
          <w:color w:val="000000"/>
          <w:sz w:val="24"/>
          <w:szCs w:val="24"/>
        </w:rPr>
        <w:t xml:space="preserve"> enhances the clumping of the organism in presence of plasma.</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 xml:space="preserve">B. Enzymes </w:t>
      </w:r>
    </w:p>
    <w:p w:rsidR="008F694C" w:rsidRPr="008F694C" w:rsidRDefault="008F694C" w:rsidP="00575BC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Catalase enzyme: conversion of hydrogen peroxide into water and oxygen</w:t>
      </w:r>
    </w:p>
    <w:p w:rsidR="008F694C" w:rsidRPr="008F694C" w:rsidRDefault="008F694C" w:rsidP="00575BC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Coagulase </w:t>
      </w:r>
      <w:r w:rsidR="007A1A98" w:rsidRPr="008F694C">
        <w:rPr>
          <w:rFonts w:ascii="Times New Roman" w:eastAsia="Times New Roman" w:hAnsi="Times New Roman" w:cs="Times New Roman"/>
          <w:color w:val="000000"/>
          <w:sz w:val="24"/>
          <w:szCs w:val="24"/>
        </w:rPr>
        <w:t>enzyme</w:t>
      </w:r>
      <w:r w:rsidR="007A1A98">
        <w:rPr>
          <w:rFonts w:ascii="Times New Roman" w:eastAsia="Times New Roman" w:hAnsi="Times New Roman" w:cs="Times New Roman"/>
          <w:color w:val="000000"/>
          <w:sz w:val="24"/>
          <w:szCs w:val="24"/>
        </w:rPr>
        <w:t xml:space="preserve"> (</w:t>
      </w:r>
      <w:r w:rsidR="007512ED">
        <w:rPr>
          <w:rFonts w:ascii="Times New Roman" w:eastAsia="Times New Roman" w:hAnsi="Times New Roman" w:cs="Times New Roman"/>
          <w:color w:val="000000"/>
          <w:sz w:val="24"/>
          <w:szCs w:val="24"/>
        </w:rPr>
        <w:t xml:space="preserve">free coagulase) </w:t>
      </w:r>
      <w:r w:rsidR="006D68E5">
        <w:rPr>
          <w:rFonts w:ascii="Times New Roman" w:eastAsia="Times New Roman" w:hAnsi="Times New Roman" w:cs="Times New Roman"/>
          <w:color w:val="000000"/>
          <w:sz w:val="24"/>
          <w:szCs w:val="24"/>
        </w:rPr>
        <w:t>filterable</w:t>
      </w:r>
      <w:r w:rsidR="007512ED">
        <w:rPr>
          <w:rFonts w:ascii="Times New Roman" w:eastAsia="Times New Roman" w:hAnsi="Times New Roman" w:cs="Times New Roman"/>
          <w:color w:val="000000"/>
          <w:sz w:val="24"/>
          <w:szCs w:val="24"/>
        </w:rPr>
        <w:t xml:space="preserve"> heat liable enzyme produced in lag and early log phase of bacterial growth.</w:t>
      </w:r>
      <w:r w:rsidR="00967D56">
        <w:rPr>
          <w:rFonts w:ascii="Times New Roman" w:eastAsia="Times New Roman" w:hAnsi="Times New Roman" w:cs="Times New Roman"/>
          <w:color w:val="000000"/>
          <w:sz w:val="24"/>
          <w:szCs w:val="24"/>
        </w:rPr>
        <w:t xml:space="preserve">it </w:t>
      </w:r>
      <w:r w:rsidR="006D68E5">
        <w:rPr>
          <w:rFonts w:ascii="Times New Roman" w:eastAsia="Times New Roman" w:hAnsi="Times New Roman" w:cs="Times New Roman"/>
          <w:color w:val="000000"/>
          <w:sz w:val="24"/>
          <w:szCs w:val="24"/>
        </w:rPr>
        <w:t>has antiphagocytic action</w:t>
      </w:r>
      <w:r w:rsidR="007512ED">
        <w:rPr>
          <w:rFonts w:ascii="Times New Roman" w:eastAsia="Times New Roman" w:hAnsi="Times New Roman" w:cs="Times New Roman"/>
          <w:color w:val="000000"/>
          <w:sz w:val="24"/>
          <w:szCs w:val="24"/>
        </w:rPr>
        <w:t xml:space="preserve"> </w:t>
      </w:r>
      <w:r w:rsidR="007A1A98" w:rsidRPr="008F694C">
        <w:rPr>
          <w:rFonts w:ascii="Times New Roman" w:eastAsia="Times New Roman" w:hAnsi="Times New Roman" w:cs="Times New Roman"/>
          <w:color w:val="000000"/>
          <w:sz w:val="24"/>
          <w:szCs w:val="24"/>
        </w:rPr>
        <w:t>and</w:t>
      </w:r>
      <w:r w:rsidRPr="008F694C">
        <w:rPr>
          <w:rFonts w:ascii="Times New Roman" w:eastAsia="Times New Roman" w:hAnsi="Times New Roman" w:cs="Times New Roman"/>
          <w:color w:val="000000"/>
          <w:sz w:val="24"/>
          <w:szCs w:val="24"/>
        </w:rPr>
        <w:t xml:space="preserve"> clumping </w:t>
      </w:r>
      <w:r w:rsidR="006D68E5" w:rsidRPr="008F694C">
        <w:rPr>
          <w:rFonts w:ascii="Times New Roman" w:eastAsia="Times New Roman" w:hAnsi="Times New Roman" w:cs="Times New Roman"/>
          <w:color w:val="000000"/>
          <w:sz w:val="24"/>
          <w:szCs w:val="24"/>
        </w:rPr>
        <w:t>factor</w:t>
      </w:r>
      <w:r w:rsidR="006D68E5">
        <w:rPr>
          <w:rFonts w:ascii="Times New Roman" w:eastAsia="Times New Roman" w:hAnsi="Times New Roman" w:cs="Times New Roman"/>
          <w:color w:val="000000"/>
          <w:sz w:val="24"/>
          <w:szCs w:val="24"/>
        </w:rPr>
        <w:t xml:space="preserve"> (bound</w:t>
      </w:r>
      <w:r w:rsidR="007512ED">
        <w:rPr>
          <w:rFonts w:ascii="Times New Roman" w:eastAsia="Times New Roman" w:hAnsi="Times New Roman" w:cs="Times New Roman"/>
          <w:color w:val="000000"/>
          <w:sz w:val="24"/>
          <w:szCs w:val="24"/>
        </w:rPr>
        <w:t xml:space="preserve"> coagulase)</w:t>
      </w:r>
      <w:r w:rsidR="00967D56">
        <w:rPr>
          <w:rFonts w:ascii="Times New Roman" w:eastAsia="Times New Roman" w:hAnsi="Times New Roman" w:cs="Times New Roman"/>
          <w:color w:val="000000"/>
          <w:sz w:val="24"/>
          <w:szCs w:val="24"/>
        </w:rPr>
        <w:t xml:space="preserve"> Heat stable protein. It does not require coagulase reacting factor (CRF) and fibrinogen is not converted into fibrin. Clumping factor is a component of the cell wall</w:t>
      </w:r>
      <w:r w:rsidRPr="008F694C">
        <w:rPr>
          <w:rFonts w:ascii="Times New Roman" w:eastAsia="Times New Roman" w:hAnsi="Times New Roman" w:cs="Times New Roman"/>
          <w:color w:val="000000"/>
          <w:sz w:val="24"/>
          <w:szCs w:val="24"/>
        </w:rPr>
        <w:t>: an enzyme-like protein that clots oxalated or citrated plasma.</w:t>
      </w:r>
    </w:p>
    <w:p w:rsidR="008F694C" w:rsidRPr="008F694C" w:rsidRDefault="008F694C" w:rsidP="00575BC5">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Other enzymes: hyaluronidase (spreading factor), staphylokinase(fibrinolysis), proteinases, lipases, β- lactamases</w:t>
      </w:r>
      <w:r w:rsidR="00967D56">
        <w:rPr>
          <w:rFonts w:ascii="Times New Roman" w:eastAsia="Times New Roman" w:hAnsi="Times New Roman" w:cs="Times New Roman"/>
          <w:color w:val="000000"/>
          <w:sz w:val="24"/>
          <w:szCs w:val="24"/>
        </w:rPr>
        <w:t>(Penicillinase)</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 xml:space="preserve">C. Toxins </w:t>
      </w:r>
      <w:bookmarkStart w:id="0" w:name="_GoBack"/>
      <w:bookmarkEnd w:id="0"/>
    </w:p>
    <w:p w:rsidR="008F694C" w:rsidRPr="008F694C" w:rsidRDefault="008F694C" w:rsidP="00575BC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b/>
          <w:bCs/>
          <w:color w:val="000000"/>
          <w:sz w:val="24"/>
          <w:szCs w:val="24"/>
        </w:rPr>
        <w:t>Exotoxins:</w:t>
      </w:r>
      <w:r w:rsidRPr="008F694C">
        <w:rPr>
          <w:rFonts w:ascii="Times New Roman" w:eastAsia="Times New Roman" w:hAnsi="Times New Roman" w:cs="Times New Roman"/>
          <w:color w:val="000000"/>
          <w:sz w:val="24"/>
          <w:szCs w:val="24"/>
        </w:rPr>
        <w:t xml:space="preserve"> comprises of four toxins α,β,</w:t>
      </w:r>
      <w:proofErr w:type="spellStart"/>
      <w:r w:rsidRPr="008F694C">
        <w:rPr>
          <w:rFonts w:ascii="Times New Roman" w:eastAsia="Times New Roman" w:hAnsi="Times New Roman" w:cs="Times New Roman"/>
          <w:color w:val="000000"/>
          <w:sz w:val="24"/>
          <w:szCs w:val="24"/>
        </w:rPr>
        <w:t>γ,δ</w:t>
      </w:r>
      <w:proofErr w:type="spellEnd"/>
      <w:r w:rsidRPr="008F694C">
        <w:rPr>
          <w:rFonts w:ascii="Times New Roman" w:eastAsia="Times New Roman" w:hAnsi="Times New Roman" w:cs="Times New Roman"/>
          <w:color w:val="000000"/>
          <w:sz w:val="24"/>
          <w:szCs w:val="24"/>
        </w:rPr>
        <w:t xml:space="preserve">: also called </w:t>
      </w:r>
      <w:proofErr w:type="spellStart"/>
      <w:r w:rsidRPr="008F694C">
        <w:rPr>
          <w:rFonts w:ascii="Times New Roman" w:eastAsia="Times New Roman" w:hAnsi="Times New Roman" w:cs="Times New Roman"/>
          <w:color w:val="000000"/>
          <w:sz w:val="24"/>
          <w:szCs w:val="24"/>
        </w:rPr>
        <w:t>hemolysin</w:t>
      </w:r>
      <w:proofErr w:type="spellEnd"/>
      <w:r w:rsidRPr="008F694C">
        <w:rPr>
          <w:rFonts w:ascii="Times New Roman" w:eastAsia="Times New Roman" w:hAnsi="Times New Roman" w:cs="Times New Roman"/>
          <w:color w:val="000000"/>
          <w:sz w:val="24"/>
          <w:szCs w:val="24"/>
        </w:rPr>
        <w:t xml:space="preserve">, </w:t>
      </w:r>
      <w:r w:rsidRPr="008F694C">
        <w:rPr>
          <w:rFonts w:ascii="Times New Roman" w:eastAsia="Times New Roman" w:hAnsi="Times New Roman" w:cs="Times New Roman"/>
          <w:sz w:val="24"/>
          <w:szCs w:val="24"/>
        </w:rPr>
        <w:br/>
      </w:r>
      <w:r w:rsidRPr="008F694C">
        <w:rPr>
          <w:rFonts w:ascii="Times New Roman" w:eastAsia="Times New Roman" w:hAnsi="Times New Roman" w:cs="Times New Roman"/>
          <w:color w:val="000000"/>
          <w:sz w:val="24"/>
          <w:szCs w:val="24"/>
        </w:rPr>
        <w:t xml:space="preserve">– α exotoxins- </w:t>
      </w:r>
      <w:proofErr w:type="spellStart"/>
      <w:r w:rsidRPr="008F694C">
        <w:rPr>
          <w:rFonts w:ascii="Times New Roman" w:eastAsia="Times New Roman" w:hAnsi="Times New Roman" w:cs="Times New Roman"/>
          <w:color w:val="000000"/>
          <w:sz w:val="24"/>
          <w:szCs w:val="24"/>
        </w:rPr>
        <w:t>heterogenous</w:t>
      </w:r>
      <w:proofErr w:type="spellEnd"/>
      <w:r w:rsidRPr="008F694C">
        <w:rPr>
          <w:rFonts w:ascii="Times New Roman" w:eastAsia="Times New Roman" w:hAnsi="Times New Roman" w:cs="Times New Roman"/>
          <w:color w:val="000000"/>
          <w:sz w:val="24"/>
          <w:szCs w:val="24"/>
        </w:rPr>
        <w:t xml:space="preserve"> protein acts on a broad spectrum of eukaryotic cell membranes</w:t>
      </w:r>
      <w:r w:rsidRPr="008F694C">
        <w:rPr>
          <w:rFonts w:ascii="Times New Roman" w:eastAsia="Times New Roman" w:hAnsi="Times New Roman" w:cs="Times New Roman"/>
          <w:sz w:val="24"/>
          <w:szCs w:val="24"/>
        </w:rPr>
        <w:br/>
      </w:r>
      <w:r w:rsidRPr="008F694C">
        <w:rPr>
          <w:rFonts w:ascii="Times New Roman" w:eastAsia="Times New Roman" w:hAnsi="Times New Roman" w:cs="Times New Roman"/>
          <w:color w:val="000000"/>
          <w:sz w:val="24"/>
          <w:szCs w:val="24"/>
        </w:rPr>
        <w:t>– β exotoxins- degrades sphingomyelin</w:t>
      </w:r>
      <w:r w:rsidRPr="008F694C">
        <w:rPr>
          <w:rFonts w:ascii="Times New Roman" w:eastAsia="Times New Roman" w:hAnsi="Times New Roman" w:cs="Times New Roman"/>
          <w:sz w:val="24"/>
          <w:szCs w:val="24"/>
        </w:rPr>
        <w:br/>
      </w:r>
      <w:r w:rsidRPr="008F694C">
        <w:rPr>
          <w:rFonts w:ascii="Times New Roman" w:eastAsia="Times New Roman" w:hAnsi="Times New Roman" w:cs="Times New Roman"/>
          <w:color w:val="000000"/>
          <w:sz w:val="24"/>
          <w:szCs w:val="24"/>
        </w:rPr>
        <w:lastRenderedPageBreak/>
        <w:t>– δ exotoxins- disrupts biological membrane</w:t>
      </w:r>
      <w:r w:rsidRPr="008F694C">
        <w:rPr>
          <w:rFonts w:ascii="Times New Roman" w:eastAsia="Times New Roman" w:hAnsi="Times New Roman" w:cs="Times New Roman"/>
          <w:sz w:val="24"/>
          <w:szCs w:val="24"/>
        </w:rPr>
        <w:br/>
      </w:r>
      <w:r w:rsidRPr="008F694C">
        <w:rPr>
          <w:rFonts w:ascii="Times New Roman" w:eastAsia="Times New Roman" w:hAnsi="Times New Roman" w:cs="Times New Roman"/>
          <w:color w:val="000000"/>
          <w:sz w:val="24"/>
          <w:szCs w:val="24"/>
        </w:rPr>
        <w:t>– γ exotoxins- interact with two proteins to form six potential two-component toxins. All six toxins lyse WBC by pore formation in the cellular membranes that increase cation permeability</w:t>
      </w:r>
    </w:p>
    <w:p w:rsidR="008F694C" w:rsidRPr="008F694C" w:rsidRDefault="008F694C" w:rsidP="00575BC5">
      <w:pPr>
        <w:numPr>
          <w:ilvl w:val="0"/>
          <w:numId w:val="7"/>
        </w:numPr>
        <w:spacing w:before="100" w:beforeAutospacing="1" w:after="100" w:afterAutospacing="1" w:line="360" w:lineRule="auto"/>
        <w:rPr>
          <w:rFonts w:ascii="Times New Roman" w:eastAsia="Times New Roman" w:hAnsi="Times New Roman" w:cs="Times New Roman"/>
          <w:sz w:val="24"/>
          <w:szCs w:val="24"/>
        </w:rPr>
      </w:pPr>
      <w:proofErr w:type="spellStart"/>
      <w:r w:rsidRPr="008F694C">
        <w:rPr>
          <w:rFonts w:ascii="Times New Roman" w:eastAsia="Times New Roman" w:hAnsi="Times New Roman" w:cs="Times New Roman"/>
          <w:b/>
          <w:bCs/>
          <w:color w:val="000000"/>
          <w:sz w:val="24"/>
          <w:szCs w:val="24"/>
        </w:rPr>
        <w:t>leukocidin</w:t>
      </w:r>
      <w:proofErr w:type="spellEnd"/>
      <w:r w:rsidRPr="008F694C">
        <w:rPr>
          <w:rFonts w:ascii="Times New Roman" w:eastAsia="Times New Roman" w:hAnsi="Times New Roman" w:cs="Times New Roman"/>
          <w:b/>
          <w:bCs/>
          <w:color w:val="000000"/>
          <w:sz w:val="24"/>
          <w:szCs w:val="24"/>
        </w:rPr>
        <w:t>:</w:t>
      </w:r>
      <w:r w:rsidRPr="008F694C">
        <w:rPr>
          <w:rFonts w:ascii="Times New Roman" w:eastAsia="Times New Roman" w:hAnsi="Times New Roman" w:cs="Times New Roman"/>
          <w:color w:val="000000"/>
          <w:sz w:val="24"/>
          <w:szCs w:val="24"/>
        </w:rPr>
        <w:t xml:space="preserve"> kill white blood cells</w:t>
      </w:r>
    </w:p>
    <w:p w:rsidR="008F694C" w:rsidRPr="008F694C" w:rsidRDefault="008F694C" w:rsidP="00575BC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b/>
          <w:bCs/>
          <w:color w:val="000000"/>
          <w:sz w:val="24"/>
          <w:szCs w:val="24"/>
        </w:rPr>
        <w:t>Exfoliative toxins:</w:t>
      </w:r>
      <w:r w:rsidRPr="008F694C">
        <w:rPr>
          <w:rFonts w:ascii="Times New Roman" w:eastAsia="Times New Roman" w:hAnsi="Times New Roman" w:cs="Times New Roman"/>
          <w:color w:val="000000"/>
          <w:sz w:val="24"/>
          <w:szCs w:val="24"/>
        </w:rPr>
        <w:t xml:space="preserve"> composed of type A- located on phage and heat stable and type B- plasmid-mediated and heat-labile: yield generalized desquamation scalded skin syndrome</w:t>
      </w:r>
    </w:p>
    <w:p w:rsidR="008F694C" w:rsidRPr="008F694C" w:rsidRDefault="008F694C" w:rsidP="00575BC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b/>
          <w:bCs/>
          <w:color w:val="000000"/>
          <w:sz w:val="24"/>
          <w:szCs w:val="24"/>
        </w:rPr>
        <w:t>Toxic shock syndrome toxins (TSST-1):</w:t>
      </w:r>
      <w:r w:rsidRPr="008F694C">
        <w:rPr>
          <w:rFonts w:ascii="Times New Roman" w:eastAsia="Times New Roman" w:hAnsi="Times New Roman" w:cs="Times New Roman"/>
          <w:color w:val="000000"/>
          <w:sz w:val="24"/>
          <w:szCs w:val="24"/>
        </w:rPr>
        <w:t xml:space="preserve"> is associated with fever,</w:t>
      </w:r>
      <w:r w:rsidR="009F683F">
        <w:rPr>
          <w:rFonts w:ascii="Times New Roman" w:eastAsia="Times New Roman" w:hAnsi="Times New Roman" w:cs="Times New Roman"/>
          <w:color w:val="000000"/>
          <w:sz w:val="24"/>
          <w:szCs w:val="24"/>
        </w:rPr>
        <w:t xml:space="preserve"> vomiting, shock,</w:t>
      </w:r>
      <w:r w:rsidRPr="008F694C">
        <w:rPr>
          <w:rFonts w:ascii="Times New Roman" w:eastAsia="Times New Roman" w:hAnsi="Times New Roman" w:cs="Times New Roman"/>
          <w:color w:val="000000"/>
          <w:sz w:val="24"/>
          <w:szCs w:val="24"/>
        </w:rPr>
        <w:t xml:space="preserve"> and multisystem involvement.</w:t>
      </w:r>
    </w:p>
    <w:p w:rsidR="008F694C" w:rsidRPr="008F694C" w:rsidRDefault="008F694C" w:rsidP="00575BC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b/>
          <w:bCs/>
          <w:color w:val="000000"/>
          <w:sz w:val="24"/>
          <w:szCs w:val="24"/>
        </w:rPr>
        <w:t>Enterotoxins:</w:t>
      </w:r>
      <w:r w:rsidRPr="008F694C">
        <w:rPr>
          <w:rFonts w:ascii="Times New Roman" w:eastAsia="Times New Roman" w:hAnsi="Times New Roman" w:cs="Times New Roman"/>
          <w:color w:val="000000"/>
          <w:sz w:val="24"/>
          <w:szCs w:val="24"/>
        </w:rPr>
        <w:t xml:space="preserve">  heat stable, resistant to gut enzymes</w:t>
      </w:r>
    </w:p>
    <w:p w:rsidR="008F694C" w:rsidRPr="008F694C" w:rsidRDefault="008F694C" w:rsidP="00575BC5">
      <w:p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noProof/>
          <w:sz w:val="24"/>
          <w:szCs w:val="24"/>
        </w:rPr>
        <w:drawing>
          <wp:inline distT="0" distB="0" distL="0" distR="0" wp14:anchorId="2388C316" wp14:editId="50B0EA53">
            <wp:extent cx="6191250" cy="3429000"/>
            <wp:effectExtent l="0" t="0" r="0" b="0"/>
            <wp:docPr id="3" name="Picture 3" descr="Virulence factors and Clinical manifestation of Staphylococcus aur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ulence factors and Clinical manifestation of Staphylococcus aure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3429000"/>
                    </a:xfrm>
                    <a:prstGeom prst="rect">
                      <a:avLst/>
                    </a:prstGeom>
                    <a:noFill/>
                    <a:ln>
                      <a:noFill/>
                    </a:ln>
                  </pic:spPr>
                </pic:pic>
              </a:graphicData>
            </a:graphic>
          </wp:inline>
        </w:drawing>
      </w:r>
    </w:p>
    <w:p w:rsidR="008F694C" w:rsidRDefault="008F694C" w:rsidP="00575BC5">
      <w:p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sz w:val="24"/>
          <w:szCs w:val="24"/>
        </w:rPr>
        <w:t xml:space="preserve">Figure: Virulence determinants of </w:t>
      </w:r>
      <w:r w:rsidRPr="008F694C">
        <w:rPr>
          <w:rFonts w:ascii="Times New Roman" w:eastAsia="Times New Roman" w:hAnsi="Times New Roman" w:cs="Times New Roman"/>
          <w:i/>
          <w:iCs/>
          <w:sz w:val="24"/>
          <w:szCs w:val="24"/>
        </w:rPr>
        <w:t>Staphylococcus aureus</w:t>
      </w:r>
      <w:r w:rsidRPr="008F694C">
        <w:rPr>
          <w:rFonts w:ascii="Times New Roman" w:eastAsia="Times New Roman" w:hAnsi="Times New Roman" w:cs="Times New Roman"/>
          <w:sz w:val="24"/>
          <w:szCs w:val="24"/>
        </w:rPr>
        <w:t xml:space="preserve">. </w:t>
      </w:r>
    </w:p>
    <w:p w:rsidR="00967D56" w:rsidRDefault="00967D56" w:rsidP="00575BC5">
      <w:pPr>
        <w:spacing w:before="100" w:beforeAutospacing="1" w:after="100" w:afterAutospacing="1" w:line="360" w:lineRule="auto"/>
        <w:outlineLvl w:val="1"/>
        <w:rPr>
          <w:rFonts w:ascii="Times New Roman" w:eastAsia="Times New Roman" w:hAnsi="Times New Roman" w:cs="Times New Roman"/>
          <w:b/>
          <w:bCs/>
          <w:color w:val="000000"/>
          <w:sz w:val="36"/>
          <w:szCs w:val="36"/>
        </w:rPr>
      </w:pPr>
    </w:p>
    <w:p w:rsidR="00390CA1" w:rsidRDefault="00390CA1" w:rsidP="00575BC5">
      <w:pPr>
        <w:spacing w:before="100" w:beforeAutospacing="1" w:after="100" w:afterAutospacing="1" w:line="360" w:lineRule="auto"/>
        <w:outlineLvl w:val="1"/>
        <w:rPr>
          <w:rFonts w:ascii="Times New Roman" w:eastAsia="Times New Roman" w:hAnsi="Times New Roman" w:cs="Times New Roman"/>
          <w:b/>
          <w:bCs/>
          <w:color w:val="000000"/>
          <w:sz w:val="36"/>
          <w:szCs w:val="36"/>
        </w:rPr>
      </w:pPr>
    </w:p>
    <w:p w:rsidR="008F694C" w:rsidRDefault="008F694C" w:rsidP="00575BC5">
      <w:pPr>
        <w:spacing w:before="100" w:beforeAutospacing="1" w:after="100" w:afterAutospacing="1" w:line="360" w:lineRule="auto"/>
        <w:outlineLvl w:val="1"/>
        <w:rPr>
          <w:rFonts w:ascii="Times New Roman" w:eastAsia="Times New Roman" w:hAnsi="Times New Roman" w:cs="Times New Roman"/>
          <w:bCs/>
          <w:iCs/>
          <w:color w:val="000000"/>
          <w:sz w:val="36"/>
          <w:szCs w:val="36"/>
        </w:rPr>
      </w:pPr>
      <w:r w:rsidRPr="008F694C">
        <w:rPr>
          <w:rFonts w:ascii="Times New Roman" w:eastAsia="Times New Roman" w:hAnsi="Times New Roman" w:cs="Times New Roman"/>
          <w:b/>
          <w:bCs/>
          <w:color w:val="000000"/>
          <w:sz w:val="36"/>
          <w:szCs w:val="36"/>
        </w:rPr>
        <w:lastRenderedPageBreak/>
        <w:t xml:space="preserve">Clinical manifestation of </w:t>
      </w:r>
      <w:r w:rsidRPr="008F694C">
        <w:rPr>
          <w:rFonts w:ascii="Times New Roman" w:eastAsia="Times New Roman" w:hAnsi="Times New Roman" w:cs="Times New Roman"/>
          <w:b/>
          <w:bCs/>
          <w:i/>
          <w:iCs/>
          <w:color w:val="000000"/>
          <w:sz w:val="36"/>
          <w:szCs w:val="36"/>
        </w:rPr>
        <w:t>Staphylococcus aureus</w:t>
      </w:r>
    </w:p>
    <w:p w:rsidR="00390CA1" w:rsidRPr="00390CA1" w:rsidRDefault="00390CA1" w:rsidP="00575BC5">
      <w:pPr>
        <w:spacing w:before="100" w:beforeAutospacing="1" w:after="100" w:afterAutospacing="1" w:line="360" w:lineRule="auto"/>
        <w:outlineLvl w:val="1"/>
        <w:rPr>
          <w:rFonts w:ascii="Times New Roman" w:eastAsia="Times New Roman" w:hAnsi="Times New Roman" w:cs="Times New Roman"/>
          <w:bCs/>
          <w:sz w:val="24"/>
          <w:szCs w:val="24"/>
        </w:rPr>
      </w:pPr>
      <w:r w:rsidRPr="00390CA1">
        <w:rPr>
          <w:rFonts w:ascii="Times New Roman" w:eastAsia="Times New Roman" w:hAnsi="Times New Roman" w:cs="Times New Roman"/>
          <w:bCs/>
          <w:iCs/>
          <w:color w:val="000000"/>
          <w:sz w:val="24"/>
          <w:szCs w:val="24"/>
        </w:rPr>
        <w:t>Range from localized to systematic</w:t>
      </w:r>
      <w:r>
        <w:rPr>
          <w:rFonts w:ascii="Times New Roman" w:eastAsia="Times New Roman" w:hAnsi="Times New Roman" w:cs="Times New Roman"/>
          <w:bCs/>
          <w:iCs/>
          <w:color w:val="000000"/>
          <w:sz w:val="24"/>
          <w:szCs w:val="24"/>
        </w:rPr>
        <w:t>. Localized cutaneous infections invade skin through wounds, follicles or glands.</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A. Localized skin infections</w:t>
      </w:r>
    </w:p>
    <w:p w:rsidR="008F694C" w:rsidRPr="008F694C" w:rsidRDefault="00704BAD" w:rsidP="00575BC5">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Folliculitis</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Superficial inflammation of hair follicle; usually resolves with no complications but can progress into severe or even life threatening disease. </w:t>
      </w:r>
      <w:r w:rsidR="008F694C" w:rsidRPr="008F694C">
        <w:rPr>
          <w:rFonts w:ascii="Times New Roman" w:eastAsia="Times New Roman" w:hAnsi="Times New Roman" w:cs="Times New Roman"/>
          <w:color w:val="000000"/>
          <w:sz w:val="24"/>
          <w:szCs w:val="24"/>
        </w:rPr>
        <w:t>Infections are small superficial abscesses involving hair follicles, sweat, or sebaceous glands.</w:t>
      </w:r>
    </w:p>
    <w:p w:rsidR="008F694C" w:rsidRPr="008F694C" w:rsidRDefault="008F694C" w:rsidP="00575BC5">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Subcutaneous abscesses called furuncles (boils) often formed around foreign bodies.</w:t>
      </w:r>
      <w:r w:rsidR="005F4F86">
        <w:rPr>
          <w:rFonts w:ascii="Times New Roman" w:eastAsia="Times New Roman" w:hAnsi="Times New Roman" w:cs="Times New Roman"/>
          <w:color w:val="000000"/>
          <w:sz w:val="24"/>
          <w:szCs w:val="24"/>
        </w:rPr>
        <w:t xml:space="preserve"> Infection may extend from follicle to adjacent tissues, causing localized r</w:t>
      </w:r>
      <w:r w:rsidR="00D86C38">
        <w:rPr>
          <w:rFonts w:ascii="Times New Roman" w:eastAsia="Times New Roman" w:hAnsi="Times New Roman" w:cs="Times New Roman"/>
          <w:color w:val="000000"/>
          <w:sz w:val="24"/>
          <w:szCs w:val="24"/>
        </w:rPr>
        <w:t>edness, swelling, severe tender</w:t>
      </w:r>
      <w:r w:rsidR="005F4F86">
        <w:rPr>
          <w:rFonts w:ascii="Times New Roman" w:eastAsia="Times New Roman" w:hAnsi="Times New Roman" w:cs="Times New Roman"/>
          <w:color w:val="000000"/>
          <w:sz w:val="24"/>
          <w:szCs w:val="24"/>
        </w:rPr>
        <w:t>ness and pain.</w:t>
      </w:r>
    </w:p>
    <w:p w:rsidR="008F694C" w:rsidRPr="008F694C" w:rsidRDefault="008F694C" w:rsidP="00575BC5">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Carbuncles are larger, deeper, </w:t>
      </w:r>
      <w:proofErr w:type="spellStart"/>
      <w:r w:rsidRPr="008F694C">
        <w:rPr>
          <w:rFonts w:ascii="Times New Roman" w:eastAsia="Times New Roman" w:hAnsi="Times New Roman" w:cs="Times New Roman"/>
          <w:color w:val="000000"/>
          <w:sz w:val="24"/>
          <w:szCs w:val="24"/>
        </w:rPr>
        <w:t>multiloculated</w:t>
      </w:r>
      <w:proofErr w:type="spellEnd"/>
      <w:r w:rsidRPr="008F694C">
        <w:rPr>
          <w:rFonts w:ascii="Times New Roman" w:eastAsia="Times New Roman" w:hAnsi="Times New Roman" w:cs="Times New Roman"/>
          <w:color w:val="000000"/>
          <w:sz w:val="24"/>
          <w:szCs w:val="24"/>
        </w:rPr>
        <w:t xml:space="preserve"> skin infections that can lead to bacteremia.</w:t>
      </w:r>
      <w:r w:rsidR="006751DE">
        <w:rPr>
          <w:rFonts w:ascii="Times New Roman" w:eastAsia="Times New Roman" w:hAnsi="Times New Roman" w:cs="Times New Roman"/>
          <w:color w:val="000000"/>
          <w:sz w:val="24"/>
          <w:szCs w:val="24"/>
        </w:rPr>
        <w:t xml:space="preserve"> </w:t>
      </w:r>
      <w:r w:rsidR="000341D7">
        <w:rPr>
          <w:rFonts w:ascii="Times New Roman" w:eastAsia="Times New Roman" w:hAnsi="Times New Roman" w:cs="Times New Roman"/>
          <w:color w:val="000000"/>
          <w:sz w:val="24"/>
          <w:szCs w:val="24"/>
        </w:rPr>
        <w:t>It’s</w:t>
      </w:r>
      <w:r w:rsidR="006751DE">
        <w:rPr>
          <w:rFonts w:ascii="Times New Roman" w:eastAsia="Times New Roman" w:hAnsi="Times New Roman" w:cs="Times New Roman"/>
          <w:color w:val="000000"/>
          <w:sz w:val="24"/>
          <w:szCs w:val="24"/>
        </w:rPr>
        <w:t xml:space="preserve"> a large area of redness, swelling, and pain punctuated by several sites of draining pus. Develop in areas of the body where the skin is thick such as the back of the neck.</w:t>
      </w:r>
      <w:r w:rsidR="000B24AB">
        <w:rPr>
          <w:rFonts w:ascii="Times New Roman" w:eastAsia="Times New Roman" w:hAnsi="Times New Roman" w:cs="Times New Roman"/>
          <w:color w:val="000000"/>
          <w:sz w:val="24"/>
          <w:szCs w:val="24"/>
        </w:rPr>
        <w:t xml:space="preserve"> Fever is always present.  </w:t>
      </w:r>
    </w:p>
    <w:p w:rsidR="008F694C" w:rsidRPr="003B4FC6" w:rsidRDefault="008F694C" w:rsidP="00575BC5">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Impetigo is usually localized, superficial, spreading crusty skin lesions.</w:t>
      </w:r>
    </w:p>
    <w:p w:rsidR="003B4FC6" w:rsidRPr="008F694C" w:rsidRDefault="003B4FC6" w:rsidP="00575BC5">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Prevention and treatment- Surgical removal of pus from the lesion and an </w:t>
      </w:r>
      <w:proofErr w:type="spellStart"/>
      <w:r>
        <w:rPr>
          <w:rFonts w:ascii="Times New Roman" w:eastAsia="Times New Roman" w:hAnsi="Times New Roman" w:cs="Times New Roman"/>
          <w:color w:val="000000"/>
          <w:sz w:val="24"/>
          <w:szCs w:val="24"/>
        </w:rPr>
        <w:t>antistaphylococcal</w:t>
      </w:r>
      <w:proofErr w:type="spellEnd"/>
      <w:r>
        <w:rPr>
          <w:rFonts w:ascii="Times New Roman" w:eastAsia="Times New Roman" w:hAnsi="Times New Roman" w:cs="Times New Roman"/>
          <w:color w:val="000000"/>
          <w:sz w:val="24"/>
          <w:szCs w:val="24"/>
        </w:rPr>
        <w:t xml:space="preserve"> medicine given.</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B. Deep localized infections</w:t>
      </w:r>
    </w:p>
    <w:p w:rsidR="008F694C" w:rsidRPr="008F694C" w:rsidRDefault="008F694C" w:rsidP="00575BC5">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Metastatic from superficial infections or skin carriage or may result from trauma.</w:t>
      </w:r>
    </w:p>
    <w:p w:rsidR="008F694C" w:rsidRPr="0091015A" w:rsidRDefault="008F694C" w:rsidP="00575BC5">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Acute infection of joint space in children.</w:t>
      </w:r>
    </w:p>
    <w:p w:rsidR="0091015A" w:rsidRPr="008F694C" w:rsidRDefault="0091015A" w:rsidP="00575BC5">
      <w:pPr>
        <w:numPr>
          <w:ilvl w:val="0"/>
          <w:numId w:val="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Osteomy</w:t>
      </w:r>
      <w:r w:rsidR="000D2A21">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litis-Infection is established in the metaphysis, abscess forms</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 xml:space="preserve">C. Acute endocarditis </w:t>
      </w:r>
    </w:p>
    <w:p w:rsidR="008F694C" w:rsidRPr="008F694C" w:rsidRDefault="008F694C" w:rsidP="00575BC5">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Generally associated with intravenous drug users.</w:t>
      </w:r>
    </w:p>
    <w:p w:rsidR="008F694C" w:rsidRPr="008F694C" w:rsidRDefault="008F694C" w:rsidP="00575BC5">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Bacteria can be introduced into soft tissue and the bloodstream.</w:t>
      </w:r>
    </w:p>
    <w:p w:rsidR="0091015A" w:rsidRDefault="0091015A" w:rsidP="00575BC5">
      <w:pPr>
        <w:spacing w:before="100" w:beforeAutospacing="1" w:after="100" w:afterAutospacing="1" w:line="360" w:lineRule="auto"/>
        <w:outlineLvl w:val="2"/>
        <w:rPr>
          <w:rFonts w:ascii="Times New Roman" w:eastAsia="Times New Roman" w:hAnsi="Times New Roman" w:cs="Times New Roman"/>
          <w:b/>
          <w:bCs/>
          <w:color w:val="000000"/>
          <w:sz w:val="27"/>
          <w:szCs w:val="27"/>
        </w:rPr>
      </w:pP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lastRenderedPageBreak/>
        <w:t>D. Septicemia</w:t>
      </w:r>
    </w:p>
    <w:p w:rsidR="008F694C" w:rsidRPr="008F694C" w:rsidRDefault="008F694C" w:rsidP="00575BC5">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Generalized infection with sepsis or bacteremia associated with a known focus or not.</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E. Pneumonia</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F. Nosocomial infections</w:t>
      </w:r>
    </w:p>
    <w:p w:rsidR="00575BC5" w:rsidRPr="000341D7" w:rsidRDefault="008F694C" w:rsidP="000341D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Hospital-associated infections often of wounds or bacteremia associated with catheters.</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G. Toxin mediated infections</w:t>
      </w:r>
    </w:p>
    <w:p w:rsidR="008F694C" w:rsidRPr="00446773" w:rsidRDefault="008F694C" w:rsidP="00575BC5">
      <w:pPr>
        <w:spacing w:before="100" w:beforeAutospacing="1" w:after="100" w:afterAutospacing="1" w:line="360" w:lineRule="auto"/>
        <w:outlineLvl w:val="3"/>
        <w:rPr>
          <w:rFonts w:ascii="Times New Roman" w:eastAsia="Times New Roman" w:hAnsi="Times New Roman" w:cs="Times New Roman"/>
          <w:bCs/>
          <w:color w:val="000000"/>
          <w:sz w:val="24"/>
          <w:szCs w:val="24"/>
        </w:rPr>
      </w:pPr>
      <w:r w:rsidRPr="008F694C">
        <w:rPr>
          <w:rFonts w:ascii="Times New Roman" w:eastAsia="Times New Roman" w:hAnsi="Times New Roman" w:cs="Times New Roman"/>
          <w:b/>
          <w:bCs/>
          <w:color w:val="000000"/>
          <w:sz w:val="24"/>
          <w:szCs w:val="24"/>
        </w:rPr>
        <w:t>Toxic shock syndrome</w:t>
      </w:r>
      <w:r w:rsidR="00446773">
        <w:rPr>
          <w:rFonts w:ascii="Times New Roman" w:eastAsia="Times New Roman" w:hAnsi="Times New Roman" w:cs="Times New Roman"/>
          <w:b/>
          <w:bCs/>
          <w:color w:val="000000"/>
          <w:sz w:val="24"/>
          <w:szCs w:val="24"/>
        </w:rPr>
        <w:t xml:space="preserve"> </w:t>
      </w:r>
      <w:r w:rsidR="00446773" w:rsidRPr="00446773">
        <w:rPr>
          <w:rFonts w:ascii="Times New Roman" w:eastAsia="Times New Roman" w:hAnsi="Times New Roman" w:cs="Times New Roman"/>
          <w:bCs/>
          <w:color w:val="000000"/>
          <w:sz w:val="24"/>
          <w:szCs w:val="24"/>
        </w:rPr>
        <w:t>(Toxemia leading to shock and organ failure)</w:t>
      </w:r>
    </w:p>
    <w:p w:rsidR="00446773" w:rsidRPr="00446773" w:rsidRDefault="00446773" w:rsidP="00575BC5">
      <w:pPr>
        <w:spacing w:before="100" w:beforeAutospacing="1" w:after="100" w:afterAutospacing="1" w:line="360" w:lineRule="auto"/>
        <w:outlineLvl w:val="3"/>
        <w:rPr>
          <w:rFonts w:ascii="Times New Roman" w:eastAsia="Times New Roman" w:hAnsi="Times New Roman" w:cs="Times New Roman"/>
          <w:bCs/>
          <w:sz w:val="24"/>
          <w:szCs w:val="24"/>
        </w:rPr>
      </w:pPr>
      <w:r w:rsidRPr="00446773">
        <w:rPr>
          <w:rFonts w:ascii="Times New Roman" w:eastAsia="Times New Roman" w:hAnsi="Times New Roman" w:cs="Times New Roman"/>
          <w:bCs/>
          <w:color w:val="000000"/>
          <w:sz w:val="24"/>
          <w:szCs w:val="24"/>
        </w:rPr>
        <w:t>Characterized by;</w:t>
      </w:r>
    </w:p>
    <w:p w:rsidR="008F694C" w:rsidRPr="008F694C" w:rsidRDefault="008F694C" w:rsidP="00575BC5">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High Fever</w:t>
      </w:r>
    </w:p>
    <w:p w:rsidR="008F694C" w:rsidRPr="008F694C" w:rsidRDefault="008F694C" w:rsidP="00575BC5">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Rash</w:t>
      </w:r>
    </w:p>
    <w:p w:rsidR="008F694C" w:rsidRPr="008F694C" w:rsidRDefault="008F694C" w:rsidP="00575BC5">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Vomiting</w:t>
      </w:r>
    </w:p>
    <w:p w:rsidR="008F694C" w:rsidRPr="008F694C" w:rsidRDefault="008F694C" w:rsidP="00575BC5">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Diarrhea</w:t>
      </w:r>
    </w:p>
    <w:p w:rsidR="008F694C" w:rsidRPr="008F694C" w:rsidRDefault="008F694C" w:rsidP="00575BC5">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Hypotension</w:t>
      </w:r>
    </w:p>
    <w:p w:rsidR="008F694C" w:rsidRPr="008F694C" w:rsidRDefault="008F694C" w:rsidP="00575BC5">
      <w:pPr>
        <w:numPr>
          <w:ilvl w:val="0"/>
          <w:numId w:val="13"/>
        </w:numPr>
        <w:spacing w:before="100" w:beforeAutospacing="1" w:after="100" w:afterAutospacing="1" w:line="360" w:lineRule="auto"/>
        <w:rPr>
          <w:rFonts w:ascii="Times New Roman" w:eastAsia="Times New Roman" w:hAnsi="Times New Roman" w:cs="Times New Roman"/>
          <w:sz w:val="24"/>
          <w:szCs w:val="24"/>
        </w:rPr>
      </w:pPr>
      <w:proofErr w:type="spellStart"/>
      <w:r w:rsidRPr="008F694C">
        <w:rPr>
          <w:rFonts w:ascii="Times New Roman" w:eastAsia="Times New Roman" w:hAnsi="Times New Roman" w:cs="Times New Roman"/>
          <w:color w:val="000000"/>
          <w:sz w:val="24"/>
          <w:szCs w:val="24"/>
        </w:rPr>
        <w:t>Multiorgan</w:t>
      </w:r>
      <w:proofErr w:type="spellEnd"/>
      <w:r w:rsidRPr="008F694C">
        <w:rPr>
          <w:rFonts w:ascii="Times New Roman" w:eastAsia="Times New Roman" w:hAnsi="Times New Roman" w:cs="Times New Roman"/>
          <w:color w:val="000000"/>
          <w:sz w:val="24"/>
          <w:szCs w:val="24"/>
        </w:rPr>
        <w:t xml:space="preserve"> involvement</w:t>
      </w:r>
      <w:r w:rsidR="000D2A21">
        <w:rPr>
          <w:rFonts w:ascii="Times New Roman" w:eastAsia="Times New Roman" w:hAnsi="Times New Roman" w:cs="Times New Roman"/>
          <w:color w:val="000000"/>
          <w:sz w:val="24"/>
          <w:szCs w:val="24"/>
        </w:rPr>
        <w:t>(Organ failure)</w:t>
      </w:r>
    </w:p>
    <w:p w:rsidR="008F694C" w:rsidRDefault="008F694C" w:rsidP="00575BC5">
      <w:pPr>
        <w:spacing w:before="100" w:beforeAutospacing="1" w:after="100" w:afterAutospacing="1" w:line="360" w:lineRule="auto"/>
        <w:outlineLvl w:val="3"/>
        <w:rPr>
          <w:rFonts w:ascii="Times New Roman" w:eastAsia="Times New Roman" w:hAnsi="Times New Roman" w:cs="Times New Roman"/>
          <w:bCs/>
          <w:color w:val="000000"/>
          <w:sz w:val="24"/>
          <w:szCs w:val="24"/>
        </w:rPr>
      </w:pPr>
      <w:r w:rsidRPr="008F694C">
        <w:rPr>
          <w:rFonts w:ascii="Times New Roman" w:eastAsia="Times New Roman" w:hAnsi="Times New Roman" w:cs="Times New Roman"/>
          <w:b/>
          <w:bCs/>
          <w:color w:val="000000"/>
          <w:sz w:val="24"/>
          <w:szCs w:val="24"/>
        </w:rPr>
        <w:t>Staphylococcal gastroenteritis</w:t>
      </w:r>
      <w:r w:rsidR="001B3E72">
        <w:rPr>
          <w:rFonts w:ascii="Times New Roman" w:eastAsia="Times New Roman" w:hAnsi="Times New Roman" w:cs="Times New Roman"/>
          <w:b/>
          <w:bCs/>
          <w:color w:val="000000"/>
          <w:sz w:val="24"/>
          <w:szCs w:val="24"/>
        </w:rPr>
        <w:t xml:space="preserve"> </w:t>
      </w:r>
      <w:r w:rsidR="001B3E72" w:rsidRPr="001B3E72">
        <w:rPr>
          <w:rFonts w:ascii="Times New Roman" w:eastAsia="Times New Roman" w:hAnsi="Times New Roman" w:cs="Times New Roman"/>
          <w:bCs/>
          <w:color w:val="000000"/>
          <w:sz w:val="24"/>
          <w:szCs w:val="24"/>
        </w:rPr>
        <w:t>(Food Intoxication)</w:t>
      </w:r>
    </w:p>
    <w:p w:rsidR="00291260" w:rsidRPr="001B3E72" w:rsidRDefault="00291260" w:rsidP="00575BC5">
      <w:pPr>
        <w:spacing w:before="100" w:beforeAutospacing="1" w:after="100" w:afterAutospacing="1" w:line="360" w:lineRule="auto"/>
        <w:outlineLvl w:val="3"/>
        <w:rPr>
          <w:rFonts w:ascii="Times New Roman" w:eastAsia="Times New Roman" w:hAnsi="Times New Roman" w:cs="Times New Roman"/>
          <w:bCs/>
          <w:sz w:val="24"/>
          <w:szCs w:val="24"/>
        </w:rPr>
      </w:pPr>
      <w:proofErr w:type="gramStart"/>
      <w:r>
        <w:rPr>
          <w:rFonts w:ascii="Times New Roman" w:eastAsia="Times New Roman" w:hAnsi="Times New Roman" w:cs="Times New Roman"/>
          <w:bCs/>
          <w:color w:val="000000"/>
          <w:sz w:val="24"/>
          <w:szCs w:val="24"/>
        </w:rPr>
        <w:t>Gastrointestinal distress by ingestion of heat stable enterotoxins.</w:t>
      </w:r>
      <w:proofErr w:type="gramEnd"/>
      <w:r w:rsidR="00ED4FE4">
        <w:rPr>
          <w:rFonts w:ascii="Times New Roman" w:eastAsia="Times New Roman" w:hAnsi="Times New Roman" w:cs="Times New Roman"/>
          <w:bCs/>
          <w:color w:val="000000"/>
          <w:sz w:val="24"/>
          <w:szCs w:val="24"/>
        </w:rPr>
        <w:t xml:space="preserve"> Characterized by;</w:t>
      </w:r>
    </w:p>
    <w:p w:rsidR="008F694C" w:rsidRPr="008F694C" w:rsidRDefault="008F694C" w:rsidP="00575BC5">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Nausea</w:t>
      </w:r>
    </w:p>
    <w:p w:rsidR="008F694C" w:rsidRPr="008F694C" w:rsidRDefault="008F694C" w:rsidP="00575BC5">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Vomiting</w:t>
      </w:r>
    </w:p>
    <w:p w:rsidR="008F694C" w:rsidRPr="008F694C" w:rsidRDefault="008F694C" w:rsidP="00575BC5">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Diarrhea</w:t>
      </w:r>
    </w:p>
    <w:p w:rsidR="00D444C5" w:rsidRDefault="00D444C5" w:rsidP="00575BC5">
      <w:pPr>
        <w:spacing w:before="100" w:beforeAutospacing="1" w:after="100" w:afterAutospacing="1" w:line="360" w:lineRule="auto"/>
        <w:outlineLvl w:val="3"/>
        <w:rPr>
          <w:rFonts w:ascii="Times New Roman" w:eastAsia="Times New Roman" w:hAnsi="Times New Roman" w:cs="Times New Roman"/>
          <w:b/>
          <w:bCs/>
          <w:color w:val="000000"/>
          <w:sz w:val="24"/>
          <w:szCs w:val="24"/>
        </w:rPr>
      </w:pPr>
    </w:p>
    <w:p w:rsidR="00D444C5" w:rsidRDefault="00D444C5" w:rsidP="00575BC5">
      <w:pPr>
        <w:spacing w:before="100" w:beforeAutospacing="1" w:after="100" w:afterAutospacing="1" w:line="360" w:lineRule="auto"/>
        <w:outlineLvl w:val="3"/>
        <w:rPr>
          <w:rFonts w:ascii="Times New Roman" w:eastAsia="Times New Roman" w:hAnsi="Times New Roman" w:cs="Times New Roman"/>
          <w:b/>
          <w:bCs/>
          <w:color w:val="000000"/>
          <w:sz w:val="24"/>
          <w:szCs w:val="24"/>
        </w:rPr>
      </w:pPr>
    </w:p>
    <w:p w:rsidR="008F694C" w:rsidRDefault="008F694C" w:rsidP="00575BC5">
      <w:pPr>
        <w:spacing w:before="100" w:beforeAutospacing="1" w:after="100" w:afterAutospacing="1" w:line="360" w:lineRule="auto"/>
        <w:outlineLvl w:val="3"/>
        <w:rPr>
          <w:rFonts w:ascii="Times New Roman" w:eastAsia="Times New Roman" w:hAnsi="Times New Roman" w:cs="Times New Roman"/>
          <w:b/>
          <w:bCs/>
          <w:color w:val="000000"/>
          <w:sz w:val="24"/>
          <w:szCs w:val="24"/>
        </w:rPr>
      </w:pPr>
      <w:r w:rsidRPr="008F694C">
        <w:rPr>
          <w:rFonts w:ascii="Times New Roman" w:eastAsia="Times New Roman" w:hAnsi="Times New Roman" w:cs="Times New Roman"/>
          <w:b/>
          <w:bCs/>
          <w:color w:val="000000"/>
          <w:sz w:val="24"/>
          <w:szCs w:val="24"/>
        </w:rPr>
        <w:lastRenderedPageBreak/>
        <w:t>Scalded skin syndrome</w:t>
      </w:r>
    </w:p>
    <w:p w:rsidR="00D444C5" w:rsidRPr="007E150B" w:rsidRDefault="007E150B" w:rsidP="00575BC5">
      <w:pPr>
        <w:spacing w:before="100" w:beforeAutospacing="1" w:after="100" w:afterAutospacing="1" w:line="360" w:lineRule="auto"/>
        <w:outlineLvl w:val="3"/>
        <w:rPr>
          <w:rFonts w:ascii="Times New Roman" w:eastAsia="Times New Roman" w:hAnsi="Times New Roman" w:cs="Times New Roman"/>
          <w:bCs/>
          <w:sz w:val="24"/>
          <w:szCs w:val="24"/>
        </w:rPr>
      </w:pPr>
      <w:r w:rsidRPr="007E150B">
        <w:rPr>
          <w:rFonts w:ascii="Times New Roman" w:eastAsia="Times New Roman" w:hAnsi="Times New Roman" w:cs="Times New Roman"/>
          <w:bCs/>
          <w:sz w:val="24"/>
          <w:szCs w:val="24"/>
        </w:rPr>
        <w:t xml:space="preserve">Toxin induces bright red flush, blisters, </w:t>
      </w:r>
      <w:proofErr w:type="gramStart"/>
      <w:r w:rsidRPr="007E150B">
        <w:rPr>
          <w:rFonts w:ascii="Times New Roman" w:eastAsia="Times New Roman" w:hAnsi="Times New Roman" w:cs="Times New Roman"/>
          <w:bCs/>
          <w:sz w:val="24"/>
          <w:szCs w:val="24"/>
        </w:rPr>
        <w:t>then</w:t>
      </w:r>
      <w:proofErr w:type="gramEnd"/>
      <w:r w:rsidRPr="007E150B">
        <w:rPr>
          <w:rFonts w:ascii="Times New Roman" w:eastAsia="Times New Roman" w:hAnsi="Times New Roman" w:cs="Times New Roman"/>
          <w:bCs/>
          <w:sz w:val="24"/>
          <w:szCs w:val="24"/>
        </w:rPr>
        <w:t xml:space="preserve"> desquamation of the epidermis</w:t>
      </w:r>
    </w:p>
    <w:p w:rsidR="008F694C" w:rsidRPr="008F694C" w:rsidRDefault="008F694C" w:rsidP="00575BC5">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The appearance of superficial </w:t>
      </w:r>
      <w:r w:rsidR="00072F17" w:rsidRPr="008F694C">
        <w:rPr>
          <w:rFonts w:ascii="Times New Roman" w:eastAsia="Times New Roman" w:hAnsi="Times New Roman" w:cs="Times New Roman"/>
          <w:color w:val="000000"/>
          <w:sz w:val="24"/>
          <w:szCs w:val="24"/>
        </w:rPr>
        <w:t>bullae</w:t>
      </w:r>
      <w:r w:rsidR="00072F17">
        <w:rPr>
          <w:rFonts w:ascii="Times New Roman" w:eastAsia="Times New Roman" w:hAnsi="Times New Roman" w:cs="Times New Roman"/>
          <w:color w:val="000000"/>
          <w:sz w:val="24"/>
          <w:szCs w:val="24"/>
        </w:rPr>
        <w:t xml:space="preserve"> (blisters</w:t>
      </w:r>
      <w:r w:rsidR="007E150B">
        <w:rPr>
          <w:rFonts w:ascii="Times New Roman" w:eastAsia="Times New Roman" w:hAnsi="Times New Roman" w:cs="Times New Roman"/>
          <w:color w:val="000000"/>
          <w:sz w:val="24"/>
          <w:szCs w:val="24"/>
        </w:rPr>
        <w:t>)</w:t>
      </w:r>
      <w:r w:rsidRPr="008F694C">
        <w:rPr>
          <w:rFonts w:ascii="Times New Roman" w:eastAsia="Times New Roman" w:hAnsi="Times New Roman" w:cs="Times New Roman"/>
          <w:color w:val="000000"/>
          <w:sz w:val="24"/>
          <w:szCs w:val="24"/>
        </w:rPr>
        <w:t>.</w:t>
      </w:r>
    </w:p>
    <w:p w:rsidR="0091015A" w:rsidRPr="007E150B" w:rsidRDefault="008F694C" w:rsidP="007E150B">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Marked epithelial desquamation.</w:t>
      </w:r>
    </w:p>
    <w:p w:rsidR="008F694C" w:rsidRPr="008F694C" w:rsidRDefault="008F694C" w:rsidP="00575BC5">
      <w:pPr>
        <w:spacing w:before="100" w:beforeAutospacing="1" w:after="100" w:afterAutospacing="1" w:line="360" w:lineRule="auto"/>
        <w:outlineLvl w:val="1"/>
        <w:rPr>
          <w:rFonts w:ascii="Times New Roman" w:eastAsia="Times New Roman" w:hAnsi="Times New Roman" w:cs="Times New Roman"/>
          <w:b/>
          <w:bCs/>
          <w:sz w:val="36"/>
          <w:szCs w:val="36"/>
        </w:rPr>
      </w:pPr>
      <w:r w:rsidRPr="008F694C">
        <w:rPr>
          <w:rFonts w:ascii="Times New Roman" w:eastAsia="Times New Roman" w:hAnsi="Times New Roman" w:cs="Times New Roman"/>
          <w:b/>
          <w:bCs/>
          <w:color w:val="000000"/>
          <w:sz w:val="36"/>
          <w:szCs w:val="36"/>
        </w:rPr>
        <w:t xml:space="preserve">Laboratory Diagnosis of </w:t>
      </w:r>
      <w:r w:rsidRPr="008F694C">
        <w:rPr>
          <w:rFonts w:ascii="Times New Roman" w:eastAsia="Times New Roman" w:hAnsi="Times New Roman" w:cs="Times New Roman"/>
          <w:b/>
          <w:bCs/>
          <w:i/>
          <w:iCs/>
          <w:color w:val="000000"/>
          <w:sz w:val="36"/>
          <w:szCs w:val="36"/>
        </w:rPr>
        <w:t>Staphylococcus aureus</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Microscopy</w:t>
      </w:r>
    </w:p>
    <w:p w:rsidR="008F694C" w:rsidRPr="008F694C" w:rsidRDefault="008F694C" w:rsidP="00575BC5">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Microscopy is useful for pyogenic infections but not blood infections or toxin-mediated infections.</w:t>
      </w:r>
    </w:p>
    <w:p w:rsidR="008F694C" w:rsidRPr="008F694C" w:rsidRDefault="008F694C" w:rsidP="00575BC5">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A direct smear for Gram staining may be performed as soon as the specimen is collected.</w:t>
      </w:r>
    </w:p>
    <w:p w:rsidR="00575BC5" w:rsidRPr="007E150B" w:rsidRDefault="008F694C" w:rsidP="007E150B">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The Gram stain showing </w:t>
      </w:r>
      <w:r w:rsidRPr="008F694C">
        <w:rPr>
          <w:rFonts w:ascii="Times New Roman" w:eastAsia="Times New Roman" w:hAnsi="Times New Roman" w:cs="Times New Roman"/>
          <w:b/>
          <w:bCs/>
          <w:color w:val="000000"/>
          <w:sz w:val="24"/>
          <w:szCs w:val="24"/>
        </w:rPr>
        <w:t xml:space="preserve">typical Gram-positive </w:t>
      </w:r>
      <w:r w:rsidRPr="008F694C">
        <w:rPr>
          <w:rFonts w:ascii="Times New Roman" w:eastAsia="Times New Roman" w:hAnsi="Times New Roman" w:cs="Times New Roman"/>
          <w:color w:val="000000"/>
          <w:sz w:val="24"/>
          <w:szCs w:val="24"/>
        </w:rPr>
        <w:t>cocci that occur singly and in pairs, tetrads, short chains, and irregular </w:t>
      </w:r>
      <w:r w:rsidRPr="008F694C">
        <w:rPr>
          <w:rFonts w:ascii="Times New Roman" w:eastAsia="Times New Roman" w:hAnsi="Times New Roman" w:cs="Times New Roman"/>
          <w:b/>
          <w:bCs/>
          <w:color w:val="000000"/>
          <w:sz w:val="24"/>
          <w:szCs w:val="24"/>
        </w:rPr>
        <w:t>grape-like clusters</w:t>
      </w:r>
      <w:r w:rsidRPr="008F694C">
        <w:rPr>
          <w:rFonts w:ascii="Times New Roman" w:eastAsia="Times New Roman" w:hAnsi="Times New Roman" w:cs="Times New Roman"/>
          <w:color w:val="000000"/>
          <w:sz w:val="24"/>
          <w:szCs w:val="24"/>
        </w:rPr>
        <w:t xml:space="preserve"> can be suspected to be </w:t>
      </w:r>
      <w:r w:rsidRPr="008F694C">
        <w:rPr>
          <w:rFonts w:ascii="Times New Roman" w:eastAsia="Times New Roman" w:hAnsi="Times New Roman" w:cs="Times New Roman"/>
          <w:i/>
          <w:iCs/>
          <w:color w:val="000000"/>
          <w:sz w:val="24"/>
          <w:szCs w:val="24"/>
        </w:rPr>
        <w:t>S. aureus</w:t>
      </w:r>
      <w:r w:rsidRPr="008F694C">
        <w:rPr>
          <w:rFonts w:ascii="Times New Roman" w:eastAsia="Times New Roman" w:hAnsi="Times New Roman" w:cs="Times New Roman"/>
          <w:color w:val="000000"/>
          <w:sz w:val="24"/>
          <w:szCs w:val="24"/>
        </w:rPr>
        <w:t>.</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 xml:space="preserve">Culture </w:t>
      </w:r>
    </w:p>
    <w:p w:rsidR="008F694C" w:rsidRPr="008F694C" w:rsidRDefault="008F694C" w:rsidP="00575BC5">
      <w:pPr>
        <w:spacing w:before="100" w:beforeAutospacing="1" w:after="100" w:afterAutospacing="1" w:line="360" w:lineRule="auto"/>
        <w:outlineLvl w:val="3"/>
        <w:rPr>
          <w:rFonts w:ascii="Times New Roman" w:eastAsia="Times New Roman" w:hAnsi="Times New Roman" w:cs="Times New Roman"/>
          <w:b/>
          <w:bCs/>
          <w:sz w:val="24"/>
          <w:szCs w:val="24"/>
        </w:rPr>
      </w:pPr>
      <w:r w:rsidRPr="008F694C">
        <w:rPr>
          <w:rFonts w:ascii="Times New Roman" w:eastAsia="Times New Roman" w:hAnsi="Times New Roman" w:cs="Times New Roman"/>
          <w:b/>
          <w:bCs/>
          <w:color w:val="000000"/>
          <w:sz w:val="24"/>
          <w:szCs w:val="24"/>
        </w:rPr>
        <w:t>Growth medium</w:t>
      </w:r>
    </w:p>
    <w:p w:rsidR="008F694C" w:rsidRPr="008F694C" w:rsidRDefault="008F694C" w:rsidP="00575BC5">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The organism is isolated by streaking material from the clinical specimen (or from a blood culture) onto solid media such as </w:t>
      </w:r>
      <w:r w:rsidRPr="008F694C">
        <w:rPr>
          <w:rFonts w:ascii="Times New Roman" w:eastAsia="Times New Roman" w:hAnsi="Times New Roman" w:cs="Times New Roman"/>
          <w:b/>
          <w:bCs/>
          <w:color w:val="000000"/>
          <w:sz w:val="24"/>
          <w:szCs w:val="24"/>
        </w:rPr>
        <w:t>blood agar, tryptic soy agar,</w:t>
      </w:r>
      <w:r w:rsidRPr="008F694C">
        <w:rPr>
          <w:rFonts w:ascii="Times New Roman" w:eastAsia="Times New Roman" w:hAnsi="Times New Roman" w:cs="Times New Roman"/>
          <w:color w:val="000000"/>
          <w:sz w:val="24"/>
          <w:szCs w:val="24"/>
        </w:rPr>
        <w:t xml:space="preserve"> or </w:t>
      </w:r>
      <w:r w:rsidRPr="008F694C">
        <w:rPr>
          <w:rFonts w:ascii="Times New Roman" w:eastAsia="Times New Roman" w:hAnsi="Times New Roman" w:cs="Times New Roman"/>
          <w:b/>
          <w:bCs/>
          <w:color w:val="000000"/>
          <w:sz w:val="24"/>
          <w:szCs w:val="24"/>
        </w:rPr>
        <w:t>heart infusion agar</w:t>
      </w:r>
      <w:r w:rsidRPr="008F694C">
        <w:rPr>
          <w:rFonts w:ascii="Times New Roman" w:eastAsia="Times New Roman" w:hAnsi="Times New Roman" w:cs="Times New Roman"/>
          <w:color w:val="000000"/>
          <w:sz w:val="24"/>
          <w:szCs w:val="24"/>
        </w:rPr>
        <w:t>.</w:t>
      </w:r>
    </w:p>
    <w:p w:rsidR="008F694C" w:rsidRPr="008F694C" w:rsidRDefault="008F694C" w:rsidP="00575BC5">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Specimens likely to be contaminated with other microorganisms can be plated on </w:t>
      </w:r>
      <w:r w:rsidRPr="008F694C">
        <w:rPr>
          <w:rFonts w:ascii="Times New Roman" w:eastAsia="Times New Roman" w:hAnsi="Times New Roman" w:cs="Times New Roman"/>
          <w:b/>
          <w:bCs/>
          <w:color w:val="000000"/>
          <w:sz w:val="24"/>
          <w:szCs w:val="24"/>
        </w:rPr>
        <w:t>mannitol salt agar</w:t>
      </w:r>
      <w:r w:rsidRPr="008F694C">
        <w:rPr>
          <w:rFonts w:ascii="Times New Roman" w:eastAsia="Times New Roman" w:hAnsi="Times New Roman" w:cs="Times New Roman"/>
          <w:color w:val="000000"/>
          <w:sz w:val="24"/>
          <w:szCs w:val="24"/>
        </w:rPr>
        <w:t xml:space="preserve"> containing 7.5% sodium chloride, which allows the halo-tolerant staphylococci to grow.</w:t>
      </w:r>
    </w:p>
    <w:p w:rsidR="008F694C" w:rsidRPr="008F694C" w:rsidRDefault="008F694C" w:rsidP="00575BC5">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The inoculated plates should be incubated at 35°C to 37°C for 24 to 48 hours.</w:t>
      </w:r>
    </w:p>
    <w:p w:rsidR="008F694C" w:rsidRPr="008F694C" w:rsidRDefault="008F694C" w:rsidP="00575BC5">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On </w:t>
      </w:r>
      <w:r w:rsidRPr="008F694C">
        <w:rPr>
          <w:rFonts w:ascii="Times New Roman" w:eastAsia="Times New Roman" w:hAnsi="Times New Roman" w:cs="Times New Roman"/>
          <w:b/>
          <w:bCs/>
          <w:color w:val="000000"/>
          <w:sz w:val="24"/>
          <w:szCs w:val="24"/>
        </w:rPr>
        <w:t>Blood agar</w:t>
      </w:r>
      <w:r w:rsidRPr="008F694C">
        <w:rPr>
          <w:rFonts w:ascii="Times New Roman" w:eastAsia="Times New Roman" w:hAnsi="Times New Roman" w:cs="Times New Roman"/>
          <w:color w:val="000000"/>
          <w:sz w:val="24"/>
          <w:szCs w:val="24"/>
        </w:rPr>
        <w:t>, growth occurs abundantly within 18 to 24 hours. Round, raised, opaque, yellow to golden yellow colonies of 1-2mm in diameter are seen with or without beta hemolysis.</w:t>
      </w:r>
    </w:p>
    <w:p w:rsidR="008F694C" w:rsidRPr="008F694C" w:rsidRDefault="008F694C" w:rsidP="00575BC5">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On </w:t>
      </w:r>
      <w:r w:rsidRPr="008F694C">
        <w:rPr>
          <w:rFonts w:ascii="Times New Roman" w:eastAsia="Times New Roman" w:hAnsi="Times New Roman" w:cs="Times New Roman"/>
          <w:b/>
          <w:bCs/>
          <w:color w:val="000000"/>
          <w:sz w:val="24"/>
          <w:szCs w:val="24"/>
        </w:rPr>
        <w:t>Mannitol Salt Agar (MSA)</w:t>
      </w:r>
      <w:r w:rsidRPr="008F694C">
        <w:rPr>
          <w:rFonts w:ascii="Times New Roman" w:eastAsia="Times New Roman" w:hAnsi="Times New Roman" w:cs="Times New Roman"/>
          <w:color w:val="000000"/>
          <w:sz w:val="24"/>
          <w:szCs w:val="24"/>
        </w:rPr>
        <w:t xml:space="preserve">, a selective media, S. </w:t>
      </w:r>
      <w:r w:rsidRPr="008F694C">
        <w:rPr>
          <w:rFonts w:ascii="Times New Roman" w:eastAsia="Times New Roman" w:hAnsi="Times New Roman" w:cs="Times New Roman"/>
          <w:i/>
          <w:iCs/>
          <w:color w:val="000000"/>
          <w:sz w:val="24"/>
          <w:szCs w:val="24"/>
        </w:rPr>
        <w:t xml:space="preserve">aureus </w:t>
      </w:r>
      <w:r w:rsidRPr="008F694C">
        <w:rPr>
          <w:rFonts w:ascii="Times New Roman" w:eastAsia="Times New Roman" w:hAnsi="Times New Roman" w:cs="Times New Roman"/>
          <w:color w:val="000000"/>
          <w:sz w:val="24"/>
          <w:szCs w:val="24"/>
        </w:rPr>
        <w:t xml:space="preserve">being a mannitol fermenting </w:t>
      </w:r>
      <w:proofErr w:type="gramStart"/>
      <w:r w:rsidRPr="008F694C">
        <w:rPr>
          <w:rFonts w:ascii="Times New Roman" w:eastAsia="Times New Roman" w:hAnsi="Times New Roman" w:cs="Times New Roman"/>
          <w:color w:val="000000"/>
          <w:sz w:val="24"/>
          <w:szCs w:val="24"/>
        </w:rPr>
        <w:t>bacteria,</w:t>
      </w:r>
      <w:proofErr w:type="gramEnd"/>
      <w:r w:rsidRPr="008F694C">
        <w:rPr>
          <w:rFonts w:ascii="Times New Roman" w:eastAsia="Times New Roman" w:hAnsi="Times New Roman" w:cs="Times New Roman"/>
          <w:color w:val="000000"/>
          <w:sz w:val="24"/>
          <w:szCs w:val="24"/>
        </w:rPr>
        <w:t xml:space="preserve"> gives yellow or gold colonies.</w:t>
      </w:r>
    </w:p>
    <w:p w:rsidR="008F694C" w:rsidRPr="008F694C" w:rsidRDefault="008F694C" w:rsidP="00575BC5">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lastRenderedPageBreak/>
        <w:t>An 18 h to 24 h culture can be used as the inoculum for additional tests.</w:t>
      </w:r>
    </w:p>
    <w:p w:rsidR="008F694C" w:rsidRPr="008F694C" w:rsidRDefault="008F694C" w:rsidP="00575BC5">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 xml:space="preserve">Isolates should be </w:t>
      </w:r>
      <w:proofErr w:type="spellStart"/>
      <w:r w:rsidRPr="008F694C">
        <w:rPr>
          <w:rFonts w:ascii="Times New Roman" w:eastAsia="Times New Roman" w:hAnsi="Times New Roman" w:cs="Times New Roman"/>
          <w:color w:val="000000"/>
          <w:sz w:val="24"/>
          <w:szCs w:val="24"/>
        </w:rPr>
        <w:t>subcultured</w:t>
      </w:r>
      <w:proofErr w:type="spellEnd"/>
      <w:r w:rsidRPr="008F694C">
        <w:rPr>
          <w:rFonts w:ascii="Times New Roman" w:eastAsia="Times New Roman" w:hAnsi="Times New Roman" w:cs="Times New Roman"/>
          <w:color w:val="000000"/>
          <w:sz w:val="24"/>
          <w:szCs w:val="24"/>
        </w:rPr>
        <w:t xml:space="preserve"> at least once on a nonselective medium after initial isolation before being used in a diagnostic test that requires pure culture or heavy inoculum.</w:t>
      </w:r>
    </w:p>
    <w:p w:rsidR="008F694C" w:rsidRPr="008F694C" w:rsidRDefault="008F694C"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8F694C">
        <w:rPr>
          <w:rFonts w:ascii="Times New Roman" w:eastAsia="Times New Roman" w:hAnsi="Times New Roman" w:cs="Times New Roman"/>
          <w:b/>
          <w:bCs/>
          <w:color w:val="000000"/>
          <w:sz w:val="27"/>
          <w:szCs w:val="27"/>
        </w:rPr>
        <w:t>Presumptive identification</w:t>
      </w:r>
    </w:p>
    <w:p w:rsidR="008F694C" w:rsidRPr="008F694C" w:rsidRDefault="008F694C" w:rsidP="00575BC5">
      <w:p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color w:val="000000"/>
          <w:sz w:val="24"/>
          <w:szCs w:val="24"/>
        </w:rPr>
        <w:t>The presumptive identification of </w:t>
      </w:r>
      <w:r w:rsidRPr="008F694C">
        <w:rPr>
          <w:rFonts w:ascii="Times New Roman" w:eastAsia="Times New Roman" w:hAnsi="Times New Roman" w:cs="Times New Roman"/>
          <w:i/>
          <w:iCs/>
          <w:color w:val="000000"/>
          <w:sz w:val="24"/>
          <w:szCs w:val="24"/>
        </w:rPr>
        <w:t>S. aureus</w:t>
      </w:r>
      <w:r w:rsidRPr="008F694C">
        <w:rPr>
          <w:rFonts w:ascii="Times New Roman" w:eastAsia="Times New Roman" w:hAnsi="Times New Roman" w:cs="Times New Roman"/>
          <w:color w:val="000000"/>
          <w:sz w:val="24"/>
          <w:szCs w:val="24"/>
        </w:rPr>
        <w:t xml:space="preserve"> rests on the isolation of:</w:t>
      </w:r>
    </w:p>
    <w:p w:rsidR="008F694C" w:rsidRPr="008F694C" w:rsidRDefault="008F694C" w:rsidP="00575BC5">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b/>
          <w:bCs/>
          <w:color w:val="000000"/>
          <w:sz w:val="24"/>
          <w:szCs w:val="24"/>
        </w:rPr>
        <w:t>Large mannitol fermenting colonies on MSA</w:t>
      </w:r>
    </w:p>
    <w:p w:rsidR="008F694C" w:rsidRPr="008F694C" w:rsidRDefault="008F694C" w:rsidP="00575BC5">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b/>
          <w:bCs/>
          <w:color w:val="000000"/>
          <w:sz w:val="24"/>
          <w:szCs w:val="24"/>
        </w:rPr>
        <w:t>Gram-positive cocci in clusters</w:t>
      </w:r>
    </w:p>
    <w:p w:rsidR="008F694C" w:rsidRPr="008F694C" w:rsidRDefault="008F694C" w:rsidP="00575BC5">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b/>
          <w:bCs/>
          <w:color w:val="000000"/>
          <w:sz w:val="24"/>
          <w:szCs w:val="24"/>
        </w:rPr>
        <w:t>Catalase-positive organisms</w:t>
      </w:r>
    </w:p>
    <w:p w:rsidR="00575BC5" w:rsidRPr="007E150B" w:rsidRDefault="008F694C" w:rsidP="007E150B">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8F694C">
        <w:rPr>
          <w:rFonts w:ascii="Times New Roman" w:eastAsia="Times New Roman" w:hAnsi="Times New Roman" w:cs="Times New Roman"/>
          <w:b/>
          <w:bCs/>
          <w:color w:val="000000"/>
          <w:sz w:val="24"/>
          <w:szCs w:val="24"/>
        </w:rPr>
        <w:t>Coagulase-positive organisms</w:t>
      </w:r>
    </w:p>
    <w:p w:rsidR="00ED02DF" w:rsidRPr="00ED02DF" w:rsidRDefault="00ED02DF"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ED02DF">
        <w:rPr>
          <w:rFonts w:ascii="Times New Roman" w:eastAsia="Times New Roman" w:hAnsi="Times New Roman" w:cs="Times New Roman"/>
          <w:b/>
          <w:bCs/>
          <w:color w:val="000000"/>
          <w:sz w:val="27"/>
          <w:szCs w:val="27"/>
        </w:rPr>
        <w:t>Confirmatory tests</w:t>
      </w:r>
    </w:p>
    <w:p w:rsidR="00ED02DF" w:rsidRPr="00ED02DF" w:rsidRDefault="00ED02DF" w:rsidP="00575BC5">
      <w:p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Confirmatory tests include biochemical tests, molecular probes, or mass spectrometry.</w:t>
      </w:r>
    </w:p>
    <w:p w:rsidR="00ED02DF" w:rsidRPr="00ED02DF" w:rsidRDefault="00ED02DF"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ED02DF">
        <w:rPr>
          <w:rFonts w:ascii="Times New Roman" w:eastAsia="Times New Roman" w:hAnsi="Times New Roman" w:cs="Times New Roman"/>
          <w:b/>
          <w:bCs/>
          <w:color w:val="000000"/>
          <w:sz w:val="27"/>
          <w:szCs w:val="27"/>
        </w:rPr>
        <w:t>Biochemical reactions</w:t>
      </w:r>
    </w:p>
    <w:p w:rsidR="00ED02DF" w:rsidRPr="00ED02DF" w:rsidRDefault="00ED02DF" w:rsidP="00575BC5">
      <w:p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 xml:space="preserve">Tests for clumping factor, coagulase, </w:t>
      </w:r>
      <w:proofErr w:type="spellStart"/>
      <w:r w:rsidRPr="00ED02DF">
        <w:rPr>
          <w:rFonts w:ascii="Times New Roman" w:eastAsia="Times New Roman" w:hAnsi="Times New Roman" w:cs="Times New Roman"/>
          <w:color w:val="000000"/>
          <w:sz w:val="24"/>
          <w:szCs w:val="24"/>
        </w:rPr>
        <w:t>hemolysins</w:t>
      </w:r>
      <w:proofErr w:type="spellEnd"/>
      <w:r w:rsidRPr="00ED02DF">
        <w:rPr>
          <w:rFonts w:ascii="Times New Roman" w:eastAsia="Times New Roman" w:hAnsi="Times New Roman" w:cs="Times New Roman"/>
          <w:color w:val="000000"/>
          <w:sz w:val="24"/>
          <w:szCs w:val="24"/>
        </w:rPr>
        <w:t xml:space="preserve">, and thermostable </w:t>
      </w:r>
      <w:proofErr w:type="spellStart"/>
      <w:r w:rsidRPr="00ED02DF">
        <w:rPr>
          <w:rFonts w:ascii="Times New Roman" w:eastAsia="Times New Roman" w:hAnsi="Times New Roman" w:cs="Times New Roman"/>
          <w:color w:val="000000"/>
          <w:sz w:val="24"/>
          <w:szCs w:val="24"/>
        </w:rPr>
        <w:t>deoxyribonuclease</w:t>
      </w:r>
      <w:proofErr w:type="spellEnd"/>
      <w:r w:rsidRPr="00ED02DF">
        <w:rPr>
          <w:rFonts w:ascii="Times New Roman" w:eastAsia="Times New Roman" w:hAnsi="Times New Roman" w:cs="Times New Roman"/>
          <w:color w:val="000000"/>
          <w:sz w:val="24"/>
          <w:szCs w:val="24"/>
        </w:rPr>
        <w:t xml:space="preserve"> are routinely used to identify </w:t>
      </w:r>
      <w:r w:rsidRPr="00ED02DF">
        <w:rPr>
          <w:rFonts w:ascii="Times New Roman" w:eastAsia="Times New Roman" w:hAnsi="Times New Roman" w:cs="Times New Roman"/>
          <w:i/>
          <w:iCs/>
          <w:color w:val="000000"/>
          <w:sz w:val="24"/>
          <w:szCs w:val="24"/>
        </w:rPr>
        <w:t>S. aureus</w:t>
      </w:r>
      <w:r w:rsidRPr="00ED02DF">
        <w:rPr>
          <w:rFonts w:ascii="Times New Roman" w:eastAsia="Times New Roman" w:hAnsi="Times New Roman" w:cs="Times New Roman"/>
          <w:color w:val="000000"/>
          <w:sz w:val="24"/>
          <w:szCs w:val="24"/>
        </w:rPr>
        <w:t>.</w:t>
      </w:r>
    </w:p>
    <w:p w:rsidR="00ED02DF" w:rsidRPr="00ED02DF" w:rsidRDefault="00ED02DF"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ED02DF">
        <w:rPr>
          <w:rFonts w:ascii="Times New Roman" w:eastAsia="Times New Roman" w:hAnsi="Times New Roman" w:cs="Times New Roman"/>
          <w:b/>
          <w:bCs/>
          <w:color w:val="000000"/>
          <w:sz w:val="27"/>
          <w:szCs w:val="27"/>
        </w:rPr>
        <w:t>Identification of toxins</w:t>
      </w:r>
    </w:p>
    <w:p w:rsidR="00ED02DF" w:rsidRPr="00ED02DF" w:rsidRDefault="00ED02DF" w:rsidP="00575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This is important for more severe cases like toxic shock syndrome and food poisoning.</w:t>
      </w:r>
    </w:p>
    <w:p w:rsidR="00ED02DF" w:rsidRPr="00ED02DF" w:rsidRDefault="00ED02DF" w:rsidP="00575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Toxins produced by</w:t>
      </w:r>
      <w:proofErr w:type="gramStart"/>
      <w:r w:rsidRPr="00ED02DF">
        <w:rPr>
          <w:rFonts w:ascii="Times New Roman" w:eastAsia="Times New Roman" w:hAnsi="Times New Roman" w:cs="Times New Roman"/>
          <w:color w:val="000000"/>
          <w:sz w:val="24"/>
          <w:szCs w:val="24"/>
        </w:rPr>
        <w:t> </w:t>
      </w:r>
      <w:r w:rsidRPr="00ED02DF">
        <w:rPr>
          <w:rFonts w:ascii="Times New Roman" w:eastAsia="Times New Roman" w:hAnsi="Times New Roman" w:cs="Times New Roman"/>
          <w:i/>
          <w:iCs/>
          <w:color w:val="000000"/>
          <w:sz w:val="24"/>
          <w:szCs w:val="24"/>
        </w:rPr>
        <w:t xml:space="preserve"> S</w:t>
      </w:r>
      <w:proofErr w:type="gramEnd"/>
      <w:r w:rsidRPr="00ED02DF">
        <w:rPr>
          <w:rFonts w:ascii="Times New Roman" w:eastAsia="Times New Roman" w:hAnsi="Times New Roman" w:cs="Times New Roman"/>
          <w:i/>
          <w:iCs/>
          <w:color w:val="000000"/>
          <w:sz w:val="24"/>
          <w:szCs w:val="24"/>
        </w:rPr>
        <w:t>. aureus</w:t>
      </w:r>
      <w:r w:rsidRPr="00ED02DF">
        <w:rPr>
          <w:rFonts w:ascii="Times New Roman" w:eastAsia="Times New Roman" w:hAnsi="Times New Roman" w:cs="Times New Roman"/>
          <w:color w:val="000000"/>
          <w:sz w:val="24"/>
          <w:szCs w:val="24"/>
        </w:rPr>
        <w:t>, such as enterotoxins A to D and TSST-1 may be identified using agglutination tests.</w:t>
      </w:r>
    </w:p>
    <w:p w:rsidR="00ED02DF" w:rsidRPr="00ED02DF" w:rsidRDefault="00ED02DF" w:rsidP="00575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The tests are determined by the clumping of the latex particles by the toxins present in the samples.</w:t>
      </w:r>
    </w:p>
    <w:p w:rsidR="00ED02DF" w:rsidRPr="00ED02DF" w:rsidRDefault="00ED02DF" w:rsidP="00575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Commercial latex agglutination tests are available for this purpose.</w:t>
      </w:r>
    </w:p>
    <w:p w:rsidR="007E150B" w:rsidRDefault="007E150B" w:rsidP="00575BC5">
      <w:pPr>
        <w:spacing w:before="100" w:beforeAutospacing="1" w:after="100" w:afterAutospacing="1" w:line="360" w:lineRule="auto"/>
        <w:outlineLvl w:val="2"/>
        <w:rPr>
          <w:rFonts w:ascii="Times New Roman" w:eastAsia="Times New Roman" w:hAnsi="Times New Roman" w:cs="Times New Roman"/>
          <w:b/>
          <w:bCs/>
          <w:color w:val="000000"/>
          <w:sz w:val="27"/>
          <w:szCs w:val="27"/>
        </w:rPr>
      </w:pPr>
    </w:p>
    <w:p w:rsidR="00ED02DF" w:rsidRPr="00ED02DF" w:rsidRDefault="00ED02DF" w:rsidP="00575BC5">
      <w:pPr>
        <w:spacing w:before="100" w:beforeAutospacing="1" w:after="100" w:afterAutospacing="1" w:line="360" w:lineRule="auto"/>
        <w:outlineLvl w:val="2"/>
        <w:rPr>
          <w:rFonts w:ascii="Times New Roman" w:eastAsia="Times New Roman" w:hAnsi="Times New Roman" w:cs="Times New Roman"/>
          <w:b/>
          <w:bCs/>
          <w:sz w:val="27"/>
          <w:szCs w:val="27"/>
        </w:rPr>
      </w:pPr>
      <w:r w:rsidRPr="00ED02DF">
        <w:rPr>
          <w:rFonts w:ascii="Times New Roman" w:eastAsia="Times New Roman" w:hAnsi="Times New Roman" w:cs="Times New Roman"/>
          <w:b/>
          <w:bCs/>
          <w:color w:val="000000"/>
          <w:sz w:val="27"/>
          <w:szCs w:val="27"/>
        </w:rPr>
        <w:lastRenderedPageBreak/>
        <w:t>Nucleic acid amplification tests</w:t>
      </w:r>
    </w:p>
    <w:p w:rsidR="00ED02DF" w:rsidRPr="00ED02DF" w:rsidRDefault="00ED02DF" w:rsidP="00575BC5">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 xml:space="preserve">Commercial nucleic acid amplification tests are available for the direct detection and identification of </w:t>
      </w:r>
      <w:r w:rsidRPr="00ED02DF">
        <w:rPr>
          <w:rFonts w:ascii="Times New Roman" w:eastAsia="Times New Roman" w:hAnsi="Times New Roman" w:cs="Times New Roman"/>
          <w:i/>
          <w:iCs/>
          <w:color w:val="000000"/>
          <w:sz w:val="24"/>
          <w:szCs w:val="24"/>
        </w:rPr>
        <w:t>S. aureus</w:t>
      </w:r>
      <w:r w:rsidRPr="00ED02DF">
        <w:rPr>
          <w:rFonts w:ascii="Times New Roman" w:eastAsia="Times New Roman" w:hAnsi="Times New Roman" w:cs="Times New Roman"/>
          <w:color w:val="000000"/>
          <w:sz w:val="24"/>
          <w:szCs w:val="24"/>
        </w:rPr>
        <w:t xml:space="preserve"> in clinical specimens.</w:t>
      </w:r>
    </w:p>
    <w:p w:rsidR="00ED02DF" w:rsidRPr="00ED02DF" w:rsidRDefault="00ED02DF" w:rsidP="00575BC5">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Whereas the earlier versions of these tests required manual extraction of bacterial DNA and testing multiple specimens in large batches, integrated processing of specimens (extraction, gene amplification, and target detection) is now performed on highly automated platforms with disposable reagent strips or cartridges.</w:t>
      </w:r>
    </w:p>
    <w:p w:rsidR="00575BC5" w:rsidRPr="00072F17" w:rsidRDefault="00ED02DF" w:rsidP="00072F17">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They are useful for screening patients for carriage of methicillin-sensitive S. aureus (MSSA) and MRSA.</w:t>
      </w:r>
    </w:p>
    <w:p w:rsidR="00ED02DF" w:rsidRPr="00ED02DF" w:rsidRDefault="00ED02DF" w:rsidP="00575BC5">
      <w:pPr>
        <w:spacing w:before="100" w:beforeAutospacing="1" w:after="100" w:afterAutospacing="1" w:line="360" w:lineRule="auto"/>
        <w:outlineLvl w:val="1"/>
        <w:rPr>
          <w:rFonts w:ascii="Times New Roman" w:eastAsia="Times New Roman" w:hAnsi="Times New Roman" w:cs="Times New Roman"/>
          <w:b/>
          <w:bCs/>
          <w:sz w:val="36"/>
          <w:szCs w:val="36"/>
        </w:rPr>
      </w:pPr>
      <w:r w:rsidRPr="00ED02DF">
        <w:rPr>
          <w:rFonts w:ascii="Times New Roman" w:eastAsia="Times New Roman" w:hAnsi="Times New Roman" w:cs="Times New Roman"/>
          <w:b/>
          <w:bCs/>
          <w:color w:val="000000"/>
          <w:sz w:val="36"/>
          <w:szCs w:val="36"/>
        </w:rPr>
        <w:t xml:space="preserve">Treatment of </w:t>
      </w:r>
      <w:r w:rsidRPr="00ED02DF">
        <w:rPr>
          <w:rFonts w:ascii="Times New Roman" w:eastAsia="Times New Roman" w:hAnsi="Times New Roman" w:cs="Times New Roman"/>
          <w:b/>
          <w:bCs/>
          <w:i/>
          <w:iCs/>
          <w:color w:val="000000"/>
          <w:sz w:val="36"/>
          <w:szCs w:val="36"/>
        </w:rPr>
        <w:t xml:space="preserve">Staphylococcus aureus </w:t>
      </w:r>
      <w:r w:rsidRPr="00ED02DF">
        <w:rPr>
          <w:rFonts w:ascii="Times New Roman" w:eastAsia="Times New Roman" w:hAnsi="Times New Roman" w:cs="Times New Roman"/>
          <w:b/>
          <w:bCs/>
          <w:color w:val="000000"/>
          <w:sz w:val="36"/>
          <w:szCs w:val="36"/>
        </w:rPr>
        <w:t>infection</w:t>
      </w:r>
    </w:p>
    <w:p w:rsidR="00ED02DF" w:rsidRPr="00ED02DF" w:rsidRDefault="00ED02DF" w:rsidP="00575BC5">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Localized infections are managed by incision and drainage while antibiotic therapy is indicated for systemic infections.</w:t>
      </w:r>
    </w:p>
    <w:p w:rsidR="00ED02DF" w:rsidRPr="00ED02DF" w:rsidRDefault="00ED02DF" w:rsidP="00575BC5">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 xml:space="preserve">Oral therapy can include trimethoprim-sulfamethoxazole, doxycycline or minocycline, clindamycin, or linezolid; vancomycin is the drug of choice for intravenous therapy, with </w:t>
      </w:r>
      <w:proofErr w:type="spellStart"/>
      <w:r w:rsidRPr="00ED02DF">
        <w:rPr>
          <w:rFonts w:ascii="Times New Roman" w:eastAsia="Times New Roman" w:hAnsi="Times New Roman" w:cs="Times New Roman"/>
          <w:color w:val="000000"/>
          <w:sz w:val="24"/>
          <w:szCs w:val="24"/>
        </w:rPr>
        <w:t>daptomycin</w:t>
      </w:r>
      <w:proofErr w:type="spellEnd"/>
      <w:r w:rsidRPr="00ED02DF">
        <w:rPr>
          <w:rFonts w:ascii="Times New Roman" w:eastAsia="Times New Roman" w:hAnsi="Times New Roman" w:cs="Times New Roman"/>
          <w:color w:val="000000"/>
          <w:sz w:val="24"/>
          <w:szCs w:val="24"/>
        </w:rPr>
        <w:t xml:space="preserve">, </w:t>
      </w:r>
      <w:proofErr w:type="spellStart"/>
      <w:r w:rsidRPr="00ED02DF">
        <w:rPr>
          <w:rFonts w:ascii="Times New Roman" w:eastAsia="Times New Roman" w:hAnsi="Times New Roman" w:cs="Times New Roman"/>
          <w:color w:val="000000"/>
          <w:sz w:val="24"/>
          <w:szCs w:val="24"/>
        </w:rPr>
        <w:t>tigecycline</w:t>
      </w:r>
      <w:proofErr w:type="spellEnd"/>
      <w:r w:rsidRPr="00ED02DF">
        <w:rPr>
          <w:rFonts w:ascii="Times New Roman" w:eastAsia="Times New Roman" w:hAnsi="Times New Roman" w:cs="Times New Roman"/>
          <w:color w:val="000000"/>
          <w:sz w:val="24"/>
          <w:szCs w:val="24"/>
        </w:rPr>
        <w:t>, or linezolid acceptable alternatives.</w:t>
      </w:r>
    </w:p>
    <w:p w:rsidR="00ED02DF" w:rsidRPr="00ED02DF" w:rsidRDefault="00ED02DF" w:rsidP="00575BC5">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 xml:space="preserve">Hospital- and community-acquired infections with methicillin-resistant </w:t>
      </w:r>
      <w:r w:rsidRPr="00ED02DF">
        <w:rPr>
          <w:rFonts w:ascii="Times New Roman" w:eastAsia="Times New Roman" w:hAnsi="Times New Roman" w:cs="Times New Roman"/>
          <w:i/>
          <w:iCs/>
          <w:color w:val="000000"/>
          <w:sz w:val="24"/>
          <w:szCs w:val="24"/>
        </w:rPr>
        <w:t>Staphylococcus aureus</w:t>
      </w:r>
      <w:r w:rsidRPr="00ED02DF">
        <w:rPr>
          <w:rFonts w:ascii="Times New Roman" w:eastAsia="Times New Roman" w:hAnsi="Times New Roman" w:cs="Times New Roman"/>
          <w:color w:val="000000"/>
          <w:sz w:val="24"/>
          <w:szCs w:val="24"/>
        </w:rPr>
        <w:t xml:space="preserve"> (MRSA) are a significant worldwide problem. Hence, empirical therapy should include antibiotics active against MRSA strains.</w:t>
      </w:r>
    </w:p>
    <w:p w:rsidR="00ED02DF" w:rsidRPr="00ED02DF" w:rsidRDefault="00ED02DF" w:rsidP="00575BC5">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Treatment is symptomatic for patients with food poisoning (although the source of infection should be identified so that appropriate preventive procedures can be enacted)</w:t>
      </w:r>
    </w:p>
    <w:p w:rsidR="00ED02DF" w:rsidRPr="00ED02DF" w:rsidRDefault="00ED02DF" w:rsidP="00575BC5">
      <w:pPr>
        <w:spacing w:before="100" w:beforeAutospacing="1" w:after="100" w:afterAutospacing="1" w:line="360" w:lineRule="auto"/>
        <w:outlineLvl w:val="1"/>
        <w:rPr>
          <w:rFonts w:ascii="Times New Roman" w:eastAsia="Times New Roman" w:hAnsi="Times New Roman" w:cs="Times New Roman"/>
          <w:b/>
          <w:bCs/>
          <w:sz w:val="36"/>
          <w:szCs w:val="36"/>
        </w:rPr>
      </w:pPr>
      <w:r w:rsidRPr="00ED02DF">
        <w:rPr>
          <w:rFonts w:ascii="Times New Roman" w:eastAsia="Times New Roman" w:hAnsi="Times New Roman" w:cs="Times New Roman"/>
          <w:b/>
          <w:bCs/>
          <w:color w:val="000000"/>
          <w:sz w:val="36"/>
          <w:szCs w:val="36"/>
        </w:rPr>
        <w:t>Prevention of </w:t>
      </w:r>
      <w:r w:rsidRPr="00ED02DF">
        <w:rPr>
          <w:rFonts w:ascii="Times New Roman" w:eastAsia="Times New Roman" w:hAnsi="Times New Roman" w:cs="Times New Roman"/>
          <w:b/>
          <w:bCs/>
          <w:i/>
          <w:iCs/>
          <w:color w:val="000000"/>
          <w:sz w:val="36"/>
          <w:szCs w:val="36"/>
        </w:rPr>
        <w:t xml:space="preserve">Staphylococcus aureus </w:t>
      </w:r>
      <w:r w:rsidRPr="00ED02DF">
        <w:rPr>
          <w:rFonts w:ascii="Times New Roman" w:eastAsia="Times New Roman" w:hAnsi="Times New Roman" w:cs="Times New Roman"/>
          <w:b/>
          <w:bCs/>
          <w:color w:val="000000"/>
          <w:sz w:val="36"/>
          <w:szCs w:val="36"/>
        </w:rPr>
        <w:t>infection</w:t>
      </w:r>
    </w:p>
    <w:p w:rsidR="00ED02DF" w:rsidRPr="00ED02DF" w:rsidRDefault="00ED02DF" w:rsidP="00575BC5">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Proper cleansing of wounds and the use of disinfectants help prevent infections.</w:t>
      </w:r>
    </w:p>
    <w:p w:rsidR="00ED02DF" w:rsidRPr="00ED02DF" w:rsidRDefault="00ED02DF" w:rsidP="00575BC5">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Thorough hand washing and covering of exposed skin help medical personnel prevent infection or spread to other patients.</w:t>
      </w:r>
    </w:p>
    <w:p w:rsidR="00ED02DF" w:rsidRPr="00ED02DF" w:rsidRDefault="00ED02DF" w:rsidP="00575BC5">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Patients and staff carrying epidemic strains, particularly MRSA, should be isolated.</w:t>
      </w:r>
    </w:p>
    <w:p w:rsidR="00ED02DF" w:rsidRPr="00ED02DF" w:rsidRDefault="00ED02DF" w:rsidP="00575BC5">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t>Patients may be given disinfectant baths or treated with a topical antibiotic to eradicate carriage of MRSA.</w:t>
      </w:r>
    </w:p>
    <w:p w:rsidR="00ED02DF" w:rsidRPr="009A102F" w:rsidRDefault="00ED02DF" w:rsidP="00575BC5">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ED02DF">
        <w:rPr>
          <w:rFonts w:ascii="Times New Roman" w:eastAsia="Times New Roman" w:hAnsi="Times New Roman" w:cs="Times New Roman"/>
          <w:color w:val="000000"/>
          <w:sz w:val="24"/>
          <w:szCs w:val="24"/>
        </w:rPr>
        <w:lastRenderedPageBreak/>
        <w:t>Infection control progr</w:t>
      </w:r>
      <w:r w:rsidR="009A102F">
        <w:rPr>
          <w:rFonts w:ascii="Times New Roman" w:eastAsia="Times New Roman" w:hAnsi="Times New Roman" w:cs="Times New Roman"/>
          <w:color w:val="000000"/>
          <w:sz w:val="24"/>
          <w:szCs w:val="24"/>
        </w:rPr>
        <w:t>ams should be used in hospitals</w:t>
      </w:r>
    </w:p>
    <w:p w:rsidR="009A102F" w:rsidRDefault="009A102F" w:rsidP="009A102F">
      <w:pPr>
        <w:spacing w:before="100" w:beforeAutospacing="1" w:after="100" w:afterAutospacing="1" w:line="360" w:lineRule="auto"/>
        <w:rPr>
          <w:rFonts w:ascii="Times New Roman" w:eastAsia="Times New Roman" w:hAnsi="Times New Roman" w:cs="Times New Roman"/>
          <w:b/>
          <w:color w:val="000000"/>
          <w:sz w:val="24"/>
          <w:szCs w:val="24"/>
        </w:rPr>
      </w:pPr>
      <w:r w:rsidRPr="009A102F">
        <w:rPr>
          <w:rFonts w:ascii="Times New Roman" w:eastAsia="Times New Roman" w:hAnsi="Times New Roman" w:cs="Times New Roman"/>
          <w:b/>
          <w:color w:val="000000"/>
          <w:sz w:val="24"/>
          <w:szCs w:val="24"/>
        </w:rPr>
        <w:t>Other Staphylococci</w:t>
      </w:r>
    </w:p>
    <w:p w:rsidR="009A102F" w:rsidRPr="004A0851" w:rsidRDefault="009A102F" w:rsidP="009A102F">
      <w:pPr>
        <w:spacing w:before="100" w:beforeAutospacing="1" w:after="100" w:afterAutospacing="1" w:line="360" w:lineRule="auto"/>
        <w:rPr>
          <w:rFonts w:ascii="Times New Roman" w:eastAsia="Times New Roman" w:hAnsi="Times New Roman" w:cs="Times New Roman"/>
          <w:color w:val="000000"/>
          <w:sz w:val="24"/>
          <w:szCs w:val="24"/>
        </w:rPr>
      </w:pPr>
      <w:r w:rsidRPr="004A0851">
        <w:rPr>
          <w:rFonts w:ascii="Times New Roman" w:eastAsia="Times New Roman" w:hAnsi="Times New Roman" w:cs="Times New Roman"/>
          <w:color w:val="000000"/>
          <w:sz w:val="24"/>
          <w:szCs w:val="24"/>
        </w:rPr>
        <w:t>Coagulase negative staphylococcus; frequently involved in nosocomial and opportunistic infections.</w:t>
      </w:r>
    </w:p>
    <w:p w:rsidR="004A0851" w:rsidRPr="00307A61" w:rsidRDefault="004A0851" w:rsidP="004A0851">
      <w:pPr>
        <w:pStyle w:val="ListParagraph"/>
        <w:numPr>
          <w:ilvl w:val="0"/>
          <w:numId w:val="24"/>
        </w:numPr>
        <w:spacing w:before="100" w:beforeAutospacing="1" w:after="100" w:afterAutospacing="1" w:line="360" w:lineRule="auto"/>
        <w:rPr>
          <w:rFonts w:ascii="Times New Roman" w:eastAsia="Times New Roman" w:hAnsi="Times New Roman" w:cs="Times New Roman"/>
          <w:color w:val="000000"/>
          <w:sz w:val="24"/>
          <w:szCs w:val="24"/>
        </w:rPr>
      </w:pPr>
      <w:r w:rsidRPr="00307A61">
        <w:rPr>
          <w:rFonts w:ascii="Times New Roman" w:eastAsia="Times New Roman" w:hAnsi="Times New Roman" w:cs="Times New Roman"/>
          <w:color w:val="000000"/>
          <w:sz w:val="24"/>
          <w:szCs w:val="24"/>
        </w:rPr>
        <w:t>S. epidermis-Lives on skin and mucous membranes; cause bacteremia, UTI</w:t>
      </w:r>
    </w:p>
    <w:p w:rsidR="004A0851" w:rsidRPr="00307A61" w:rsidRDefault="004A0851" w:rsidP="004A0851">
      <w:pPr>
        <w:pStyle w:val="ListParagraph"/>
        <w:numPr>
          <w:ilvl w:val="0"/>
          <w:numId w:val="24"/>
        </w:numPr>
        <w:spacing w:before="100" w:beforeAutospacing="1" w:after="100" w:afterAutospacing="1" w:line="360" w:lineRule="auto"/>
        <w:rPr>
          <w:rFonts w:ascii="Times New Roman" w:eastAsia="Times New Roman" w:hAnsi="Times New Roman" w:cs="Times New Roman"/>
          <w:color w:val="000000"/>
          <w:sz w:val="24"/>
          <w:szCs w:val="24"/>
        </w:rPr>
      </w:pPr>
      <w:r w:rsidRPr="00307A61">
        <w:rPr>
          <w:rFonts w:ascii="Times New Roman" w:eastAsia="Times New Roman" w:hAnsi="Times New Roman" w:cs="Times New Roman"/>
          <w:color w:val="000000"/>
          <w:sz w:val="24"/>
          <w:szCs w:val="24"/>
        </w:rPr>
        <w:t xml:space="preserve">S. </w:t>
      </w:r>
      <w:proofErr w:type="spellStart"/>
      <w:r w:rsidRPr="00307A61">
        <w:rPr>
          <w:rFonts w:ascii="Times New Roman" w:eastAsia="Times New Roman" w:hAnsi="Times New Roman" w:cs="Times New Roman"/>
          <w:color w:val="000000"/>
          <w:sz w:val="24"/>
          <w:szCs w:val="24"/>
        </w:rPr>
        <w:t>hominis</w:t>
      </w:r>
      <w:proofErr w:type="spellEnd"/>
      <w:r w:rsidRPr="00307A61">
        <w:rPr>
          <w:rFonts w:ascii="Times New Roman" w:eastAsia="Times New Roman" w:hAnsi="Times New Roman" w:cs="Times New Roman"/>
          <w:color w:val="000000"/>
          <w:sz w:val="24"/>
          <w:szCs w:val="24"/>
        </w:rPr>
        <w:t>-lives around</w:t>
      </w:r>
      <w:r w:rsidR="00307A61" w:rsidRPr="00307A61">
        <w:rPr>
          <w:rFonts w:ascii="Times New Roman" w:eastAsia="Times New Roman" w:hAnsi="Times New Roman" w:cs="Times New Roman"/>
          <w:color w:val="000000"/>
          <w:sz w:val="24"/>
          <w:szCs w:val="24"/>
        </w:rPr>
        <w:t xml:space="preserve"> apocrine sweat glands</w:t>
      </w:r>
    </w:p>
    <w:p w:rsidR="00307A61" w:rsidRPr="00307A61" w:rsidRDefault="00307A61" w:rsidP="00307A61">
      <w:pPr>
        <w:pStyle w:val="ListParagraph"/>
        <w:numPr>
          <w:ilvl w:val="0"/>
          <w:numId w:val="24"/>
        </w:numPr>
        <w:spacing w:before="100" w:beforeAutospacing="1" w:after="100" w:afterAutospacing="1" w:line="360" w:lineRule="auto"/>
        <w:rPr>
          <w:rFonts w:ascii="Times New Roman" w:eastAsia="Times New Roman" w:hAnsi="Times New Roman" w:cs="Times New Roman"/>
          <w:color w:val="000000"/>
          <w:sz w:val="24"/>
          <w:szCs w:val="24"/>
        </w:rPr>
      </w:pPr>
      <w:r w:rsidRPr="00307A61">
        <w:rPr>
          <w:rFonts w:ascii="Times New Roman" w:eastAsia="Times New Roman" w:hAnsi="Times New Roman" w:cs="Times New Roman"/>
          <w:color w:val="000000"/>
          <w:sz w:val="24"/>
          <w:szCs w:val="24"/>
        </w:rPr>
        <w:t xml:space="preserve">S. capitis-Live on scalp, face, external ear. </w:t>
      </w:r>
    </w:p>
    <w:p w:rsidR="00307A61" w:rsidRPr="00307A61" w:rsidRDefault="00307A61" w:rsidP="00307A61">
      <w:pPr>
        <w:spacing w:before="100" w:beforeAutospacing="1" w:after="100" w:afterAutospacing="1" w:line="360" w:lineRule="auto"/>
        <w:rPr>
          <w:rFonts w:ascii="Times New Roman" w:eastAsia="Times New Roman" w:hAnsi="Times New Roman" w:cs="Times New Roman"/>
          <w:color w:val="000000"/>
          <w:sz w:val="24"/>
          <w:szCs w:val="24"/>
        </w:rPr>
      </w:pPr>
      <w:r w:rsidRPr="00307A61">
        <w:rPr>
          <w:rFonts w:ascii="Times New Roman" w:eastAsia="Times New Roman" w:hAnsi="Times New Roman" w:cs="Times New Roman"/>
          <w:color w:val="000000"/>
          <w:sz w:val="24"/>
          <w:szCs w:val="24"/>
        </w:rPr>
        <w:t>All three may cause wound infections by penetrating through broken skin.</w:t>
      </w:r>
    </w:p>
    <w:p w:rsidR="00307A61" w:rsidRPr="00307A61" w:rsidRDefault="00413CBD" w:rsidP="00307A61">
      <w:pPr>
        <w:pStyle w:val="ListParagraph"/>
        <w:numPr>
          <w:ilvl w:val="0"/>
          <w:numId w:val="24"/>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 </w:t>
      </w:r>
      <w:proofErr w:type="spellStart"/>
      <w:r>
        <w:rPr>
          <w:rFonts w:ascii="Times New Roman" w:eastAsia="Times New Roman" w:hAnsi="Times New Roman" w:cs="Times New Roman"/>
          <w:color w:val="000000"/>
          <w:sz w:val="24"/>
          <w:szCs w:val="24"/>
        </w:rPr>
        <w:t>sapr</w:t>
      </w:r>
      <w:r w:rsidR="00307A61" w:rsidRPr="00307A61">
        <w:rPr>
          <w:rFonts w:ascii="Times New Roman" w:eastAsia="Times New Roman" w:hAnsi="Times New Roman" w:cs="Times New Roman"/>
          <w:color w:val="000000"/>
          <w:sz w:val="24"/>
          <w:szCs w:val="24"/>
        </w:rPr>
        <w:t>ophyticus</w:t>
      </w:r>
      <w:proofErr w:type="spellEnd"/>
      <w:r w:rsidR="00307A61" w:rsidRPr="00307A61">
        <w:rPr>
          <w:rFonts w:ascii="Times New Roman" w:eastAsia="Times New Roman" w:hAnsi="Times New Roman" w:cs="Times New Roman"/>
          <w:color w:val="000000"/>
          <w:sz w:val="24"/>
          <w:szCs w:val="24"/>
        </w:rPr>
        <w:t>- infrequently lives on skin, intestine, vagina, UTI</w:t>
      </w:r>
    </w:p>
    <w:p w:rsidR="009A102F" w:rsidRPr="009A102F" w:rsidRDefault="009A102F" w:rsidP="009A102F">
      <w:pPr>
        <w:spacing w:before="100" w:beforeAutospacing="1" w:after="100" w:afterAutospacing="1" w:line="360" w:lineRule="auto"/>
        <w:rPr>
          <w:rFonts w:ascii="Times New Roman" w:eastAsia="Times New Roman" w:hAnsi="Times New Roman" w:cs="Times New Roman"/>
          <w:b/>
          <w:color w:val="000000"/>
          <w:sz w:val="24"/>
          <w:szCs w:val="24"/>
        </w:rPr>
      </w:pPr>
    </w:p>
    <w:p w:rsidR="009A102F" w:rsidRPr="009A102F" w:rsidRDefault="009A102F" w:rsidP="009A102F">
      <w:pPr>
        <w:spacing w:before="100" w:beforeAutospacing="1" w:after="100" w:afterAutospacing="1" w:line="360" w:lineRule="auto"/>
        <w:rPr>
          <w:rFonts w:ascii="Times New Roman" w:eastAsia="Times New Roman" w:hAnsi="Times New Roman" w:cs="Times New Roman"/>
          <w:sz w:val="24"/>
          <w:szCs w:val="24"/>
        </w:rPr>
      </w:pPr>
    </w:p>
    <w:p w:rsidR="009A102F" w:rsidRPr="00ED02DF" w:rsidRDefault="009A102F" w:rsidP="009A102F">
      <w:pPr>
        <w:spacing w:before="100" w:beforeAutospacing="1" w:after="100" w:afterAutospacing="1" w:line="360" w:lineRule="auto"/>
        <w:ind w:left="360"/>
        <w:rPr>
          <w:rFonts w:ascii="Times New Roman" w:eastAsia="Times New Roman" w:hAnsi="Times New Roman" w:cs="Times New Roman"/>
          <w:sz w:val="24"/>
          <w:szCs w:val="24"/>
        </w:rPr>
      </w:pPr>
    </w:p>
    <w:p w:rsidR="008F694C" w:rsidRPr="008F694C" w:rsidRDefault="008F694C" w:rsidP="008F694C">
      <w:pPr>
        <w:spacing w:before="100" w:beforeAutospacing="1" w:after="100" w:afterAutospacing="1" w:line="240" w:lineRule="auto"/>
        <w:rPr>
          <w:rFonts w:ascii="Times New Roman" w:eastAsia="Times New Roman" w:hAnsi="Times New Roman" w:cs="Times New Roman"/>
          <w:sz w:val="24"/>
          <w:szCs w:val="24"/>
        </w:rPr>
      </w:pPr>
    </w:p>
    <w:p w:rsidR="00C1786B" w:rsidRDefault="00C1786B" w:rsidP="00C1786B">
      <w:pPr>
        <w:spacing w:before="100" w:beforeAutospacing="1" w:after="100" w:afterAutospacing="1" w:line="240" w:lineRule="auto"/>
        <w:outlineLvl w:val="1"/>
      </w:pPr>
    </w:p>
    <w:p w:rsidR="00C1786B" w:rsidRPr="00C1786B" w:rsidRDefault="00C1786B" w:rsidP="00C1786B">
      <w:pPr>
        <w:spacing w:before="100" w:beforeAutospacing="1" w:after="100" w:afterAutospacing="1" w:line="240" w:lineRule="auto"/>
        <w:outlineLvl w:val="1"/>
        <w:rPr>
          <w:rFonts w:ascii="Times New Roman" w:eastAsia="Times New Roman" w:hAnsi="Times New Roman" w:cs="Times New Roman"/>
          <w:bCs/>
          <w:sz w:val="36"/>
          <w:szCs w:val="36"/>
        </w:rPr>
      </w:pPr>
    </w:p>
    <w:p w:rsidR="00C1786B" w:rsidRDefault="00C1786B"/>
    <w:sectPr w:rsidR="00C178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713" w:rsidRDefault="002C4713" w:rsidP="00D939FF">
      <w:pPr>
        <w:spacing w:after="0" w:line="240" w:lineRule="auto"/>
      </w:pPr>
      <w:r>
        <w:separator/>
      </w:r>
    </w:p>
  </w:endnote>
  <w:endnote w:type="continuationSeparator" w:id="0">
    <w:p w:rsidR="002C4713" w:rsidRDefault="002C4713" w:rsidP="00D9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713" w:rsidRDefault="002C4713" w:rsidP="00D939FF">
      <w:pPr>
        <w:spacing w:after="0" w:line="240" w:lineRule="auto"/>
      </w:pPr>
      <w:r>
        <w:separator/>
      </w:r>
    </w:p>
  </w:footnote>
  <w:footnote w:type="continuationSeparator" w:id="0">
    <w:p w:rsidR="002C4713" w:rsidRDefault="002C4713" w:rsidP="00D93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FF" w:rsidRDefault="00D939FF">
    <w:pPr>
      <w:pStyle w:val="Header"/>
    </w:pPr>
  </w:p>
  <w:p w:rsidR="00D939FF" w:rsidRDefault="00D93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F2583"/>
    <w:multiLevelType w:val="multilevel"/>
    <w:tmpl w:val="7EBE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05E21"/>
    <w:multiLevelType w:val="multilevel"/>
    <w:tmpl w:val="E21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34A25"/>
    <w:multiLevelType w:val="multilevel"/>
    <w:tmpl w:val="65ECA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F0EBE"/>
    <w:multiLevelType w:val="multilevel"/>
    <w:tmpl w:val="AAFCF16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80409"/>
    <w:multiLevelType w:val="multilevel"/>
    <w:tmpl w:val="081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B688C"/>
    <w:multiLevelType w:val="multilevel"/>
    <w:tmpl w:val="278A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71FE1"/>
    <w:multiLevelType w:val="multilevel"/>
    <w:tmpl w:val="628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447190"/>
    <w:multiLevelType w:val="multilevel"/>
    <w:tmpl w:val="F2FC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FA2B8D"/>
    <w:multiLevelType w:val="multilevel"/>
    <w:tmpl w:val="F0F6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7C7967"/>
    <w:multiLevelType w:val="multilevel"/>
    <w:tmpl w:val="8584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0E3DB0"/>
    <w:multiLevelType w:val="multilevel"/>
    <w:tmpl w:val="A02E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8C00C4"/>
    <w:multiLevelType w:val="multilevel"/>
    <w:tmpl w:val="007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B79D4"/>
    <w:multiLevelType w:val="multilevel"/>
    <w:tmpl w:val="39D4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2120CA"/>
    <w:multiLevelType w:val="multilevel"/>
    <w:tmpl w:val="22C2EE18"/>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B72098"/>
    <w:multiLevelType w:val="multilevel"/>
    <w:tmpl w:val="373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E078F9"/>
    <w:multiLevelType w:val="multilevel"/>
    <w:tmpl w:val="786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E945B1"/>
    <w:multiLevelType w:val="hybridMultilevel"/>
    <w:tmpl w:val="C19E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C559F6"/>
    <w:multiLevelType w:val="multilevel"/>
    <w:tmpl w:val="01F0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594751"/>
    <w:multiLevelType w:val="multilevel"/>
    <w:tmpl w:val="7F4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21697E"/>
    <w:multiLevelType w:val="multilevel"/>
    <w:tmpl w:val="8B6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466F3F"/>
    <w:multiLevelType w:val="hybridMultilevel"/>
    <w:tmpl w:val="49A49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691583"/>
    <w:multiLevelType w:val="multilevel"/>
    <w:tmpl w:val="1346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933E05"/>
    <w:multiLevelType w:val="multilevel"/>
    <w:tmpl w:val="FB4E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4A2EF9"/>
    <w:multiLevelType w:val="multilevel"/>
    <w:tmpl w:val="8C8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0"/>
  </w:num>
  <w:num w:numId="4">
    <w:abstractNumId w:val="3"/>
  </w:num>
  <w:num w:numId="5">
    <w:abstractNumId w:val="7"/>
  </w:num>
  <w:num w:numId="6">
    <w:abstractNumId w:val="19"/>
  </w:num>
  <w:num w:numId="7">
    <w:abstractNumId w:val="8"/>
  </w:num>
  <w:num w:numId="8">
    <w:abstractNumId w:val="22"/>
  </w:num>
  <w:num w:numId="9">
    <w:abstractNumId w:val="23"/>
  </w:num>
  <w:num w:numId="10">
    <w:abstractNumId w:val="17"/>
  </w:num>
  <w:num w:numId="11">
    <w:abstractNumId w:val="5"/>
  </w:num>
  <w:num w:numId="12">
    <w:abstractNumId w:val="10"/>
  </w:num>
  <w:num w:numId="13">
    <w:abstractNumId w:val="15"/>
  </w:num>
  <w:num w:numId="14">
    <w:abstractNumId w:val="4"/>
  </w:num>
  <w:num w:numId="15">
    <w:abstractNumId w:val="9"/>
  </w:num>
  <w:num w:numId="16">
    <w:abstractNumId w:val="18"/>
  </w:num>
  <w:num w:numId="17">
    <w:abstractNumId w:val="2"/>
  </w:num>
  <w:num w:numId="18">
    <w:abstractNumId w:val="1"/>
  </w:num>
  <w:num w:numId="19">
    <w:abstractNumId w:val="6"/>
  </w:num>
  <w:num w:numId="20">
    <w:abstractNumId w:val="12"/>
  </w:num>
  <w:num w:numId="21">
    <w:abstractNumId w:val="11"/>
  </w:num>
  <w:num w:numId="22">
    <w:abstractNumId w:val="14"/>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86B"/>
    <w:rsid w:val="000341D7"/>
    <w:rsid w:val="00072F17"/>
    <w:rsid w:val="000B24AB"/>
    <w:rsid w:val="000D2A21"/>
    <w:rsid w:val="000E53AC"/>
    <w:rsid w:val="00106F91"/>
    <w:rsid w:val="001B3E72"/>
    <w:rsid w:val="00291260"/>
    <w:rsid w:val="002C4713"/>
    <w:rsid w:val="00307A61"/>
    <w:rsid w:val="00390CA1"/>
    <w:rsid w:val="003B4FC6"/>
    <w:rsid w:val="003C39CA"/>
    <w:rsid w:val="00413CBD"/>
    <w:rsid w:val="00446773"/>
    <w:rsid w:val="004A0851"/>
    <w:rsid w:val="00575BC5"/>
    <w:rsid w:val="005E6C58"/>
    <w:rsid w:val="005F4F86"/>
    <w:rsid w:val="006751DE"/>
    <w:rsid w:val="006B7A9B"/>
    <w:rsid w:val="006D68E5"/>
    <w:rsid w:val="00704BAD"/>
    <w:rsid w:val="007512ED"/>
    <w:rsid w:val="007A1A98"/>
    <w:rsid w:val="007E150B"/>
    <w:rsid w:val="008F694C"/>
    <w:rsid w:val="0091015A"/>
    <w:rsid w:val="00967D56"/>
    <w:rsid w:val="009A102F"/>
    <w:rsid w:val="009F683F"/>
    <w:rsid w:val="00A70CC6"/>
    <w:rsid w:val="00BA0A89"/>
    <w:rsid w:val="00C1786B"/>
    <w:rsid w:val="00D444C5"/>
    <w:rsid w:val="00D86C38"/>
    <w:rsid w:val="00D939FF"/>
    <w:rsid w:val="00E45754"/>
    <w:rsid w:val="00ED02DF"/>
    <w:rsid w:val="00ED4FE4"/>
    <w:rsid w:val="00F14E38"/>
    <w:rsid w:val="00F3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02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69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69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86B"/>
    <w:rPr>
      <w:rFonts w:ascii="Tahoma" w:hAnsi="Tahoma" w:cs="Tahoma"/>
      <w:sz w:val="16"/>
      <w:szCs w:val="16"/>
    </w:rPr>
  </w:style>
  <w:style w:type="character" w:styleId="Emphasis">
    <w:name w:val="Emphasis"/>
    <w:basedOn w:val="DefaultParagraphFont"/>
    <w:uiPriority w:val="20"/>
    <w:qFormat/>
    <w:rsid w:val="00C1786B"/>
    <w:rPr>
      <w:i/>
      <w:iCs/>
    </w:rPr>
  </w:style>
  <w:style w:type="character" w:customStyle="1" w:styleId="Heading3Char">
    <w:name w:val="Heading 3 Char"/>
    <w:basedOn w:val="DefaultParagraphFont"/>
    <w:link w:val="Heading3"/>
    <w:uiPriority w:val="9"/>
    <w:rsid w:val="008F69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694C"/>
    <w:rPr>
      <w:rFonts w:ascii="Times New Roman" w:eastAsia="Times New Roman" w:hAnsi="Times New Roman" w:cs="Times New Roman"/>
      <w:b/>
      <w:bCs/>
      <w:sz w:val="24"/>
      <w:szCs w:val="24"/>
    </w:rPr>
  </w:style>
  <w:style w:type="character" w:styleId="Strong">
    <w:name w:val="Strong"/>
    <w:basedOn w:val="DefaultParagraphFont"/>
    <w:uiPriority w:val="22"/>
    <w:qFormat/>
    <w:rsid w:val="008F694C"/>
    <w:rPr>
      <w:b/>
      <w:bCs/>
    </w:rPr>
  </w:style>
  <w:style w:type="paragraph" w:styleId="NormalWeb">
    <w:name w:val="Normal (Web)"/>
    <w:basedOn w:val="Normal"/>
    <w:uiPriority w:val="99"/>
    <w:semiHidden/>
    <w:unhideWhenUsed/>
    <w:rsid w:val="008F6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D02D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93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9FF"/>
  </w:style>
  <w:style w:type="paragraph" w:styleId="Footer">
    <w:name w:val="footer"/>
    <w:basedOn w:val="Normal"/>
    <w:link w:val="FooterChar"/>
    <w:uiPriority w:val="99"/>
    <w:unhideWhenUsed/>
    <w:rsid w:val="00D93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9FF"/>
  </w:style>
  <w:style w:type="paragraph" w:styleId="ListParagraph">
    <w:name w:val="List Paragraph"/>
    <w:basedOn w:val="Normal"/>
    <w:uiPriority w:val="34"/>
    <w:qFormat/>
    <w:rsid w:val="00D939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02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69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69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86B"/>
    <w:rPr>
      <w:rFonts w:ascii="Tahoma" w:hAnsi="Tahoma" w:cs="Tahoma"/>
      <w:sz w:val="16"/>
      <w:szCs w:val="16"/>
    </w:rPr>
  </w:style>
  <w:style w:type="character" w:styleId="Emphasis">
    <w:name w:val="Emphasis"/>
    <w:basedOn w:val="DefaultParagraphFont"/>
    <w:uiPriority w:val="20"/>
    <w:qFormat/>
    <w:rsid w:val="00C1786B"/>
    <w:rPr>
      <w:i/>
      <w:iCs/>
    </w:rPr>
  </w:style>
  <w:style w:type="character" w:customStyle="1" w:styleId="Heading3Char">
    <w:name w:val="Heading 3 Char"/>
    <w:basedOn w:val="DefaultParagraphFont"/>
    <w:link w:val="Heading3"/>
    <w:uiPriority w:val="9"/>
    <w:rsid w:val="008F69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694C"/>
    <w:rPr>
      <w:rFonts w:ascii="Times New Roman" w:eastAsia="Times New Roman" w:hAnsi="Times New Roman" w:cs="Times New Roman"/>
      <w:b/>
      <w:bCs/>
      <w:sz w:val="24"/>
      <w:szCs w:val="24"/>
    </w:rPr>
  </w:style>
  <w:style w:type="character" w:styleId="Strong">
    <w:name w:val="Strong"/>
    <w:basedOn w:val="DefaultParagraphFont"/>
    <w:uiPriority w:val="22"/>
    <w:qFormat/>
    <w:rsid w:val="008F694C"/>
    <w:rPr>
      <w:b/>
      <w:bCs/>
    </w:rPr>
  </w:style>
  <w:style w:type="paragraph" w:styleId="NormalWeb">
    <w:name w:val="Normal (Web)"/>
    <w:basedOn w:val="Normal"/>
    <w:uiPriority w:val="99"/>
    <w:semiHidden/>
    <w:unhideWhenUsed/>
    <w:rsid w:val="008F6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D02D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93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9FF"/>
  </w:style>
  <w:style w:type="paragraph" w:styleId="Footer">
    <w:name w:val="footer"/>
    <w:basedOn w:val="Normal"/>
    <w:link w:val="FooterChar"/>
    <w:uiPriority w:val="99"/>
    <w:unhideWhenUsed/>
    <w:rsid w:val="00D93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9FF"/>
  </w:style>
  <w:style w:type="paragraph" w:styleId="ListParagraph">
    <w:name w:val="List Paragraph"/>
    <w:basedOn w:val="Normal"/>
    <w:uiPriority w:val="34"/>
    <w:qFormat/>
    <w:rsid w:val="00D93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7746">
      <w:bodyDiv w:val="1"/>
      <w:marLeft w:val="0"/>
      <w:marRight w:val="0"/>
      <w:marTop w:val="0"/>
      <w:marBottom w:val="0"/>
      <w:divBdr>
        <w:top w:val="none" w:sz="0" w:space="0" w:color="auto"/>
        <w:left w:val="none" w:sz="0" w:space="0" w:color="auto"/>
        <w:bottom w:val="none" w:sz="0" w:space="0" w:color="auto"/>
        <w:right w:val="none" w:sz="0" w:space="0" w:color="auto"/>
      </w:divBdr>
    </w:div>
    <w:div w:id="96487280">
      <w:bodyDiv w:val="1"/>
      <w:marLeft w:val="0"/>
      <w:marRight w:val="0"/>
      <w:marTop w:val="0"/>
      <w:marBottom w:val="0"/>
      <w:divBdr>
        <w:top w:val="none" w:sz="0" w:space="0" w:color="auto"/>
        <w:left w:val="none" w:sz="0" w:space="0" w:color="auto"/>
        <w:bottom w:val="none" w:sz="0" w:space="0" w:color="auto"/>
        <w:right w:val="none" w:sz="0" w:space="0" w:color="auto"/>
      </w:divBdr>
    </w:div>
    <w:div w:id="271129818">
      <w:bodyDiv w:val="1"/>
      <w:marLeft w:val="0"/>
      <w:marRight w:val="0"/>
      <w:marTop w:val="0"/>
      <w:marBottom w:val="0"/>
      <w:divBdr>
        <w:top w:val="none" w:sz="0" w:space="0" w:color="auto"/>
        <w:left w:val="none" w:sz="0" w:space="0" w:color="auto"/>
        <w:bottom w:val="none" w:sz="0" w:space="0" w:color="auto"/>
        <w:right w:val="none" w:sz="0" w:space="0" w:color="auto"/>
      </w:divBdr>
    </w:div>
    <w:div w:id="341933780">
      <w:bodyDiv w:val="1"/>
      <w:marLeft w:val="0"/>
      <w:marRight w:val="0"/>
      <w:marTop w:val="0"/>
      <w:marBottom w:val="0"/>
      <w:divBdr>
        <w:top w:val="none" w:sz="0" w:space="0" w:color="auto"/>
        <w:left w:val="none" w:sz="0" w:space="0" w:color="auto"/>
        <w:bottom w:val="none" w:sz="0" w:space="0" w:color="auto"/>
        <w:right w:val="none" w:sz="0" w:space="0" w:color="auto"/>
      </w:divBdr>
    </w:div>
    <w:div w:id="556011551">
      <w:bodyDiv w:val="1"/>
      <w:marLeft w:val="0"/>
      <w:marRight w:val="0"/>
      <w:marTop w:val="0"/>
      <w:marBottom w:val="0"/>
      <w:divBdr>
        <w:top w:val="none" w:sz="0" w:space="0" w:color="auto"/>
        <w:left w:val="none" w:sz="0" w:space="0" w:color="auto"/>
        <w:bottom w:val="none" w:sz="0" w:space="0" w:color="auto"/>
        <w:right w:val="none" w:sz="0" w:space="0" w:color="auto"/>
      </w:divBdr>
    </w:div>
    <w:div w:id="720325263">
      <w:bodyDiv w:val="1"/>
      <w:marLeft w:val="0"/>
      <w:marRight w:val="0"/>
      <w:marTop w:val="0"/>
      <w:marBottom w:val="0"/>
      <w:divBdr>
        <w:top w:val="none" w:sz="0" w:space="0" w:color="auto"/>
        <w:left w:val="none" w:sz="0" w:space="0" w:color="auto"/>
        <w:bottom w:val="none" w:sz="0" w:space="0" w:color="auto"/>
        <w:right w:val="none" w:sz="0" w:space="0" w:color="auto"/>
      </w:divBdr>
    </w:div>
    <w:div w:id="761684288">
      <w:bodyDiv w:val="1"/>
      <w:marLeft w:val="0"/>
      <w:marRight w:val="0"/>
      <w:marTop w:val="0"/>
      <w:marBottom w:val="0"/>
      <w:divBdr>
        <w:top w:val="none" w:sz="0" w:space="0" w:color="auto"/>
        <w:left w:val="none" w:sz="0" w:space="0" w:color="auto"/>
        <w:bottom w:val="none" w:sz="0" w:space="0" w:color="auto"/>
        <w:right w:val="none" w:sz="0" w:space="0" w:color="auto"/>
      </w:divBdr>
    </w:div>
    <w:div w:id="965281109">
      <w:bodyDiv w:val="1"/>
      <w:marLeft w:val="0"/>
      <w:marRight w:val="0"/>
      <w:marTop w:val="0"/>
      <w:marBottom w:val="0"/>
      <w:divBdr>
        <w:top w:val="none" w:sz="0" w:space="0" w:color="auto"/>
        <w:left w:val="none" w:sz="0" w:space="0" w:color="auto"/>
        <w:bottom w:val="none" w:sz="0" w:space="0" w:color="auto"/>
        <w:right w:val="none" w:sz="0" w:space="0" w:color="auto"/>
      </w:divBdr>
    </w:div>
    <w:div w:id="1126194959">
      <w:bodyDiv w:val="1"/>
      <w:marLeft w:val="0"/>
      <w:marRight w:val="0"/>
      <w:marTop w:val="0"/>
      <w:marBottom w:val="0"/>
      <w:divBdr>
        <w:top w:val="none" w:sz="0" w:space="0" w:color="auto"/>
        <w:left w:val="none" w:sz="0" w:space="0" w:color="auto"/>
        <w:bottom w:val="none" w:sz="0" w:space="0" w:color="auto"/>
        <w:right w:val="none" w:sz="0" w:space="0" w:color="auto"/>
      </w:divBdr>
    </w:div>
    <w:div w:id="1176532679">
      <w:bodyDiv w:val="1"/>
      <w:marLeft w:val="0"/>
      <w:marRight w:val="0"/>
      <w:marTop w:val="0"/>
      <w:marBottom w:val="0"/>
      <w:divBdr>
        <w:top w:val="none" w:sz="0" w:space="0" w:color="auto"/>
        <w:left w:val="none" w:sz="0" w:space="0" w:color="auto"/>
        <w:bottom w:val="none" w:sz="0" w:space="0" w:color="auto"/>
        <w:right w:val="none" w:sz="0" w:space="0" w:color="auto"/>
      </w:divBdr>
    </w:div>
    <w:div w:id="1218711100">
      <w:bodyDiv w:val="1"/>
      <w:marLeft w:val="0"/>
      <w:marRight w:val="0"/>
      <w:marTop w:val="0"/>
      <w:marBottom w:val="0"/>
      <w:divBdr>
        <w:top w:val="none" w:sz="0" w:space="0" w:color="auto"/>
        <w:left w:val="none" w:sz="0" w:space="0" w:color="auto"/>
        <w:bottom w:val="none" w:sz="0" w:space="0" w:color="auto"/>
        <w:right w:val="none" w:sz="0" w:space="0" w:color="auto"/>
      </w:divBdr>
    </w:div>
    <w:div w:id="1257668595">
      <w:bodyDiv w:val="1"/>
      <w:marLeft w:val="0"/>
      <w:marRight w:val="0"/>
      <w:marTop w:val="0"/>
      <w:marBottom w:val="0"/>
      <w:divBdr>
        <w:top w:val="none" w:sz="0" w:space="0" w:color="auto"/>
        <w:left w:val="none" w:sz="0" w:space="0" w:color="auto"/>
        <w:bottom w:val="none" w:sz="0" w:space="0" w:color="auto"/>
        <w:right w:val="none" w:sz="0" w:space="0" w:color="auto"/>
      </w:divBdr>
    </w:div>
    <w:div w:id="1341273721">
      <w:bodyDiv w:val="1"/>
      <w:marLeft w:val="0"/>
      <w:marRight w:val="0"/>
      <w:marTop w:val="0"/>
      <w:marBottom w:val="0"/>
      <w:divBdr>
        <w:top w:val="none" w:sz="0" w:space="0" w:color="auto"/>
        <w:left w:val="none" w:sz="0" w:space="0" w:color="auto"/>
        <w:bottom w:val="none" w:sz="0" w:space="0" w:color="auto"/>
        <w:right w:val="none" w:sz="0" w:space="0" w:color="auto"/>
      </w:divBdr>
    </w:div>
    <w:div w:id="1417048261">
      <w:bodyDiv w:val="1"/>
      <w:marLeft w:val="0"/>
      <w:marRight w:val="0"/>
      <w:marTop w:val="0"/>
      <w:marBottom w:val="0"/>
      <w:divBdr>
        <w:top w:val="none" w:sz="0" w:space="0" w:color="auto"/>
        <w:left w:val="none" w:sz="0" w:space="0" w:color="auto"/>
        <w:bottom w:val="none" w:sz="0" w:space="0" w:color="auto"/>
        <w:right w:val="none" w:sz="0" w:space="0" w:color="auto"/>
      </w:divBdr>
    </w:div>
    <w:div w:id="1505315230">
      <w:bodyDiv w:val="1"/>
      <w:marLeft w:val="0"/>
      <w:marRight w:val="0"/>
      <w:marTop w:val="0"/>
      <w:marBottom w:val="0"/>
      <w:divBdr>
        <w:top w:val="none" w:sz="0" w:space="0" w:color="auto"/>
        <w:left w:val="none" w:sz="0" w:space="0" w:color="auto"/>
        <w:bottom w:val="none" w:sz="0" w:space="0" w:color="auto"/>
        <w:right w:val="none" w:sz="0" w:space="0" w:color="auto"/>
      </w:divBdr>
    </w:div>
    <w:div w:id="1583175657">
      <w:bodyDiv w:val="1"/>
      <w:marLeft w:val="0"/>
      <w:marRight w:val="0"/>
      <w:marTop w:val="0"/>
      <w:marBottom w:val="0"/>
      <w:divBdr>
        <w:top w:val="none" w:sz="0" w:space="0" w:color="auto"/>
        <w:left w:val="none" w:sz="0" w:space="0" w:color="auto"/>
        <w:bottom w:val="none" w:sz="0" w:space="0" w:color="auto"/>
        <w:right w:val="none" w:sz="0" w:space="0" w:color="auto"/>
      </w:divBdr>
    </w:div>
    <w:div w:id="1596597626">
      <w:bodyDiv w:val="1"/>
      <w:marLeft w:val="0"/>
      <w:marRight w:val="0"/>
      <w:marTop w:val="0"/>
      <w:marBottom w:val="0"/>
      <w:divBdr>
        <w:top w:val="none" w:sz="0" w:space="0" w:color="auto"/>
        <w:left w:val="none" w:sz="0" w:space="0" w:color="auto"/>
        <w:bottom w:val="none" w:sz="0" w:space="0" w:color="auto"/>
        <w:right w:val="none" w:sz="0" w:space="0" w:color="auto"/>
      </w:divBdr>
    </w:div>
    <w:div w:id="1813714366">
      <w:bodyDiv w:val="1"/>
      <w:marLeft w:val="0"/>
      <w:marRight w:val="0"/>
      <w:marTop w:val="0"/>
      <w:marBottom w:val="0"/>
      <w:divBdr>
        <w:top w:val="none" w:sz="0" w:space="0" w:color="auto"/>
        <w:left w:val="none" w:sz="0" w:space="0" w:color="auto"/>
        <w:bottom w:val="none" w:sz="0" w:space="0" w:color="auto"/>
        <w:right w:val="none" w:sz="0" w:space="0" w:color="auto"/>
      </w:divBdr>
    </w:div>
    <w:div w:id="1917127799">
      <w:bodyDiv w:val="1"/>
      <w:marLeft w:val="0"/>
      <w:marRight w:val="0"/>
      <w:marTop w:val="0"/>
      <w:marBottom w:val="0"/>
      <w:divBdr>
        <w:top w:val="none" w:sz="0" w:space="0" w:color="auto"/>
        <w:left w:val="none" w:sz="0" w:space="0" w:color="auto"/>
        <w:bottom w:val="none" w:sz="0" w:space="0" w:color="auto"/>
        <w:right w:val="none" w:sz="0" w:space="0" w:color="auto"/>
      </w:divBdr>
    </w:div>
    <w:div w:id="195717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2021-01-30T09:21:00Z</dcterms:created>
  <dcterms:modified xsi:type="dcterms:W3CDTF">2021-02-05T07:05:00Z</dcterms:modified>
</cp:coreProperties>
</file>