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77" w:rsidRDefault="007A59F6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7.25pt;margin-top:-31.45pt;width:151.45pt;height:130.9pt;z-index:251659264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21693775" r:id="rId9"/>
        </w:pict>
      </w: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Default="003C1077" w:rsidP="00DD616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ORTHOPAEDIC &amp; TRAUMA MEDICINE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FINAL QUALIFYING EXAMINATION 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FOR 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DIPLOMA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ORTHOPAEDIC &amp; TRAUMA MEDICINE</w:t>
      </w: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3C1077" w:rsidRPr="007B6368" w:rsidRDefault="003C1077" w:rsidP="003C1077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PAPER: </w:t>
      </w:r>
      <w:r>
        <w:rPr>
          <w:rFonts w:ascii="Times New Roman" w:eastAsia="Times New Roman" w:hAnsi="Times New Roman"/>
          <w:b/>
          <w:bCs/>
          <w:sz w:val="24"/>
          <w:szCs w:val="24"/>
        </w:rPr>
        <w:t>TRAUMA</w:t>
      </w:r>
    </w:p>
    <w:p w:rsidR="003C1077" w:rsidRPr="007B6368" w:rsidRDefault="003C1077" w:rsidP="003C1077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B6368">
        <w:rPr>
          <w:rFonts w:ascii="Times New Roman" w:hAnsi="Times New Roman"/>
          <w:sz w:val="24"/>
          <w:szCs w:val="24"/>
          <w:lang w:val="en-GB"/>
        </w:rPr>
        <w:tab/>
      </w:r>
      <w:r w:rsidRPr="007B6368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                         TIME: 3 HOURS </w:t>
      </w:r>
      <w:r>
        <w:rPr>
          <w:rFonts w:ascii="Times New Roman" w:eastAsia="Times New Roman" w:hAnsi="Times New Roman"/>
          <w:b/>
          <w:sz w:val="24"/>
          <w:szCs w:val="24"/>
        </w:rPr>
        <w:t>(9:00AM – 12:00</w:t>
      </w:r>
      <w:r w:rsidRPr="007B6368">
        <w:rPr>
          <w:rFonts w:ascii="Times New Roman" w:eastAsia="Times New Roman" w:hAnsi="Times New Roman"/>
          <w:b/>
          <w:sz w:val="24"/>
          <w:szCs w:val="24"/>
        </w:rPr>
        <w:t>NOON)</w:t>
      </w:r>
    </w:p>
    <w:p w:rsidR="003C1077" w:rsidRPr="007B6368" w:rsidRDefault="003C1077" w:rsidP="003C1077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3C1077" w:rsidRPr="007B6368" w:rsidRDefault="003C1077" w:rsidP="003C1077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1 (40 Multiple Choice Questions) 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2 (8 Short Answer Questions) </w:t>
      </w:r>
    </w:p>
    <w:p w:rsidR="003C1077" w:rsidRPr="007B6368" w:rsidRDefault="003C1077" w:rsidP="003C1077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Section 3 (1 Long Answer Question)</w:t>
      </w:r>
    </w:p>
    <w:p w:rsidR="003C1077" w:rsidRPr="007B6368" w:rsidRDefault="003C1077" w:rsidP="003C1077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Attempt </w:t>
      </w:r>
      <w:r w:rsidRPr="007B6368">
        <w:rPr>
          <w:rFonts w:ascii="Times New Roman" w:eastAsia="Times New Roman" w:hAnsi="Times New Roman"/>
          <w:b/>
          <w:sz w:val="24"/>
          <w:szCs w:val="24"/>
        </w:rPr>
        <w:t>ALL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3C1077" w:rsidRPr="007B6368" w:rsidRDefault="003C1077" w:rsidP="003C1077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Write the EXAMINATION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3C1077" w:rsidRPr="007B6368" w:rsidRDefault="003C1077" w:rsidP="003C107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3C1077" w:rsidRPr="007B6368" w:rsidRDefault="003C1077" w:rsidP="003C1077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3C1077" w:rsidRPr="007B6368" w:rsidRDefault="003C1077" w:rsidP="003C1077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3C1077" w:rsidRPr="007B6368" w:rsidRDefault="003C1077" w:rsidP="003C1077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 w:rsidRPr="007B6368">
        <w:rPr>
          <w:rFonts w:ascii="Times New Roman" w:eastAsia="Times New Roman" w:hAnsi="Times New Roman"/>
          <w:sz w:val="24"/>
          <w:szCs w:val="24"/>
          <w:u w:val="single"/>
        </w:rPr>
        <w:t>EXAMINATION NUM</w:t>
      </w:r>
      <w:r>
        <w:rPr>
          <w:rFonts w:ascii="Times New Roman" w:eastAsia="Times New Roman" w:hAnsi="Times New Roman"/>
          <w:sz w:val="24"/>
          <w:szCs w:val="24"/>
          <w:u w:val="single"/>
        </w:rPr>
        <w:t>BER ………………………………………………………………</w:t>
      </w: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7B6368" w:rsidRDefault="003C1077" w:rsidP="003C1077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C1077" w:rsidRPr="007A59F6" w:rsidRDefault="00267F0A" w:rsidP="007A59F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</w:pPr>
      <w:r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lastRenderedPageBreak/>
        <w:t xml:space="preserve">SECTION </w:t>
      </w:r>
      <w:r w:rsidR="00E26A0D"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1:</w:t>
      </w:r>
      <w:r w:rsidR="008613B4"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</w:t>
      </w:r>
      <w:r w:rsidR="007A59F6"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MULTIPLE CHOICE QUESTIONS  </w:t>
      </w:r>
      <w:r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 xml:space="preserve"> (40</w:t>
      </w:r>
      <w:r w:rsidR="007A59F6"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marks</w:t>
      </w:r>
      <w:r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  <w:t>)</w:t>
      </w:r>
    </w:p>
    <w:p w:rsidR="008613B4" w:rsidRPr="007A59F6" w:rsidRDefault="008613B4" w:rsidP="007A59F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u w:val="single"/>
          <w:bdr w:val="none" w:sz="0" w:space="0" w:color="auto" w:frame="1"/>
        </w:rPr>
      </w:pPr>
    </w:p>
    <w:p w:rsidR="004D76B2" w:rsidRPr="007A59F6" w:rsidRDefault="004D76B2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Which is not a principle of compound fracture treatment?</w:t>
      </w:r>
    </w:p>
    <w:p w:rsidR="004D76B2" w:rsidRPr="007A59F6" w:rsidRDefault="004D76B2" w:rsidP="007A5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 tendon repair</w:t>
      </w:r>
    </w:p>
    <w:p w:rsidR="004D76B2" w:rsidRPr="007A59F6" w:rsidRDefault="004D76B2" w:rsidP="007A5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Aggressive Antibiotic cover</w:t>
      </w:r>
    </w:p>
    <w:p w:rsidR="004D76B2" w:rsidRPr="007A59F6" w:rsidRDefault="004D76B2" w:rsidP="007A5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Wound debridement</w:t>
      </w:r>
    </w:p>
    <w:p w:rsidR="00472A19" w:rsidRPr="007A59F6" w:rsidRDefault="004D76B2" w:rsidP="007A5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</w:rPr>
        <w:t>Immediate Wound closure</w:t>
      </w:r>
    </w:p>
    <w:p w:rsidR="00472A19" w:rsidRPr="007A59F6" w:rsidRDefault="00472A19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  <w:t>Injury to the popliteal artery in fracture lower end of femur is often due to?</w:t>
      </w:r>
    </w:p>
    <w:p w:rsidR="00472A19" w:rsidRPr="007A59F6" w:rsidRDefault="00472A19" w:rsidP="007A59F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Distal fragment pressing the artery</w:t>
      </w:r>
    </w:p>
    <w:p w:rsidR="00472A19" w:rsidRPr="007A59F6" w:rsidRDefault="00472A19" w:rsidP="007A59F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Proximal fragment pressing the artery</w:t>
      </w:r>
    </w:p>
    <w:p w:rsidR="00472A19" w:rsidRPr="007A59F6" w:rsidRDefault="00472A19" w:rsidP="007A59F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Tight plaster</w:t>
      </w:r>
    </w:p>
    <w:p w:rsidR="008F40F6" w:rsidRPr="007A59F6" w:rsidRDefault="008F40F6" w:rsidP="007A59F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r w:rsidR="00472A19" w:rsidRPr="007A59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ematoma</w:t>
      </w:r>
    </w:p>
    <w:p w:rsidR="008F40F6" w:rsidRPr="007A59F6" w:rsidRDefault="004204BB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Which of the following is seen in bilateral congenital dislocation of the </w:t>
      </w:r>
      <w:r w:rsidR="003C1077" w:rsidRPr="007A59F6">
        <w:rPr>
          <w:rFonts w:ascii="Times New Roman" w:eastAsia="Times New Roman" w:hAnsi="Times New Roman" w:cs="Times New Roman"/>
          <w:b/>
          <w:sz w:val="24"/>
          <w:szCs w:val="24"/>
        </w:rPr>
        <w:t>hip?</w:t>
      </w:r>
    </w:p>
    <w:p w:rsidR="004204BB" w:rsidRPr="007A59F6" w:rsidRDefault="004204BB" w:rsidP="007A59F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Waddling gait</w:t>
      </w:r>
    </w:p>
    <w:p w:rsidR="004204BB" w:rsidRPr="007A59F6" w:rsidRDefault="004C3923" w:rsidP="007A59F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hip</w:t>
      </w:r>
      <w:r w:rsidR="004204BB" w:rsidRPr="007A59F6">
        <w:rPr>
          <w:rFonts w:ascii="Times New Roman" w:eastAsia="Times New Roman" w:hAnsi="Times New Roman" w:cs="Times New Roman"/>
          <w:sz w:val="24"/>
          <w:szCs w:val="24"/>
        </w:rPr>
        <w:t xml:space="preserve"> line is broken</w:t>
      </w:r>
    </w:p>
    <w:p w:rsidR="004204BB" w:rsidRPr="007A59F6" w:rsidRDefault="004204BB" w:rsidP="007A59F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Trendelen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test positive</w:t>
      </w:r>
    </w:p>
    <w:p w:rsidR="004204BB" w:rsidRPr="007A59F6" w:rsidRDefault="004204BB" w:rsidP="007A59F6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Allis test positive</w:t>
      </w:r>
    </w:p>
    <w:p w:rsidR="004204BB" w:rsidRPr="007A59F6" w:rsidRDefault="004204BB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Most important pathology in club foot is.</w:t>
      </w:r>
    </w:p>
    <w:p w:rsidR="009C5D46" w:rsidRPr="007A59F6" w:rsidRDefault="009C5D46" w:rsidP="007A59F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C</w:t>
      </w:r>
      <w:r w:rsidR="005F5710" w:rsidRPr="007A59F6">
        <w:rPr>
          <w:rFonts w:ascii="Times New Roman" w:eastAsia="Times New Roman" w:hAnsi="Times New Roman" w:cs="Times New Roman"/>
          <w:sz w:val="24"/>
          <w:szCs w:val="24"/>
        </w:rPr>
        <w:t>onge</w:t>
      </w: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nital </w:t>
      </w: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talonavicular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dislocation</w:t>
      </w:r>
    </w:p>
    <w:p w:rsidR="009C5D46" w:rsidRPr="007A59F6" w:rsidRDefault="009C5D46" w:rsidP="007A59F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Tightening of the </w:t>
      </w: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tendoachilles</w:t>
      </w:r>
      <w:proofErr w:type="spellEnd"/>
    </w:p>
    <w:p w:rsidR="009C5D46" w:rsidRPr="007A59F6" w:rsidRDefault="009C5D46" w:rsidP="007A59F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Calcaneal fracture</w:t>
      </w:r>
    </w:p>
    <w:p w:rsidR="009C5D46" w:rsidRPr="007A59F6" w:rsidRDefault="009C5D46" w:rsidP="007A59F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Lateral derangement</w:t>
      </w:r>
    </w:p>
    <w:p w:rsidR="009C5D46" w:rsidRPr="007A59F6" w:rsidRDefault="009C5D46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Club </w:t>
      </w:r>
      <w:r w:rsidR="00FB28F6" w:rsidRPr="007A59F6">
        <w:rPr>
          <w:rFonts w:ascii="Times New Roman" w:eastAsia="Times New Roman" w:hAnsi="Times New Roman" w:cs="Times New Roman"/>
          <w:b/>
          <w:sz w:val="24"/>
          <w:szCs w:val="24"/>
        </w:rPr>
        <w:t>foot seen in a 15</w:t>
      </w: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year old could be treated best by a</w:t>
      </w:r>
    </w:p>
    <w:p w:rsidR="009C5D46" w:rsidRPr="007A59F6" w:rsidRDefault="009C5D46" w:rsidP="007A59F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Appropriate </w:t>
      </w:r>
      <w:r w:rsidR="003C1077" w:rsidRPr="007A59F6">
        <w:rPr>
          <w:rFonts w:ascii="Times New Roman" w:eastAsia="Times New Roman" w:hAnsi="Times New Roman" w:cs="Times New Roman"/>
          <w:sz w:val="24"/>
          <w:szCs w:val="24"/>
        </w:rPr>
        <w:t>footwear</w:t>
      </w:r>
    </w:p>
    <w:p w:rsidR="009C5D46" w:rsidRPr="007A59F6" w:rsidRDefault="009C5D46" w:rsidP="007A59F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Soft tissue operation </w:t>
      </w:r>
    </w:p>
    <w:p w:rsidR="009C5D46" w:rsidRPr="007A59F6" w:rsidRDefault="009C5D46" w:rsidP="007A59F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Triple arthrodesis</w:t>
      </w:r>
    </w:p>
    <w:p w:rsidR="009C5D46" w:rsidRPr="007A59F6" w:rsidRDefault="009C5D46" w:rsidP="007A59F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Quadriple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fusion</w:t>
      </w:r>
    </w:p>
    <w:p w:rsidR="007A59F6" w:rsidRPr="007A59F6" w:rsidRDefault="009C5D46" w:rsidP="007A59F6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59F6" w:rsidRPr="007A59F6" w:rsidRDefault="007A59F6" w:rsidP="007A59F6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59F6" w:rsidRPr="007A59F6" w:rsidRDefault="007A59F6" w:rsidP="007A59F6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4BB" w:rsidRPr="007A59F6" w:rsidRDefault="00FB28F6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 correction of club foot by manipulation, which deformity should be corrected first</w:t>
      </w:r>
    </w:p>
    <w:p w:rsidR="00FB28F6" w:rsidRPr="007A59F6" w:rsidRDefault="00FB28F6" w:rsidP="007A59F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Forefoot adduction</w:t>
      </w:r>
    </w:p>
    <w:p w:rsidR="00FB28F6" w:rsidRPr="007A59F6" w:rsidRDefault="00FB28F6" w:rsidP="007A59F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Varus</w:t>
      </w:r>
    </w:p>
    <w:p w:rsidR="00FB28F6" w:rsidRPr="007A59F6" w:rsidRDefault="00FB28F6" w:rsidP="007A59F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Upper end tibia</w:t>
      </w:r>
    </w:p>
    <w:p w:rsidR="00FB28F6" w:rsidRPr="007A59F6" w:rsidRDefault="00FB28F6" w:rsidP="007A59F6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Calcaneum</w:t>
      </w:r>
      <w:proofErr w:type="spellEnd"/>
    </w:p>
    <w:p w:rsidR="00FB28F6" w:rsidRPr="007A59F6" w:rsidRDefault="00FB28F6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In congenital dislocation of hip which statement is NOT true</w:t>
      </w:r>
    </w:p>
    <w:p w:rsidR="00FB28F6" w:rsidRPr="007A59F6" w:rsidRDefault="00FB28F6" w:rsidP="007A59F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Real shortening</w:t>
      </w:r>
    </w:p>
    <w:p w:rsidR="00FB28F6" w:rsidRPr="007A59F6" w:rsidRDefault="00FB28F6" w:rsidP="007A59F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Telescoping</w:t>
      </w:r>
    </w:p>
    <w:p w:rsidR="00FB28F6" w:rsidRPr="007A59F6" w:rsidRDefault="00FB28F6" w:rsidP="007A59F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Trendelenburg test</w:t>
      </w:r>
    </w:p>
    <w:p w:rsidR="00FB28F6" w:rsidRPr="007A59F6" w:rsidRDefault="00FB28F6" w:rsidP="007A59F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Head of femur</w:t>
      </w:r>
    </w:p>
    <w:p w:rsidR="00FB28F6" w:rsidRPr="007A59F6" w:rsidRDefault="004C3923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Multiple bone fracture in a new born is seen in </w:t>
      </w:r>
    </w:p>
    <w:p w:rsidR="004C3923" w:rsidRPr="007A59F6" w:rsidRDefault="004C3923" w:rsidP="007A59F6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Scurvy</w:t>
      </w:r>
    </w:p>
    <w:p w:rsidR="004C3923" w:rsidRPr="007A59F6" w:rsidRDefault="004C3923" w:rsidP="007A59F6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Syphilis</w:t>
      </w:r>
    </w:p>
    <w:p w:rsidR="004C3923" w:rsidRPr="007A59F6" w:rsidRDefault="004C3923" w:rsidP="007A59F6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Osteogenesis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imperfect</w:t>
      </w:r>
    </w:p>
    <w:p w:rsidR="004C3923" w:rsidRPr="007A59F6" w:rsidRDefault="004C3923" w:rsidP="007A59F6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Morquio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s syndrome</w:t>
      </w:r>
    </w:p>
    <w:p w:rsidR="00827C8A" w:rsidRPr="007A59F6" w:rsidRDefault="00827C8A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The following is FALSE of achondroplasia</w:t>
      </w:r>
    </w:p>
    <w:p w:rsidR="00827C8A" w:rsidRPr="007A59F6" w:rsidRDefault="00827C8A" w:rsidP="007A59F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Autosomal dominant</w:t>
      </w:r>
    </w:p>
    <w:p w:rsidR="00827C8A" w:rsidRPr="007A59F6" w:rsidRDefault="00827C8A" w:rsidP="007A59F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Mental retardation</w:t>
      </w:r>
    </w:p>
    <w:p w:rsidR="00827C8A" w:rsidRPr="007A59F6" w:rsidRDefault="00827C8A" w:rsidP="007A59F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Due to gene mutation</w:t>
      </w:r>
    </w:p>
    <w:p w:rsidR="00827C8A" w:rsidRPr="007A59F6" w:rsidRDefault="00827C8A" w:rsidP="007A59F6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Shortening of limbs present</w:t>
      </w:r>
    </w:p>
    <w:p w:rsidR="00E85335" w:rsidRPr="007A59F6" w:rsidRDefault="00E85335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Osteogenesis</w:t>
      </w:r>
      <w:proofErr w:type="spellEnd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imperfercta</w:t>
      </w:r>
      <w:proofErr w:type="spellEnd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 is due to</w:t>
      </w:r>
    </w:p>
    <w:p w:rsidR="00E85335" w:rsidRPr="007A59F6" w:rsidRDefault="00E85335" w:rsidP="007A59F6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Defective mineralization of bone</w:t>
      </w:r>
    </w:p>
    <w:p w:rsidR="00E85335" w:rsidRPr="007A59F6" w:rsidRDefault="00E85335" w:rsidP="007A59F6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Fracture mobilization of calcium from bone</w:t>
      </w:r>
    </w:p>
    <w:p w:rsidR="00E85335" w:rsidRPr="007A59F6" w:rsidRDefault="00E85335" w:rsidP="007A59F6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Abnormal college defects </w:t>
      </w:r>
    </w:p>
    <w:p w:rsidR="00E85335" w:rsidRPr="007A59F6" w:rsidRDefault="00E85335" w:rsidP="007A59F6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Excessive osteoid formation</w:t>
      </w:r>
    </w:p>
    <w:p w:rsidR="00827C8A" w:rsidRPr="007A59F6" w:rsidRDefault="00E85335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>In which of the following condition bilateral symmetrical fractures occur</w:t>
      </w:r>
    </w:p>
    <w:p w:rsidR="00E85335" w:rsidRPr="007A59F6" w:rsidRDefault="00E85335" w:rsidP="007A59F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Rickets</w:t>
      </w:r>
    </w:p>
    <w:p w:rsidR="00E85335" w:rsidRPr="007A59F6" w:rsidRDefault="003C1077" w:rsidP="007A59F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Osteoporosis</w:t>
      </w:r>
    </w:p>
    <w:p w:rsidR="00E85335" w:rsidRPr="007A59F6" w:rsidRDefault="00E85335" w:rsidP="007A59F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Osteogenesis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imperfect</w:t>
      </w:r>
    </w:p>
    <w:p w:rsidR="00E85335" w:rsidRPr="007A59F6" w:rsidRDefault="00E85335" w:rsidP="007A59F6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Fluorosis</w:t>
      </w:r>
    </w:p>
    <w:p w:rsidR="00E85335" w:rsidRPr="007A59F6" w:rsidRDefault="00E85335" w:rsidP="007A59F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Sequestrum</w:t>
      </w:r>
      <w:proofErr w:type="spellEnd"/>
      <w:r w:rsidRPr="007A59F6">
        <w:rPr>
          <w:rFonts w:ascii="Times New Roman" w:eastAsia="Times New Roman" w:hAnsi="Times New Roman" w:cs="Times New Roman"/>
          <w:b/>
          <w:sz w:val="24"/>
          <w:szCs w:val="24"/>
        </w:rPr>
        <w:t xml:space="preserve"> is</w:t>
      </w:r>
    </w:p>
    <w:p w:rsidR="00E85335" w:rsidRPr="007A59F6" w:rsidRDefault="00E85335" w:rsidP="007A59F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A piece of infected bone</w:t>
      </w:r>
    </w:p>
    <w:p w:rsidR="00E85335" w:rsidRPr="007A59F6" w:rsidRDefault="00E85335" w:rsidP="007A59F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A piece of dead bone</w:t>
      </w:r>
    </w:p>
    <w:p w:rsidR="00E85335" w:rsidRPr="007A59F6" w:rsidRDefault="00E85335" w:rsidP="007A59F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Organized inflammatory exudate</w:t>
      </w:r>
    </w:p>
    <w:p w:rsidR="00E85335" w:rsidRPr="007A59F6" w:rsidRDefault="00E85335" w:rsidP="007A59F6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Segregated marrow tissue</w:t>
      </w:r>
    </w:p>
    <w:p w:rsidR="001E745E" w:rsidRPr="007A59F6" w:rsidRDefault="009130DE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Foot drop is seen in </w:t>
      </w:r>
    </w:p>
    <w:p w:rsidR="009130DE" w:rsidRPr="007A59F6" w:rsidRDefault="003C1077" w:rsidP="007A59F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Tibia</w:t>
      </w:r>
      <w:r w:rsidR="009130DE" w:rsidRPr="007A59F6">
        <w:rPr>
          <w:rFonts w:ascii="Times New Roman" w:hAnsi="Times New Roman" w:cs="Times New Roman"/>
          <w:sz w:val="24"/>
          <w:szCs w:val="24"/>
        </w:rPr>
        <w:t xml:space="preserve"> nerve injury</w:t>
      </w:r>
    </w:p>
    <w:p w:rsidR="009130DE" w:rsidRPr="007A59F6" w:rsidRDefault="003C1077" w:rsidP="007A59F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Achilles</w:t>
      </w:r>
      <w:r w:rsidR="00B62EE5" w:rsidRPr="007A59F6">
        <w:rPr>
          <w:rFonts w:ascii="Times New Roman" w:hAnsi="Times New Roman" w:cs="Times New Roman"/>
          <w:sz w:val="24"/>
          <w:szCs w:val="24"/>
        </w:rPr>
        <w:t xml:space="preserve"> tendon injury</w:t>
      </w:r>
    </w:p>
    <w:p w:rsidR="00B62EE5" w:rsidRPr="007A59F6" w:rsidRDefault="00B62EE5" w:rsidP="007A59F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Popliteal nerve injury</w:t>
      </w:r>
    </w:p>
    <w:p w:rsidR="00B62EE5" w:rsidRPr="007A59F6" w:rsidRDefault="00B62EE5" w:rsidP="007A59F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Common peroneal nerve injury</w:t>
      </w:r>
    </w:p>
    <w:p w:rsidR="00B62EE5" w:rsidRPr="007A59F6" w:rsidRDefault="00B62EE5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Formula of dry plaster of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Paris</w:t>
      </w:r>
      <w:r w:rsidRPr="007A59F6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B62EE5" w:rsidRPr="007A59F6" w:rsidRDefault="00B62EE5" w:rsidP="007A59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CaSO4 ½ h2O</w:t>
      </w:r>
    </w:p>
    <w:p w:rsidR="00B62EE5" w:rsidRPr="007A59F6" w:rsidRDefault="00B62EE5" w:rsidP="007A59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CaSO4 only</w:t>
      </w:r>
    </w:p>
    <w:p w:rsidR="00B62EE5" w:rsidRPr="007A59F6" w:rsidRDefault="00B62EE5" w:rsidP="007A59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CaSO4 2H2O</w:t>
      </w:r>
    </w:p>
    <w:p w:rsidR="00B62EE5" w:rsidRPr="007A59F6" w:rsidRDefault="00B62EE5" w:rsidP="007A59F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CaSO4 5H2O</w:t>
      </w:r>
    </w:p>
    <w:p w:rsidR="00B62EE5" w:rsidRPr="007A59F6" w:rsidRDefault="00B62EE5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The best bone graft is</w:t>
      </w:r>
    </w:p>
    <w:p w:rsidR="00B62EE5" w:rsidRPr="007A59F6" w:rsidRDefault="00B62EE5" w:rsidP="007A59F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Allograft</w:t>
      </w:r>
    </w:p>
    <w:p w:rsidR="00B62EE5" w:rsidRPr="007A59F6" w:rsidRDefault="003C1077" w:rsidP="007A59F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Auto graft</w:t>
      </w:r>
    </w:p>
    <w:p w:rsidR="00B62EE5" w:rsidRPr="007A59F6" w:rsidRDefault="00B62EE5" w:rsidP="007A59F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hAnsi="Times New Roman" w:cs="Times New Roman"/>
          <w:sz w:val="24"/>
          <w:szCs w:val="24"/>
        </w:rPr>
        <w:t>Deproteinised</w:t>
      </w:r>
      <w:proofErr w:type="spellEnd"/>
      <w:r w:rsidRPr="007A59F6">
        <w:rPr>
          <w:rFonts w:ascii="Times New Roman" w:hAnsi="Times New Roman" w:cs="Times New Roman"/>
          <w:sz w:val="24"/>
          <w:szCs w:val="24"/>
        </w:rPr>
        <w:t xml:space="preserve"> graft</w:t>
      </w:r>
    </w:p>
    <w:p w:rsidR="00B62EE5" w:rsidRPr="007A59F6" w:rsidRDefault="00B62EE5" w:rsidP="007A59F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Demineralized graft</w:t>
      </w:r>
    </w:p>
    <w:p w:rsidR="00B62EE5" w:rsidRPr="007A59F6" w:rsidRDefault="00B62EE5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The most important type in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Volkmann’s</w:t>
      </w:r>
      <w:r w:rsidRPr="007A59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ischemic</w:t>
      </w:r>
      <w:r w:rsidRPr="007A59F6">
        <w:rPr>
          <w:rFonts w:ascii="Times New Roman" w:hAnsi="Times New Roman" w:cs="Times New Roman"/>
          <w:b/>
          <w:sz w:val="24"/>
          <w:szCs w:val="24"/>
        </w:rPr>
        <w:t xml:space="preserve"> contracture is</w:t>
      </w:r>
    </w:p>
    <w:p w:rsidR="00B62EE5" w:rsidRPr="007A59F6" w:rsidRDefault="00B62EE5" w:rsidP="007A59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Pain</w:t>
      </w:r>
    </w:p>
    <w:p w:rsidR="00B62EE5" w:rsidRPr="007A59F6" w:rsidRDefault="00B62EE5" w:rsidP="007A59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Pallor</w:t>
      </w:r>
    </w:p>
    <w:p w:rsidR="00B62EE5" w:rsidRPr="007A59F6" w:rsidRDefault="00B62EE5" w:rsidP="007A59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Numbness</w:t>
      </w:r>
    </w:p>
    <w:p w:rsidR="00B62EE5" w:rsidRPr="007A59F6" w:rsidRDefault="00B62EE5" w:rsidP="007A59F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Obliteration of radial pulse</w:t>
      </w:r>
    </w:p>
    <w:p w:rsidR="00B62EE5" w:rsidRPr="007A59F6" w:rsidRDefault="00B62EE5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Which fracture in children requires open reduction</w:t>
      </w:r>
    </w:p>
    <w:p w:rsidR="00B62EE5" w:rsidRPr="007A59F6" w:rsidRDefault="00B62EE5" w:rsidP="007A59F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</w:t>
      </w:r>
      <w:r w:rsidR="003C1077" w:rsidRPr="007A59F6">
        <w:rPr>
          <w:rFonts w:ascii="Times New Roman" w:hAnsi="Times New Roman" w:cs="Times New Roman"/>
          <w:sz w:val="24"/>
          <w:szCs w:val="24"/>
        </w:rPr>
        <w:t>tibia</w:t>
      </w:r>
      <w:r w:rsidRPr="007A59F6">
        <w:rPr>
          <w:rFonts w:ascii="Times New Roman" w:hAnsi="Times New Roman" w:cs="Times New Roman"/>
          <w:sz w:val="24"/>
          <w:szCs w:val="24"/>
        </w:rPr>
        <w:t xml:space="preserve"> epiphysis</w:t>
      </w:r>
    </w:p>
    <w:p w:rsidR="00B62EE5" w:rsidRPr="007A59F6" w:rsidRDefault="00875F3D" w:rsidP="007A59F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shaft of femur</w:t>
      </w:r>
    </w:p>
    <w:p w:rsidR="00875F3D" w:rsidRPr="007A59F6" w:rsidRDefault="00875F3D" w:rsidP="007A59F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both bones forearm</w:t>
      </w:r>
    </w:p>
    <w:p w:rsidR="00875F3D" w:rsidRPr="007A59F6" w:rsidRDefault="00875F3D" w:rsidP="007A59F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femoral condyle</w:t>
      </w:r>
    </w:p>
    <w:p w:rsidR="007A59F6" w:rsidRDefault="007A59F6" w:rsidP="007A59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5F3D" w:rsidRPr="007A59F6" w:rsidRDefault="00875F3D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lastRenderedPageBreak/>
        <w:t>The most important factor in fracture healing is</w:t>
      </w:r>
    </w:p>
    <w:p w:rsidR="00875F3D" w:rsidRPr="007A59F6" w:rsidRDefault="00875F3D" w:rsidP="007A5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Good alignment</w:t>
      </w:r>
    </w:p>
    <w:p w:rsidR="00875F3D" w:rsidRPr="007A59F6" w:rsidRDefault="00875F3D" w:rsidP="007A5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Organization of blood clot</w:t>
      </w:r>
    </w:p>
    <w:p w:rsidR="00875F3D" w:rsidRPr="007A59F6" w:rsidRDefault="00875F3D" w:rsidP="007A5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Accurate reduction and 100% apposition of fractured fragments</w:t>
      </w:r>
    </w:p>
    <w:p w:rsidR="00875F3D" w:rsidRPr="007A59F6" w:rsidRDefault="00875F3D" w:rsidP="007A5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Immobilization</w:t>
      </w:r>
    </w:p>
    <w:p w:rsidR="00875F3D" w:rsidRPr="007A59F6" w:rsidRDefault="00875F3D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Last step in fracture healing is</w:t>
      </w:r>
    </w:p>
    <w:p w:rsidR="00875F3D" w:rsidRPr="007A59F6" w:rsidRDefault="00875F3D" w:rsidP="007A59F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Hematoma</w:t>
      </w:r>
    </w:p>
    <w:p w:rsidR="00875F3D" w:rsidRPr="007A59F6" w:rsidRDefault="00875F3D" w:rsidP="007A59F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Callus formation</w:t>
      </w:r>
    </w:p>
    <w:p w:rsidR="00875F3D" w:rsidRPr="007A59F6" w:rsidRDefault="00875F3D" w:rsidP="007A59F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Remodeling</w:t>
      </w:r>
    </w:p>
    <w:p w:rsidR="00875F3D" w:rsidRPr="007A59F6" w:rsidRDefault="00875F3D" w:rsidP="007A59F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conso</w:t>
      </w:r>
      <w:r w:rsidR="002011B7" w:rsidRPr="007A59F6">
        <w:rPr>
          <w:rFonts w:ascii="Times New Roman" w:hAnsi="Times New Roman" w:cs="Times New Roman"/>
          <w:sz w:val="24"/>
          <w:szCs w:val="24"/>
        </w:rPr>
        <w:t>li</w:t>
      </w:r>
      <w:r w:rsidRPr="007A59F6">
        <w:rPr>
          <w:rFonts w:ascii="Times New Roman" w:hAnsi="Times New Roman" w:cs="Times New Roman"/>
          <w:sz w:val="24"/>
          <w:szCs w:val="24"/>
        </w:rPr>
        <w:t>dation</w:t>
      </w:r>
    </w:p>
    <w:p w:rsidR="00875F3D" w:rsidRPr="007A59F6" w:rsidRDefault="00875F3D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The most common causes of </w:t>
      </w:r>
      <w:r w:rsidR="002011B7" w:rsidRPr="007A59F6">
        <w:rPr>
          <w:rFonts w:ascii="Times New Roman" w:hAnsi="Times New Roman" w:cs="Times New Roman"/>
          <w:b/>
          <w:sz w:val="24"/>
          <w:szCs w:val="24"/>
        </w:rPr>
        <w:t xml:space="preserve">anterior compartment syndrome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are</w:t>
      </w:r>
    </w:p>
    <w:p w:rsidR="00875F3D" w:rsidRPr="007A59F6" w:rsidRDefault="00875F3D" w:rsidP="007A59F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Fractures</w:t>
      </w:r>
    </w:p>
    <w:p w:rsidR="00875F3D" w:rsidRPr="007A59F6" w:rsidRDefault="00875F3D" w:rsidP="007A59F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Post </w:t>
      </w:r>
      <w:r w:rsidR="003C1077" w:rsidRPr="007A59F6">
        <w:rPr>
          <w:rFonts w:ascii="Times New Roman" w:hAnsi="Times New Roman" w:cs="Times New Roman"/>
          <w:sz w:val="24"/>
          <w:szCs w:val="24"/>
        </w:rPr>
        <w:t>ischemic</w:t>
      </w:r>
      <w:r w:rsidRPr="007A59F6">
        <w:rPr>
          <w:rFonts w:ascii="Times New Roman" w:hAnsi="Times New Roman" w:cs="Times New Roman"/>
          <w:sz w:val="24"/>
          <w:szCs w:val="24"/>
        </w:rPr>
        <w:t xml:space="preserve"> swelling</w:t>
      </w:r>
    </w:p>
    <w:p w:rsidR="00875F3D" w:rsidRPr="007A59F6" w:rsidRDefault="00875F3D" w:rsidP="007A59F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Superficial injury </w:t>
      </w:r>
    </w:p>
    <w:p w:rsidR="00875F3D" w:rsidRPr="007A59F6" w:rsidRDefault="00875F3D" w:rsidP="007A59F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Operative trauma</w:t>
      </w:r>
    </w:p>
    <w:p w:rsidR="002011B7" w:rsidRPr="007A59F6" w:rsidRDefault="002011B7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Internal fixation is probably needed in all of the following except</w:t>
      </w:r>
    </w:p>
    <w:p w:rsidR="002011B7" w:rsidRPr="007A59F6" w:rsidRDefault="002011B7" w:rsidP="007A59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condyle of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2011B7" w:rsidRPr="007A59F6" w:rsidRDefault="002011B7" w:rsidP="007A59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midshaft</w:t>
      </w:r>
      <w:proofErr w:type="spellEnd"/>
      <w:r w:rsidRPr="007A59F6">
        <w:rPr>
          <w:rFonts w:ascii="Times New Roman" w:hAnsi="Times New Roman" w:cs="Times New Roman"/>
          <w:sz w:val="24"/>
          <w:szCs w:val="24"/>
        </w:rPr>
        <w:t xml:space="preserve"> phalange</w:t>
      </w:r>
    </w:p>
    <w:p w:rsidR="002011B7" w:rsidRPr="007A59F6" w:rsidRDefault="002011B7" w:rsidP="007A59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olecranon</w:t>
      </w:r>
    </w:p>
    <w:p w:rsidR="002011B7" w:rsidRPr="007A59F6" w:rsidRDefault="002011B7" w:rsidP="007A59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scapula</w:t>
      </w:r>
    </w:p>
    <w:p w:rsidR="002011B7" w:rsidRPr="007A59F6" w:rsidRDefault="002011B7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The most common cause of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non-union</w:t>
      </w:r>
      <w:r w:rsidRPr="007A59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11B7" w:rsidRPr="007A59F6" w:rsidRDefault="002011B7" w:rsidP="007A59F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Infection</w:t>
      </w:r>
    </w:p>
    <w:p w:rsidR="002011B7" w:rsidRPr="007A59F6" w:rsidRDefault="002011B7" w:rsidP="007A59F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Inadequate immobilization</w:t>
      </w:r>
    </w:p>
    <w:p w:rsidR="002011B7" w:rsidRPr="007A59F6" w:rsidRDefault="002011B7" w:rsidP="007A59F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Ischemia</w:t>
      </w:r>
    </w:p>
    <w:p w:rsidR="002011B7" w:rsidRPr="007A59F6" w:rsidRDefault="002011B7" w:rsidP="007A59F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Soft tissue interposition</w:t>
      </w:r>
    </w:p>
    <w:p w:rsidR="002011B7" w:rsidRPr="007A59F6" w:rsidRDefault="002011B7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six-year-old</w:t>
      </w:r>
      <w:r w:rsidRPr="007A59F6">
        <w:rPr>
          <w:rFonts w:ascii="Times New Roman" w:hAnsi="Times New Roman" w:cs="Times New Roman"/>
          <w:b/>
          <w:sz w:val="24"/>
          <w:szCs w:val="24"/>
        </w:rPr>
        <w:t xml:space="preserve"> falls in right sided forearm region and develops fracture n dorsal surface of mid region of radius. the best treatment is</w:t>
      </w:r>
    </w:p>
    <w:p w:rsidR="002011B7" w:rsidRPr="007A59F6" w:rsidRDefault="002011B7" w:rsidP="007A59F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Antibiotics and sedative</w:t>
      </w:r>
    </w:p>
    <w:p w:rsidR="002011B7" w:rsidRPr="007A59F6" w:rsidRDefault="002011B7" w:rsidP="007A59F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Bone plating and external fixation</w:t>
      </w:r>
    </w:p>
    <w:p w:rsidR="002011B7" w:rsidRPr="007A59F6" w:rsidRDefault="002011B7" w:rsidP="007A59F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Slab with wait for bone remodeling</w:t>
      </w:r>
    </w:p>
    <w:p w:rsidR="002011B7" w:rsidRPr="007A59F6" w:rsidRDefault="002011B7" w:rsidP="007A59F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Break the co</w:t>
      </w:r>
      <w:r w:rsidR="006C2BB6" w:rsidRPr="007A59F6">
        <w:rPr>
          <w:rFonts w:ascii="Times New Roman" w:hAnsi="Times New Roman" w:cs="Times New Roman"/>
          <w:sz w:val="24"/>
          <w:szCs w:val="24"/>
        </w:rPr>
        <w:t xml:space="preserve">rtex other side and </w:t>
      </w:r>
      <w:r w:rsidR="003C1077" w:rsidRPr="007A59F6">
        <w:rPr>
          <w:rFonts w:ascii="Times New Roman" w:hAnsi="Times New Roman" w:cs="Times New Roman"/>
          <w:sz w:val="24"/>
          <w:szCs w:val="24"/>
        </w:rPr>
        <w:t>immobilization</w:t>
      </w:r>
      <w:r w:rsidRPr="007A59F6">
        <w:rPr>
          <w:rFonts w:ascii="Times New Roman" w:hAnsi="Times New Roman" w:cs="Times New Roman"/>
          <w:sz w:val="24"/>
          <w:szCs w:val="24"/>
        </w:rPr>
        <w:t xml:space="preserve"> by POP</w:t>
      </w:r>
    </w:p>
    <w:p w:rsidR="006C2BB6" w:rsidRPr="007A59F6" w:rsidRDefault="006C2BB6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lastRenderedPageBreak/>
        <w:t>Dislocations occur most frequently in</w:t>
      </w:r>
    </w:p>
    <w:p w:rsidR="006C2BB6" w:rsidRPr="007A59F6" w:rsidRDefault="006C2BB6" w:rsidP="007A59F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Shoulder joint</w:t>
      </w:r>
    </w:p>
    <w:p w:rsidR="006C2BB6" w:rsidRPr="007A59F6" w:rsidRDefault="006C2BB6" w:rsidP="007A59F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Elbow joint</w:t>
      </w:r>
    </w:p>
    <w:p w:rsidR="006C2BB6" w:rsidRPr="007A59F6" w:rsidRDefault="006C2BB6" w:rsidP="007A59F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Hip joint</w:t>
      </w:r>
    </w:p>
    <w:p w:rsidR="006C2BB6" w:rsidRPr="007A59F6" w:rsidRDefault="006C2BB6" w:rsidP="007A59F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Knee joint</w:t>
      </w:r>
    </w:p>
    <w:p w:rsidR="006C2BB6" w:rsidRPr="007A59F6" w:rsidRDefault="006C2BB6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Which of the following statements pertaining to greenstick fracture is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TRUE?</w:t>
      </w:r>
    </w:p>
    <w:p w:rsidR="006C2BB6" w:rsidRPr="007A59F6" w:rsidRDefault="006C2BB6" w:rsidP="007A59F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Any fracture of a child</w:t>
      </w:r>
    </w:p>
    <w:p w:rsidR="006C2BB6" w:rsidRPr="007A59F6" w:rsidRDefault="006C2BB6" w:rsidP="007A59F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only in rickety children</w:t>
      </w:r>
    </w:p>
    <w:p w:rsidR="006C2BB6" w:rsidRPr="007A59F6" w:rsidRDefault="006C2BB6" w:rsidP="007A59F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Only if there is no deformity</w:t>
      </w:r>
    </w:p>
    <w:p w:rsidR="006C2BB6" w:rsidRPr="007A59F6" w:rsidRDefault="006C2BB6" w:rsidP="007A59F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All of the above</w:t>
      </w:r>
    </w:p>
    <w:p w:rsidR="006C2BB6" w:rsidRPr="007A59F6" w:rsidRDefault="003C1077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Volkmann’s</w:t>
      </w:r>
      <w:r w:rsidR="006C2BB6" w:rsidRPr="007A59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59F6">
        <w:rPr>
          <w:rFonts w:ascii="Times New Roman" w:hAnsi="Times New Roman" w:cs="Times New Roman"/>
          <w:b/>
          <w:sz w:val="24"/>
          <w:szCs w:val="24"/>
        </w:rPr>
        <w:t>ischemic</w:t>
      </w:r>
      <w:r w:rsidR="006C2BB6" w:rsidRPr="007A59F6">
        <w:rPr>
          <w:rFonts w:ascii="Times New Roman" w:hAnsi="Times New Roman" w:cs="Times New Roman"/>
          <w:b/>
          <w:sz w:val="24"/>
          <w:szCs w:val="24"/>
        </w:rPr>
        <w:t xml:space="preserve"> contracture is commonly due to </w:t>
      </w:r>
    </w:p>
    <w:p w:rsidR="006C2BB6" w:rsidRPr="007A59F6" w:rsidRDefault="006C2BB6" w:rsidP="007A59F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Tight plaster</w:t>
      </w:r>
    </w:p>
    <w:p w:rsidR="006C2BB6" w:rsidRPr="007A59F6" w:rsidRDefault="006C2BB6" w:rsidP="007A59F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Tight splint</w:t>
      </w:r>
    </w:p>
    <w:p w:rsidR="006C2BB6" w:rsidRPr="007A59F6" w:rsidRDefault="006C2BB6" w:rsidP="007A59F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Both </w:t>
      </w:r>
    </w:p>
    <w:p w:rsidR="006C2BB6" w:rsidRPr="007A59F6" w:rsidRDefault="006C2BB6" w:rsidP="007A59F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None</w:t>
      </w:r>
    </w:p>
    <w:p w:rsidR="006C2BB6" w:rsidRPr="007A59F6" w:rsidRDefault="006C2BB6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Fracture shaft of femur in adult unites by</w:t>
      </w:r>
    </w:p>
    <w:p w:rsidR="006C2BB6" w:rsidRPr="007A59F6" w:rsidRDefault="006C2BB6" w:rsidP="007A59F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3 to 4 weeks</w:t>
      </w:r>
    </w:p>
    <w:p w:rsidR="006C2BB6" w:rsidRPr="007A59F6" w:rsidRDefault="006C2BB6" w:rsidP="007A59F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3 to 5 weeks</w:t>
      </w:r>
    </w:p>
    <w:p w:rsidR="006C2BB6" w:rsidRPr="007A59F6" w:rsidRDefault="006C2BB6" w:rsidP="007A59F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3 to 4 months</w:t>
      </w:r>
    </w:p>
    <w:p w:rsidR="006C2BB6" w:rsidRPr="007A59F6" w:rsidRDefault="006C2BB6" w:rsidP="007A59F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4 to 6months</w:t>
      </w:r>
    </w:p>
    <w:p w:rsidR="006C2BB6" w:rsidRPr="007A59F6" w:rsidRDefault="006C2BB6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Initial stage of clinical union of bone is equivalent to</w:t>
      </w:r>
    </w:p>
    <w:p w:rsidR="006C2BB6" w:rsidRPr="007A59F6" w:rsidRDefault="006C2BB6" w:rsidP="007A59F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Callus formation</w:t>
      </w:r>
    </w:p>
    <w:p w:rsidR="006C2BB6" w:rsidRPr="007A59F6" w:rsidRDefault="006C2BB6" w:rsidP="007A59F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Woven bone</w:t>
      </w:r>
    </w:p>
    <w:p w:rsidR="006C2BB6" w:rsidRPr="007A59F6" w:rsidRDefault="003C1077" w:rsidP="007A59F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Hematoma</w:t>
      </w:r>
      <w:r w:rsidR="006C2BB6" w:rsidRPr="007A59F6">
        <w:rPr>
          <w:rFonts w:ascii="Times New Roman" w:hAnsi="Times New Roman" w:cs="Times New Roman"/>
          <w:sz w:val="24"/>
          <w:szCs w:val="24"/>
        </w:rPr>
        <w:t xml:space="preserve"> formation</w:t>
      </w:r>
    </w:p>
    <w:p w:rsidR="006C2BB6" w:rsidRPr="007A59F6" w:rsidRDefault="006C2BB6" w:rsidP="007A59F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Calcification only</w:t>
      </w:r>
    </w:p>
    <w:p w:rsidR="006C2BB6" w:rsidRPr="007A59F6" w:rsidRDefault="006C2BB6" w:rsidP="007A59F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None of the above</w:t>
      </w:r>
    </w:p>
    <w:p w:rsidR="00E4193E" w:rsidRPr="007A59F6" w:rsidRDefault="00E4193E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Delayed union of fracture of a bone following a surgical treatment may be due to </w:t>
      </w:r>
    </w:p>
    <w:p w:rsidR="00E4193E" w:rsidRPr="007A59F6" w:rsidRDefault="00E4193E" w:rsidP="007A59F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Infection </w:t>
      </w:r>
    </w:p>
    <w:p w:rsidR="00E4193E" w:rsidRPr="007A59F6" w:rsidRDefault="00E4193E" w:rsidP="007A59F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Inadequate circulation</w:t>
      </w:r>
    </w:p>
    <w:p w:rsidR="00E4193E" w:rsidRPr="007A59F6" w:rsidRDefault="00E4193E" w:rsidP="007A59F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Inadequate immobilization</w:t>
      </w:r>
    </w:p>
    <w:p w:rsidR="00E4193E" w:rsidRPr="007A59F6" w:rsidRDefault="00E4193E" w:rsidP="007A59F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All of the above</w:t>
      </w:r>
    </w:p>
    <w:p w:rsidR="00E4193E" w:rsidRPr="007A59F6" w:rsidRDefault="00E4193E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Treatment of choice for fracture neck of </w:t>
      </w:r>
      <w:proofErr w:type="spellStart"/>
      <w:r w:rsidRPr="007A59F6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7A59F6">
        <w:rPr>
          <w:rFonts w:ascii="Times New Roman" w:hAnsi="Times New Roman" w:cs="Times New Roman"/>
          <w:b/>
          <w:sz w:val="24"/>
          <w:szCs w:val="24"/>
        </w:rPr>
        <w:t xml:space="preserve"> in a </w:t>
      </w:r>
      <w:r w:rsidR="003C1077" w:rsidRPr="007A59F6">
        <w:rPr>
          <w:rFonts w:ascii="Times New Roman" w:hAnsi="Times New Roman" w:cs="Times New Roman"/>
          <w:b/>
          <w:sz w:val="24"/>
          <w:szCs w:val="24"/>
        </w:rPr>
        <w:t>70-year-old</w:t>
      </w:r>
    </w:p>
    <w:p w:rsidR="00E4193E" w:rsidRPr="007A59F6" w:rsidRDefault="00E4193E" w:rsidP="007A59F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Analgesic with arm sling</w:t>
      </w:r>
    </w:p>
    <w:p w:rsidR="00E4193E" w:rsidRPr="007A59F6" w:rsidRDefault="00E4193E" w:rsidP="007A59F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U-slab</w:t>
      </w:r>
    </w:p>
    <w:p w:rsidR="00E4193E" w:rsidRPr="007A59F6" w:rsidRDefault="00E4193E" w:rsidP="007A59F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Arthroplasty</w:t>
      </w:r>
    </w:p>
    <w:p w:rsidR="00E4193E" w:rsidRPr="007A59F6" w:rsidRDefault="00E4193E" w:rsidP="007A59F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Open reduction- internal fixation</w:t>
      </w:r>
    </w:p>
    <w:p w:rsidR="00E4193E" w:rsidRPr="007A59F6" w:rsidRDefault="00E4193E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Ideal treatment with fracture neck of </w:t>
      </w:r>
      <w:proofErr w:type="spellStart"/>
      <w:r w:rsidRPr="007A59F6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7A59F6">
        <w:rPr>
          <w:rFonts w:ascii="Times New Roman" w:hAnsi="Times New Roman" w:cs="Times New Roman"/>
          <w:b/>
          <w:sz w:val="24"/>
          <w:szCs w:val="24"/>
        </w:rPr>
        <w:t xml:space="preserve"> in a lady will be</w:t>
      </w:r>
    </w:p>
    <w:p w:rsidR="00E4193E" w:rsidRPr="007A59F6" w:rsidRDefault="00E4193E" w:rsidP="007A59F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Triangular sling</w:t>
      </w:r>
    </w:p>
    <w:p w:rsidR="00E4193E" w:rsidRPr="007A59F6" w:rsidRDefault="003C1077" w:rsidP="007A59F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Hemi arthroplasty</w:t>
      </w:r>
    </w:p>
    <w:p w:rsidR="00E4193E" w:rsidRPr="007A59F6" w:rsidRDefault="00E4193E" w:rsidP="007A59F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Chest arm bandage</w:t>
      </w:r>
    </w:p>
    <w:p w:rsidR="00E4193E" w:rsidRPr="007A59F6" w:rsidRDefault="00E4193E" w:rsidP="007A59F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Internal fixation</w:t>
      </w:r>
    </w:p>
    <w:p w:rsidR="00E4193E" w:rsidRPr="007A59F6" w:rsidRDefault="00E4193E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Commonest type of shoulder dislocation is</w:t>
      </w:r>
    </w:p>
    <w:p w:rsidR="00E4193E" w:rsidRPr="007A59F6" w:rsidRDefault="003C1077" w:rsidP="007A59F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Sub coracoid</w:t>
      </w:r>
    </w:p>
    <w:p w:rsidR="000E6042" w:rsidRPr="007A59F6" w:rsidRDefault="003C1077" w:rsidP="007A59F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Sub glenoid</w:t>
      </w:r>
    </w:p>
    <w:p w:rsidR="000E6042" w:rsidRPr="007A59F6" w:rsidRDefault="000E6042" w:rsidP="007A59F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Posterior</w:t>
      </w:r>
    </w:p>
    <w:p w:rsidR="000E6042" w:rsidRPr="007A59F6" w:rsidRDefault="003C1077" w:rsidP="007A59F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Sub clavicular</w:t>
      </w:r>
    </w:p>
    <w:p w:rsidR="000E6042" w:rsidRPr="007A59F6" w:rsidRDefault="000E6042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Treatment of fracture clavicle in an infant is best treated by</w:t>
      </w:r>
    </w:p>
    <w:p w:rsidR="000E6042" w:rsidRPr="007A59F6" w:rsidRDefault="000E6042" w:rsidP="007A59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Cuff and sling</w:t>
      </w:r>
    </w:p>
    <w:p w:rsidR="000E6042" w:rsidRPr="007A59F6" w:rsidRDefault="000E6042" w:rsidP="007A59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Figure 8 bandage</w:t>
      </w:r>
    </w:p>
    <w:p w:rsidR="000E6042" w:rsidRPr="007A59F6" w:rsidRDefault="000E6042" w:rsidP="007A59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Open reduction</w:t>
      </w:r>
    </w:p>
    <w:p w:rsidR="000E6042" w:rsidRPr="007A59F6" w:rsidRDefault="000E6042" w:rsidP="007A59F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Shoulder cast</w:t>
      </w:r>
    </w:p>
    <w:p w:rsidR="000E6042" w:rsidRPr="007A59F6" w:rsidRDefault="000E6042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59F6">
        <w:rPr>
          <w:rFonts w:ascii="Times New Roman" w:hAnsi="Times New Roman" w:cs="Times New Roman"/>
          <w:b/>
          <w:sz w:val="24"/>
          <w:szCs w:val="24"/>
        </w:rPr>
        <w:t>Fracture of the clavicle are</w:t>
      </w:r>
      <w:proofErr w:type="gramEnd"/>
      <w:r w:rsidRPr="007A59F6">
        <w:rPr>
          <w:rFonts w:ascii="Times New Roman" w:hAnsi="Times New Roman" w:cs="Times New Roman"/>
          <w:b/>
          <w:sz w:val="24"/>
          <w:szCs w:val="24"/>
        </w:rPr>
        <w:t xml:space="preserve"> very common injuries. The most frequent complication is</w:t>
      </w:r>
    </w:p>
    <w:p w:rsidR="000E6042" w:rsidRPr="007A59F6" w:rsidRDefault="000E6042" w:rsidP="007A59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hAnsi="Times New Roman" w:cs="Times New Roman"/>
          <w:sz w:val="24"/>
          <w:szCs w:val="24"/>
        </w:rPr>
        <w:t>Malunion</w:t>
      </w:r>
      <w:proofErr w:type="spellEnd"/>
    </w:p>
    <w:p w:rsidR="000E6042" w:rsidRPr="007A59F6" w:rsidRDefault="000E6042" w:rsidP="007A59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Delayed union</w:t>
      </w:r>
    </w:p>
    <w:p w:rsidR="000E6042" w:rsidRPr="007A59F6" w:rsidRDefault="000E6042" w:rsidP="007A59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Non union</w:t>
      </w:r>
    </w:p>
    <w:p w:rsidR="000E6042" w:rsidRPr="007A59F6" w:rsidRDefault="000E6042" w:rsidP="007A59F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Nerve injury</w:t>
      </w:r>
    </w:p>
    <w:p w:rsidR="000E6042" w:rsidRPr="007A59F6" w:rsidRDefault="000E6042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A young adult presenting with oblique, displaced fracture olecranon treatment of choice</w:t>
      </w:r>
    </w:p>
    <w:p w:rsidR="000E6042" w:rsidRPr="007A59F6" w:rsidRDefault="000E6042" w:rsidP="007A59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Plaster cast</w:t>
      </w:r>
    </w:p>
    <w:p w:rsidR="000E6042" w:rsidRPr="007A59F6" w:rsidRDefault="000E6042" w:rsidP="007A59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Percutaneous wiring</w:t>
      </w:r>
    </w:p>
    <w:p w:rsidR="000E6042" w:rsidRPr="007A59F6" w:rsidRDefault="000E6042" w:rsidP="007A59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Tension band wiring</w:t>
      </w:r>
    </w:p>
    <w:p w:rsidR="000E6042" w:rsidRPr="007A59F6" w:rsidRDefault="000E6042" w:rsidP="007A59F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lastRenderedPageBreak/>
        <w:t>Removal of displaced piece with triceps repair</w:t>
      </w:r>
    </w:p>
    <w:p w:rsidR="000E6042" w:rsidRPr="007A59F6" w:rsidRDefault="000E6042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The most common elbow injury in children is</w:t>
      </w:r>
    </w:p>
    <w:p w:rsidR="000E6042" w:rsidRPr="007A59F6" w:rsidRDefault="000E6042" w:rsidP="007A59F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Extension type of supracondylar fracture of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0E6042" w:rsidRPr="007A59F6" w:rsidRDefault="000E6042" w:rsidP="007A59F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Dislocation of the elbow</w:t>
      </w:r>
    </w:p>
    <w:p w:rsidR="000E6042" w:rsidRPr="007A59F6" w:rsidRDefault="000E6042" w:rsidP="007A59F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lateral condyle of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humer</w:t>
      </w:r>
      <w:r w:rsidR="00446703" w:rsidRPr="007A59F6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446703" w:rsidRPr="007A5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703" w:rsidRPr="007A59F6" w:rsidRDefault="00446703" w:rsidP="007A59F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medial epicondyle of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446703" w:rsidRPr="007A59F6" w:rsidRDefault="00446703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Avascular necrosis of bone is most commonly seen in </w:t>
      </w:r>
    </w:p>
    <w:p w:rsidR="00446703" w:rsidRPr="007A59F6" w:rsidRDefault="003C1077" w:rsidP="007A59F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Calcaneus</w:t>
      </w:r>
    </w:p>
    <w:p w:rsidR="00446703" w:rsidRPr="007A59F6" w:rsidRDefault="00446703" w:rsidP="007A59F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Cervical spine</w:t>
      </w:r>
    </w:p>
    <w:p w:rsidR="00446703" w:rsidRPr="007A59F6" w:rsidRDefault="00446703" w:rsidP="007A59F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Scaphoid </w:t>
      </w:r>
    </w:p>
    <w:p w:rsidR="00446703" w:rsidRPr="007A59F6" w:rsidRDefault="00446703" w:rsidP="007A59F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Scapula </w:t>
      </w:r>
    </w:p>
    <w:p w:rsidR="00446703" w:rsidRPr="007A59F6" w:rsidRDefault="00446703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Internal fixation is probably needed in all of the following except</w:t>
      </w:r>
    </w:p>
    <w:p w:rsidR="00446703" w:rsidRPr="007A59F6" w:rsidRDefault="00446703" w:rsidP="007A59F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Fracture condyle of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446703" w:rsidRPr="007A59F6" w:rsidRDefault="00446703" w:rsidP="007A59F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neck of femur</w:t>
      </w:r>
    </w:p>
    <w:p w:rsidR="00446703" w:rsidRPr="007A59F6" w:rsidRDefault="00446703" w:rsidP="007A59F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of olecranon</w:t>
      </w:r>
    </w:p>
    <w:p w:rsidR="00446703" w:rsidRPr="007A59F6" w:rsidRDefault="00446703" w:rsidP="007A59F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Fracture of scaphoid</w:t>
      </w:r>
    </w:p>
    <w:p w:rsidR="00446703" w:rsidRPr="007A59F6" w:rsidRDefault="00446703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>In shot gun injuries</w:t>
      </w:r>
    </w:p>
    <w:p w:rsidR="00446703" w:rsidRPr="007A59F6" w:rsidRDefault="00446703" w:rsidP="007A59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Each and every shot should be removed</w:t>
      </w:r>
    </w:p>
    <w:p w:rsidR="00446703" w:rsidRPr="007A59F6" w:rsidRDefault="00446703" w:rsidP="007A59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All the clots within accessible limits may be removed and thorough debridement of the tissues done</w:t>
      </w:r>
    </w:p>
    <w:p w:rsidR="00446703" w:rsidRPr="007A59F6" w:rsidRDefault="009920CC" w:rsidP="007A59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Shots lodged in joints must be removed</w:t>
      </w:r>
    </w:p>
    <w:p w:rsidR="009920CC" w:rsidRPr="007A59F6" w:rsidRDefault="009920CC" w:rsidP="007A59F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All of the above</w:t>
      </w:r>
    </w:p>
    <w:p w:rsidR="009920CC" w:rsidRPr="007A59F6" w:rsidRDefault="009920CC" w:rsidP="007A59F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A compound fracture is initially treated by antibiotics, wound toilet and </w:t>
      </w:r>
    </w:p>
    <w:p w:rsidR="009920CC" w:rsidRPr="007A59F6" w:rsidRDefault="009920CC" w:rsidP="007A59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Skin cover</w:t>
      </w:r>
    </w:p>
    <w:p w:rsidR="009920CC" w:rsidRPr="007A59F6" w:rsidRDefault="009920CC" w:rsidP="007A59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spellStart"/>
      <w:r w:rsidRPr="007A59F6">
        <w:rPr>
          <w:rFonts w:ascii="Times New Roman" w:hAnsi="Times New Roman" w:cs="Times New Roman"/>
          <w:sz w:val="24"/>
          <w:szCs w:val="24"/>
        </w:rPr>
        <w:t>splintage</w:t>
      </w:r>
      <w:proofErr w:type="spellEnd"/>
      <w:r w:rsidRPr="007A5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0CC" w:rsidRPr="007A59F6" w:rsidRDefault="009920CC" w:rsidP="007A59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Prosthesis</w:t>
      </w:r>
    </w:p>
    <w:p w:rsidR="009920CC" w:rsidRPr="007A59F6" w:rsidRDefault="009920CC" w:rsidP="007A59F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Internal fixation</w:t>
      </w:r>
    </w:p>
    <w:p w:rsidR="009920CC" w:rsidRPr="007A59F6" w:rsidRDefault="009920CC" w:rsidP="007A59F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59F6" w:rsidRDefault="007A59F6" w:rsidP="007A59F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59F6" w:rsidRDefault="007A59F6" w:rsidP="007A59F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20CC" w:rsidRPr="007A59F6" w:rsidRDefault="007A59F6" w:rsidP="007A59F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9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2: </w:t>
      </w:r>
      <w:r w:rsidR="009920CC" w:rsidRPr="007A59F6">
        <w:rPr>
          <w:rFonts w:ascii="Times New Roman" w:hAnsi="Times New Roman" w:cs="Times New Roman"/>
          <w:b/>
          <w:sz w:val="24"/>
          <w:szCs w:val="24"/>
          <w:u w:val="single"/>
        </w:rPr>
        <w:t>SHORT STR</w:t>
      </w:r>
      <w:r w:rsidRPr="007A59F6">
        <w:rPr>
          <w:rFonts w:ascii="Times New Roman" w:hAnsi="Times New Roman" w:cs="Times New Roman"/>
          <w:b/>
          <w:sz w:val="24"/>
          <w:szCs w:val="24"/>
          <w:u w:val="single"/>
        </w:rPr>
        <w:t xml:space="preserve">UCTURED QUESTIONS   </w:t>
      </w:r>
      <w:r w:rsidR="00267F0A" w:rsidRPr="007A59F6">
        <w:rPr>
          <w:rFonts w:ascii="Times New Roman" w:hAnsi="Times New Roman" w:cs="Times New Roman"/>
          <w:b/>
          <w:sz w:val="24"/>
          <w:szCs w:val="24"/>
          <w:u w:val="single"/>
        </w:rPr>
        <w:t xml:space="preserve"> (40 marks</w:t>
      </w:r>
      <w:r w:rsidR="009920CC" w:rsidRPr="007A59F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920CC" w:rsidRPr="007A59F6" w:rsidRDefault="005073BD" w:rsidP="007A59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Outline five conditions </w:t>
      </w:r>
      <w:r w:rsidR="00111DBD" w:rsidRPr="007A59F6">
        <w:rPr>
          <w:rFonts w:ascii="Times New Roman" w:hAnsi="Times New Roman" w:cs="Times New Roman"/>
          <w:sz w:val="24"/>
          <w:szCs w:val="24"/>
        </w:rPr>
        <w:t>that can result from chest injuries</w:t>
      </w:r>
      <w:r w:rsidR="00267F0A" w:rsidRPr="007A59F6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DA3F8C" w:rsidRPr="007A59F6" w:rsidRDefault="005F112B" w:rsidP="007A59F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Outline </w:t>
      </w:r>
      <w:r w:rsidR="00DA3F8C" w:rsidRPr="007A59F6">
        <w:rPr>
          <w:rFonts w:ascii="Times New Roman" w:hAnsi="Times New Roman" w:cs="Times New Roman"/>
          <w:sz w:val="24"/>
          <w:szCs w:val="24"/>
        </w:rPr>
        <w:t>five clinical features</w:t>
      </w:r>
      <w:r w:rsidRPr="007A59F6">
        <w:rPr>
          <w:rFonts w:ascii="Times New Roman" w:hAnsi="Times New Roman" w:cs="Times New Roman"/>
          <w:sz w:val="24"/>
          <w:szCs w:val="24"/>
        </w:rPr>
        <w:t xml:space="preserve"> of compartment syndrome</w:t>
      </w:r>
      <w:r w:rsidR="00267F0A" w:rsidRPr="007A59F6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DA3F8C" w:rsidRPr="007A59F6" w:rsidRDefault="00DA3F8C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Outline five causes of posterior shoulder dislocation</w:t>
      </w:r>
      <w:r w:rsidR="00267F0A"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003DF2" w:rsidRPr="007A59F6" w:rsidRDefault="00003DF2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Briefy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explain the mason classification of radial head fracture</w:t>
      </w:r>
      <w:r w:rsidR="00267F0A"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003DF2" w:rsidRPr="007A59F6" w:rsidRDefault="00003DF2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Outline five complications of wrist fractures</w:t>
      </w:r>
      <w:r w:rsidR="00267F0A"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836A23" w:rsidRPr="007A59F6" w:rsidRDefault="00003DF2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Outline five clinical features of progressive neurological deficit in </w:t>
      </w: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cauda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9F6">
        <w:rPr>
          <w:rFonts w:ascii="Times New Roman" w:eastAsia="Times New Roman" w:hAnsi="Times New Roman" w:cs="Times New Roman"/>
          <w:sz w:val="24"/>
          <w:szCs w:val="24"/>
        </w:rPr>
        <w:t>equina</w:t>
      </w:r>
      <w:proofErr w:type="spellEnd"/>
      <w:r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DF2" w:rsidRPr="007A59F6" w:rsidRDefault="00836A23" w:rsidP="007A59F6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003DF2" w:rsidRPr="007A59F6">
        <w:rPr>
          <w:rFonts w:ascii="Times New Roman" w:eastAsia="Times New Roman" w:hAnsi="Times New Roman" w:cs="Times New Roman"/>
          <w:sz w:val="24"/>
          <w:szCs w:val="24"/>
        </w:rPr>
        <w:t>yndrome</w:t>
      </w:r>
      <w:r w:rsidR="00267F0A"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836A23" w:rsidRPr="007A59F6" w:rsidRDefault="00836A23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eastAsia="Times New Roman" w:hAnsi="Times New Roman" w:cs="Times New Roman"/>
          <w:sz w:val="24"/>
          <w:szCs w:val="24"/>
        </w:rPr>
        <w:t>Outline five differential diagnosis of hip pain</w:t>
      </w:r>
      <w:r w:rsidR="00267F0A" w:rsidRPr="007A5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5F112B" w:rsidRPr="007A59F6" w:rsidRDefault="00836A23" w:rsidP="007A59F6">
      <w:pPr>
        <w:pStyle w:val="ListParagraph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>Outline five causes of avascular necrosis</w:t>
      </w:r>
      <w:r w:rsidR="00267F0A" w:rsidRPr="007A59F6">
        <w:rPr>
          <w:rFonts w:ascii="Times New Roman" w:hAnsi="Times New Roman" w:cs="Times New Roman"/>
          <w:sz w:val="24"/>
          <w:szCs w:val="24"/>
        </w:rPr>
        <w:t xml:space="preserve"> </w:t>
      </w:r>
      <w:r w:rsidR="00267F0A" w:rsidRPr="007A59F6">
        <w:rPr>
          <w:rFonts w:ascii="Times New Roman" w:hAnsi="Times New Roman" w:cs="Times New Roman"/>
          <w:b/>
          <w:bCs/>
          <w:sz w:val="24"/>
          <w:szCs w:val="24"/>
        </w:rPr>
        <w:t>(5marks)</w:t>
      </w:r>
    </w:p>
    <w:p w:rsidR="00111DBD" w:rsidRPr="007A59F6" w:rsidRDefault="00111DBD" w:rsidP="007A59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1DBD" w:rsidRPr="007A59F6" w:rsidRDefault="00111DBD" w:rsidP="007A59F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1DBD" w:rsidRPr="007A59F6" w:rsidRDefault="007A59F6" w:rsidP="007A5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  <w:u w:val="single"/>
        </w:rPr>
        <w:t>SECTION 3:  LONG ESSAY QUESTION</w:t>
      </w:r>
      <w:r w:rsidR="00267F0A" w:rsidRPr="007A59F6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(20marks)</w:t>
      </w:r>
    </w:p>
    <w:p w:rsidR="0068022D" w:rsidRPr="007A59F6" w:rsidRDefault="0068022D" w:rsidP="007A59F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59F6">
        <w:rPr>
          <w:rFonts w:ascii="Times New Roman" w:hAnsi="Times New Roman" w:cs="Times New Roman"/>
          <w:sz w:val="24"/>
          <w:szCs w:val="24"/>
        </w:rPr>
        <w:t xml:space="preserve">Complication of fractures can be classified as General </w:t>
      </w:r>
      <w:r w:rsidR="00AA5242" w:rsidRPr="007A59F6">
        <w:rPr>
          <w:rFonts w:ascii="Times New Roman" w:hAnsi="Times New Roman" w:cs="Times New Roman"/>
          <w:sz w:val="24"/>
          <w:szCs w:val="24"/>
        </w:rPr>
        <w:t xml:space="preserve">or local. With local further classified as either early or late. Discuss management of at least 3 general complications and two early local complications  </w:t>
      </w:r>
    </w:p>
    <w:p w:rsidR="00B62EE5" w:rsidRPr="007A59F6" w:rsidRDefault="00656DEB" w:rsidP="00DD616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59F6">
        <w:rPr>
          <w:rFonts w:ascii="Times New Roman" w:hAnsi="Times New Roman" w:cs="Times New Roman"/>
          <w:b/>
          <w:sz w:val="24"/>
          <w:szCs w:val="24"/>
        </w:rPr>
        <w:t xml:space="preserve">   </w:t>
      </w:r>
      <w:bookmarkStart w:id="0" w:name="_GoBack"/>
      <w:bookmarkEnd w:id="0"/>
    </w:p>
    <w:sectPr w:rsidR="00B62EE5" w:rsidRPr="007A59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87" w:rsidRDefault="00577587" w:rsidP="003C1077">
      <w:pPr>
        <w:spacing w:after="0" w:line="240" w:lineRule="auto"/>
      </w:pPr>
      <w:r>
        <w:separator/>
      </w:r>
    </w:p>
  </w:endnote>
  <w:endnote w:type="continuationSeparator" w:id="0">
    <w:p w:rsidR="00577587" w:rsidRDefault="00577587" w:rsidP="003C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3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077" w:rsidRDefault="003C10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9F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C1077" w:rsidRDefault="003C1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87" w:rsidRDefault="00577587" w:rsidP="003C1077">
      <w:pPr>
        <w:spacing w:after="0" w:line="240" w:lineRule="auto"/>
      </w:pPr>
      <w:r>
        <w:separator/>
      </w:r>
    </w:p>
  </w:footnote>
  <w:footnote w:type="continuationSeparator" w:id="0">
    <w:p w:rsidR="00577587" w:rsidRDefault="00577587" w:rsidP="003C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077" w:rsidRPr="003C1077" w:rsidRDefault="003C1077" w:rsidP="003C1077">
    <w:pPr>
      <w:pStyle w:val="Header"/>
      <w:jc w:val="right"/>
      <w:rPr>
        <w:b/>
      </w:rPr>
    </w:pPr>
    <w:r>
      <w:rPr>
        <w:b/>
      </w:rPr>
      <w:t>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09D"/>
    <w:multiLevelType w:val="hybridMultilevel"/>
    <w:tmpl w:val="87987AF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30DD1"/>
    <w:multiLevelType w:val="hybridMultilevel"/>
    <w:tmpl w:val="87786D24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D1B76"/>
    <w:multiLevelType w:val="hybridMultilevel"/>
    <w:tmpl w:val="5ADE868E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664FB"/>
    <w:multiLevelType w:val="hybridMultilevel"/>
    <w:tmpl w:val="B426B71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B7179"/>
    <w:multiLevelType w:val="hybridMultilevel"/>
    <w:tmpl w:val="2F90EE1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43CE8"/>
    <w:multiLevelType w:val="hybridMultilevel"/>
    <w:tmpl w:val="3654C2C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1440D5"/>
    <w:multiLevelType w:val="hybridMultilevel"/>
    <w:tmpl w:val="4C5CF3F8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73A98"/>
    <w:multiLevelType w:val="hybridMultilevel"/>
    <w:tmpl w:val="04243F5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EC51DB"/>
    <w:multiLevelType w:val="hybridMultilevel"/>
    <w:tmpl w:val="880E00EE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3D7D06"/>
    <w:multiLevelType w:val="hybridMultilevel"/>
    <w:tmpl w:val="F2E8300C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A46532"/>
    <w:multiLevelType w:val="hybridMultilevel"/>
    <w:tmpl w:val="B274AA64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1E5349"/>
    <w:multiLevelType w:val="hybridMultilevel"/>
    <w:tmpl w:val="E138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847545"/>
    <w:multiLevelType w:val="hybridMultilevel"/>
    <w:tmpl w:val="F934C42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97536B"/>
    <w:multiLevelType w:val="hybridMultilevel"/>
    <w:tmpl w:val="9954D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F96E19"/>
    <w:multiLevelType w:val="hybridMultilevel"/>
    <w:tmpl w:val="506CC5E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CC1501"/>
    <w:multiLevelType w:val="hybridMultilevel"/>
    <w:tmpl w:val="24C01B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BA48AF"/>
    <w:multiLevelType w:val="hybridMultilevel"/>
    <w:tmpl w:val="C3C60F56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7E08F5"/>
    <w:multiLevelType w:val="hybridMultilevel"/>
    <w:tmpl w:val="BAD62C5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25E88"/>
    <w:multiLevelType w:val="hybridMultilevel"/>
    <w:tmpl w:val="51941D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A60D70"/>
    <w:multiLevelType w:val="hybridMultilevel"/>
    <w:tmpl w:val="126E43D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9E2AC0"/>
    <w:multiLevelType w:val="hybridMultilevel"/>
    <w:tmpl w:val="908CD23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4547D"/>
    <w:multiLevelType w:val="hybridMultilevel"/>
    <w:tmpl w:val="8AA4330A"/>
    <w:lvl w:ilvl="0" w:tplc="63481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3A0D46"/>
    <w:multiLevelType w:val="hybridMultilevel"/>
    <w:tmpl w:val="DE3AD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51B60"/>
    <w:multiLevelType w:val="hybridMultilevel"/>
    <w:tmpl w:val="D0700A10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6E03EE"/>
    <w:multiLevelType w:val="hybridMultilevel"/>
    <w:tmpl w:val="986E2EF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8C013B"/>
    <w:multiLevelType w:val="hybridMultilevel"/>
    <w:tmpl w:val="DFB0F8E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C10923"/>
    <w:multiLevelType w:val="hybridMultilevel"/>
    <w:tmpl w:val="6E485DF4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54BE5"/>
    <w:multiLevelType w:val="hybridMultilevel"/>
    <w:tmpl w:val="CFC8A43C"/>
    <w:lvl w:ilvl="0" w:tplc="5A746846">
      <w:start w:val="1"/>
      <w:numFmt w:val="lowerLetter"/>
      <w:lvlText w:val="%1)"/>
      <w:lvlJc w:val="left"/>
      <w:pPr>
        <w:ind w:left="153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51504"/>
    <w:multiLevelType w:val="hybridMultilevel"/>
    <w:tmpl w:val="8332BD54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F87644"/>
    <w:multiLevelType w:val="hybridMultilevel"/>
    <w:tmpl w:val="3656FEA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4046B"/>
    <w:multiLevelType w:val="hybridMultilevel"/>
    <w:tmpl w:val="40A68EC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97090"/>
    <w:multiLevelType w:val="hybridMultilevel"/>
    <w:tmpl w:val="284E8DA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CA3367"/>
    <w:multiLevelType w:val="hybridMultilevel"/>
    <w:tmpl w:val="34B46D8E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710C8A"/>
    <w:multiLevelType w:val="hybridMultilevel"/>
    <w:tmpl w:val="F4029C2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E3340"/>
    <w:multiLevelType w:val="hybridMultilevel"/>
    <w:tmpl w:val="04E29B8A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E61257"/>
    <w:multiLevelType w:val="hybridMultilevel"/>
    <w:tmpl w:val="EC889A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36955"/>
    <w:multiLevelType w:val="hybridMultilevel"/>
    <w:tmpl w:val="E2F0A92A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291284"/>
    <w:multiLevelType w:val="hybridMultilevel"/>
    <w:tmpl w:val="36DAD9C8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C50FD6"/>
    <w:multiLevelType w:val="hybridMultilevel"/>
    <w:tmpl w:val="1B4A3EB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C76C2C"/>
    <w:multiLevelType w:val="hybridMultilevel"/>
    <w:tmpl w:val="7D36F2B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F73DE1"/>
    <w:multiLevelType w:val="hybridMultilevel"/>
    <w:tmpl w:val="FC862716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F73A6"/>
    <w:multiLevelType w:val="hybridMultilevel"/>
    <w:tmpl w:val="B566BE60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451D4"/>
    <w:multiLevelType w:val="hybridMultilevel"/>
    <w:tmpl w:val="5550578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BA0DC9"/>
    <w:multiLevelType w:val="hybridMultilevel"/>
    <w:tmpl w:val="2E24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"/>
  </w:num>
  <w:num w:numId="3">
    <w:abstractNumId w:val="28"/>
  </w:num>
  <w:num w:numId="4">
    <w:abstractNumId w:val="6"/>
  </w:num>
  <w:num w:numId="5">
    <w:abstractNumId w:val="43"/>
  </w:num>
  <w:num w:numId="6">
    <w:abstractNumId w:val="34"/>
  </w:num>
  <w:num w:numId="7">
    <w:abstractNumId w:val="10"/>
  </w:num>
  <w:num w:numId="8">
    <w:abstractNumId w:val="9"/>
  </w:num>
  <w:num w:numId="9">
    <w:abstractNumId w:val="5"/>
  </w:num>
  <w:num w:numId="10">
    <w:abstractNumId w:val="18"/>
  </w:num>
  <w:num w:numId="11">
    <w:abstractNumId w:val="21"/>
  </w:num>
  <w:num w:numId="12">
    <w:abstractNumId w:val="20"/>
  </w:num>
  <w:num w:numId="13">
    <w:abstractNumId w:val="12"/>
  </w:num>
  <w:num w:numId="14">
    <w:abstractNumId w:val="32"/>
  </w:num>
  <w:num w:numId="15">
    <w:abstractNumId w:val="41"/>
  </w:num>
  <w:num w:numId="16">
    <w:abstractNumId w:val="37"/>
  </w:num>
  <w:num w:numId="17">
    <w:abstractNumId w:val="15"/>
  </w:num>
  <w:num w:numId="18">
    <w:abstractNumId w:val="31"/>
  </w:num>
  <w:num w:numId="19">
    <w:abstractNumId w:val="44"/>
  </w:num>
  <w:num w:numId="20">
    <w:abstractNumId w:val="26"/>
  </w:num>
  <w:num w:numId="21">
    <w:abstractNumId w:val="14"/>
  </w:num>
  <w:num w:numId="22">
    <w:abstractNumId w:val="3"/>
  </w:num>
  <w:num w:numId="23">
    <w:abstractNumId w:val="4"/>
  </w:num>
  <w:num w:numId="24">
    <w:abstractNumId w:val="16"/>
  </w:num>
  <w:num w:numId="25">
    <w:abstractNumId w:val="36"/>
  </w:num>
  <w:num w:numId="26">
    <w:abstractNumId w:val="8"/>
  </w:num>
  <w:num w:numId="27">
    <w:abstractNumId w:val="38"/>
  </w:num>
  <w:num w:numId="28">
    <w:abstractNumId w:val="17"/>
  </w:num>
  <w:num w:numId="29">
    <w:abstractNumId w:val="24"/>
  </w:num>
  <w:num w:numId="30">
    <w:abstractNumId w:val="42"/>
  </w:num>
  <w:num w:numId="31">
    <w:abstractNumId w:val="27"/>
  </w:num>
  <w:num w:numId="32">
    <w:abstractNumId w:val="19"/>
  </w:num>
  <w:num w:numId="33">
    <w:abstractNumId w:val="29"/>
  </w:num>
  <w:num w:numId="34">
    <w:abstractNumId w:val="39"/>
  </w:num>
  <w:num w:numId="35">
    <w:abstractNumId w:val="2"/>
  </w:num>
  <w:num w:numId="36">
    <w:abstractNumId w:val="33"/>
  </w:num>
  <w:num w:numId="37">
    <w:abstractNumId w:val="7"/>
  </w:num>
  <w:num w:numId="38">
    <w:abstractNumId w:val="35"/>
  </w:num>
  <w:num w:numId="39">
    <w:abstractNumId w:val="40"/>
  </w:num>
  <w:num w:numId="40">
    <w:abstractNumId w:val="25"/>
  </w:num>
  <w:num w:numId="41">
    <w:abstractNumId w:val="0"/>
  </w:num>
  <w:num w:numId="42">
    <w:abstractNumId w:val="11"/>
  </w:num>
  <w:num w:numId="43">
    <w:abstractNumId w:val="22"/>
  </w:num>
  <w:num w:numId="44">
    <w:abstractNumId w:val="23"/>
  </w:num>
  <w:num w:numId="45">
    <w:abstractNumId w:val="30"/>
  </w:num>
  <w:num w:numId="46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B2"/>
    <w:rsid w:val="00003DF2"/>
    <w:rsid w:val="000472F5"/>
    <w:rsid w:val="00073277"/>
    <w:rsid w:val="000E6042"/>
    <w:rsid w:val="00111DBD"/>
    <w:rsid w:val="001D1609"/>
    <w:rsid w:val="002011B7"/>
    <w:rsid w:val="002422BF"/>
    <w:rsid w:val="00267F0A"/>
    <w:rsid w:val="002D6047"/>
    <w:rsid w:val="003C1077"/>
    <w:rsid w:val="004204BB"/>
    <w:rsid w:val="00446703"/>
    <w:rsid w:val="00472A19"/>
    <w:rsid w:val="004B66AE"/>
    <w:rsid w:val="004C3923"/>
    <w:rsid w:val="004D76B2"/>
    <w:rsid w:val="005073BD"/>
    <w:rsid w:val="00577587"/>
    <w:rsid w:val="005B29B1"/>
    <w:rsid w:val="005F112B"/>
    <w:rsid w:val="005F5710"/>
    <w:rsid w:val="00656DEB"/>
    <w:rsid w:val="0068022D"/>
    <w:rsid w:val="006C1ADF"/>
    <w:rsid w:val="006C2BB6"/>
    <w:rsid w:val="007A59F6"/>
    <w:rsid w:val="007C0BA2"/>
    <w:rsid w:val="00827C8A"/>
    <w:rsid w:val="00836A23"/>
    <w:rsid w:val="008613B4"/>
    <w:rsid w:val="00875F3D"/>
    <w:rsid w:val="008F40F6"/>
    <w:rsid w:val="009130DE"/>
    <w:rsid w:val="009920CC"/>
    <w:rsid w:val="009C5D46"/>
    <w:rsid w:val="00A50504"/>
    <w:rsid w:val="00AA5242"/>
    <w:rsid w:val="00B33B4C"/>
    <w:rsid w:val="00B62EE5"/>
    <w:rsid w:val="00BB41BB"/>
    <w:rsid w:val="00DA3F8C"/>
    <w:rsid w:val="00DD6166"/>
    <w:rsid w:val="00E14894"/>
    <w:rsid w:val="00E26A0D"/>
    <w:rsid w:val="00E4193E"/>
    <w:rsid w:val="00E85335"/>
    <w:rsid w:val="00EE5D29"/>
    <w:rsid w:val="00FA3959"/>
    <w:rsid w:val="00F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B2"/>
    <w:pPr>
      <w:ind w:left="720"/>
      <w:contextualSpacing/>
    </w:pPr>
  </w:style>
  <w:style w:type="character" w:customStyle="1" w:styleId="a">
    <w:name w:val="a"/>
    <w:basedOn w:val="DefaultParagraphFont"/>
    <w:rsid w:val="00472A19"/>
  </w:style>
  <w:style w:type="paragraph" w:styleId="Header">
    <w:name w:val="header"/>
    <w:basedOn w:val="Normal"/>
    <w:link w:val="Head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77"/>
  </w:style>
  <w:style w:type="paragraph" w:styleId="Footer">
    <w:name w:val="footer"/>
    <w:basedOn w:val="Normal"/>
    <w:link w:val="Foot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B2"/>
    <w:pPr>
      <w:ind w:left="720"/>
      <w:contextualSpacing/>
    </w:pPr>
  </w:style>
  <w:style w:type="character" w:customStyle="1" w:styleId="a">
    <w:name w:val="a"/>
    <w:basedOn w:val="DefaultParagraphFont"/>
    <w:rsid w:val="00472A19"/>
  </w:style>
  <w:style w:type="paragraph" w:styleId="Header">
    <w:name w:val="header"/>
    <w:basedOn w:val="Normal"/>
    <w:link w:val="Head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77"/>
  </w:style>
  <w:style w:type="paragraph" w:styleId="Footer">
    <w:name w:val="footer"/>
    <w:basedOn w:val="Normal"/>
    <w:link w:val="FooterChar"/>
    <w:uiPriority w:val="99"/>
    <w:unhideWhenUsed/>
    <w:rsid w:val="003C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jamaliya najmuddin</dc:creator>
  <cp:keywords/>
  <dc:description/>
  <cp:lastModifiedBy>jamge</cp:lastModifiedBy>
  <cp:revision>14</cp:revision>
  <dcterms:created xsi:type="dcterms:W3CDTF">2019-05-28T07:24:00Z</dcterms:created>
  <dcterms:modified xsi:type="dcterms:W3CDTF">2019-06-10T14:43:00Z</dcterms:modified>
</cp:coreProperties>
</file>