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25C" w:rsidRPr="00484BDF" w:rsidRDefault="00736968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Trauma FQE</w:t>
      </w:r>
    </w:p>
    <w:p w:rsidR="00736968" w:rsidRPr="00484BDF" w:rsidRDefault="00736968" w:rsidP="004C53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>Garden classification of fractures is used in</w:t>
      </w:r>
      <w:bookmarkStart w:id="0" w:name="_GoBack"/>
      <w:bookmarkEnd w:id="0"/>
    </w:p>
    <w:p w:rsidR="00736968" w:rsidRPr="00484BDF" w:rsidRDefault="00736968" w:rsidP="004C53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Supracondylar fracture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humerus</w:t>
      </w:r>
      <w:proofErr w:type="spellEnd"/>
      <w:r w:rsidRPr="00484BD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6968" w:rsidRPr="00484BDF" w:rsidRDefault="00736968" w:rsidP="004C53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 xml:space="preserve">Fracture neck femur  </w:t>
      </w:r>
    </w:p>
    <w:p w:rsidR="00736968" w:rsidRPr="00484BDF" w:rsidRDefault="00736968" w:rsidP="004C53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4BDF">
        <w:rPr>
          <w:rFonts w:ascii="Times New Roman" w:hAnsi="Times New Roman" w:cs="Times New Roman"/>
          <w:sz w:val="24"/>
          <w:szCs w:val="24"/>
        </w:rPr>
        <w:t>Galleazi</w:t>
      </w:r>
      <w:proofErr w:type="spellEnd"/>
      <w:r w:rsidRPr="00484BDF">
        <w:rPr>
          <w:rFonts w:ascii="Times New Roman" w:hAnsi="Times New Roman" w:cs="Times New Roman"/>
          <w:sz w:val="24"/>
          <w:szCs w:val="24"/>
        </w:rPr>
        <w:t xml:space="preserve"> fracture dislocation </w:t>
      </w:r>
    </w:p>
    <w:p w:rsidR="00736968" w:rsidRPr="00484BDF" w:rsidRDefault="00736968" w:rsidP="004C53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Fracture tibia </w:t>
      </w:r>
    </w:p>
    <w:p w:rsidR="0016686B" w:rsidRPr="00484BDF" w:rsidRDefault="0016686B" w:rsidP="004C53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 xml:space="preserve">The following are types </w:t>
      </w:r>
      <w:proofErr w:type="gramStart"/>
      <w:r w:rsidRPr="00484BDF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4C53D9" w:rsidRPr="00484B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4BDF">
        <w:rPr>
          <w:rFonts w:ascii="Times New Roman" w:hAnsi="Times New Roman" w:cs="Times New Roman"/>
          <w:b/>
          <w:sz w:val="24"/>
          <w:szCs w:val="24"/>
        </w:rPr>
        <w:t>fracture</w:t>
      </w:r>
      <w:proofErr w:type="gramEnd"/>
      <w:r w:rsidRPr="00484BDF">
        <w:rPr>
          <w:rFonts w:ascii="Times New Roman" w:hAnsi="Times New Roman" w:cs="Times New Roman"/>
          <w:b/>
          <w:sz w:val="24"/>
          <w:szCs w:val="24"/>
        </w:rPr>
        <w:t xml:space="preserve"> classification EXCEPT</w:t>
      </w:r>
      <w:r w:rsidR="004C53D9" w:rsidRPr="00484BDF">
        <w:rPr>
          <w:rFonts w:ascii="Times New Roman" w:hAnsi="Times New Roman" w:cs="Times New Roman"/>
          <w:b/>
          <w:sz w:val="24"/>
          <w:szCs w:val="24"/>
        </w:rPr>
        <w:t>?</w:t>
      </w:r>
    </w:p>
    <w:p w:rsidR="0016686B" w:rsidRPr="00484BDF" w:rsidRDefault="003D16B1" w:rsidP="004C53D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Anatomic description</w:t>
      </w:r>
    </w:p>
    <w:p w:rsidR="0016686B" w:rsidRPr="00484BDF" w:rsidRDefault="003D16B1" w:rsidP="004C53D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>A</w:t>
      </w:r>
      <w:r w:rsidR="0016686B" w:rsidRPr="00484BDF">
        <w:rPr>
          <w:rFonts w:ascii="Times New Roman" w:hAnsi="Times New Roman" w:cs="Times New Roman"/>
          <w:b/>
          <w:sz w:val="24"/>
          <w:szCs w:val="24"/>
        </w:rPr>
        <w:t>B</w:t>
      </w:r>
      <w:r w:rsidRPr="00484BDF">
        <w:rPr>
          <w:rFonts w:ascii="Times New Roman" w:hAnsi="Times New Roman" w:cs="Times New Roman"/>
          <w:b/>
          <w:sz w:val="24"/>
          <w:szCs w:val="24"/>
        </w:rPr>
        <w:t>O classification</w:t>
      </w:r>
    </w:p>
    <w:p w:rsidR="0016686B" w:rsidRPr="00484BDF" w:rsidRDefault="003D16B1" w:rsidP="004C53D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Salter-Harris classification</w:t>
      </w:r>
    </w:p>
    <w:p w:rsidR="0016686B" w:rsidRPr="00484BDF" w:rsidRDefault="003D16B1" w:rsidP="004C53D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4BDF">
        <w:rPr>
          <w:rFonts w:ascii="Times New Roman" w:hAnsi="Times New Roman" w:cs="Times New Roman"/>
          <w:sz w:val="24"/>
          <w:szCs w:val="24"/>
        </w:rPr>
        <w:t>Gustillo</w:t>
      </w:r>
      <w:proofErr w:type="spellEnd"/>
      <w:r w:rsidRPr="00484BDF">
        <w:rPr>
          <w:rFonts w:ascii="Times New Roman" w:hAnsi="Times New Roman" w:cs="Times New Roman"/>
          <w:sz w:val="24"/>
          <w:szCs w:val="24"/>
        </w:rPr>
        <w:t xml:space="preserve"> open fracture classification</w:t>
      </w:r>
    </w:p>
    <w:p w:rsidR="0016686B" w:rsidRPr="00484BDF" w:rsidRDefault="004C53D9" w:rsidP="004C53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>Pre-</w:t>
      </w:r>
      <w:r w:rsidR="0016686B" w:rsidRPr="00484BDF">
        <w:rPr>
          <w:rFonts w:ascii="Times New Roman" w:hAnsi="Times New Roman" w:cs="Times New Roman"/>
          <w:b/>
          <w:sz w:val="24"/>
          <w:szCs w:val="24"/>
        </w:rPr>
        <w:t>operative management of surgical patient, the following baseline laboratory investigations are useful</w:t>
      </w:r>
      <w:r w:rsidRPr="00484BDF">
        <w:rPr>
          <w:rFonts w:ascii="Times New Roman" w:hAnsi="Times New Roman" w:cs="Times New Roman"/>
          <w:b/>
          <w:sz w:val="24"/>
          <w:szCs w:val="24"/>
        </w:rPr>
        <w:t xml:space="preserve"> EXCEPT?</w:t>
      </w:r>
    </w:p>
    <w:p w:rsidR="0016686B" w:rsidRPr="00484BDF" w:rsidRDefault="0016686B" w:rsidP="004C53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4BDF">
        <w:rPr>
          <w:rFonts w:ascii="Times New Roman" w:hAnsi="Times New Roman" w:cs="Times New Roman"/>
          <w:sz w:val="24"/>
          <w:szCs w:val="24"/>
        </w:rPr>
        <w:t>Haemogram</w:t>
      </w:r>
      <w:proofErr w:type="spellEnd"/>
    </w:p>
    <w:p w:rsidR="0016686B" w:rsidRPr="00484BDF" w:rsidRDefault="0016686B" w:rsidP="004C53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Urea, electrolyte &amp;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creatinine</w:t>
      </w:r>
      <w:proofErr w:type="spellEnd"/>
    </w:p>
    <w:p w:rsidR="0016686B" w:rsidRPr="00484BDF" w:rsidRDefault="0016686B" w:rsidP="004C53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Blood sugar</w:t>
      </w:r>
    </w:p>
    <w:p w:rsidR="0016686B" w:rsidRPr="00484BDF" w:rsidRDefault="0016686B" w:rsidP="004C53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>C – reactive  protein</w:t>
      </w:r>
    </w:p>
    <w:p w:rsidR="00165E06" w:rsidRPr="00484BDF" w:rsidRDefault="00165E06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 xml:space="preserve">Early complications of  fracture </w:t>
      </w:r>
      <w:proofErr w:type="spellStart"/>
      <w:r w:rsidRPr="00484BDF">
        <w:rPr>
          <w:rFonts w:ascii="Times New Roman" w:hAnsi="Times New Roman" w:cs="Times New Roman"/>
          <w:b/>
          <w:sz w:val="24"/>
          <w:szCs w:val="24"/>
        </w:rPr>
        <w:t>midshaft</w:t>
      </w:r>
      <w:proofErr w:type="spellEnd"/>
      <w:r w:rsidRPr="00484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4BDF">
        <w:rPr>
          <w:rFonts w:ascii="Times New Roman" w:hAnsi="Times New Roman" w:cs="Times New Roman"/>
          <w:b/>
          <w:sz w:val="24"/>
          <w:szCs w:val="24"/>
        </w:rPr>
        <w:t>humerus</w:t>
      </w:r>
      <w:proofErr w:type="spellEnd"/>
      <w:r w:rsidRPr="00484BDF">
        <w:rPr>
          <w:rFonts w:ascii="Times New Roman" w:hAnsi="Times New Roman" w:cs="Times New Roman"/>
          <w:b/>
          <w:sz w:val="24"/>
          <w:szCs w:val="24"/>
        </w:rPr>
        <w:t xml:space="preserve">  include</w:t>
      </w:r>
    </w:p>
    <w:p w:rsidR="00165E06" w:rsidRPr="00484BDF" w:rsidRDefault="00165E06" w:rsidP="004C53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 xml:space="preserve">Injury to radial nerve  </w:t>
      </w:r>
    </w:p>
    <w:p w:rsidR="00165E06" w:rsidRPr="00484BDF" w:rsidRDefault="00165E06" w:rsidP="004C53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Osteoarthritis       </w:t>
      </w:r>
    </w:p>
    <w:p w:rsidR="00165E06" w:rsidRPr="00484BDF" w:rsidRDefault="00165E06" w:rsidP="004C53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Injury to median nerve </w:t>
      </w:r>
    </w:p>
    <w:p w:rsidR="00165E06" w:rsidRPr="00484BDF" w:rsidRDefault="00165E06" w:rsidP="004C53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Compartment syndrome</w:t>
      </w:r>
    </w:p>
    <w:p w:rsidR="002E1308" w:rsidRPr="00484BDF" w:rsidRDefault="002E1308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Indications for open reduction include the following except</w:t>
      </w:r>
    </w:p>
    <w:p w:rsidR="002E1308" w:rsidRPr="00484BDF" w:rsidRDefault="001543DF" w:rsidP="004C53D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Failed closed reduction</w:t>
      </w:r>
    </w:p>
    <w:p w:rsidR="007B498D" w:rsidRPr="00484BDF" w:rsidRDefault="007B498D" w:rsidP="004C53D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>Displaced simple fractures</w:t>
      </w:r>
    </w:p>
    <w:p w:rsidR="002E1308" w:rsidRPr="00484BDF" w:rsidRDefault="001543DF" w:rsidP="004C53D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Displaced Articular fractures</w:t>
      </w:r>
    </w:p>
    <w:p w:rsidR="00181A99" w:rsidRPr="00484BDF" w:rsidRDefault="001543DF" w:rsidP="004C53D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Accompanying neurovascular injury</w:t>
      </w:r>
    </w:p>
    <w:p w:rsidR="000E5EC6" w:rsidRPr="00484BDF" w:rsidRDefault="000E5EC6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The following is the correct direction of pin i</w:t>
      </w:r>
      <w:r w:rsidR="001543DF" w:rsidRPr="00484BDF">
        <w:rPr>
          <w:rFonts w:ascii="Times New Roman" w:hAnsi="Times New Roman" w:cs="Times New Roman"/>
          <w:sz w:val="24"/>
          <w:szCs w:val="24"/>
        </w:rPr>
        <w:t>nsert</w:t>
      </w:r>
      <w:r w:rsidRPr="00484BDF">
        <w:rPr>
          <w:rFonts w:ascii="Times New Roman" w:hAnsi="Times New Roman" w:cs="Times New Roman"/>
          <w:sz w:val="24"/>
          <w:szCs w:val="24"/>
        </w:rPr>
        <w:t>ion during traction</w:t>
      </w:r>
    </w:p>
    <w:p w:rsidR="000E5EC6" w:rsidRPr="00484BDF" w:rsidRDefault="000E5EC6" w:rsidP="004C53D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Distal femur:  Lateral -</w:t>
      </w:r>
      <w:r w:rsidR="001543DF" w:rsidRPr="00484BDF">
        <w:rPr>
          <w:rFonts w:ascii="Times New Roman" w:hAnsi="Times New Roman" w:cs="Times New Roman"/>
          <w:sz w:val="24"/>
          <w:szCs w:val="24"/>
        </w:rPr>
        <w:t xml:space="preserve"> </w:t>
      </w:r>
      <w:r w:rsidRPr="00484BDF">
        <w:rPr>
          <w:rFonts w:ascii="Times New Roman" w:hAnsi="Times New Roman" w:cs="Times New Roman"/>
          <w:sz w:val="24"/>
          <w:szCs w:val="24"/>
        </w:rPr>
        <w:t>Medial</w:t>
      </w:r>
    </w:p>
    <w:p w:rsidR="000E5EC6" w:rsidRPr="00484BDF" w:rsidRDefault="001543DF" w:rsidP="004C53D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 xml:space="preserve">Proximal </w:t>
      </w:r>
      <w:proofErr w:type="spellStart"/>
      <w:r w:rsidRPr="00484BDF">
        <w:rPr>
          <w:rFonts w:ascii="Times New Roman" w:hAnsi="Times New Roman" w:cs="Times New Roman"/>
          <w:b/>
          <w:sz w:val="24"/>
          <w:szCs w:val="24"/>
        </w:rPr>
        <w:t>Tibial</w:t>
      </w:r>
      <w:proofErr w:type="spellEnd"/>
      <w:r w:rsidRPr="00484BD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E5EC6" w:rsidRPr="00484B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4BDF">
        <w:rPr>
          <w:rFonts w:ascii="Times New Roman" w:hAnsi="Times New Roman" w:cs="Times New Roman"/>
          <w:b/>
          <w:sz w:val="24"/>
          <w:szCs w:val="24"/>
        </w:rPr>
        <w:t xml:space="preserve">Lateral </w:t>
      </w:r>
      <w:r w:rsidR="000E5EC6" w:rsidRPr="00484BDF">
        <w:rPr>
          <w:rFonts w:ascii="Times New Roman" w:hAnsi="Times New Roman" w:cs="Times New Roman"/>
          <w:b/>
          <w:sz w:val="24"/>
          <w:szCs w:val="24"/>
        </w:rPr>
        <w:t>-</w:t>
      </w:r>
      <w:r w:rsidRPr="00484BDF">
        <w:rPr>
          <w:rFonts w:ascii="Times New Roman" w:hAnsi="Times New Roman" w:cs="Times New Roman"/>
          <w:b/>
          <w:sz w:val="24"/>
          <w:szCs w:val="24"/>
        </w:rPr>
        <w:t xml:space="preserve"> Medial</w:t>
      </w:r>
    </w:p>
    <w:p w:rsidR="00181A99" w:rsidRPr="00484BDF" w:rsidRDefault="000E5EC6" w:rsidP="004C53D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Calcaneus:  Lateral -</w:t>
      </w:r>
      <w:r w:rsidR="001543DF" w:rsidRPr="00484BDF">
        <w:rPr>
          <w:rFonts w:ascii="Times New Roman" w:hAnsi="Times New Roman" w:cs="Times New Roman"/>
          <w:sz w:val="24"/>
          <w:szCs w:val="24"/>
        </w:rPr>
        <w:t xml:space="preserve"> </w:t>
      </w:r>
      <w:r w:rsidRPr="00484BDF">
        <w:rPr>
          <w:rFonts w:ascii="Times New Roman" w:hAnsi="Times New Roman" w:cs="Times New Roman"/>
          <w:sz w:val="24"/>
          <w:szCs w:val="24"/>
        </w:rPr>
        <w:t>Medial</w:t>
      </w:r>
    </w:p>
    <w:p w:rsidR="000E5EC6" w:rsidRPr="00484BDF" w:rsidRDefault="000E5EC6" w:rsidP="004C53D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lastRenderedPageBreak/>
        <w:t>Distal femur – Lateral – Medial.</w:t>
      </w:r>
    </w:p>
    <w:p w:rsidR="00386CD7" w:rsidRPr="00484BDF" w:rsidRDefault="00386CD7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b/>
          <w:bCs/>
          <w:sz w:val="24"/>
          <w:szCs w:val="24"/>
        </w:rPr>
        <w:t>Clinical tests of union the following EXCEPT</w:t>
      </w:r>
    </w:p>
    <w:p w:rsidR="00386CD7" w:rsidRPr="00484BDF" w:rsidRDefault="00386CD7" w:rsidP="004C53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Absence of mobility between the fragments.</w:t>
      </w:r>
    </w:p>
    <w:p w:rsidR="00386CD7" w:rsidRPr="00484BDF" w:rsidRDefault="00386CD7" w:rsidP="004C53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 </w:t>
      </w:r>
      <w:r w:rsidRPr="00484BDF">
        <w:rPr>
          <w:rFonts w:ascii="Times New Roman" w:hAnsi="Times New Roman" w:cs="Times New Roman"/>
          <w:b/>
          <w:sz w:val="24"/>
          <w:szCs w:val="24"/>
        </w:rPr>
        <w:t>Absence of angulation on observation.</w:t>
      </w:r>
    </w:p>
    <w:p w:rsidR="00386CD7" w:rsidRPr="00484BDF" w:rsidRDefault="00386CD7" w:rsidP="004C53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Absence of tenderness on firm palpation over the site of fracture. </w:t>
      </w:r>
    </w:p>
    <w:p w:rsidR="00165E06" w:rsidRPr="00484BDF" w:rsidRDefault="00386CD7" w:rsidP="004C53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Absence of pain when angulation stress is applied at the site of fracture.</w:t>
      </w:r>
    </w:p>
    <w:p w:rsidR="0050019A" w:rsidRPr="00484BDF" w:rsidRDefault="0050019A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Concerning Thomas Splint?</w:t>
      </w:r>
    </w:p>
    <w:p w:rsidR="0050019A" w:rsidRPr="00484BDF" w:rsidRDefault="00645397" w:rsidP="004C53D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Used in shaft femur fractures</w:t>
      </w:r>
    </w:p>
    <w:p w:rsidR="00645397" w:rsidRPr="00484BDF" w:rsidRDefault="00645397" w:rsidP="004C53D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Used in shaft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Tibial</w:t>
      </w:r>
      <w:proofErr w:type="spellEnd"/>
      <w:r w:rsidRPr="00484BDF">
        <w:rPr>
          <w:rFonts w:ascii="Times New Roman" w:hAnsi="Times New Roman" w:cs="Times New Roman"/>
          <w:sz w:val="24"/>
          <w:szCs w:val="24"/>
        </w:rPr>
        <w:t xml:space="preserve"> fractures</w:t>
      </w:r>
    </w:p>
    <w:p w:rsidR="00645397" w:rsidRPr="00484BDF" w:rsidRDefault="00645397" w:rsidP="004C53D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Used in </w:t>
      </w:r>
      <w:r w:rsidR="00E2076D" w:rsidRPr="00484BDF">
        <w:rPr>
          <w:rFonts w:ascii="Times New Roman" w:hAnsi="Times New Roman" w:cs="Times New Roman"/>
          <w:sz w:val="24"/>
          <w:szCs w:val="24"/>
        </w:rPr>
        <w:t>supracondylar fractures.</w:t>
      </w:r>
    </w:p>
    <w:p w:rsidR="00E2076D" w:rsidRPr="00484BDF" w:rsidRDefault="00E2076D" w:rsidP="004C53D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Used in neck of femur fractures</w:t>
      </w:r>
    </w:p>
    <w:p w:rsidR="008F2AD3" w:rsidRPr="00484BDF" w:rsidRDefault="008F2AD3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Best diagnostic aid in blunt trauma chest is</w:t>
      </w:r>
    </w:p>
    <w:p w:rsidR="008F2AD3" w:rsidRPr="00484BDF" w:rsidRDefault="008F2AD3" w:rsidP="004C53D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CT Scan</w:t>
      </w:r>
    </w:p>
    <w:p w:rsidR="008F2AD3" w:rsidRPr="00484BDF" w:rsidRDefault="008F2AD3" w:rsidP="004C53D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Ultrasound</w:t>
      </w:r>
    </w:p>
    <w:p w:rsidR="008F2AD3" w:rsidRPr="00484BDF" w:rsidRDefault="008F2AD3" w:rsidP="004C53D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>CXR</w:t>
      </w:r>
    </w:p>
    <w:p w:rsidR="008F2AD3" w:rsidRPr="00484BDF" w:rsidRDefault="008F2AD3" w:rsidP="004C53D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Pleural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aspration</w:t>
      </w:r>
      <w:proofErr w:type="spellEnd"/>
    </w:p>
    <w:p w:rsidR="00026DDE" w:rsidRPr="00484BDF" w:rsidRDefault="00026DDE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One of the following Is TRUE concerning Salter Harris classification</w:t>
      </w:r>
    </w:p>
    <w:p w:rsidR="00026DDE" w:rsidRPr="00484BDF" w:rsidRDefault="008F2AD3" w:rsidP="004C53D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Type </w:t>
      </w:r>
      <w:proofErr w:type="gramStart"/>
      <w:r w:rsidRPr="00484BDF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484BDF">
        <w:rPr>
          <w:rFonts w:ascii="Times New Roman" w:hAnsi="Times New Roman" w:cs="Times New Roman"/>
          <w:sz w:val="24"/>
          <w:szCs w:val="24"/>
        </w:rPr>
        <w:t xml:space="preserve"> - through </w:t>
      </w:r>
      <w:r w:rsidR="00026DDE" w:rsidRPr="00484BDF">
        <w:rPr>
          <w:rFonts w:ascii="Times New Roman" w:hAnsi="Times New Roman" w:cs="Times New Roman"/>
          <w:sz w:val="24"/>
          <w:szCs w:val="24"/>
        </w:rPr>
        <w:t>metaphysis.</w:t>
      </w:r>
    </w:p>
    <w:p w:rsidR="00026DDE" w:rsidRPr="00484BDF" w:rsidRDefault="008F2AD3" w:rsidP="004C53D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Type II - through </w:t>
      </w:r>
      <w:r w:rsidR="00026DDE" w:rsidRPr="00484BDF">
        <w:rPr>
          <w:rFonts w:ascii="Times New Roman" w:hAnsi="Times New Roman" w:cs="Times New Roman"/>
          <w:sz w:val="24"/>
          <w:szCs w:val="24"/>
        </w:rPr>
        <w:t xml:space="preserve">metaphysis &amp; </w:t>
      </w:r>
      <w:proofErr w:type="spellStart"/>
      <w:r w:rsidR="00026DDE" w:rsidRPr="00484BDF">
        <w:rPr>
          <w:rFonts w:ascii="Times New Roman" w:hAnsi="Times New Roman" w:cs="Times New Roman"/>
          <w:sz w:val="24"/>
          <w:szCs w:val="24"/>
        </w:rPr>
        <w:t>e</w:t>
      </w:r>
      <w:r w:rsidRPr="00484BDF">
        <w:rPr>
          <w:rFonts w:ascii="Times New Roman" w:hAnsi="Times New Roman" w:cs="Times New Roman"/>
          <w:sz w:val="24"/>
          <w:szCs w:val="24"/>
        </w:rPr>
        <w:t>physis</w:t>
      </w:r>
      <w:proofErr w:type="spellEnd"/>
    </w:p>
    <w:p w:rsidR="00026DDE" w:rsidRPr="00484BDF" w:rsidRDefault="008F2AD3" w:rsidP="004C53D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 xml:space="preserve">Type III - through </w:t>
      </w:r>
      <w:proofErr w:type="spellStart"/>
      <w:r w:rsidRPr="00484BDF">
        <w:rPr>
          <w:rFonts w:ascii="Times New Roman" w:hAnsi="Times New Roman" w:cs="Times New Roman"/>
          <w:b/>
          <w:sz w:val="24"/>
          <w:szCs w:val="24"/>
        </w:rPr>
        <w:t>physis</w:t>
      </w:r>
      <w:proofErr w:type="spellEnd"/>
      <w:r w:rsidRPr="00484BDF">
        <w:rPr>
          <w:rFonts w:ascii="Times New Roman" w:hAnsi="Times New Roman" w:cs="Times New Roman"/>
          <w:b/>
          <w:sz w:val="24"/>
          <w:szCs w:val="24"/>
        </w:rPr>
        <w:t xml:space="preserve"> &amp; epiphysis</w:t>
      </w:r>
    </w:p>
    <w:p w:rsidR="008F2AD3" w:rsidRPr="00484BDF" w:rsidRDefault="008F2AD3" w:rsidP="004C53D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Type</w:t>
      </w:r>
      <w:r w:rsidR="00026DDE" w:rsidRPr="00484BDF">
        <w:rPr>
          <w:rFonts w:ascii="Times New Roman" w:hAnsi="Times New Roman" w:cs="Times New Roman"/>
          <w:sz w:val="24"/>
          <w:szCs w:val="24"/>
        </w:rPr>
        <w:t xml:space="preserve"> IV - through metaphysis</w:t>
      </w:r>
      <w:r w:rsidRPr="00484BDF">
        <w:rPr>
          <w:rFonts w:ascii="Times New Roman" w:hAnsi="Times New Roman" w:cs="Times New Roman"/>
          <w:sz w:val="24"/>
          <w:szCs w:val="24"/>
        </w:rPr>
        <w:t xml:space="preserve"> &amp; epiphysis</w:t>
      </w:r>
    </w:p>
    <w:p w:rsidR="00C25FC3" w:rsidRPr="00484BDF" w:rsidRDefault="00C25FC3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>Signs of inadequate tissue perfusion are except</w:t>
      </w:r>
    </w:p>
    <w:p w:rsidR="00C25FC3" w:rsidRPr="00484BDF" w:rsidRDefault="00C25FC3" w:rsidP="004C53D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>Pink skin color</w:t>
      </w:r>
    </w:p>
    <w:p w:rsidR="00C25FC3" w:rsidRPr="00484BDF" w:rsidRDefault="00C25FC3" w:rsidP="004C53D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Pale skin color</w:t>
      </w:r>
    </w:p>
    <w:p w:rsidR="00C25FC3" w:rsidRPr="00484BDF" w:rsidRDefault="00C25FC3" w:rsidP="004C53D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Cool clammy skin </w:t>
      </w:r>
    </w:p>
    <w:p w:rsidR="00C25FC3" w:rsidRPr="00484BDF" w:rsidRDefault="00C25FC3" w:rsidP="004C53D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Altered level of consciousness</w:t>
      </w:r>
    </w:p>
    <w:p w:rsidR="001744D3" w:rsidRPr="00484BDF" w:rsidRDefault="001744D3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>Immediate complications of fractures include the following EXCEPT</w:t>
      </w:r>
    </w:p>
    <w:p w:rsidR="001744D3" w:rsidRPr="00484BDF" w:rsidRDefault="001744D3" w:rsidP="004C53D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Local visceral injury</w:t>
      </w:r>
    </w:p>
    <w:p w:rsidR="001744D3" w:rsidRPr="00484BDF" w:rsidRDefault="001744D3" w:rsidP="004C53D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 </w:t>
      </w:r>
      <w:r w:rsidRPr="00484BDF">
        <w:rPr>
          <w:rFonts w:ascii="Times New Roman" w:hAnsi="Times New Roman" w:cs="Times New Roman"/>
          <w:b/>
          <w:sz w:val="24"/>
          <w:szCs w:val="24"/>
        </w:rPr>
        <w:t>Muscle injury</w:t>
      </w:r>
    </w:p>
    <w:p w:rsidR="001744D3" w:rsidRPr="00484BDF" w:rsidRDefault="001744D3" w:rsidP="004C53D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4BDF">
        <w:rPr>
          <w:rFonts w:ascii="Times New Roman" w:hAnsi="Times New Roman" w:cs="Times New Roman"/>
          <w:sz w:val="24"/>
          <w:szCs w:val="24"/>
        </w:rPr>
        <w:t>Haemarthrosis</w:t>
      </w:r>
      <w:proofErr w:type="spellEnd"/>
    </w:p>
    <w:p w:rsidR="008F2AD3" w:rsidRPr="00484BDF" w:rsidRDefault="001744D3" w:rsidP="004C53D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 Ligament injury</w:t>
      </w:r>
    </w:p>
    <w:p w:rsidR="00CD665A" w:rsidRPr="00484BDF" w:rsidRDefault="00CD665A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Causes of </w:t>
      </w:r>
      <w:proofErr w:type="spellStart"/>
      <w:r w:rsidRPr="00484BDF">
        <w:rPr>
          <w:rFonts w:ascii="Times New Roman" w:hAnsi="Times New Roman" w:cs="Times New Roman"/>
          <w:b/>
          <w:sz w:val="24"/>
          <w:szCs w:val="24"/>
        </w:rPr>
        <w:t>non union</w:t>
      </w:r>
      <w:proofErr w:type="spellEnd"/>
      <w:r w:rsidRPr="00484BDF">
        <w:rPr>
          <w:rFonts w:ascii="Times New Roman" w:hAnsi="Times New Roman" w:cs="Times New Roman"/>
          <w:b/>
          <w:sz w:val="24"/>
          <w:szCs w:val="24"/>
        </w:rPr>
        <w:t xml:space="preserve"> include the following EXCEPT</w:t>
      </w:r>
    </w:p>
    <w:p w:rsidR="00CD665A" w:rsidRPr="00484BDF" w:rsidRDefault="00CD665A" w:rsidP="004C53D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Inadequate blood supply to one or both fragments</w:t>
      </w:r>
    </w:p>
    <w:p w:rsidR="00CD665A" w:rsidRPr="00484BDF" w:rsidRDefault="00CD665A" w:rsidP="004C53D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excessive shearing movement between the fragments</w:t>
      </w:r>
    </w:p>
    <w:p w:rsidR="00CD665A" w:rsidRPr="00484BDF" w:rsidRDefault="00CD665A" w:rsidP="004C53D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interposition of soft tissue between the fragments</w:t>
      </w:r>
    </w:p>
    <w:p w:rsidR="00CD665A" w:rsidRPr="00484BDF" w:rsidRDefault="00CD665A" w:rsidP="004C53D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 xml:space="preserve">Alignment between the fragments </w:t>
      </w:r>
    </w:p>
    <w:p w:rsidR="00021630" w:rsidRPr="00484BDF" w:rsidRDefault="00021630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The following is not free concerning Dislocation and subluxation</w:t>
      </w:r>
    </w:p>
    <w:p w:rsidR="00021630" w:rsidRPr="00484BDF" w:rsidRDefault="00021630" w:rsidP="004C53D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A joint is dislocated or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luxated</w:t>
      </w:r>
      <w:proofErr w:type="spellEnd"/>
      <w:r w:rsidRPr="00484BDF">
        <w:rPr>
          <w:rFonts w:ascii="Times New Roman" w:hAnsi="Times New Roman" w:cs="Times New Roman"/>
          <w:sz w:val="24"/>
          <w:szCs w:val="24"/>
        </w:rPr>
        <w:t xml:space="preserve"> when its articular surfaces are wholly displaced one from the other, so that all apposition between them is lost.</w:t>
      </w:r>
    </w:p>
    <w:p w:rsidR="00021630" w:rsidRPr="00484BDF" w:rsidRDefault="00021630" w:rsidP="004C53D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 A joint is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subluxated</w:t>
      </w:r>
      <w:proofErr w:type="spellEnd"/>
      <w:r w:rsidRPr="00484BDF">
        <w:rPr>
          <w:rFonts w:ascii="Times New Roman" w:hAnsi="Times New Roman" w:cs="Times New Roman"/>
          <w:sz w:val="24"/>
          <w:szCs w:val="24"/>
        </w:rPr>
        <w:t xml:space="preserve"> when its articular surfaces are partly displaced but retain some contact one with the other</w:t>
      </w:r>
    </w:p>
    <w:p w:rsidR="00021630" w:rsidRPr="00484BDF" w:rsidRDefault="00021630" w:rsidP="004C53D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Dislocation or subluxation of a joint may be congenital, spontaneous traumatic or recurrent. </w:t>
      </w:r>
    </w:p>
    <w:p w:rsidR="00CD665A" w:rsidRPr="00484BDF" w:rsidRDefault="00021630" w:rsidP="004C53D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 xml:space="preserve">It is only with traumatic  </w:t>
      </w:r>
    </w:p>
    <w:p w:rsidR="003B1DE9" w:rsidRPr="00484BDF" w:rsidRDefault="003B1DE9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4BDF">
        <w:rPr>
          <w:rFonts w:ascii="Times New Roman" w:hAnsi="Times New Roman" w:cs="Times New Roman"/>
          <w:b/>
          <w:bCs/>
          <w:sz w:val="24"/>
          <w:szCs w:val="24"/>
        </w:rPr>
        <w:t>Spiral fracture is due to:</w:t>
      </w:r>
    </w:p>
    <w:p w:rsidR="003B1DE9" w:rsidRPr="00484BDF" w:rsidRDefault="003B1DE9" w:rsidP="004C53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Blunt trauma.</w:t>
      </w:r>
    </w:p>
    <w:p w:rsidR="003B1DE9" w:rsidRPr="00484BDF" w:rsidRDefault="003B1DE9" w:rsidP="004C53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Axial compression.</w:t>
      </w:r>
    </w:p>
    <w:p w:rsidR="003B1DE9" w:rsidRPr="00484BDF" w:rsidRDefault="003B1DE9" w:rsidP="004C53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>Twist.</w:t>
      </w:r>
    </w:p>
    <w:p w:rsidR="00021630" w:rsidRPr="00484BDF" w:rsidRDefault="003B1DE9" w:rsidP="004C53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Direct impact.</w:t>
      </w:r>
    </w:p>
    <w:p w:rsidR="003B1DE9" w:rsidRPr="00484BDF" w:rsidRDefault="003B1DE9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Supracondylar fracture of the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humerus</w:t>
      </w:r>
      <w:proofErr w:type="spellEnd"/>
      <w:r w:rsidRPr="00484BDF">
        <w:rPr>
          <w:rFonts w:ascii="Times New Roman" w:hAnsi="Times New Roman" w:cs="Times New Roman"/>
          <w:sz w:val="24"/>
          <w:szCs w:val="24"/>
        </w:rPr>
        <w:t xml:space="preserve"> in a child</w:t>
      </w:r>
    </w:p>
    <w:p w:rsidR="003B1DE9" w:rsidRPr="00484BDF" w:rsidRDefault="003B1DE9" w:rsidP="004C53D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is due to a fall on the point of the elbow</w:t>
      </w:r>
    </w:p>
    <w:p w:rsidR="003B1DE9" w:rsidRPr="00484BDF" w:rsidRDefault="003B1DE9" w:rsidP="004C53D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is usually compound</w:t>
      </w:r>
    </w:p>
    <w:p w:rsidR="003B1DE9" w:rsidRPr="00484BDF" w:rsidRDefault="003B1DE9" w:rsidP="004C53D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 </w:t>
      </w:r>
      <w:r w:rsidRPr="00484BDF">
        <w:rPr>
          <w:rFonts w:ascii="Times New Roman" w:hAnsi="Times New Roman" w:cs="Times New Roman"/>
          <w:b/>
          <w:sz w:val="24"/>
          <w:szCs w:val="24"/>
        </w:rPr>
        <w:t>requires admission of the patient after reduction</w:t>
      </w:r>
    </w:p>
    <w:p w:rsidR="003B1DE9" w:rsidRPr="00484BDF" w:rsidRDefault="003B1DE9" w:rsidP="004C53D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 is a fracture dislocation of the elbow</w:t>
      </w:r>
    </w:p>
    <w:p w:rsidR="00F578B7" w:rsidRPr="00484BDF" w:rsidRDefault="00C14D9A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Bone dysplasia is due strictly to</w:t>
      </w:r>
    </w:p>
    <w:p w:rsidR="00F578B7" w:rsidRPr="00484BDF" w:rsidRDefault="00C14D9A" w:rsidP="004C53D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faulty nutrition</w:t>
      </w:r>
    </w:p>
    <w:p w:rsidR="00F578B7" w:rsidRPr="00484BDF" w:rsidRDefault="00C14D9A" w:rsidP="004C53D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 osteomyelitis</w:t>
      </w:r>
    </w:p>
    <w:p w:rsidR="00F578B7" w:rsidRPr="00484BDF" w:rsidRDefault="00F578B7" w:rsidP="004C53D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>faulty development</w:t>
      </w:r>
    </w:p>
    <w:p w:rsidR="00F578B7" w:rsidRPr="00484BDF" w:rsidRDefault="00F578B7" w:rsidP="004C53D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T</w:t>
      </w:r>
      <w:r w:rsidR="00C14D9A" w:rsidRPr="00484BDF">
        <w:rPr>
          <w:rFonts w:ascii="Times New Roman" w:hAnsi="Times New Roman" w:cs="Times New Roman"/>
          <w:sz w:val="24"/>
          <w:szCs w:val="24"/>
        </w:rPr>
        <w:t>rauma</w:t>
      </w:r>
    </w:p>
    <w:p w:rsidR="005C026D" w:rsidRPr="00484BDF" w:rsidRDefault="005C026D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Non-union is common in fractures of the following bones except the:</w:t>
      </w:r>
    </w:p>
    <w:p w:rsidR="005C026D" w:rsidRPr="00484BDF" w:rsidRDefault="005C026D" w:rsidP="004C53D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Carpal scaphoid</w:t>
      </w:r>
    </w:p>
    <w:p w:rsidR="005C026D" w:rsidRPr="00484BDF" w:rsidRDefault="005C026D" w:rsidP="004C53D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Neck of the femur</w:t>
      </w:r>
    </w:p>
    <w:p w:rsidR="005C026D" w:rsidRPr="00484BDF" w:rsidRDefault="005C026D" w:rsidP="004C53D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lastRenderedPageBreak/>
        <w:t>Lower third of the tibia</w:t>
      </w:r>
    </w:p>
    <w:p w:rsidR="005C026D" w:rsidRPr="00484BDF" w:rsidRDefault="005C026D" w:rsidP="004C53D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>Tuberosity of the fifth metatarsal</w:t>
      </w:r>
    </w:p>
    <w:p w:rsidR="00F30685" w:rsidRPr="00484BDF" w:rsidRDefault="00F30685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In the following types of fractures of long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bones,crepitus</w:t>
      </w:r>
      <w:proofErr w:type="spellEnd"/>
      <w:r w:rsidRPr="00484BDF">
        <w:rPr>
          <w:rFonts w:ascii="Times New Roman" w:hAnsi="Times New Roman" w:cs="Times New Roman"/>
          <w:sz w:val="24"/>
          <w:szCs w:val="24"/>
        </w:rPr>
        <w:t xml:space="preserve"> can be elicited only in:</w:t>
      </w:r>
    </w:p>
    <w:p w:rsidR="00F30685" w:rsidRPr="00484BDF" w:rsidRDefault="00F30685" w:rsidP="004C53D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Fissures</w:t>
      </w:r>
    </w:p>
    <w:p w:rsidR="00F30685" w:rsidRPr="00484BDF" w:rsidRDefault="00F30685" w:rsidP="004C53D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4BDF">
        <w:rPr>
          <w:rFonts w:ascii="Times New Roman" w:hAnsi="Times New Roman" w:cs="Times New Roman"/>
          <w:sz w:val="24"/>
          <w:szCs w:val="24"/>
        </w:rPr>
        <w:t>Subperiosteal</w:t>
      </w:r>
      <w:proofErr w:type="spellEnd"/>
      <w:r w:rsidRPr="00484BDF">
        <w:rPr>
          <w:rFonts w:ascii="Times New Roman" w:hAnsi="Times New Roman" w:cs="Times New Roman"/>
          <w:sz w:val="24"/>
          <w:szCs w:val="24"/>
        </w:rPr>
        <w:t xml:space="preserve"> cracks</w:t>
      </w:r>
    </w:p>
    <w:p w:rsidR="00F30685" w:rsidRPr="00484BDF" w:rsidRDefault="00F30685" w:rsidP="004C53D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>Spiral and oblique fracture</w:t>
      </w:r>
    </w:p>
    <w:p w:rsidR="00F30685" w:rsidRPr="00484BDF" w:rsidRDefault="00F30685" w:rsidP="004C53D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 Impacted fractures</w:t>
      </w:r>
    </w:p>
    <w:p w:rsidR="00F30685" w:rsidRPr="00484BDF" w:rsidRDefault="00F30685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A lateral blow at the level of the knee joint may cause:</w:t>
      </w:r>
    </w:p>
    <w:p w:rsidR="00771429" w:rsidRPr="00484BDF" w:rsidRDefault="00F30685" w:rsidP="004C53D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Rupture of anterior cruciate ligament</w:t>
      </w:r>
    </w:p>
    <w:p w:rsidR="00771429" w:rsidRPr="00484BDF" w:rsidRDefault="00F30685" w:rsidP="004C53D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Rupture of medial collateral ligament</w:t>
      </w:r>
    </w:p>
    <w:p w:rsidR="00771429" w:rsidRPr="00484BDF" w:rsidRDefault="00F30685" w:rsidP="004C53D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 Avulsion of medial meniscus</w:t>
      </w:r>
    </w:p>
    <w:p w:rsidR="00F30685" w:rsidRPr="00484BDF" w:rsidRDefault="00F30685" w:rsidP="004C53D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>All of the above</w:t>
      </w:r>
    </w:p>
    <w:p w:rsidR="00A35719" w:rsidRPr="00484BDF" w:rsidRDefault="00A35719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At the stage of clinical union of a fracture of tubular bone</w:t>
      </w:r>
    </w:p>
    <w:p w:rsidR="00A35719" w:rsidRPr="00484BDF" w:rsidRDefault="00A35719" w:rsidP="004C53D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The bone bridging the fracture has normal radiological appearance</w:t>
      </w:r>
    </w:p>
    <w:p w:rsidR="00A35719" w:rsidRPr="00484BDF" w:rsidRDefault="00A35719" w:rsidP="004C53D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>Local palpation produces little or no tenderness</w:t>
      </w:r>
    </w:p>
    <w:p w:rsidR="00A35719" w:rsidRPr="00484BDF" w:rsidRDefault="00A35719" w:rsidP="004C53D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Consolidation has occurred</w:t>
      </w:r>
    </w:p>
    <w:p w:rsidR="00A35719" w:rsidRPr="00484BDF" w:rsidRDefault="00A35719" w:rsidP="004C53D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The swelling at the fracture site has disappeared</w:t>
      </w:r>
    </w:p>
    <w:p w:rsidR="00434D8E" w:rsidRPr="00484BDF" w:rsidRDefault="00434D8E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In posterior dislocation of the hip which one is NOT TRUE</w:t>
      </w:r>
    </w:p>
    <w:p w:rsidR="00434D8E" w:rsidRPr="00484BDF" w:rsidRDefault="000A7136" w:rsidP="004C53D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T</w:t>
      </w:r>
      <w:r w:rsidR="00434D8E" w:rsidRPr="00484BDF">
        <w:rPr>
          <w:rFonts w:ascii="Times New Roman" w:hAnsi="Times New Roman" w:cs="Times New Roman"/>
          <w:sz w:val="24"/>
          <w:szCs w:val="24"/>
        </w:rPr>
        <w:t>he leg is flexed</w:t>
      </w:r>
    </w:p>
    <w:p w:rsidR="00434D8E" w:rsidRPr="00484BDF" w:rsidRDefault="000A7136" w:rsidP="004C53D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>T</w:t>
      </w:r>
      <w:r w:rsidR="00434D8E" w:rsidRPr="00484BDF">
        <w:rPr>
          <w:rFonts w:ascii="Times New Roman" w:hAnsi="Times New Roman" w:cs="Times New Roman"/>
          <w:b/>
          <w:sz w:val="24"/>
          <w:szCs w:val="24"/>
        </w:rPr>
        <w:t>he leg is externally rotated</w:t>
      </w:r>
    </w:p>
    <w:p w:rsidR="00434D8E" w:rsidRPr="00484BDF" w:rsidRDefault="000A7136" w:rsidP="004C53D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R</w:t>
      </w:r>
      <w:r w:rsidR="00434D8E" w:rsidRPr="00484BDF">
        <w:rPr>
          <w:rFonts w:ascii="Times New Roman" w:hAnsi="Times New Roman" w:cs="Times New Roman"/>
          <w:sz w:val="24"/>
          <w:szCs w:val="24"/>
        </w:rPr>
        <w:t>eduction is usually easy</w:t>
      </w:r>
    </w:p>
    <w:p w:rsidR="00434D8E" w:rsidRPr="00484BDF" w:rsidRDefault="00434D8E" w:rsidP="004C53D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50 % of dislocations are followed by avascular necrosis of th</w:t>
      </w:r>
      <w:r w:rsidR="000A7136" w:rsidRPr="00484BDF">
        <w:rPr>
          <w:rFonts w:ascii="Times New Roman" w:hAnsi="Times New Roman" w:cs="Times New Roman"/>
          <w:sz w:val="24"/>
          <w:szCs w:val="24"/>
        </w:rPr>
        <w:t xml:space="preserve">e femoral head if there </w:t>
      </w:r>
      <w:r w:rsidRPr="00484BDF">
        <w:rPr>
          <w:rFonts w:ascii="Times New Roman" w:hAnsi="Times New Roman" w:cs="Times New Roman"/>
          <w:sz w:val="24"/>
          <w:szCs w:val="24"/>
        </w:rPr>
        <w:t>is delay in reduction</w:t>
      </w:r>
      <w:r w:rsidR="000A7136" w:rsidRPr="00484BDF">
        <w:rPr>
          <w:rFonts w:ascii="Times New Roman" w:hAnsi="Times New Roman" w:cs="Times New Roman"/>
          <w:sz w:val="24"/>
          <w:szCs w:val="24"/>
        </w:rPr>
        <w:t>.</w:t>
      </w:r>
    </w:p>
    <w:p w:rsidR="001A33E1" w:rsidRPr="00484BDF" w:rsidRDefault="00F30526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4BDF">
        <w:rPr>
          <w:rFonts w:ascii="Times New Roman" w:hAnsi="Times New Roman" w:cs="Times New Roman"/>
          <w:sz w:val="24"/>
          <w:szCs w:val="24"/>
        </w:rPr>
        <w:t>Mo</w:t>
      </w:r>
      <w:r w:rsidR="001A33E1" w:rsidRPr="00484BDF">
        <w:rPr>
          <w:rFonts w:ascii="Times New Roman" w:hAnsi="Times New Roman" w:cs="Times New Roman"/>
          <w:sz w:val="24"/>
          <w:szCs w:val="24"/>
        </w:rPr>
        <w:t>n</w:t>
      </w:r>
      <w:r w:rsidRPr="00484BDF">
        <w:rPr>
          <w:rFonts w:ascii="Times New Roman" w:hAnsi="Times New Roman" w:cs="Times New Roman"/>
          <w:sz w:val="24"/>
          <w:szCs w:val="24"/>
        </w:rPr>
        <w:t>tegia's</w:t>
      </w:r>
      <w:proofErr w:type="spellEnd"/>
      <w:r w:rsidRPr="00484BDF">
        <w:rPr>
          <w:rFonts w:ascii="Times New Roman" w:hAnsi="Times New Roman" w:cs="Times New Roman"/>
          <w:sz w:val="24"/>
          <w:szCs w:val="24"/>
        </w:rPr>
        <w:t xml:space="preserve"> fracture:</w:t>
      </w:r>
    </w:p>
    <w:p w:rsidR="001A33E1" w:rsidRPr="00484BDF" w:rsidRDefault="00F30526" w:rsidP="004C53D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>Fracture upper 1/3 of ulna &amp; dislocation of head of radius</w:t>
      </w:r>
    </w:p>
    <w:p w:rsidR="001A33E1" w:rsidRPr="00484BDF" w:rsidRDefault="00F30526" w:rsidP="004C53D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 Fracture upper 1/3 of radius with dislocation of head of</w:t>
      </w:r>
      <w:r w:rsidR="001A33E1" w:rsidRPr="00484BDF">
        <w:rPr>
          <w:rFonts w:ascii="Times New Roman" w:hAnsi="Times New Roman" w:cs="Times New Roman"/>
          <w:sz w:val="24"/>
          <w:szCs w:val="24"/>
        </w:rPr>
        <w:t xml:space="preserve"> </w:t>
      </w:r>
      <w:r w:rsidRPr="00484BDF">
        <w:rPr>
          <w:rFonts w:ascii="Times New Roman" w:hAnsi="Times New Roman" w:cs="Times New Roman"/>
          <w:sz w:val="24"/>
          <w:szCs w:val="24"/>
        </w:rPr>
        <w:t>ulna.</w:t>
      </w:r>
    </w:p>
    <w:p w:rsidR="001A33E1" w:rsidRPr="00484BDF" w:rsidRDefault="00F30526" w:rsidP="004C53D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Fracture lower 1/3 of radius with dislocation of ulna.</w:t>
      </w:r>
    </w:p>
    <w:p w:rsidR="001A33E1" w:rsidRPr="00484BDF" w:rsidRDefault="00F30526" w:rsidP="004C53D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Fracture lower 1/3 of the ulna with head of radius.</w:t>
      </w:r>
    </w:p>
    <w:p w:rsidR="00F30526" w:rsidRPr="00484BDF" w:rsidRDefault="00F30526" w:rsidP="004C53D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Fracture upper 1/3 of ulna with dislocation of head of</w:t>
      </w:r>
      <w:r w:rsidR="001A33E1" w:rsidRPr="00484BDF">
        <w:rPr>
          <w:rFonts w:ascii="Times New Roman" w:hAnsi="Times New Roman" w:cs="Times New Roman"/>
          <w:sz w:val="24"/>
          <w:szCs w:val="24"/>
        </w:rPr>
        <w:t xml:space="preserve"> </w:t>
      </w:r>
      <w:r w:rsidRPr="00484BDF">
        <w:rPr>
          <w:rFonts w:ascii="Times New Roman" w:hAnsi="Times New Roman" w:cs="Times New Roman"/>
          <w:sz w:val="24"/>
          <w:szCs w:val="24"/>
        </w:rPr>
        <w:t>ulna.</w:t>
      </w:r>
    </w:p>
    <w:p w:rsidR="00F30526" w:rsidRPr="00484BDF" w:rsidRDefault="001A33E1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Which of the following is NOT a Character</w:t>
      </w:r>
      <w:r w:rsidR="00F30526" w:rsidRPr="00484BD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30526" w:rsidRPr="00484BDF">
        <w:rPr>
          <w:rFonts w:ascii="Times New Roman" w:hAnsi="Times New Roman" w:cs="Times New Roman"/>
          <w:sz w:val="24"/>
          <w:szCs w:val="24"/>
        </w:rPr>
        <w:t>Montegia's</w:t>
      </w:r>
      <w:proofErr w:type="spellEnd"/>
      <w:r w:rsidR="00F30526" w:rsidRPr="00484BDF">
        <w:rPr>
          <w:rFonts w:ascii="Times New Roman" w:hAnsi="Times New Roman" w:cs="Times New Roman"/>
          <w:sz w:val="24"/>
          <w:szCs w:val="24"/>
        </w:rPr>
        <w:t xml:space="preserve"> fracture:</w:t>
      </w:r>
    </w:p>
    <w:p w:rsidR="001A33E1" w:rsidRPr="00484BDF" w:rsidRDefault="00F30526" w:rsidP="004C53D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Anterior type is commoner than posterior type (90%</w:t>
      </w:r>
      <w:r w:rsidR="001A33E1" w:rsidRPr="00484BDF">
        <w:rPr>
          <w:rFonts w:ascii="Times New Roman" w:hAnsi="Times New Roman" w:cs="Times New Roman"/>
          <w:sz w:val="24"/>
          <w:szCs w:val="24"/>
        </w:rPr>
        <w:t xml:space="preserve"> </w:t>
      </w:r>
      <w:r w:rsidRPr="00484BDF">
        <w:rPr>
          <w:rFonts w:ascii="Times New Roman" w:hAnsi="Times New Roman" w:cs="Times New Roman"/>
          <w:sz w:val="24"/>
          <w:szCs w:val="24"/>
        </w:rPr>
        <w:t>and 10%).</w:t>
      </w:r>
    </w:p>
    <w:p w:rsidR="001A33E1" w:rsidRPr="00484BDF" w:rsidRDefault="00F30526" w:rsidP="004C53D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lastRenderedPageBreak/>
        <w:t>Anterior (extension) type is unstable fracture.</w:t>
      </w:r>
    </w:p>
    <w:p w:rsidR="001A33E1" w:rsidRPr="00484BDF" w:rsidRDefault="00F30526" w:rsidP="004C53D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>Anterior type is less liable to complications.</w:t>
      </w:r>
    </w:p>
    <w:p w:rsidR="00210117" w:rsidRPr="00484BDF" w:rsidRDefault="00F30526" w:rsidP="004C53D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 It is better treated by open reduction and internal</w:t>
      </w:r>
      <w:r w:rsidR="001A33E1" w:rsidRPr="00484BDF">
        <w:rPr>
          <w:rFonts w:ascii="Times New Roman" w:hAnsi="Times New Roman" w:cs="Times New Roman"/>
          <w:sz w:val="24"/>
          <w:szCs w:val="24"/>
        </w:rPr>
        <w:t xml:space="preserve"> </w:t>
      </w:r>
      <w:r w:rsidRPr="00484BDF">
        <w:rPr>
          <w:rFonts w:ascii="Times New Roman" w:hAnsi="Times New Roman" w:cs="Times New Roman"/>
          <w:sz w:val="24"/>
          <w:szCs w:val="24"/>
        </w:rPr>
        <w:t>fixation.</w:t>
      </w:r>
    </w:p>
    <w:p w:rsidR="00542337" w:rsidRPr="00484BDF" w:rsidRDefault="00542337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Above which level will the patient be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tetraplegic</w:t>
      </w:r>
      <w:proofErr w:type="spellEnd"/>
      <w:r w:rsidRPr="00484BDF">
        <w:rPr>
          <w:rFonts w:ascii="Times New Roman" w:hAnsi="Times New Roman" w:cs="Times New Roman"/>
          <w:sz w:val="24"/>
          <w:szCs w:val="24"/>
        </w:rPr>
        <w:t xml:space="preserve"> rather than paraplegic</w:t>
      </w:r>
    </w:p>
    <w:p w:rsidR="00542337" w:rsidRPr="00484BDF" w:rsidRDefault="00542337" w:rsidP="001669F2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C7</w:t>
      </w:r>
    </w:p>
    <w:p w:rsidR="00542337" w:rsidRPr="00484BDF" w:rsidRDefault="00542337" w:rsidP="001669F2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C8</w:t>
      </w:r>
    </w:p>
    <w:p w:rsidR="00542337" w:rsidRPr="00484BDF" w:rsidRDefault="00542337" w:rsidP="001669F2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4BDF">
        <w:rPr>
          <w:rFonts w:ascii="Times New Roman" w:hAnsi="Times New Roman" w:cs="Times New Roman"/>
          <w:color w:val="FF0000"/>
          <w:sz w:val="24"/>
          <w:szCs w:val="24"/>
        </w:rPr>
        <w:t>T1</w:t>
      </w:r>
    </w:p>
    <w:p w:rsidR="00542337" w:rsidRPr="00484BDF" w:rsidRDefault="00542337" w:rsidP="001669F2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T2</w:t>
      </w:r>
    </w:p>
    <w:p w:rsidR="00542337" w:rsidRPr="00484BDF" w:rsidRDefault="00542337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What percentage of patients with blunt trauma to the aorta who survive to hospital will be dead within 24 hours if left untreated</w:t>
      </w:r>
    </w:p>
    <w:p w:rsidR="00542337" w:rsidRPr="00484BDF" w:rsidRDefault="00542337" w:rsidP="001669F2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10%</w:t>
      </w:r>
    </w:p>
    <w:p w:rsidR="00542337" w:rsidRPr="00484BDF" w:rsidRDefault="00542337" w:rsidP="001669F2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20%</w:t>
      </w:r>
    </w:p>
    <w:p w:rsidR="00542337" w:rsidRPr="00484BDF" w:rsidRDefault="00542337" w:rsidP="001669F2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30%</w:t>
      </w:r>
    </w:p>
    <w:p w:rsidR="00542337" w:rsidRPr="00484BDF" w:rsidRDefault="00542337" w:rsidP="001669F2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4BDF">
        <w:rPr>
          <w:rFonts w:ascii="Times New Roman" w:hAnsi="Times New Roman" w:cs="Times New Roman"/>
          <w:color w:val="FF0000"/>
          <w:sz w:val="24"/>
          <w:szCs w:val="24"/>
        </w:rPr>
        <w:t>50%</w:t>
      </w:r>
    </w:p>
    <w:p w:rsidR="004E6EFC" w:rsidRPr="00484BDF" w:rsidRDefault="004E6EFC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Which of the following is NOT a component of vital signs</w:t>
      </w:r>
    </w:p>
    <w:p w:rsidR="004E6EFC" w:rsidRPr="00484BDF" w:rsidRDefault="004E6EFC" w:rsidP="001669F2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Respiratory rate</w:t>
      </w:r>
    </w:p>
    <w:p w:rsidR="004E6EFC" w:rsidRPr="00484BDF" w:rsidRDefault="004E6EFC" w:rsidP="001669F2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Pulse rate</w:t>
      </w:r>
    </w:p>
    <w:p w:rsidR="004E6EFC" w:rsidRPr="00484BDF" w:rsidRDefault="004E6EFC" w:rsidP="001669F2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 xml:space="preserve">Pulse </w:t>
      </w:r>
      <w:proofErr w:type="spellStart"/>
      <w:r w:rsidRPr="00484BDF">
        <w:rPr>
          <w:rFonts w:ascii="Times New Roman" w:hAnsi="Times New Roman" w:cs="Times New Roman"/>
          <w:b/>
          <w:sz w:val="24"/>
          <w:szCs w:val="24"/>
        </w:rPr>
        <w:t>oximeter</w:t>
      </w:r>
      <w:proofErr w:type="spellEnd"/>
    </w:p>
    <w:p w:rsidR="004E6EFC" w:rsidRPr="00484BDF" w:rsidRDefault="004E6EFC" w:rsidP="001669F2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Temperature </w:t>
      </w:r>
    </w:p>
    <w:p w:rsidR="004E6EFC" w:rsidRPr="00484BDF" w:rsidRDefault="004E6EFC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Airway interventions can be supported by </w:t>
      </w:r>
    </w:p>
    <w:p w:rsidR="004E6EFC" w:rsidRPr="00484BDF" w:rsidRDefault="004E6EFC" w:rsidP="001669F2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Suction of secretions</w:t>
      </w:r>
    </w:p>
    <w:p w:rsidR="004E6EFC" w:rsidRPr="00484BDF" w:rsidRDefault="004E6EFC" w:rsidP="001669F2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Chin lift/Jaw thrust</w:t>
      </w:r>
    </w:p>
    <w:p w:rsidR="004E6EFC" w:rsidRPr="00484BDF" w:rsidRDefault="004E6EFC" w:rsidP="001669F2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 xml:space="preserve">Nasopharyngeal airway </w:t>
      </w:r>
    </w:p>
    <w:p w:rsidR="004E6EFC" w:rsidRPr="00484BDF" w:rsidRDefault="004E6EFC" w:rsidP="001669F2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Nasogastric tube</w:t>
      </w:r>
    </w:p>
    <w:p w:rsidR="004E6EFC" w:rsidRPr="00484BDF" w:rsidRDefault="004E6EFC" w:rsidP="004C53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Immobilization of spinal cord requires</w:t>
      </w:r>
    </w:p>
    <w:p w:rsidR="004E6EFC" w:rsidRPr="00484BDF" w:rsidRDefault="004E6EFC" w:rsidP="001669F2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>Rigid cervical spinal collar</w:t>
      </w:r>
    </w:p>
    <w:p w:rsidR="004E6EFC" w:rsidRPr="00484BDF" w:rsidRDefault="004E6EFC" w:rsidP="001669F2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Long rigid spinal board</w:t>
      </w:r>
    </w:p>
    <w:p w:rsidR="004E6EFC" w:rsidRPr="00484BDF" w:rsidRDefault="004E6EFC" w:rsidP="001669F2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Immobilization on flat surface such as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stetcher</w:t>
      </w:r>
      <w:proofErr w:type="spellEnd"/>
    </w:p>
    <w:p w:rsidR="004E6EFC" w:rsidRPr="00484BDF" w:rsidRDefault="004E6EFC" w:rsidP="001669F2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Crepe bandage</w:t>
      </w:r>
    </w:p>
    <w:p w:rsidR="00DE1933" w:rsidRPr="00484BDF" w:rsidRDefault="00DE1933" w:rsidP="004C53D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484BD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The manoeuvre that is used to open the airway of a suspected neck injury for an unconscious patient is;</w:t>
      </w:r>
    </w:p>
    <w:p w:rsidR="00DE1933" w:rsidRPr="00484BDF" w:rsidRDefault="00DE1933" w:rsidP="001669F2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484BD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lastRenderedPageBreak/>
        <w:t>Head tilt-chin lift.</w:t>
      </w:r>
    </w:p>
    <w:p w:rsidR="00DE1933" w:rsidRPr="00484BDF" w:rsidRDefault="00DE1933" w:rsidP="001669F2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CA" w:eastAsia="en-CA"/>
        </w:rPr>
      </w:pPr>
      <w:r w:rsidRPr="00484BDF">
        <w:rPr>
          <w:rFonts w:ascii="Times New Roman" w:eastAsia="Times New Roman" w:hAnsi="Times New Roman" w:cs="Times New Roman"/>
          <w:b/>
          <w:sz w:val="24"/>
          <w:szCs w:val="24"/>
          <w:lang w:val="en-CA" w:eastAsia="en-CA"/>
        </w:rPr>
        <w:t>Jaw thrust.</w:t>
      </w:r>
    </w:p>
    <w:p w:rsidR="00DE1933" w:rsidRPr="00484BDF" w:rsidRDefault="00DE1933" w:rsidP="001669F2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484BD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You do not open the airway because it will damage the spinal cord.</w:t>
      </w:r>
    </w:p>
    <w:p w:rsidR="00DE1933" w:rsidRPr="00484BDF" w:rsidRDefault="00DE1933" w:rsidP="001669F2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484BD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You ventilate the nose instead.</w:t>
      </w:r>
    </w:p>
    <w:p w:rsidR="00542337" w:rsidRPr="00484BDF" w:rsidRDefault="0054233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117" w:rsidRPr="00484BDF" w:rsidRDefault="0021011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117" w:rsidRPr="00484BDF" w:rsidRDefault="0021011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117" w:rsidRPr="00484BDF" w:rsidRDefault="0021011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117" w:rsidRPr="00484BDF" w:rsidRDefault="0021011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117" w:rsidRPr="00484BDF" w:rsidRDefault="0021011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117" w:rsidRPr="00484BDF" w:rsidRDefault="0021011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117" w:rsidRPr="00484BDF" w:rsidRDefault="0021011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117" w:rsidRPr="00484BDF" w:rsidRDefault="0021011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117" w:rsidRPr="00484BDF" w:rsidRDefault="0021011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117" w:rsidRPr="00484BDF" w:rsidRDefault="0021011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117" w:rsidRPr="00484BDF" w:rsidRDefault="0021011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117" w:rsidRPr="00484BDF" w:rsidRDefault="0021011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117" w:rsidRPr="00484BDF" w:rsidRDefault="0021011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117" w:rsidRPr="00484BDF" w:rsidRDefault="0021011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117" w:rsidRPr="00484BDF" w:rsidRDefault="0021011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117" w:rsidRPr="00484BDF" w:rsidRDefault="0021011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117" w:rsidRPr="00484BDF" w:rsidRDefault="0021011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117" w:rsidRPr="00484BDF" w:rsidRDefault="0021011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117" w:rsidRPr="00484BDF" w:rsidRDefault="0021011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117" w:rsidRPr="00484BDF" w:rsidRDefault="0021011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117" w:rsidRPr="00484BDF" w:rsidRDefault="00210117" w:rsidP="004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Section B</w:t>
      </w:r>
    </w:p>
    <w:p w:rsidR="00210117" w:rsidRPr="00484BDF" w:rsidRDefault="00210117" w:rsidP="004C53D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4BDF">
        <w:rPr>
          <w:rFonts w:ascii="Times New Roman" w:hAnsi="Times New Roman" w:cs="Times New Roman"/>
          <w:b/>
          <w:bCs/>
          <w:sz w:val="24"/>
          <w:szCs w:val="24"/>
        </w:rPr>
        <w:t>Stability of fracture spine depends on:</w:t>
      </w:r>
    </w:p>
    <w:p w:rsidR="00210117" w:rsidRPr="00484BDF" w:rsidRDefault="00210117" w:rsidP="004C53D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4BDF">
        <w:rPr>
          <w:rFonts w:ascii="Times New Roman" w:hAnsi="Times New Roman" w:cs="Times New Roman"/>
          <w:sz w:val="24"/>
          <w:szCs w:val="24"/>
        </w:rPr>
        <w:t>shape</w:t>
      </w:r>
      <w:proofErr w:type="gramEnd"/>
      <w:r w:rsidRPr="00484BDF">
        <w:rPr>
          <w:rFonts w:ascii="Times New Roman" w:hAnsi="Times New Roman" w:cs="Times New Roman"/>
          <w:sz w:val="24"/>
          <w:szCs w:val="24"/>
        </w:rPr>
        <w:t xml:space="preserve"> of the fracture.</w:t>
      </w:r>
    </w:p>
    <w:p w:rsidR="00210117" w:rsidRPr="00484BDF" w:rsidRDefault="00210117" w:rsidP="004C53D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 xml:space="preserve">comminuted fractures are less stable than </w:t>
      </w:r>
      <w:proofErr w:type="spellStart"/>
      <w:r w:rsidRPr="00484BDF">
        <w:rPr>
          <w:rFonts w:ascii="Times New Roman" w:hAnsi="Times New Roman" w:cs="Times New Roman"/>
          <w:b/>
          <w:sz w:val="24"/>
          <w:szCs w:val="24"/>
        </w:rPr>
        <w:t>noncomminuted</w:t>
      </w:r>
      <w:proofErr w:type="spellEnd"/>
      <w:r w:rsidRPr="00484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4BDF">
        <w:rPr>
          <w:rFonts w:ascii="Times New Roman" w:hAnsi="Times New Roman" w:cs="Times New Roman"/>
          <w:b/>
          <w:sz w:val="24"/>
          <w:szCs w:val="24"/>
        </w:rPr>
        <w:t>ones.</w:t>
      </w:r>
      <w:r w:rsidR="006A0CA6" w:rsidRPr="00484BDF">
        <w:rPr>
          <w:rFonts w:ascii="Times New Roman" w:hAnsi="Times New Roman" w:cs="Times New Roman"/>
          <w:b/>
          <w:sz w:val="24"/>
          <w:szCs w:val="24"/>
        </w:rPr>
        <w:t>T</w:t>
      </w:r>
      <w:proofErr w:type="spellEnd"/>
    </w:p>
    <w:p w:rsidR="00210117" w:rsidRPr="00484BDF" w:rsidRDefault="00210117" w:rsidP="004C53D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4BDF">
        <w:rPr>
          <w:rFonts w:ascii="Times New Roman" w:hAnsi="Times New Roman" w:cs="Times New Roman"/>
          <w:sz w:val="24"/>
          <w:szCs w:val="24"/>
        </w:rPr>
        <w:t>intact</w:t>
      </w:r>
      <w:proofErr w:type="gramEnd"/>
      <w:r w:rsidRPr="00484BDF">
        <w:rPr>
          <w:rFonts w:ascii="Times New Roman" w:hAnsi="Times New Roman" w:cs="Times New Roman"/>
          <w:sz w:val="24"/>
          <w:szCs w:val="24"/>
        </w:rPr>
        <w:t xml:space="preserve"> anterior longitudinal ligament is the most important factor.</w:t>
      </w:r>
    </w:p>
    <w:p w:rsidR="00210117" w:rsidRPr="00484BDF" w:rsidRDefault="00210117" w:rsidP="004C53D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 xml:space="preserve">intactness of the posterior longitudinal ligament is the most important factor responsible for </w:t>
      </w:r>
      <w:proofErr w:type="spellStart"/>
      <w:r w:rsidRPr="00484BDF">
        <w:rPr>
          <w:rFonts w:ascii="Times New Roman" w:hAnsi="Times New Roman" w:cs="Times New Roman"/>
          <w:b/>
          <w:sz w:val="24"/>
          <w:szCs w:val="24"/>
        </w:rPr>
        <w:t>stability.</w:t>
      </w:r>
      <w:r w:rsidR="006A0CA6" w:rsidRPr="00484BDF">
        <w:rPr>
          <w:rFonts w:ascii="Times New Roman" w:hAnsi="Times New Roman" w:cs="Times New Roman"/>
          <w:b/>
          <w:sz w:val="24"/>
          <w:szCs w:val="24"/>
        </w:rPr>
        <w:t>T</w:t>
      </w:r>
      <w:proofErr w:type="spellEnd"/>
    </w:p>
    <w:p w:rsidR="00210117" w:rsidRPr="00484BDF" w:rsidRDefault="00210117" w:rsidP="004C53D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4BDF">
        <w:rPr>
          <w:rFonts w:ascii="Times New Roman" w:hAnsi="Times New Roman" w:cs="Times New Roman"/>
          <w:sz w:val="24"/>
          <w:szCs w:val="24"/>
        </w:rPr>
        <w:t>wedge</w:t>
      </w:r>
      <w:proofErr w:type="gramEnd"/>
      <w:r w:rsidRPr="00484BDF">
        <w:rPr>
          <w:rFonts w:ascii="Times New Roman" w:hAnsi="Times New Roman" w:cs="Times New Roman"/>
          <w:sz w:val="24"/>
          <w:szCs w:val="24"/>
        </w:rPr>
        <w:t xml:space="preserve"> fractures are usually unstable.</w:t>
      </w:r>
    </w:p>
    <w:p w:rsidR="00BA33E1" w:rsidRPr="00484BDF" w:rsidRDefault="00BA33E1" w:rsidP="00BA33E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4BDF">
        <w:rPr>
          <w:rFonts w:ascii="Times New Roman" w:hAnsi="Times New Roman" w:cs="Times New Roman"/>
          <w:b/>
          <w:bCs/>
          <w:sz w:val="24"/>
          <w:szCs w:val="24"/>
        </w:rPr>
        <w:t>Burst fracture of the body of vertebra:</w:t>
      </w:r>
    </w:p>
    <w:p w:rsidR="00BA33E1" w:rsidRPr="00484BDF" w:rsidRDefault="00BA33E1" w:rsidP="001669F2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 xml:space="preserve">it occurs on top vertical </w:t>
      </w:r>
      <w:proofErr w:type="spellStart"/>
      <w:r w:rsidRPr="00484BDF">
        <w:rPr>
          <w:rFonts w:ascii="Times New Roman" w:hAnsi="Times New Roman" w:cs="Times New Roman"/>
          <w:b/>
          <w:sz w:val="24"/>
          <w:szCs w:val="24"/>
        </w:rPr>
        <w:t>compression.T</w:t>
      </w:r>
      <w:proofErr w:type="spellEnd"/>
    </w:p>
    <w:p w:rsidR="00BA33E1" w:rsidRPr="00484BDF" w:rsidRDefault="00BA33E1" w:rsidP="001669F2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 xml:space="preserve">rupture of body of vertebra and inter vertebral </w:t>
      </w:r>
      <w:proofErr w:type="spellStart"/>
      <w:r w:rsidRPr="00484BDF">
        <w:rPr>
          <w:rFonts w:ascii="Times New Roman" w:hAnsi="Times New Roman" w:cs="Times New Roman"/>
          <w:b/>
          <w:sz w:val="24"/>
          <w:szCs w:val="24"/>
        </w:rPr>
        <w:t>disc.T</w:t>
      </w:r>
      <w:proofErr w:type="spellEnd"/>
    </w:p>
    <w:p w:rsidR="00BA33E1" w:rsidRPr="00484BDF" w:rsidRDefault="00BA33E1" w:rsidP="001669F2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4BDF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484BDF">
        <w:rPr>
          <w:rFonts w:ascii="Times New Roman" w:hAnsi="Times New Roman" w:cs="Times New Roman"/>
          <w:sz w:val="24"/>
          <w:szCs w:val="24"/>
        </w:rPr>
        <w:t xml:space="preserve"> is a stable fracture. </w:t>
      </w:r>
    </w:p>
    <w:p w:rsidR="00BA33E1" w:rsidRPr="00484BDF" w:rsidRDefault="00BA33E1" w:rsidP="001669F2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 xml:space="preserve">posterior ligament is </w:t>
      </w:r>
      <w:proofErr w:type="spellStart"/>
      <w:r w:rsidRPr="00484BDF">
        <w:rPr>
          <w:rFonts w:ascii="Times New Roman" w:hAnsi="Times New Roman" w:cs="Times New Roman"/>
          <w:b/>
          <w:sz w:val="24"/>
          <w:szCs w:val="24"/>
        </w:rPr>
        <w:t>intact.T</w:t>
      </w:r>
      <w:proofErr w:type="spellEnd"/>
    </w:p>
    <w:p w:rsidR="00BA33E1" w:rsidRPr="00484BDF" w:rsidRDefault="00BA33E1" w:rsidP="001669F2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4BDF">
        <w:rPr>
          <w:rFonts w:ascii="Times New Roman" w:hAnsi="Times New Roman" w:cs="Times New Roman"/>
          <w:sz w:val="24"/>
          <w:szCs w:val="24"/>
        </w:rPr>
        <w:t>spinal</w:t>
      </w:r>
      <w:proofErr w:type="gramEnd"/>
      <w:r w:rsidRPr="00484BDF">
        <w:rPr>
          <w:rFonts w:ascii="Times New Roman" w:hAnsi="Times New Roman" w:cs="Times New Roman"/>
          <w:sz w:val="24"/>
          <w:szCs w:val="24"/>
        </w:rPr>
        <w:t xml:space="preserve"> cord is liable to be injured by a piece of bone.</w:t>
      </w:r>
    </w:p>
    <w:p w:rsidR="00BA33E1" w:rsidRPr="00484BDF" w:rsidRDefault="00BA33E1" w:rsidP="00BA33E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b/>
          <w:bCs/>
          <w:sz w:val="24"/>
          <w:szCs w:val="24"/>
        </w:rPr>
        <w:t>Supraspinatus tendonitis is associated with</w:t>
      </w:r>
    </w:p>
    <w:p w:rsidR="00BA33E1" w:rsidRPr="00484BDF" w:rsidRDefault="00BA33E1" w:rsidP="001669F2">
      <w:pPr>
        <w:pStyle w:val="ListParagraph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rotator cuff injuries</w:t>
      </w:r>
    </w:p>
    <w:p w:rsidR="00BA33E1" w:rsidRPr="00484BDF" w:rsidRDefault="00BA33E1" w:rsidP="001669F2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tendon calcification</w:t>
      </w:r>
    </w:p>
    <w:p w:rsidR="00BA33E1" w:rsidRPr="00484BDF" w:rsidRDefault="00BA33E1" w:rsidP="001669F2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painful arc syndrome</w:t>
      </w:r>
    </w:p>
    <w:p w:rsidR="00BA33E1" w:rsidRPr="00484BDF" w:rsidRDefault="00BA33E1" w:rsidP="001669F2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frozen shoulder</w:t>
      </w:r>
    </w:p>
    <w:p w:rsidR="00BA33E1" w:rsidRPr="00484BDF" w:rsidRDefault="00BA33E1" w:rsidP="001669F2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84BDF">
        <w:rPr>
          <w:rFonts w:ascii="Times New Roman" w:hAnsi="Times New Roman" w:cs="Times New Roman"/>
          <w:b/>
          <w:sz w:val="24"/>
          <w:szCs w:val="24"/>
        </w:rPr>
        <w:t>Pancoast</w:t>
      </w:r>
      <w:proofErr w:type="spellEnd"/>
      <w:r w:rsidRPr="00484BDF">
        <w:rPr>
          <w:rFonts w:ascii="Times New Roman" w:hAnsi="Times New Roman" w:cs="Times New Roman"/>
          <w:b/>
          <w:sz w:val="24"/>
          <w:szCs w:val="24"/>
        </w:rPr>
        <w:t xml:space="preserve"> syndrome</w:t>
      </w:r>
    </w:p>
    <w:p w:rsidR="00BA33E1" w:rsidRPr="00484BDF" w:rsidRDefault="00BA33E1" w:rsidP="00BA33E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4BDF">
        <w:rPr>
          <w:rFonts w:ascii="Times New Roman" w:hAnsi="Times New Roman" w:cs="Times New Roman"/>
          <w:b/>
          <w:bCs/>
          <w:sz w:val="24"/>
          <w:szCs w:val="24"/>
        </w:rPr>
        <w:t>Stage of spinal shock in complete cord damage:</w:t>
      </w:r>
    </w:p>
    <w:p w:rsidR="00BA33E1" w:rsidRPr="00484BDF" w:rsidRDefault="00BA33E1" w:rsidP="001669F2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it occurs immediately after cord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injury.T</w:t>
      </w:r>
      <w:proofErr w:type="spellEnd"/>
    </w:p>
    <w:p w:rsidR="00BA33E1" w:rsidRPr="00484BDF" w:rsidRDefault="00BA33E1" w:rsidP="001669F2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4BDF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484BDF">
        <w:rPr>
          <w:rFonts w:ascii="Times New Roman" w:hAnsi="Times New Roman" w:cs="Times New Roman"/>
          <w:sz w:val="24"/>
          <w:szCs w:val="24"/>
        </w:rPr>
        <w:t xml:space="preserve"> lasts for 48 hours. T</w:t>
      </w:r>
    </w:p>
    <w:p w:rsidR="00BA33E1" w:rsidRPr="00484BDF" w:rsidRDefault="00BA33E1" w:rsidP="001669F2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there is complete sensory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loss.T</w:t>
      </w:r>
      <w:proofErr w:type="spellEnd"/>
    </w:p>
    <w:p w:rsidR="00BA33E1" w:rsidRPr="00484BDF" w:rsidRDefault="00BA33E1" w:rsidP="001669F2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 there is suppression of visceral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reflexes.T</w:t>
      </w:r>
      <w:proofErr w:type="spellEnd"/>
    </w:p>
    <w:p w:rsidR="00BA33E1" w:rsidRPr="00484BDF" w:rsidRDefault="00BA33E1" w:rsidP="001669F2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84BDF">
        <w:rPr>
          <w:rFonts w:ascii="Times New Roman" w:hAnsi="Times New Roman" w:cs="Times New Roman"/>
          <w:sz w:val="24"/>
          <w:szCs w:val="24"/>
        </w:rPr>
        <w:t>retention</w:t>
      </w:r>
      <w:proofErr w:type="gramEnd"/>
      <w:r w:rsidRPr="00484BDF">
        <w:rPr>
          <w:rFonts w:ascii="Times New Roman" w:hAnsi="Times New Roman" w:cs="Times New Roman"/>
          <w:sz w:val="24"/>
          <w:szCs w:val="24"/>
        </w:rPr>
        <w:t xml:space="preserve"> of urine is characteristic. T</w:t>
      </w:r>
    </w:p>
    <w:p w:rsidR="00BA33E1" w:rsidRPr="00484BDF" w:rsidRDefault="00BA33E1" w:rsidP="00BA33E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lastRenderedPageBreak/>
        <w:t xml:space="preserve">Regarding the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trimodal</w:t>
      </w:r>
      <w:proofErr w:type="spellEnd"/>
      <w:r w:rsidRPr="00484BDF">
        <w:rPr>
          <w:rFonts w:ascii="Times New Roman" w:hAnsi="Times New Roman" w:cs="Times New Roman"/>
          <w:sz w:val="24"/>
          <w:szCs w:val="24"/>
        </w:rPr>
        <w:t xml:space="preserve"> distribution of deaths which statement is incorrect</w:t>
      </w:r>
    </w:p>
    <w:p w:rsidR="00BA33E1" w:rsidRPr="00484BDF" w:rsidRDefault="00BA33E1" w:rsidP="001669F2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80% of trauma deaths occur in the first hour T</w:t>
      </w:r>
    </w:p>
    <w:p w:rsidR="00BA33E1" w:rsidRPr="00484BDF" w:rsidRDefault="00BA33E1" w:rsidP="001669F2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4BDF">
        <w:rPr>
          <w:rFonts w:ascii="Times New Roman" w:hAnsi="Times New Roman" w:cs="Times New Roman"/>
          <w:color w:val="FF0000"/>
          <w:sz w:val="24"/>
          <w:szCs w:val="24"/>
        </w:rPr>
        <w:t>80% of trauma occur days or weeks later</w:t>
      </w:r>
    </w:p>
    <w:p w:rsidR="00BA33E1" w:rsidRPr="00484BDF" w:rsidRDefault="00BA33E1" w:rsidP="001669F2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Rapid trauma care has greatest  level of impact on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outcomeT</w:t>
      </w:r>
      <w:proofErr w:type="spellEnd"/>
    </w:p>
    <w:p w:rsidR="00BA33E1" w:rsidRPr="00484BDF" w:rsidRDefault="00BA33E1" w:rsidP="001669F2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20% of trauma deaths occur days or weeks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laterT</w:t>
      </w:r>
      <w:proofErr w:type="spellEnd"/>
    </w:p>
    <w:p w:rsidR="00BA33E1" w:rsidRPr="00484BDF" w:rsidRDefault="00BA33E1" w:rsidP="001669F2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4BDF">
        <w:rPr>
          <w:rFonts w:ascii="Times New Roman" w:hAnsi="Times New Roman" w:cs="Times New Roman"/>
          <w:color w:val="FF0000"/>
          <w:sz w:val="24"/>
          <w:szCs w:val="24"/>
        </w:rPr>
        <w:t>20% of trauma deaths occur immediately</w:t>
      </w:r>
    </w:p>
    <w:p w:rsidR="00BA33E1" w:rsidRPr="00484BDF" w:rsidRDefault="00BA33E1" w:rsidP="00BA33E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Clinical signs of shock include the following </w:t>
      </w:r>
    </w:p>
    <w:p w:rsidR="00BA33E1" w:rsidRPr="00484BDF" w:rsidRDefault="00BA33E1" w:rsidP="001669F2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Tachycardia T</w:t>
      </w:r>
    </w:p>
    <w:p w:rsidR="00BA33E1" w:rsidRPr="00484BDF" w:rsidRDefault="00BA33E1" w:rsidP="001669F2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Altered mental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statusT</w:t>
      </w:r>
      <w:proofErr w:type="spellEnd"/>
    </w:p>
    <w:p w:rsidR="00BA33E1" w:rsidRPr="00484BDF" w:rsidRDefault="00BA33E1" w:rsidP="001669F2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 xml:space="preserve">Convulsions  </w:t>
      </w:r>
    </w:p>
    <w:p w:rsidR="00BA33E1" w:rsidRPr="00484BDF" w:rsidRDefault="00BA33E1" w:rsidP="001669F2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Hypotension T</w:t>
      </w:r>
    </w:p>
    <w:p w:rsidR="00BA33E1" w:rsidRPr="00484BDF" w:rsidRDefault="00BA33E1" w:rsidP="001669F2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BDF">
        <w:rPr>
          <w:rFonts w:ascii="Times New Roman" w:hAnsi="Times New Roman" w:cs="Times New Roman"/>
          <w:b/>
          <w:sz w:val="24"/>
          <w:szCs w:val="24"/>
        </w:rPr>
        <w:t>Hypertension</w:t>
      </w:r>
    </w:p>
    <w:p w:rsidR="003B788C" w:rsidRPr="00484BDF" w:rsidRDefault="003B788C" w:rsidP="004C53D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6A6747" w:rsidRPr="00484BDF" w:rsidRDefault="00484BDF" w:rsidP="004C53D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84BDF">
        <w:rPr>
          <w:rFonts w:ascii="Times New Roman" w:hAnsi="Times New Roman" w:cs="Times New Roman"/>
          <w:bCs/>
          <w:sz w:val="24"/>
          <w:szCs w:val="24"/>
        </w:rPr>
        <w:t>SHORT</w:t>
      </w:r>
      <w:r w:rsidR="00B43E6F" w:rsidRPr="00484BDF">
        <w:rPr>
          <w:rFonts w:ascii="Times New Roman" w:hAnsi="Times New Roman" w:cs="Times New Roman"/>
          <w:bCs/>
          <w:sz w:val="24"/>
          <w:szCs w:val="24"/>
        </w:rPr>
        <w:t xml:space="preserve"> answer.</w:t>
      </w:r>
      <w:proofErr w:type="gramEnd"/>
    </w:p>
    <w:p w:rsidR="006A6747" w:rsidRPr="00484BDF" w:rsidRDefault="006A6747" w:rsidP="001669F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Name 10 common presenting complaints of trauma patients</w:t>
      </w:r>
    </w:p>
    <w:p w:rsidR="006A6747" w:rsidRPr="00484BDF" w:rsidRDefault="006A6747" w:rsidP="006A674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Pain</w:t>
      </w:r>
    </w:p>
    <w:p w:rsidR="006A6747" w:rsidRPr="00484BDF" w:rsidRDefault="006A6747" w:rsidP="006A674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Swelling</w:t>
      </w:r>
    </w:p>
    <w:p w:rsidR="006A6747" w:rsidRPr="00484BDF" w:rsidRDefault="006A6747" w:rsidP="006A674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Deformity</w:t>
      </w:r>
    </w:p>
    <w:p w:rsidR="006A6747" w:rsidRPr="00484BDF" w:rsidRDefault="006A6747" w:rsidP="006A674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Stiffness</w:t>
      </w:r>
    </w:p>
    <w:p w:rsidR="006A6747" w:rsidRPr="00484BDF" w:rsidRDefault="006A6747" w:rsidP="006A674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Locking</w:t>
      </w:r>
    </w:p>
    <w:p w:rsidR="00BB3EEB" w:rsidRPr="00484BDF" w:rsidRDefault="006A6747" w:rsidP="00BB3EEB">
      <w:pPr>
        <w:pStyle w:val="ListParagraph"/>
        <w:tabs>
          <w:tab w:val="right" w:pos="9360"/>
        </w:tabs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Instability</w:t>
      </w:r>
      <w:r w:rsidR="00BB3EEB" w:rsidRPr="00484BDF">
        <w:rPr>
          <w:rFonts w:ascii="Times New Roman" w:hAnsi="Times New Roman" w:cs="Times New Roman"/>
          <w:bCs/>
          <w:sz w:val="24"/>
          <w:szCs w:val="24"/>
        </w:rPr>
        <w:tab/>
      </w:r>
    </w:p>
    <w:p w:rsidR="006A6747" w:rsidRPr="00484BDF" w:rsidRDefault="006A6747" w:rsidP="006A674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Weakness</w:t>
      </w:r>
    </w:p>
    <w:p w:rsidR="006A6747" w:rsidRPr="00484BDF" w:rsidRDefault="006A6747" w:rsidP="006A674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84BDF">
        <w:rPr>
          <w:rFonts w:ascii="Times New Roman" w:hAnsi="Times New Roman" w:cs="Times New Roman"/>
          <w:bCs/>
          <w:sz w:val="24"/>
          <w:szCs w:val="24"/>
        </w:rPr>
        <w:t>Abn</w:t>
      </w:r>
      <w:proofErr w:type="spellEnd"/>
      <w:r w:rsidRPr="00484BDF">
        <w:rPr>
          <w:rFonts w:ascii="Times New Roman" w:hAnsi="Times New Roman" w:cs="Times New Roman"/>
          <w:bCs/>
          <w:sz w:val="24"/>
          <w:szCs w:val="24"/>
        </w:rPr>
        <w:t xml:space="preserve"> Sensation</w:t>
      </w:r>
    </w:p>
    <w:p w:rsidR="006A6747" w:rsidRPr="00484BDF" w:rsidRDefault="006A6747" w:rsidP="006A674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Loss of Function</w:t>
      </w:r>
    </w:p>
    <w:p w:rsidR="006A6747" w:rsidRPr="00484BDF" w:rsidRDefault="001D057E" w:rsidP="001669F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Name 5 local causes of pathological fractures.</w:t>
      </w:r>
    </w:p>
    <w:p w:rsidR="001D057E" w:rsidRPr="00484BDF" w:rsidRDefault="001D057E" w:rsidP="001D057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LOCAL DISEASE OF BONE</w:t>
      </w:r>
    </w:p>
    <w:p w:rsidR="001D057E" w:rsidRPr="00484BDF" w:rsidRDefault="001D057E" w:rsidP="001D057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Infections</w:t>
      </w:r>
    </w:p>
    <w:p w:rsidR="001D057E" w:rsidRPr="00484BDF" w:rsidRDefault="001D057E" w:rsidP="001D057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Pyogenic osteomyelitis (usually in chronic form)</w:t>
      </w:r>
    </w:p>
    <w:p w:rsidR="001D057E" w:rsidRPr="00484BDF" w:rsidRDefault="001D057E" w:rsidP="001D05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84BDF">
        <w:rPr>
          <w:rFonts w:ascii="Times New Roman" w:hAnsi="Times New Roman" w:cs="Times New Roman"/>
          <w:b/>
          <w:bCs/>
          <w:sz w:val="24"/>
          <w:szCs w:val="24"/>
        </w:rPr>
        <w:t xml:space="preserve">Benign </w:t>
      </w:r>
      <w:proofErr w:type="spellStart"/>
      <w:r w:rsidRPr="00484BDF">
        <w:rPr>
          <w:rFonts w:ascii="Times New Roman" w:hAnsi="Times New Roman" w:cs="Times New Roman"/>
          <w:b/>
          <w:bCs/>
          <w:sz w:val="24"/>
          <w:szCs w:val="24"/>
        </w:rPr>
        <w:t>tumours</w:t>
      </w:r>
      <w:proofErr w:type="spellEnd"/>
    </w:p>
    <w:p w:rsidR="001D057E" w:rsidRPr="00484BDF" w:rsidRDefault="001D057E" w:rsidP="001D057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84BDF">
        <w:rPr>
          <w:rFonts w:ascii="Times New Roman" w:hAnsi="Times New Roman" w:cs="Times New Roman"/>
          <w:bCs/>
          <w:sz w:val="24"/>
          <w:szCs w:val="24"/>
        </w:rPr>
        <w:t>Chondroma</w:t>
      </w:r>
      <w:proofErr w:type="spellEnd"/>
      <w:r w:rsidRPr="00484BDF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484BDF">
        <w:rPr>
          <w:rFonts w:ascii="Times New Roman" w:hAnsi="Times New Roman" w:cs="Times New Roman"/>
          <w:bCs/>
          <w:sz w:val="24"/>
          <w:szCs w:val="24"/>
        </w:rPr>
        <w:t>enchondroma</w:t>
      </w:r>
      <w:proofErr w:type="spellEnd"/>
      <w:r w:rsidRPr="00484BDF">
        <w:rPr>
          <w:rFonts w:ascii="Times New Roman" w:hAnsi="Times New Roman" w:cs="Times New Roman"/>
          <w:bCs/>
          <w:sz w:val="24"/>
          <w:szCs w:val="24"/>
        </w:rPr>
        <w:t xml:space="preserve">) Giant-cell </w:t>
      </w:r>
      <w:proofErr w:type="spellStart"/>
      <w:r w:rsidRPr="00484BDF">
        <w:rPr>
          <w:rFonts w:ascii="Times New Roman" w:hAnsi="Times New Roman" w:cs="Times New Roman"/>
          <w:bCs/>
          <w:sz w:val="24"/>
          <w:szCs w:val="24"/>
        </w:rPr>
        <w:t>tumour</w:t>
      </w:r>
      <w:proofErr w:type="spellEnd"/>
      <w:r w:rsidRPr="00484BDF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484BDF">
        <w:rPr>
          <w:rFonts w:ascii="Times New Roman" w:hAnsi="Times New Roman" w:cs="Times New Roman"/>
          <w:bCs/>
          <w:sz w:val="24"/>
          <w:szCs w:val="24"/>
        </w:rPr>
        <w:t>osteoclastoma</w:t>
      </w:r>
      <w:proofErr w:type="spellEnd"/>
      <w:r w:rsidRPr="00484BDF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484BDF">
        <w:rPr>
          <w:rFonts w:ascii="Times New Roman" w:hAnsi="Times New Roman" w:cs="Times New Roman"/>
          <w:bCs/>
          <w:sz w:val="24"/>
          <w:szCs w:val="24"/>
        </w:rPr>
        <w:t>Haemangioma</w:t>
      </w:r>
      <w:proofErr w:type="spellEnd"/>
      <w:r w:rsidRPr="00484BDF">
        <w:rPr>
          <w:rFonts w:ascii="Times New Roman" w:hAnsi="Times New Roman" w:cs="Times New Roman"/>
          <w:bCs/>
          <w:sz w:val="24"/>
          <w:szCs w:val="24"/>
        </w:rPr>
        <w:t xml:space="preserve"> (spine)</w:t>
      </w:r>
    </w:p>
    <w:p w:rsidR="001D057E" w:rsidRPr="00484BDF" w:rsidRDefault="001D057E" w:rsidP="001D05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84BDF">
        <w:rPr>
          <w:rFonts w:ascii="Times New Roman" w:hAnsi="Times New Roman" w:cs="Times New Roman"/>
          <w:b/>
          <w:bCs/>
          <w:sz w:val="24"/>
          <w:szCs w:val="24"/>
        </w:rPr>
        <w:t xml:space="preserve">Malignant </w:t>
      </w:r>
      <w:proofErr w:type="spellStart"/>
      <w:r w:rsidRPr="00484BDF">
        <w:rPr>
          <w:rFonts w:ascii="Times New Roman" w:hAnsi="Times New Roman" w:cs="Times New Roman"/>
          <w:b/>
          <w:bCs/>
          <w:sz w:val="24"/>
          <w:szCs w:val="24"/>
        </w:rPr>
        <w:t>tumours</w:t>
      </w:r>
      <w:proofErr w:type="spellEnd"/>
    </w:p>
    <w:p w:rsidR="001D057E" w:rsidRPr="00484BDF" w:rsidRDefault="001D057E" w:rsidP="001D057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Osteosarcoma (</w:t>
      </w:r>
      <w:proofErr w:type="spellStart"/>
      <w:r w:rsidRPr="00484BDF">
        <w:rPr>
          <w:rFonts w:ascii="Times New Roman" w:hAnsi="Times New Roman" w:cs="Times New Roman"/>
          <w:bCs/>
          <w:sz w:val="24"/>
          <w:szCs w:val="24"/>
        </w:rPr>
        <w:t>osteogenic</w:t>
      </w:r>
      <w:proofErr w:type="spellEnd"/>
      <w:r w:rsidRPr="00484BDF">
        <w:rPr>
          <w:rFonts w:ascii="Times New Roman" w:hAnsi="Times New Roman" w:cs="Times New Roman"/>
          <w:bCs/>
          <w:sz w:val="24"/>
          <w:szCs w:val="24"/>
        </w:rPr>
        <w:t xml:space="preserve"> sarcoma)</w:t>
      </w:r>
    </w:p>
    <w:p w:rsidR="001D057E" w:rsidRPr="00484BDF" w:rsidRDefault="001D057E" w:rsidP="001D057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 xml:space="preserve">Ewing's </w:t>
      </w:r>
      <w:proofErr w:type="spellStart"/>
      <w:r w:rsidRPr="00484BDF">
        <w:rPr>
          <w:rFonts w:ascii="Times New Roman" w:hAnsi="Times New Roman" w:cs="Times New Roman"/>
          <w:bCs/>
          <w:sz w:val="24"/>
          <w:szCs w:val="24"/>
        </w:rPr>
        <w:t>tumour</w:t>
      </w:r>
      <w:proofErr w:type="spellEnd"/>
    </w:p>
    <w:p w:rsidR="001D057E" w:rsidRPr="00484BDF" w:rsidRDefault="001D057E" w:rsidP="001D057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Solitary myeloma</w:t>
      </w:r>
    </w:p>
    <w:p w:rsidR="001D057E" w:rsidRPr="00484BDF" w:rsidRDefault="001D057E" w:rsidP="001D057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Metastatic carcinoma (especially from lung, breast, prostate, thyroid or kidney)</w:t>
      </w:r>
    </w:p>
    <w:p w:rsidR="001D057E" w:rsidRPr="00484BDF" w:rsidRDefault="001D057E" w:rsidP="001D057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Metastatic sarcoma (from primary in another bone)</w:t>
      </w:r>
    </w:p>
    <w:p w:rsidR="001D057E" w:rsidRPr="00484BDF" w:rsidRDefault="001D057E" w:rsidP="001D05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84BDF">
        <w:rPr>
          <w:rFonts w:ascii="Times New Roman" w:hAnsi="Times New Roman" w:cs="Times New Roman"/>
          <w:b/>
          <w:bCs/>
          <w:sz w:val="24"/>
          <w:szCs w:val="24"/>
        </w:rPr>
        <w:t>Miscellaneous</w:t>
      </w:r>
    </w:p>
    <w:p w:rsidR="001D057E" w:rsidRPr="00484BDF" w:rsidRDefault="001D057E" w:rsidP="001D057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lastRenderedPageBreak/>
        <w:t>Simple bone cyst</w:t>
      </w:r>
    </w:p>
    <w:p w:rsidR="001D057E" w:rsidRPr="00484BDF" w:rsidRDefault="001D057E" w:rsidP="001D057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84BDF">
        <w:rPr>
          <w:rFonts w:ascii="Times New Roman" w:hAnsi="Times New Roman" w:cs="Times New Roman"/>
          <w:bCs/>
          <w:sz w:val="24"/>
          <w:szCs w:val="24"/>
        </w:rPr>
        <w:t>Monostotic</w:t>
      </w:r>
      <w:proofErr w:type="spellEnd"/>
      <w:r w:rsidRPr="00484BDF">
        <w:rPr>
          <w:rFonts w:ascii="Times New Roman" w:hAnsi="Times New Roman" w:cs="Times New Roman"/>
          <w:bCs/>
          <w:sz w:val="24"/>
          <w:szCs w:val="24"/>
        </w:rPr>
        <w:t xml:space="preserve"> fibrous dysplasia</w:t>
      </w:r>
    </w:p>
    <w:p w:rsidR="001D057E" w:rsidRPr="00484BDF" w:rsidRDefault="001D057E" w:rsidP="001D057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84BDF">
        <w:rPr>
          <w:rFonts w:ascii="Times New Roman" w:hAnsi="Times New Roman" w:cs="Times New Roman"/>
          <w:bCs/>
          <w:sz w:val="24"/>
          <w:szCs w:val="24"/>
        </w:rPr>
        <w:t>Eosinophilic</w:t>
      </w:r>
      <w:proofErr w:type="spellEnd"/>
      <w:r w:rsidRPr="00484BDF">
        <w:rPr>
          <w:rFonts w:ascii="Times New Roman" w:hAnsi="Times New Roman" w:cs="Times New Roman"/>
          <w:bCs/>
          <w:sz w:val="24"/>
          <w:szCs w:val="24"/>
        </w:rPr>
        <w:t xml:space="preserve"> granuloma</w:t>
      </w:r>
    </w:p>
    <w:p w:rsidR="001D057E" w:rsidRPr="00484BDF" w:rsidRDefault="001D057E" w:rsidP="001D057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Bone atrophy in paralytic conditions such as poliomyelitis</w:t>
      </w:r>
    </w:p>
    <w:p w:rsidR="001D057E" w:rsidRPr="00484BDF" w:rsidRDefault="001D057E" w:rsidP="001D057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84BDF">
        <w:rPr>
          <w:rFonts w:ascii="Times New Roman" w:hAnsi="Times New Roman" w:cs="Times New Roman"/>
          <w:bCs/>
          <w:sz w:val="24"/>
          <w:szCs w:val="24"/>
        </w:rPr>
        <w:t>Tabes</w:t>
      </w:r>
      <w:proofErr w:type="spellEnd"/>
      <w:r w:rsidRPr="00484B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84BDF">
        <w:rPr>
          <w:rFonts w:ascii="Times New Roman" w:hAnsi="Times New Roman" w:cs="Times New Roman"/>
          <w:bCs/>
          <w:sz w:val="24"/>
          <w:szCs w:val="24"/>
        </w:rPr>
        <w:t>dorsalis</w:t>
      </w:r>
      <w:proofErr w:type="spellEnd"/>
    </w:p>
    <w:p w:rsidR="001D057E" w:rsidRPr="00484BDF" w:rsidRDefault="001D057E" w:rsidP="001D057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Osteonecrosis after irradiation</w:t>
      </w:r>
    </w:p>
    <w:p w:rsidR="001D057E" w:rsidRPr="00484BDF" w:rsidRDefault="004C6C5B" w:rsidP="001669F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name 5 complications anticipated in joint injuries</w:t>
      </w:r>
    </w:p>
    <w:p w:rsidR="004C6C5B" w:rsidRPr="00484BDF" w:rsidRDefault="004C6C5B" w:rsidP="001669F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infection (after open dislocation)</w:t>
      </w:r>
    </w:p>
    <w:p w:rsidR="004C6C5B" w:rsidRPr="00484BDF" w:rsidRDefault="004C6C5B" w:rsidP="001669F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injury to important soft-tissue structure (artery, nerve)</w:t>
      </w:r>
    </w:p>
    <w:p w:rsidR="004C6C5B" w:rsidRPr="00484BDF" w:rsidRDefault="004C6C5B" w:rsidP="001669F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avascular necrosis of one of the articulating bone ends from damage to the vessels supplying it</w:t>
      </w:r>
    </w:p>
    <w:p w:rsidR="004C6C5B" w:rsidRPr="00484BDF" w:rsidRDefault="004C6C5B" w:rsidP="001669F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persistent instability leading to recurrent dislocation or subluxation</w:t>
      </w:r>
    </w:p>
    <w:p w:rsidR="004C6C5B" w:rsidRPr="00484BDF" w:rsidRDefault="004C6C5B" w:rsidP="001669F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 xml:space="preserve">joint stiffness from intra-articular or </w:t>
      </w:r>
      <w:proofErr w:type="spellStart"/>
      <w:r w:rsidRPr="00484BDF">
        <w:rPr>
          <w:rFonts w:ascii="Times New Roman" w:hAnsi="Times New Roman" w:cs="Times New Roman"/>
          <w:bCs/>
          <w:sz w:val="24"/>
          <w:szCs w:val="24"/>
        </w:rPr>
        <w:t>peri</w:t>
      </w:r>
      <w:proofErr w:type="spellEnd"/>
      <w:r w:rsidRPr="00484BDF">
        <w:rPr>
          <w:rFonts w:ascii="Times New Roman" w:hAnsi="Times New Roman" w:cs="Times New Roman"/>
          <w:bCs/>
          <w:sz w:val="24"/>
          <w:szCs w:val="24"/>
        </w:rPr>
        <w:t xml:space="preserve">-articular adhesions, from reflex sympathetic dystrophy or from post-traumatic ossification about the joint ('myositis </w:t>
      </w:r>
      <w:proofErr w:type="spellStart"/>
      <w:r w:rsidRPr="00484BDF">
        <w:rPr>
          <w:rFonts w:ascii="Times New Roman" w:hAnsi="Times New Roman" w:cs="Times New Roman"/>
          <w:bCs/>
          <w:sz w:val="24"/>
          <w:szCs w:val="24"/>
        </w:rPr>
        <w:t>ossificans</w:t>
      </w:r>
      <w:proofErr w:type="spellEnd"/>
      <w:r w:rsidRPr="00484BDF">
        <w:rPr>
          <w:rFonts w:ascii="Times New Roman" w:hAnsi="Times New Roman" w:cs="Times New Roman"/>
          <w:bCs/>
          <w:sz w:val="24"/>
          <w:szCs w:val="24"/>
        </w:rPr>
        <w:t>')</w:t>
      </w:r>
    </w:p>
    <w:p w:rsidR="004C6C5B" w:rsidRPr="00484BDF" w:rsidRDefault="004C6C5B" w:rsidP="001669F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84BDF">
        <w:rPr>
          <w:rFonts w:ascii="Times New Roman" w:hAnsi="Times New Roman" w:cs="Times New Roman"/>
          <w:bCs/>
          <w:sz w:val="24"/>
          <w:szCs w:val="24"/>
        </w:rPr>
        <w:t>osteoarthritis</w:t>
      </w:r>
      <w:proofErr w:type="gramEnd"/>
      <w:r w:rsidRPr="00484BDF">
        <w:rPr>
          <w:rFonts w:ascii="Times New Roman" w:hAnsi="Times New Roman" w:cs="Times New Roman"/>
          <w:bCs/>
          <w:sz w:val="24"/>
          <w:szCs w:val="24"/>
        </w:rPr>
        <w:t xml:space="preserve"> from damage to the articular cartilage or from persistent</w:t>
      </w:r>
      <w:r w:rsidR="000F723D" w:rsidRPr="00484B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4BDF">
        <w:rPr>
          <w:rFonts w:ascii="Times New Roman" w:hAnsi="Times New Roman" w:cs="Times New Roman"/>
          <w:bCs/>
          <w:sz w:val="24"/>
          <w:szCs w:val="24"/>
        </w:rPr>
        <w:t>incongruity of the joint surfaces.</w:t>
      </w:r>
    </w:p>
    <w:p w:rsidR="00E50573" w:rsidRPr="00484BDF" w:rsidRDefault="00E50573" w:rsidP="001669F2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Cs/>
          <w:sz w:val="24"/>
          <w:szCs w:val="24"/>
        </w:rPr>
        <w:t>).</w:t>
      </w:r>
    </w:p>
    <w:p w:rsidR="00650D92" w:rsidRPr="00484BDF" w:rsidRDefault="00650D92" w:rsidP="001669F2">
      <w:pPr>
        <w:pStyle w:val="ListParagraph"/>
        <w:numPr>
          <w:ilvl w:val="0"/>
          <w:numId w:val="40"/>
        </w:numPr>
        <w:shd w:val="clear" w:color="auto" w:fill="FFFFFF"/>
        <w:spacing w:line="245" w:lineRule="exact"/>
        <w:ind w:right="19"/>
        <w:jc w:val="both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Name the three types of hip dislocation </w:t>
      </w:r>
    </w:p>
    <w:p w:rsidR="00650D92" w:rsidRPr="00484BDF" w:rsidRDefault="00650D92" w:rsidP="001669F2">
      <w:pPr>
        <w:pStyle w:val="ListParagraph"/>
        <w:numPr>
          <w:ilvl w:val="0"/>
          <w:numId w:val="44"/>
        </w:numPr>
        <w:shd w:val="clear" w:color="auto" w:fill="FFFFFF"/>
        <w:spacing w:line="245" w:lineRule="exact"/>
        <w:ind w:right="19"/>
        <w:jc w:val="both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color w:val="000000"/>
          <w:spacing w:val="-1"/>
          <w:sz w:val="24"/>
          <w:szCs w:val="24"/>
        </w:rPr>
        <w:t>posterior dislocation or fracture-dislocation;</w:t>
      </w:r>
    </w:p>
    <w:p w:rsidR="00650D92" w:rsidRPr="00484BDF" w:rsidRDefault="00650D92" w:rsidP="001669F2">
      <w:pPr>
        <w:pStyle w:val="ListParagraph"/>
        <w:numPr>
          <w:ilvl w:val="0"/>
          <w:numId w:val="44"/>
        </w:numPr>
        <w:shd w:val="clear" w:color="auto" w:fill="FFFFFF"/>
        <w:spacing w:line="245" w:lineRule="exact"/>
        <w:ind w:right="19"/>
        <w:jc w:val="both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color w:val="000000"/>
          <w:spacing w:val="-1"/>
          <w:sz w:val="24"/>
          <w:szCs w:val="24"/>
        </w:rPr>
        <w:t>anterior dislocation;</w:t>
      </w:r>
    </w:p>
    <w:p w:rsidR="00650D92" w:rsidRPr="00484BDF" w:rsidRDefault="00650D92" w:rsidP="001669F2">
      <w:pPr>
        <w:pStyle w:val="ListParagraph"/>
        <w:numPr>
          <w:ilvl w:val="0"/>
          <w:numId w:val="44"/>
        </w:numPr>
        <w:shd w:val="clear" w:color="auto" w:fill="FFFFFF"/>
        <w:spacing w:line="245" w:lineRule="exact"/>
        <w:ind w:right="1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84BDF">
        <w:rPr>
          <w:rFonts w:ascii="Times New Roman" w:hAnsi="Times New Roman" w:cs="Times New Roman"/>
          <w:color w:val="000000"/>
          <w:spacing w:val="-1"/>
          <w:sz w:val="24"/>
          <w:szCs w:val="24"/>
        </w:rPr>
        <w:t>central</w:t>
      </w:r>
      <w:proofErr w:type="gramEnd"/>
      <w:r w:rsidRPr="00484BDF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fracture-dislocation.</w:t>
      </w:r>
    </w:p>
    <w:p w:rsidR="00650D92" w:rsidRPr="00484BDF" w:rsidRDefault="00650D92" w:rsidP="001669F2">
      <w:pPr>
        <w:pStyle w:val="ListParagraph"/>
        <w:numPr>
          <w:ilvl w:val="0"/>
          <w:numId w:val="40"/>
        </w:numPr>
        <w:shd w:val="clear" w:color="auto" w:fill="FFFFFF"/>
        <w:spacing w:line="245" w:lineRule="exact"/>
        <w:ind w:right="19"/>
        <w:jc w:val="both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What are the  5 clinical features of a displaced fracture neck of femur</w:t>
      </w:r>
    </w:p>
    <w:p w:rsidR="00650D92" w:rsidRPr="00484BDF" w:rsidRDefault="00650D92" w:rsidP="001669F2">
      <w:pPr>
        <w:pStyle w:val="ListParagraph"/>
        <w:numPr>
          <w:ilvl w:val="0"/>
          <w:numId w:val="45"/>
        </w:num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color w:val="000000"/>
          <w:spacing w:val="-1"/>
          <w:sz w:val="24"/>
          <w:szCs w:val="24"/>
        </w:rPr>
        <w:t>A typical history is that the patient—usually an elderly woman</w:t>
      </w:r>
    </w:p>
    <w:p w:rsidR="00650D92" w:rsidRPr="00484BDF" w:rsidRDefault="00650D92" w:rsidP="001669F2">
      <w:pPr>
        <w:pStyle w:val="ListParagraph"/>
        <w:numPr>
          <w:ilvl w:val="0"/>
          <w:numId w:val="45"/>
        </w:num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color w:val="000000"/>
          <w:spacing w:val="-1"/>
          <w:sz w:val="24"/>
          <w:szCs w:val="24"/>
        </w:rPr>
        <w:t>tripped and fell, and</w:t>
      </w:r>
    </w:p>
    <w:p w:rsidR="00650D92" w:rsidRPr="00484BDF" w:rsidRDefault="00650D92" w:rsidP="001669F2">
      <w:pPr>
        <w:pStyle w:val="ListParagraph"/>
        <w:numPr>
          <w:ilvl w:val="0"/>
          <w:numId w:val="45"/>
        </w:num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gramStart"/>
      <w:r w:rsidRPr="00484BDF">
        <w:rPr>
          <w:rFonts w:ascii="Times New Roman" w:hAnsi="Times New Roman" w:cs="Times New Roman"/>
          <w:color w:val="000000"/>
          <w:spacing w:val="-1"/>
          <w:sz w:val="24"/>
          <w:szCs w:val="24"/>
        </w:rPr>
        <w:t>was</w:t>
      </w:r>
      <w:proofErr w:type="gramEnd"/>
      <w:r w:rsidRPr="00484BDF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unable to get up again unaided. </w:t>
      </w:r>
    </w:p>
    <w:p w:rsidR="00650D92" w:rsidRPr="00484BDF" w:rsidRDefault="00650D92" w:rsidP="001669F2">
      <w:pPr>
        <w:pStyle w:val="ListParagraph"/>
        <w:numPr>
          <w:ilvl w:val="0"/>
          <w:numId w:val="45"/>
        </w:num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She was </w:t>
      </w:r>
      <w:r w:rsidRPr="00484BDF">
        <w:rPr>
          <w:rFonts w:ascii="Times New Roman" w:hAnsi="Times New Roman" w:cs="Times New Roman"/>
          <w:color w:val="000000"/>
          <w:spacing w:val="3"/>
          <w:sz w:val="24"/>
          <w:szCs w:val="24"/>
        </w:rPr>
        <w:t>subsequently unable to take weight on the injured limb.</w:t>
      </w:r>
    </w:p>
    <w:p w:rsidR="00650D92" w:rsidRPr="00484BDF" w:rsidRDefault="00650D92" w:rsidP="001669F2">
      <w:pPr>
        <w:pStyle w:val="ListParagraph"/>
        <w:numPr>
          <w:ilvl w:val="0"/>
          <w:numId w:val="45"/>
        </w:num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484BDF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On examination </w:t>
      </w:r>
      <w:r w:rsidRPr="00484BDF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the </w:t>
      </w:r>
      <w:r w:rsidRPr="00484BDF">
        <w:rPr>
          <w:rFonts w:ascii="Times New Roman" w:hAnsi="Times New Roman" w:cs="Times New Roman"/>
          <w:color w:val="000000"/>
          <w:sz w:val="24"/>
          <w:szCs w:val="24"/>
        </w:rPr>
        <w:t xml:space="preserve">most striking feature is the marked lateral rotation of the limb. </w:t>
      </w:r>
    </w:p>
    <w:p w:rsidR="00650D92" w:rsidRPr="00484BDF" w:rsidRDefault="00650D92" w:rsidP="001669F2">
      <w:pPr>
        <w:pStyle w:val="ListParagraph"/>
        <w:numPr>
          <w:ilvl w:val="0"/>
          <w:numId w:val="45"/>
        </w:num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color w:val="000000"/>
          <w:sz w:val="24"/>
          <w:szCs w:val="24"/>
        </w:rPr>
        <w:t xml:space="preserve">This is often as </w:t>
      </w:r>
      <w:r w:rsidRPr="00484BDF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much as 90°. </w:t>
      </w:r>
      <w:proofErr w:type="gramStart"/>
      <w:r w:rsidRPr="00484BDF">
        <w:rPr>
          <w:rFonts w:ascii="Times New Roman" w:hAnsi="Times New Roman" w:cs="Times New Roman"/>
          <w:color w:val="000000"/>
          <w:spacing w:val="-2"/>
          <w:sz w:val="24"/>
          <w:szCs w:val="24"/>
        </w:rPr>
        <w:t>so</w:t>
      </w:r>
      <w:proofErr w:type="gramEnd"/>
      <w:r w:rsidRPr="00484BDF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that the patella and the foot point laterally. </w:t>
      </w:r>
    </w:p>
    <w:p w:rsidR="00650D92" w:rsidRPr="00484BDF" w:rsidRDefault="00650D92" w:rsidP="001669F2">
      <w:pPr>
        <w:pStyle w:val="ListParagraph"/>
        <w:numPr>
          <w:ilvl w:val="0"/>
          <w:numId w:val="45"/>
        </w:num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The limb is shortened </w:t>
      </w:r>
      <w:r w:rsidRPr="00484BDF">
        <w:rPr>
          <w:rFonts w:ascii="Times New Roman" w:hAnsi="Times New Roman" w:cs="Times New Roman"/>
          <w:color w:val="000000"/>
          <w:sz w:val="24"/>
          <w:szCs w:val="24"/>
        </w:rPr>
        <w:t xml:space="preserve">by about 2-3 cm. </w:t>
      </w:r>
    </w:p>
    <w:p w:rsidR="00650D92" w:rsidRPr="00484BDF" w:rsidRDefault="00650D92" w:rsidP="001669F2">
      <w:pPr>
        <w:pStyle w:val="ListParagraph"/>
        <w:numPr>
          <w:ilvl w:val="0"/>
          <w:numId w:val="45"/>
        </w:num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color w:val="000000"/>
          <w:sz w:val="24"/>
          <w:szCs w:val="24"/>
        </w:rPr>
        <w:t>Any movement of the hip causes severe pain.</w:t>
      </w:r>
    </w:p>
    <w:p w:rsidR="00637FDC" w:rsidRPr="00484BDF" w:rsidRDefault="00637FDC" w:rsidP="001669F2">
      <w:pPr>
        <w:pStyle w:val="ListParagraph"/>
        <w:numPr>
          <w:ilvl w:val="0"/>
          <w:numId w:val="40"/>
        </w:num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Name the Injuries of the ligaments of the knee:</w:t>
      </w:r>
    </w:p>
    <w:p w:rsidR="00637FDC" w:rsidRPr="00484BDF" w:rsidRDefault="00637FDC" w:rsidP="001669F2">
      <w:pPr>
        <w:pStyle w:val="ListParagraph"/>
        <w:numPr>
          <w:ilvl w:val="0"/>
          <w:numId w:val="46"/>
        </w:num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tear of the medial ligament (with or without the cruciate ligaments);</w:t>
      </w:r>
    </w:p>
    <w:p w:rsidR="00637FDC" w:rsidRPr="00484BDF" w:rsidRDefault="00637FDC" w:rsidP="001669F2">
      <w:pPr>
        <w:pStyle w:val="ListParagraph"/>
        <w:numPr>
          <w:ilvl w:val="0"/>
          <w:numId w:val="46"/>
        </w:num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tear of the lateral ligament (with or without the cruciate ligaments);</w:t>
      </w:r>
    </w:p>
    <w:p w:rsidR="00637FDC" w:rsidRPr="00484BDF" w:rsidRDefault="00637FDC" w:rsidP="001669F2">
      <w:pPr>
        <w:pStyle w:val="ListParagraph"/>
        <w:numPr>
          <w:ilvl w:val="0"/>
          <w:numId w:val="46"/>
        </w:num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tears of the cruciate ligaments alone:</w:t>
      </w:r>
    </w:p>
    <w:p w:rsidR="00637FDC" w:rsidRPr="00484BDF" w:rsidRDefault="00637FDC" w:rsidP="001669F2">
      <w:pPr>
        <w:pStyle w:val="ListParagraph"/>
        <w:numPr>
          <w:ilvl w:val="0"/>
          <w:numId w:val="46"/>
        </w:num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>strains or incomplete tears</w:t>
      </w:r>
    </w:p>
    <w:p w:rsidR="00D8421D" w:rsidRPr="00484BDF" w:rsidRDefault="00D8421D" w:rsidP="00D8421D">
      <w:p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</w:p>
    <w:p w:rsidR="00D8421D" w:rsidRPr="00484BDF" w:rsidRDefault="00D8421D" w:rsidP="00D8421D">
      <w:p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</w:p>
    <w:p w:rsidR="00D8421D" w:rsidRPr="00484BDF" w:rsidRDefault="00D8421D" w:rsidP="00D8421D">
      <w:p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</w:p>
    <w:p w:rsidR="00D8421D" w:rsidRPr="00484BDF" w:rsidRDefault="00D8421D" w:rsidP="00D8421D">
      <w:p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</w:p>
    <w:p w:rsidR="00D8421D" w:rsidRPr="00484BDF" w:rsidRDefault="00D8421D" w:rsidP="00D8421D">
      <w:p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</w:p>
    <w:p w:rsidR="00D8421D" w:rsidRPr="00484BDF" w:rsidRDefault="00D8421D" w:rsidP="00D8421D">
      <w:p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</w:p>
    <w:p w:rsidR="00D8421D" w:rsidRPr="00484BDF" w:rsidRDefault="00D8421D" w:rsidP="00D8421D">
      <w:p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lastRenderedPageBreak/>
        <w:t>Long answer</w:t>
      </w:r>
    </w:p>
    <w:p w:rsidR="003C0BC5" w:rsidRPr="00484BDF" w:rsidRDefault="003C0BC5" w:rsidP="003C0BC5">
      <w:p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84BDF">
        <w:rPr>
          <w:rFonts w:ascii="Times New Roman" w:hAnsi="Times New Roman" w:cs="Times New Roman"/>
          <w:bCs/>
          <w:sz w:val="24"/>
          <w:szCs w:val="24"/>
        </w:rPr>
        <w:t>1.Discuss</w:t>
      </w:r>
      <w:proofErr w:type="gramEnd"/>
      <w:r w:rsidRPr="00484BDF">
        <w:rPr>
          <w:rFonts w:ascii="Times New Roman" w:hAnsi="Times New Roman" w:cs="Times New Roman"/>
          <w:bCs/>
          <w:sz w:val="24"/>
          <w:szCs w:val="24"/>
        </w:rPr>
        <w:t xml:space="preserve"> anterior shoulder dislocation under the following</w:t>
      </w:r>
    </w:p>
    <w:p w:rsidR="003C0BC5" w:rsidRPr="00484BDF" w:rsidRDefault="003C0BC5" w:rsidP="001669F2">
      <w:pPr>
        <w:numPr>
          <w:ilvl w:val="0"/>
          <w:numId w:val="43"/>
        </w:num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/>
          <w:bCs/>
          <w:sz w:val="24"/>
          <w:szCs w:val="24"/>
        </w:rPr>
        <w:t xml:space="preserve">Clinical </w:t>
      </w:r>
      <w:proofErr w:type="gramStart"/>
      <w:r w:rsidRPr="00484BDF">
        <w:rPr>
          <w:rFonts w:ascii="Times New Roman" w:hAnsi="Times New Roman" w:cs="Times New Roman"/>
          <w:b/>
          <w:bCs/>
          <w:sz w:val="24"/>
          <w:szCs w:val="24"/>
        </w:rPr>
        <w:t xml:space="preserve">features </w:t>
      </w:r>
      <w:r w:rsidR="00B14B5D" w:rsidRPr="00484BD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="00B14B5D" w:rsidRPr="00484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4B5D" w:rsidRPr="00484BDF">
        <w:rPr>
          <w:rFonts w:ascii="Times New Roman" w:hAnsi="Times New Roman" w:cs="Times New Roman"/>
          <w:bCs/>
          <w:sz w:val="24"/>
          <w:szCs w:val="24"/>
        </w:rPr>
        <w:t>Pain is severe, and the patient is unwilling to attempt movements of the shoulder. On examination, the contour of the shoulder below the tip of the acromion—normally made</w:t>
      </w:r>
      <w:r w:rsidRPr="00484BDF">
        <w:rPr>
          <w:rFonts w:ascii="Times New Roman" w:hAnsi="Times New Roman" w:cs="Times New Roman"/>
          <w:sz w:val="24"/>
          <w:szCs w:val="24"/>
        </w:rPr>
        <w:t xml:space="preserve"> </w:t>
      </w:r>
      <w:r w:rsidRPr="00484BDF">
        <w:rPr>
          <w:rFonts w:ascii="Times New Roman" w:hAnsi="Times New Roman" w:cs="Times New Roman"/>
          <w:bCs/>
          <w:sz w:val="24"/>
          <w:szCs w:val="24"/>
        </w:rPr>
        <w:t xml:space="preserve">strongly convex by the prominence of </w:t>
      </w:r>
      <w:proofErr w:type="spellStart"/>
      <w:r w:rsidRPr="00484BDF">
        <w:rPr>
          <w:rFonts w:ascii="Times New Roman" w:hAnsi="Times New Roman" w:cs="Times New Roman"/>
          <w:bCs/>
          <w:sz w:val="24"/>
          <w:szCs w:val="24"/>
        </w:rPr>
        <w:t>tlie</w:t>
      </w:r>
      <w:proofErr w:type="spellEnd"/>
      <w:r w:rsidRPr="00484BDF">
        <w:rPr>
          <w:rFonts w:ascii="Times New Roman" w:hAnsi="Times New Roman" w:cs="Times New Roman"/>
          <w:bCs/>
          <w:sz w:val="24"/>
          <w:szCs w:val="24"/>
        </w:rPr>
        <w:t xml:space="preserve"> humeral head—is flattened, so that the tip of the acromion is now the most lateral point of the shoulder region. A noticeable prominence, caused by the</w:t>
      </w:r>
      <w:r w:rsidRPr="00484BDF">
        <w:rPr>
          <w:rFonts w:ascii="Times New Roman" w:hAnsi="Times New Roman" w:cs="Times New Roman"/>
          <w:sz w:val="24"/>
          <w:szCs w:val="24"/>
        </w:rPr>
        <w:t xml:space="preserve"> </w:t>
      </w:r>
      <w:r w:rsidRPr="00484BDF">
        <w:rPr>
          <w:rFonts w:ascii="Times New Roman" w:hAnsi="Times New Roman" w:cs="Times New Roman"/>
          <w:bCs/>
          <w:sz w:val="24"/>
          <w:szCs w:val="24"/>
        </w:rPr>
        <w:t xml:space="preserve">displaced humeral head, is seen and felt in the </w:t>
      </w:r>
      <w:proofErr w:type="spellStart"/>
      <w:r w:rsidRPr="00484BDF">
        <w:rPr>
          <w:rFonts w:ascii="Times New Roman" w:hAnsi="Times New Roman" w:cs="Times New Roman"/>
          <w:bCs/>
          <w:sz w:val="24"/>
          <w:szCs w:val="24"/>
        </w:rPr>
        <w:t>infraclavicular</w:t>
      </w:r>
      <w:proofErr w:type="spellEnd"/>
      <w:r w:rsidRPr="00484BDF">
        <w:rPr>
          <w:rFonts w:ascii="Times New Roman" w:hAnsi="Times New Roman" w:cs="Times New Roman"/>
          <w:bCs/>
          <w:sz w:val="24"/>
          <w:szCs w:val="24"/>
        </w:rPr>
        <w:t xml:space="preserve"> fossa</w:t>
      </w:r>
    </w:p>
    <w:p w:rsidR="003C0BC5" w:rsidRPr="00484BDF" w:rsidRDefault="003C0BC5" w:rsidP="001669F2">
      <w:pPr>
        <w:numPr>
          <w:ilvl w:val="0"/>
          <w:numId w:val="43"/>
        </w:num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/>
          <w:bCs/>
          <w:sz w:val="24"/>
          <w:szCs w:val="24"/>
        </w:rPr>
        <w:t xml:space="preserve">Treatment </w:t>
      </w:r>
      <w:r w:rsidRPr="00484BDF">
        <w:rPr>
          <w:rFonts w:ascii="Times New Roman" w:hAnsi="Times New Roman" w:cs="Times New Roman"/>
          <w:bCs/>
          <w:sz w:val="24"/>
          <w:szCs w:val="24"/>
        </w:rPr>
        <w:t xml:space="preserve">Anterior dislocation. The well-known Kocher </w:t>
      </w:r>
      <w:proofErr w:type="spellStart"/>
      <w:r w:rsidRPr="00484BDF">
        <w:rPr>
          <w:rFonts w:ascii="Times New Roman" w:hAnsi="Times New Roman" w:cs="Times New Roman"/>
          <w:bCs/>
          <w:sz w:val="24"/>
          <w:szCs w:val="24"/>
        </w:rPr>
        <w:t>manoeuvre</w:t>
      </w:r>
      <w:proofErr w:type="spellEnd"/>
      <w:r w:rsidRPr="00484BDF">
        <w:rPr>
          <w:rFonts w:ascii="Times New Roman" w:hAnsi="Times New Roman" w:cs="Times New Roman"/>
          <w:bCs/>
          <w:sz w:val="24"/>
          <w:szCs w:val="24"/>
        </w:rPr>
        <w:t xml:space="preserve"> may still be used: the steps (slightly modified) are as follows. (1) With the elbow flexed to a right angle, steady but gentle traction is applied in the line of the </w:t>
      </w:r>
      <w:proofErr w:type="spellStart"/>
      <w:r w:rsidRPr="00484BDF">
        <w:rPr>
          <w:rFonts w:ascii="Times New Roman" w:hAnsi="Times New Roman" w:cs="Times New Roman"/>
          <w:bCs/>
          <w:sz w:val="24"/>
          <w:szCs w:val="24"/>
        </w:rPr>
        <w:t>humerus</w:t>
      </w:r>
      <w:proofErr w:type="spellEnd"/>
      <w:r w:rsidRPr="00484BDF">
        <w:rPr>
          <w:rFonts w:ascii="Times New Roman" w:hAnsi="Times New Roman" w:cs="Times New Roman"/>
          <w:bCs/>
          <w:sz w:val="24"/>
          <w:szCs w:val="24"/>
        </w:rPr>
        <w:t>: (2) the arm</w:t>
      </w:r>
      <w:r w:rsidRPr="00484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14" w:rsidRPr="00484BDF">
        <w:rPr>
          <w:rFonts w:ascii="Times New Roman" w:hAnsi="Times New Roman" w:cs="Times New Roman"/>
          <w:bCs/>
          <w:sz w:val="24"/>
          <w:szCs w:val="24"/>
        </w:rPr>
        <w:t>Subscapularis</w:t>
      </w:r>
      <w:proofErr w:type="spellEnd"/>
      <w:r w:rsidRPr="00484B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B1814" w:rsidRPr="00484BDF">
        <w:rPr>
          <w:rFonts w:ascii="Times New Roman" w:hAnsi="Times New Roman" w:cs="Times New Roman"/>
          <w:bCs/>
          <w:sz w:val="24"/>
          <w:szCs w:val="24"/>
        </w:rPr>
        <w:t xml:space="preserve">is rotated laterally; (3) the arm.is adducted by </w:t>
      </w:r>
      <w:proofErr w:type="spellStart"/>
      <w:r w:rsidR="009B1814" w:rsidRPr="00484BDF">
        <w:rPr>
          <w:rFonts w:ascii="Times New Roman" w:hAnsi="Times New Roman" w:cs="Times New Roman"/>
          <w:bCs/>
          <w:sz w:val="24"/>
          <w:szCs w:val="24"/>
        </w:rPr>
        <w:t>earrying</w:t>
      </w:r>
      <w:proofErr w:type="spellEnd"/>
      <w:r w:rsidR="009B1814" w:rsidRPr="00484BDF">
        <w:rPr>
          <w:rFonts w:ascii="Times New Roman" w:hAnsi="Times New Roman" w:cs="Times New Roman"/>
          <w:bCs/>
          <w:sz w:val="24"/>
          <w:szCs w:val="24"/>
        </w:rPr>
        <w:t xml:space="preserve"> the elbow across the body towards the midline; (4) the arm is rotated medially so that the hand falls </w:t>
      </w:r>
      <w:proofErr w:type="spellStart"/>
      <w:r w:rsidR="009B1814" w:rsidRPr="00484BDF">
        <w:rPr>
          <w:rFonts w:ascii="Times New Roman" w:hAnsi="Times New Roman" w:cs="Times New Roman"/>
          <w:bCs/>
          <w:sz w:val="24"/>
          <w:szCs w:val="24"/>
        </w:rPr>
        <w:t>aeross</w:t>
      </w:r>
      <w:proofErr w:type="spellEnd"/>
      <w:r w:rsidR="009B1814" w:rsidRPr="00484BDF">
        <w:rPr>
          <w:rFonts w:ascii="Times New Roman" w:hAnsi="Times New Roman" w:cs="Times New Roman"/>
          <w:bCs/>
          <w:sz w:val="24"/>
          <w:szCs w:val="24"/>
        </w:rPr>
        <w:t xml:space="preserve"> the opposite side of the </w:t>
      </w:r>
      <w:proofErr w:type="spellStart"/>
      <w:r w:rsidR="009B1814" w:rsidRPr="00484BDF">
        <w:rPr>
          <w:rFonts w:ascii="Times New Roman" w:hAnsi="Times New Roman" w:cs="Times New Roman"/>
          <w:bCs/>
          <w:sz w:val="24"/>
          <w:szCs w:val="24"/>
        </w:rPr>
        <w:t>chest.The</w:t>
      </w:r>
      <w:proofErr w:type="spellEnd"/>
      <w:r w:rsidR="009B1814" w:rsidRPr="00484BDF">
        <w:rPr>
          <w:rFonts w:ascii="Times New Roman" w:hAnsi="Times New Roman" w:cs="Times New Roman"/>
          <w:bCs/>
          <w:sz w:val="24"/>
          <w:szCs w:val="24"/>
        </w:rPr>
        <w:t xml:space="preserve"> alternative technique of reduction—now widely preferred—is to pull firmly and steadily upon the semi-abducted arm against counter-traction in the axilla, which may be provided either by an assistant or by the surgeon's </w:t>
      </w:r>
      <w:proofErr w:type="spellStart"/>
      <w:r w:rsidR="009B1814" w:rsidRPr="00484BDF">
        <w:rPr>
          <w:rFonts w:ascii="Times New Roman" w:hAnsi="Times New Roman" w:cs="Times New Roman"/>
          <w:bCs/>
          <w:sz w:val="24"/>
          <w:szCs w:val="24"/>
        </w:rPr>
        <w:t>stockinged</w:t>
      </w:r>
      <w:proofErr w:type="spellEnd"/>
      <w:r w:rsidR="009B1814" w:rsidRPr="00484BDF">
        <w:rPr>
          <w:rFonts w:ascii="Times New Roman" w:hAnsi="Times New Roman" w:cs="Times New Roman"/>
          <w:bCs/>
          <w:sz w:val="24"/>
          <w:szCs w:val="24"/>
        </w:rPr>
        <w:t xml:space="preserve"> foot; at the same time, direct backward pressure may be applied over the displaced humeral head by an </w:t>
      </w:r>
      <w:proofErr w:type="spellStart"/>
      <w:r w:rsidR="009B1814" w:rsidRPr="00484BDF">
        <w:rPr>
          <w:rFonts w:ascii="Times New Roman" w:hAnsi="Times New Roman" w:cs="Times New Roman"/>
          <w:bCs/>
          <w:sz w:val="24"/>
          <w:szCs w:val="24"/>
        </w:rPr>
        <w:t>assistant.Reduction</w:t>
      </w:r>
      <w:proofErr w:type="spellEnd"/>
      <w:r w:rsidR="009B1814" w:rsidRPr="00484BDF">
        <w:rPr>
          <w:rFonts w:ascii="Times New Roman" w:hAnsi="Times New Roman" w:cs="Times New Roman"/>
          <w:bCs/>
          <w:sz w:val="24"/>
          <w:szCs w:val="24"/>
        </w:rPr>
        <w:t xml:space="preserve"> should be confirmed both by clinical tests and by radiographic examination. Thereafter the limb may be rested in a sling for a few days, but as soon as the pain has subsided active movements should be encouraged.</w:t>
      </w:r>
    </w:p>
    <w:p w:rsidR="003C0BC5" w:rsidRPr="00484BDF" w:rsidRDefault="003C0BC5" w:rsidP="001669F2">
      <w:pPr>
        <w:numPr>
          <w:ilvl w:val="0"/>
          <w:numId w:val="43"/>
        </w:num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84BDF">
        <w:rPr>
          <w:rFonts w:ascii="Times New Roman" w:hAnsi="Times New Roman" w:cs="Times New Roman"/>
          <w:b/>
          <w:bCs/>
          <w:sz w:val="24"/>
          <w:szCs w:val="24"/>
        </w:rPr>
        <w:t xml:space="preserve">Complications </w:t>
      </w:r>
    </w:p>
    <w:p w:rsidR="009B1814" w:rsidRPr="00484BDF" w:rsidRDefault="009B1814" w:rsidP="003C0BC5">
      <w:p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84BDF">
        <w:rPr>
          <w:rFonts w:ascii="Times New Roman" w:hAnsi="Times New Roman" w:cs="Times New Roman"/>
          <w:b/>
          <w:bCs/>
          <w:sz w:val="24"/>
          <w:szCs w:val="24"/>
        </w:rPr>
        <w:t>Injury to the axillary nerve.</w:t>
      </w:r>
      <w:proofErr w:type="gramEnd"/>
      <w:r w:rsidRPr="00484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4BDF">
        <w:rPr>
          <w:rFonts w:ascii="Times New Roman" w:hAnsi="Times New Roman" w:cs="Times New Roman"/>
          <w:sz w:val="24"/>
          <w:szCs w:val="24"/>
        </w:rPr>
        <w:t xml:space="preserve">The axillary (circumflex) nerve is often damaged in anterior dislocations of the shoulder, with a reported incidence of 5-30%. There is consequent paralysis of the deltoid muscle, with a small area of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anaesthesia</w:t>
      </w:r>
      <w:proofErr w:type="spellEnd"/>
      <w:r w:rsidRPr="00484BDF">
        <w:rPr>
          <w:rFonts w:ascii="Times New Roman" w:hAnsi="Times New Roman" w:cs="Times New Roman"/>
          <w:sz w:val="24"/>
          <w:szCs w:val="24"/>
        </w:rPr>
        <w:t xml:space="preserve"> at the lateral aspect of the upper arm. It is important that axillary nerve function be checked and the result recorded before any attempt at reduction of the dislocation. </w:t>
      </w:r>
      <w:r w:rsidRPr="00484BDF">
        <w:rPr>
          <w:rFonts w:ascii="Times New Roman" w:hAnsi="Times New Roman" w:cs="Times New Roman"/>
          <w:i/>
          <w:iCs/>
          <w:sz w:val="24"/>
          <w:szCs w:val="24"/>
        </w:rPr>
        <w:t xml:space="preserve">Treatment </w:t>
      </w:r>
      <w:r w:rsidRPr="00484BDF">
        <w:rPr>
          <w:rFonts w:ascii="Times New Roman" w:hAnsi="Times New Roman" w:cs="Times New Roman"/>
          <w:sz w:val="24"/>
          <w:szCs w:val="24"/>
        </w:rPr>
        <w:t>is expectant, as for other nerve injuries complicating closed injuries of the limbs (p. 64). Recovery in a few weeks or months is the rule, but if the nerve has been severely damaged by traction the changes may be irreversible and the paralysis permanent.</w:t>
      </w:r>
    </w:p>
    <w:p w:rsidR="009B1814" w:rsidRPr="00484BDF" w:rsidRDefault="009B1814" w:rsidP="003C0BC5">
      <w:p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84BDF">
        <w:rPr>
          <w:rFonts w:ascii="Times New Roman" w:hAnsi="Times New Roman" w:cs="Times New Roman"/>
          <w:b/>
          <w:bCs/>
          <w:sz w:val="24"/>
          <w:szCs w:val="24"/>
        </w:rPr>
        <w:t>Other nerve injuries.</w:t>
      </w:r>
      <w:proofErr w:type="gramEnd"/>
      <w:r w:rsidRPr="00484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4BDF">
        <w:rPr>
          <w:rFonts w:ascii="Times New Roman" w:hAnsi="Times New Roman" w:cs="Times New Roman"/>
          <w:sz w:val="24"/>
          <w:szCs w:val="24"/>
        </w:rPr>
        <w:t>Occasionally other branches of the brachial plexus are damaged, especially the posterior cord.</w:t>
      </w:r>
    </w:p>
    <w:p w:rsidR="009B1814" w:rsidRPr="00484BDF" w:rsidRDefault="009B1814" w:rsidP="003C0BC5">
      <w:p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84BDF">
        <w:rPr>
          <w:rFonts w:ascii="Times New Roman" w:hAnsi="Times New Roman" w:cs="Times New Roman"/>
          <w:b/>
          <w:bCs/>
          <w:sz w:val="24"/>
          <w:szCs w:val="24"/>
        </w:rPr>
        <w:t>Vascular injury.</w:t>
      </w:r>
      <w:proofErr w:type="gramEnd"/>
      <w:r w:rsidRPr="00484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4BDF">
        <w:rPr>
          <w:rFonts w:ascii="Times New Roman" w:hAnsi="Times New Roman" w:cs="Times New Roman"/>
          <w:sz w:val="24"/>
          <w:szCs w:val="24"/>
        </w:rPr>
        <w:t xml:space="preserve">In anterior dislocation the displaced humeral head may occasionally damage the axillary artery, especially if the vessel is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atheromatous</w:t>
      </w:r>
      <w:proofErr w:type="spellEnd"/>
      <w:r w:rsidRPr="00484BDF">
        <w:rPr>
          <w:rFonts w:ascii="Times New Roman" w:hAnsi="Times New Roman" w:cs="Times New Roman"/>
          <w:sz w:val="24"/>
          <w:szCs w:val="24"/>
        </w:rPr>
        <w:t xml:space="preserve">; or the artery may be damaged during attempted late reduction of a dislocation that has been overlooked (Johnston and Lowry 1962,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484BDF">
        <w:rPr>
          <w:rFonts w:ascii="Times New Roman" w:hAnsi="Times New Roman" w:cs="Times New Roman"/>
          <w:sz w:val="24"/>
          <w:szCs w:val="24"/>
        </w:rPr>
        <w:t xml:space="preserve"> 1970).</w:t>
      </w:r>
    </w:p>
    <w:p w:rsidR="009B1814" w:rsidRPr="00484BDF" w:rsidRDefault="009B1814" w:rsidP="003C0BC5">
      <w:p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84BDF">
        <w:rPr>
          <w:rFonts w:ascii="Times New Roman" w:hAnsi="Times New Roman" w:cs="Times New Roman"/>
          <w:b/>
          <w:bCs/>
          <w:sz w:val="24"/>
          <w:szCs w:val="24"/>
        </w:rPr>
        <w:t>Associated fracture.</w:t>
      </w:r>
      <w:proofErr w:type="gramEnd"/>
      <w:r w:rsidRPr="00484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4BDF">
        <w:rPr>
          <w:rFonts w:ascii="Times New Roman" w:hAnsi="Times New Roman" w:cs="Times New Roman"/>
          <w:sz w:val="24"/>
          <w:szCs w:val="24"/>
        </w:rPr>
        <w:t xml:space="preserve">Dislocation of the shoulder is often accompanied by fracture of the greater tuberosity of the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humerus</w:t>
      </w:r>
      <w:proofErr w:type="spellEnd"/>
      <w:r w:rsidRPr="00484BDF">
        <w:rPr>
          <w:rFonts w:ascii="Times New Roman" w:hAnsi="Times New Roman" w:cs="Times New Roman"/>
          <w:sz w:val="24"/>
          <w:szCs w:val="24"/>
        </w:rPr>
        <w:t xml:space="preserve">. Treatment is not </w:t>
      </w:r>
      <w:proofErr w:type="gramStart"/>
      <w:r w:rsidRPr="00484BDF">
        <w:rPr>
          <w:rFonts w:ascii="Times New Roman" w:hAnsi="Times New Roman" w:cs="Times New Roman"/>
          <w:sz w:val="24"/>
          <w:szCs w:val="24"/>
        </w:rPr>
        <w:t>difficult,</w:t>
      </w:r>
      <w:proofErr w:type="gramEnd"/>
      <w:r w:rsidRPr="00484BDF">
        <w:rPr>
          <w:rFonts w:ascii="Times New Roman" w:hAnsi="Times New Roman" w:cs="Times New Roman"/>
          <w:sz w:val="24"/>
          <w:szCs w:val="24"/>
        </w:rPr>
        <w:t xml:space="preserve"> because once the dislocation has been reduced the fracture may be treated along the usual lines.</w:t>
      </w:r>
    </w:p>
    <w:p w:rsidR="003C0BC5" w:rsidRPr="00484BDF" w:rsidRDefault="009B1814" w:rsidP="003C0BC5">
      <w:p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t xml:space="preserve">A more serious association is that between dislocation of the shoulder and fracture of the neck of the </w:t>
      </w:r>
      <w:proofErr w:type="spellStart"/>
      <w:r w:rsidRPr="00484BDF">
        <w:rPr>
          <w:rFonts w:ascii="Times New Roman" w:hAnsi="Times New Roman" w:cs="Times New Roman"/>
          <w:sz w:val="24"/>
          <w:szCs w:val="24"/>
        </w:rPr>
        <w:t>humerus</w:t>
      </w:r>
      <w:proofErr w:type="spellEnd"/>
      <w:r w:rsidRPr="00484BDF">
        <w:rPr>
          <w:rFonts w:ascii="Times New Roman" w:hAnsi="Times New Roman" w:cs="Times New Roman"/>
          <w:sz w:val="24"/>
          <w:szCs w:val="24"/>
        </w:rPr>
        <w:t xml:space="preserve">. Again the plan of treatment should be first to reduce the dislocation (if necessary by operation) and then to deal with the </w:t>
      </w:r>
      <w:proofErr w:type="spellStart"/>
      <w:r w:rsidR="003C0BC5" w:rsidRPr="00484BDF">
        <w:rPr>
          <w:rFonts w:ascii="Times New Roman" w:hAnsi="Times New Roman" w:cs="Times New Roman"/>
          <w:sz w:val="24"/>
          <w:szCs w:val="24"/>
        </w:rPr>
        <w:t>fracture.s</w:t>
      </w:r>
      <w:proofErr w:type="spellEnd"/>
    </w:p>
    <w:p w:rsidR="0025308E" w:rsidRPr="00484BDF" w:rsidRDefault="0025308E" w:rsidP="003C0BC5">
      <w:p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</w:p>
    <w:p w:rsidR="0025308E" w:rsidRPr="00484BDF" w:rsidRDefault="0025308E" w:rsidP="003C0BC5">
      <w:pPr>
        <w:shd w:val="clear" w:color="auto" w:fill="FFFFFF"/>
        <w:spacing w:before="19" w:line="240" w:lineRule="exact"/>
        <w:ind w:right="34"/>
        <w:jc w:val="both"/>
        <w:rPr>
          <w:rFonts w:ascii="Times New Roman" w:hAnsi="Times New Roman" w:cs="Times New Roman"/>
          <w:sz w:val="24"/>
          <w:szCs w:val="24"/>
        </w:rPr>
      </w:pPr>
      <w:r w:rsidRPr="00484BDF">
        <w:rPr>
          <w:rFonts w:ascii="Times New Roman" w:hAnsi="Times New Roman" w:cs="Times New Roman"/>
          <w:sz w:val="24"/>
          <w:szCs w:val="24"/>
        </w:rPr>
        <w:lastRenderedPageBreak/>
        <w:t xml:space="preserve">2. In detail clearly discuss the </w:t>
      </w:r>
      <w:proofErr w:type="gramStart"/>
      <w:r w:rsidRPr="00484BDF">
        <w:rPr>
          <w:rFonts w:ascii="Times New Roman" w:hAnsi="Times New Roman" w:cs="Times New Roman"/>
          <w:sz w:val="24"/>
          <w:szCs w:val="24"/>
        </w:rPr>
        <w:t>Late</w:t>
      </w:r>
      <w:proofErr w:type="gramEnd"/>
      <w:r w:rsidRPr="00484BDF">
        <w:rPr>
          <w:rFonts w:ascii="Times New Roman" w:hAnsi="Times New Roman" w:cs="Times New Roman"/>
          <w:sz w:val="24"/>
          <w:szCs w:val="24"/>
        </w:rPr>
        <w:t xml:space="preserve"> complication of fracture and the preferred treatment.</w:t>
      </w:r>
    </w:p>
    <w:p w:rsidR="0025308E" w:rsidRPr="003C0BC5" w:rsidRDefault="0025308E" w:rsidP="003C0BC5">
      <w:pPr>
        <w:shd w:val="clear" w:color="auto" w:fill="FFFFFF"/>
        <w:spacing w:before="19" w:line="240" w:lineRule="exact"/>
        <w:ind w:right="34"/>
        <w:jc w:val="both"/>
      </w:pPr>
    </w:p>
    <w:p w:rsidR="00D8421D" w:rsidRDefault="00D8421D" w:rsidP="00D8421D">
      <w:pPr>
        <w:shd w:val="clear" w:color="auto" w:fill="FFFFFF"/>
        <w:spacing w:before="19" w:line="240" w:lineRule="exact"/>
        <w:ind w:right="34"/>
        <w:jc w:val="both"/>
      </w:pPr>
    </w:p>
    <w:p w:rsidR="00D8421D" w:rsidRDefault="00D8421D" w:rsidP="00D8421D">
      <w:pPr>
        <w:pStyle w:val="ListParagraph"/>
        <w:shd w:val="clear" w:color="auto" w:fill="FFFFFF"/>
        <w:spacing w:before="19" w:line="240" w:lineRule="exact"/>
        <w:ind w:left="2880" w:right="34"/>
        <w:jc w:val="both"/>
      </w:pPr>
    </w:p>
    <w:p w:rsidR="00D8421D" w:rsidRDefault="00D8421D" w:rsidP="00D8421D">
      <w:pPr>
        <w:shd w:val="clear" w:color="auto" w:fill="FFFFFF"/>
        <w:spacing w:before="19" w:line="240" w:lineRule="exact"/>
        <w:ind w:right="34"/>
        <w:jc w:val="both"/>
      </w:pPr>
    </w:p>
    <w:p w:rsidR="00400AA6" w:rsidRDefault="00400AA6" w:rsidP="00400AA6">
      <w:pPr>
        <w:shd w:val="clear" w:color="auto" w:fill="FFFFFF"/>
        <w:spacing w:before="19" w:line="240" w:lineRule="exact"/>
        <w:ind w:right="34"/>
        <w:jc w:val="both"/>
      </w:pPr>
    </w:p>
    <w:p w:rsidR="00650D92" w:rsidRDefault="00650D92" w:rsidP="00650D92">
      <w:pPr>
        <w:pStyle w:val="ListParagraph"/>
        <w:shd w:val="clear" w:color="auto" w:fill="FFFFFF"/>
        <w:spacing w:line="245" w:lineRule="exact"/>
        <w:ind w:right="19"/>
        <w:jc w:val="both"/>
      </w:pPr>
    </w:p>
    <w:p w:rsidR="008808F0" w:rsidRDefault="008808F0" w:rsidP="008808F0">
      <w:pPr>
        <w:pStyle w:val="ListParagraph"/>
        <w:shd w:val="clear" w:color="auto" w:fill="FFFFFF"/>
        <w:spacing w:line="245" w:lineRule="exact"/>
        <w:ind w:right="19"/>
        <w:jc w:val="both"/>
      </w:pPr>
    </w:p>
    <w:p w:rsidR="009B1814" w:rsidRPr="009B1814" w:rsidRDefault="009B1814" w:rsidP="009B181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9B1814" w:rsidRDefault="00B14B5D" w:rsidP="009B1814">
      <w:pPr>
        <w:framePr w:h="2112" w:hSpace="38" w:vSpace="58" w:wrap="auto" w:vAnchor="text" w:hAnchor="margin" w:x="8123" w:y="779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40449" w:rsidRPr="009B1814" w:rsidRDefault="00C40449" w:rsidP="009B1814">
      <w:pPr>
        <w:rPr>
          <w:rFonts w:ascii="Times New Roman" w:hAnsi="Times New Roman" w:cs="Times New Roman"/>
          <w:bCs/>
          <w:sz w:val="24"/>
          <w:szCs w:val="24"/>
        </w:rPr>
      </w:pPr>
    </w:p>
    <w:p w:rsidR="003B788C" w:rsidRPr="003B788C" w:rsidRDefault="003B788C" w:rsidP="003B788C">
      <w:pPr>
        <w:rPr>
          <w:rFonts w:ascii="Times New Roman" w:hAnsi="Times New Roman" w:cs="Times New Roman"/>
          <w:bCs/>
          <w:sz w:val="24"/>
          <w:szCs w:val="24"/>
        </w:rPr>
      </w:pPr>
    </w:p>
    <w:p w:rsidR="00550979" w:rsidRDefault="00550979" w:rsidP="005509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50979" w:rsidRDefault="00550979" w:rsidP="005509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50979" w:rsidRDefault="00550979" w:rsidP="005509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50979" w:rsidRDefault="00550979" w:rsidP="005509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50979" w:rsidRPr="00550979" w:rsidRDefault="00550979" w:rsidP="00550979">
      <w:pPr>
        <w:rPr>
          <w:rFonts w:ascii="Times New Roman" w:hAnsi="Times New Roman" w:cs="Times New Roman"/>
          <w:sz w:val="24"/>
          <w:szCs w:val="24"/>
        </w:rPr>
      </w:pPr>
    </w:p>
    <w:p w:rsidR="0016686B" w:rsidRPr="0016686B" w:rsidRDefault="0016686B" w:rsidP="001668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16686B" w:rsidRPr="0016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2D90"/>
    <w:multiLevelType w:val="hybridMultilevel"/>
    <w:tmpl w:val="5A8E89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D178DE"/>
    <w:multiLevelType w:val="hybridMultilevel"/>
    <w:tmpl w:val="740A0E36"/>
    <w:lvl w:ilvl="0" w:tplc="04090017">
      <w:start w:val="1"/>
      <w:numFmt w:val="lowerLetter"/>
      <w:lvlText w:val="%1)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">
    <w:nsid w:val="08E86AF1"/>
    <w:multiLevelType w:val="hybridMultilevel"/>
    <w:tmpl w:val="FC1696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FF542A"/>
    <w:multiLevelType w:val="hybridMultilevel"/>
    <w:tmpl w:val="342842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301548"/>
    <w:multiLevelType w:val="hybridMultilevel"/>
    <w:tmpl w:val="46908D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2C7E67"/>
    <w:multiLevelType w:val="hybridMultilevel"/>
    <w:tmpl w:val="F92C91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902CE4"/>
    <w:multiLevelType w:val="hybridMultilevel"/>
    <w:tmpl w:val="CEF06A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868033B"/>
    <w:multiLevelType w:val="hybridMultilevel"/>
    <w:tmpl w:val="171CDF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DC5FA8"/>
    <w:multiLevelType w:val="hybridMultilevel"/>
    <w:tmpl w:val="EEB676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1BA1CF6"/>
    <w:multiLevelType w:val="hybridMultilevel"/>
    <w:tmpl w:val="A6627E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137D98"/>
    <w:multiLevelType w:val="hybridMultilevel"/>
    <w:tmpl w:val="23DACD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4437E8"/>
    <w:multiLevelType w:val="hybridMultilevel"/>
    <w:tmpl w:val="DF125B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3ED050D"/>
    <w:multiLevelType w:val="hybridMultilevel"/>
    <w:tmpl w:val="CA0EF8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737167"/>
    <w:multiLevelType w:val="hybridMultilevel"/>
    <w:tmpl w:val="AA38A7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BD064E"/>
    <w:multiLevelType w:val="hybridMultilevel"/>
    <w:tmpl w:val="C5AABD0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8C41D3A"/>
    <w:multiLevelType w:val="hybridMultilevel"/>
    <w:tmpl w:val="E2ECF7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A06635E"/>
    <w:multiLevelType w:val="hybridMultilevel"/>
    <w:tmpl w:val="9AB6DB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F325A8A"/>
    <w:multiLevelType w:val="hybridMultilevel"/>
    <w:tmpl w:val="51964C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03D63F2"/>
    <w:multiLevelType w:val="hybridMultilevel"/>
    <w:tmpl w:val="0400DF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21D311B"/>
    <w:multiLevelType w:val="hybridMultilevel"/>
    <w:tmpl w:val="2AE623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765673A"/>
    <w:multiLevelType w:val="hybridMultilevel"/>
    <w:tmpl w:val="8BEA0B6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32347552">
      <w:start w:val="7"/>
      <w:numFmt w:val="bullet"/>
      <w:lvlText w:val="•"/>
      <w:lvlJc w:val="left"/>
      <w:pPr>
        <w:ind w:left="2520" w:hanging="72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7FB6095"/>
    <w:multiLevelType w:val="hybridMultilevel"/>
    <w:tmpl w:val="FB14D3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AB614D"/>
    <w:multiLevelType w:val="hybridMultilevel"/>
    <w:tmpl w:val="19FC30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AE5B09"/>
    <w:multiLevelType w:val="hybridMultilevel"/>
    <w:tmpl w:val="496C0826"/>
    <w:lvl w:ilvl="0" w:tplc="04090017">
      <w:start w:val="1"/>
      <w:numFmt w:val="lowerLetter"/>
      <w:lvlText w:val="%1)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4">
    <w:nsid w:val="3CBA6BC8"/>
    <w:multiLevelType w:val="hybridMultilevel"/>
    <w:tmpl w:val="6A969A0C"/>
    <w:lvl w:ilvl="0" w:tplc="04090017">
      <w:start w:val="1"/>
      <w:numFmt w:val="lowerLetter"/>
      <w:lvlText w:val="%1)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5">
    <w:nsid w:val="413853EE"/>
    <w:multiLevelType w:val="hybridMultilevel"/>
    <w:tmpl w:val="384AFADA"/>
    <w:lvl w:ilvl="0" w:tplc="04090017">
      <w:start w:val="1"/>
      <w:numFmt w:val="lowerLetter"/>
      <w:lvlText w:val="%1)"/>
      <w:lvlJc w:val="left"/>
      <w:pPr>
        <w:ind w:left="1514" w:hanging="360"/>
      </w:pPr>
    </w:lvl>
    <w:lvl w:ilvl="1" w:tplc="04090019" w:tentative="1">
      <w:start w:val="1"/>
      <w:numFmt w:val="lowerLetter"/>
      <w:lvlText w:val="%2."/>
      <w:lvlJc w:val="left"/>
      <w:pPr>
        <w:ind w:left="2234" w:hanging="360"/>
      </w:pPr>
    </w:lvl>
    <w:lvl w:ilvl="2" w:tplc="0409001B" w:tentative="1">
      <w:start w:val="1"/>
      <w:numFmt w:val="lowerRoman"/>
      <w:lvlText w:val="%3."/>
      <w:lvlJc w:val="right"/>
      <w:pPr>
        <w:ind w:left="2954" w:hanging="180"/>
      </w:pPr>
    </w:lvl>
    <w:lvl w:ilvl="3" w:tplc="0409000F" w:tentative="1">
      <w:start w:val="1"/>
      <w:numFmt w:val="decimal"/>
      <w:lvlText w:val="%4."/>
      <w:lvlJc w:val="left"/>
      <w:pPr>
        <w:ind w:left="3674" w:hanging="360"/>
      </w:pPr>
    </w:lvl>
    <w:lvl w:ilvl="4" w:tplc="04090019" w:tentative="1">
      <w:start w:val="1"/>
      <w:numFmt w:val="lowerLetter"/>
      <w:lvlText w:val="%5."/>
      <w:lvlJc w:val="left"/>
      <w:pPr>
        <w:ind w:left="4394" w:hanging="360"/>
      </w:pPr>
    </w:lvl>
    <w:lvl w:ilvl="5" w:tplc="0409001B" w:tentative="1">
      <w:start w:val="1"/>
      <w:numFmt w:val="lowerRoman"/>
      <w:lvlText w:val="%6."/>
      <w:lvlJc w:val="right"/>
      <w:pPr>
        <w:ind w:left="5114" w:hanging="180"/>
      </w:pPr>
    </w:lvl>
    <w:lvl w:ilvl="6" w:tplc="0409000F" w:tentative="1">
      <w:start w:val="1"/>
      <w:numFmt w:val="decimal"/>
      <w:lvlText w:val="%7."/>
      <w:lvlJc w:val="left"/>
      <w:pPr>
        <w:ind w:left="5834" w:hanging="360"/>
      </w:pPr>
    </w:lvl>
    <w:lvl w:ilvl="7" w:tplc="04090019" w:tentative="1">
      <w:start w:val="1"/>
      <w:numFmt w:val="lowerLetter"/>
      <w:lvlText w:val="%8."/>
      <w:lvlJc w:val="left"/>
      <w:pPr>
        <w:ind w:left="6554" w:hanging="360"/>
      </w:pPr>
    </w:lvl>
    <w:lvl w:ilvl="8" w:tplc="04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6">
    <w:nsid w:val="41D950CB"/>
    <w:multiLevelType w:val="hybridMultilevel"/>
    <w:tmpl w:val="93467BB4"/>
    <w:lvl w:ilvl="0" w:tplc="568CA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491CC0"/>
    <w:multiLevelType w:val="hybridMultilevel"/>
    <w:tmpl w:val="5CFCBE7E"/>
    <w:lvl w:ilvl="0" w:tplc="04090017">
      <w:start w:val="1"/>
      <w:numFmt w:val="lowerLetter"/>
      <w:lvlText w:val="%1)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8">
    <w:nsid w:val="4744381A"/>
    <w:multiLevelType w:val="hybridMultilevel"/>
    <w:tmpl w:val="0A6080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A37BB1"/>
    <w:multiLevelType w:val="hybridMultilevel"/>
    <w:tmpl w:val="F61665B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8143331"/>
    <w:multiLevelType w:val="hybridMultilevel"/>
    <w:tmpl w:val="51B4EADC"/>
    <w:lvl w:ilvl="0" w:tplc="04090017">
      <w:start w:val="1"/>
      <w:numFmt w:val="lowerLetter"/>
      <w:lvlText w:val="%1)"/>
      <w:lvlJc w:val="left"/>
      <w:pPr>
        <w:ind w:left="1514" w:hanging="360"/>
      </w:pPr>
    </w:lvl>
    <w:lvl w:ilvl="1" w:tplc="04090019" w:tentative="1">
      <w:start w:val="1"/>
      <w:numFmt w:val="lowerLetter"/>
      <w:lvlText w:val="%2."/>
      <w:lvlJc w:val="left"/>
      <w:pPr>
        <w:ind w:left="2234" w:hanging="360"/>
      </w:pPr>
    </w:lvl>
    <w:lvl w:ilvl="2" w:tplc="0409001B" w:tentative="1">
      <w:start w:val="1"/>
      <w:numFmt w:val="lowerRoman"/>
      <w:lvlText w:val="%3."/>
      <w:lvlJc w:val="right"/>
      <w:pPr>
        <w:ind w:left="2954" w:hanging="180"/>
      </w:pPr>
    </w:lvl>
    <w:lvl w:ilvl="3" w:tplc="0409000F" w:tentative="1">
      <w:start w:val="1"/>
      <w:numFmt w:val="decimal"/>
      <w:lvlText w:val="%4."/>
      <w:lvlJc w:val="left"/>
      <w:pPr>
        <w:ind w:left="3674" w:hanging="360"/>
      </w:pPr>
    </w:lvl>
    <w:lvl w:ilvl="4" w:tplc="04090019" w:tentative="1">
      <w:start w:val="1"/>
      <w:numFmt w:val="lowerLetter"/>
      <w:lvlText w:val="%5."/>
      <w:lvlJc w:val="left"/>
      <w:pPr>
        <w:ind w:left="4394" w:hanging="360"/>
      </w:pPr>
    </w:lvl>
    <w:lvl w:ilvl="5" w:tplc="0409001B" w:tentative="1">
      <w:start w:val="1"/>
      <w:numFmt w:val="lowerRoman"/>
      <w:lvlText w:val="%6."/>
      <w:lvlJc w:val="right"/>
      <w:pPr>
        <w:ind w:left="5114" w:hanging="180"/>
      </w:pPr>
    </w:lvl>
    <w:lvl w:ilvl="6" w:tplc="0409000F" w:tentative="1">
      <w:start w:val="1"/>
      <w:numFmt w:val="decimal"/>
      <w:lvlText w:val="%7."/>
      <w:lvlJc w:val="left"/>
      <w:pPr>
        <w:ind w:left="5834" w:hanging="360"/>
      </w:pPr>
    </w:lvl>
    <w:lvl w:ilvl="7" w:tplc="04090019" w:tentative="1">
      <w:start w:val="1"/>
      <w:numFmt w:val="lowerLetter"/>
      <w:lvlText w:val="%8."/>
      <w:lvlJc w:val="left"/>
      <w:pPr>
        <w:ind w:left="6554" w:hanging="360"/>
      </w:pPr>
    </w:lvl>
    <w:lvl w:ilvl="8" w:tplc="04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31">
    <w:nsid w:val="590E3BC9"/>
    <w:multiLevelType w:val="hybridMultilevel"/>
    <w:tmpl w:val="89D098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CE04B71"/>
    <w:multiLevelType w:val="hybridMultilevel"/>
    <w:tmpl w:val="E3C811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F806D3"/>
    <w:multiLevelType w:val="hybridMultilevel"/>
    <w:tmpl w:val="E9BA20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2022515"/>
    <w:multiLevelType w:val="hybridMultilevel"/>
    <w:tmpl w:val="92EE4A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5ED0007"/>
    <w:multiLevelType w:val="hybridMultilevel"/>
    <w:tmpl w:val="7C5EAA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B197E32"/>
    <w:multiLevelType w:val="hybridMultilevel"/>
    <w:tmpl w:val="19FE9B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B9049EC"/>
    <w:multiLevelType w:val="hybridMultilevel"/>
    <w:tmpl w:val="49A013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D291E32"/>
    <w:multiLevelType w:val="hybridMultilevel"/>
    <w:tmpl w:val="212E5B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5CF6763"/>
    <w:multiLevelType w:val="hybridMultilevel"/>
    <w:tmpl w:val="03F670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AD9286D"/>
    <w:multiLevelType w:val="hybridMultilevel"/>
    <w:tmpl w:val="15F22B98"/>
    <w:lvl w:ilvl="0" w:tplc="04090017">
      <w:start w:val="1"/>
      <w:numFmt w:val="lowerLetter"/>
      <w:lvlText w:val="%1)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41">
    <w:nsid w:val="7B1B1744"/>
    <w:multiLevelType w:val="hybridMultilevel"/>
    <w:tmpl w:val="15D2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E254C3"/>
    <w:multiLevelType w:val="hybridMultilevel"/>
    <w:tmpl w:val="253843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D306DF4"/>
    <w:multiLevelType w:val="hybridMultilevel"/>
    <w:tmpl w:val="DA14AD3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E5F6335"/>
    <w:multiLevelType w:val="hybridMultilevel"/>
    <w:tmpl w:val="566AB0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44"/>
  </w:num>
  <w:num w:numId="5">
    <w:abstractNumId w:val="22"/>
  </w:num>
  <w:num w:numId="6">
    <w:abstractNumId w:val="10"/>
  </w:num>
  <w:num w:numId="7">
    <w:abstractNumId w:val="38"/>
  </w:num>
  <w:num w:numId="8">
    <w:abstractNumId w:val="42"/>
  </w:num>
  <w:num w:numId="9">
    <w:abstractNumId w:val="21"/>
  </w:num>
  <w:num w:numId="10">
    <w:abstractNumId w:val="34"/>
  </w:num>
  <w:num w:numId="11">
    <w:abstractNumId w:val="15"/>
  </w:num>
  <w:num w:numId="12">
    <w:abstractNumId w:val="1"/>
  </w:num>
  <w:num w:numId="13">
    <w:abstractNumId w:val="35"/>
  </w:num>
  <w:num w:numId="14">
    <w:abstractNumId w:val="5"/>
  </w:num>
  <w:num w:numId="15">
    <w:abstractNumId w:val="18"/>
  </w:num>
  <w:num w:numId="16">
    <w:abstractNumId w:val="2"/>
  </w:num>
  <w:num w:numId="17">
    <w:abstractNumId w:val="11"/>
  </w:num>
  <w:num w:numId="18">
    <w:abstractNumId w:val="4"/>
  </w:num>
  <w:num w:numId="19">
    <w:abstractNumId w:val="33"/>
  </w:num>
  <w:num w:numId="20">
    <w:abstractNumId w:val="19"/>
  </w:num>
  <w:num w:numId="21">
    <w:abstractNumId w:val="24"/>
  </w:num>
  <w:num w:numId="22">
    <w:abstractNumId w:val="7"/>
  </w:num>
  <w:num w:numId="23">
    <w:abstractNumId w:val="23"/>
  </w:num>
  <w:num w:numId="24">
    <w:abstractNumId w:val="40"/>
  </w:num>
  <w:num w:numId="25">
    <w:abstractNumId w:val="27"/>
  </w:num>
  <w:num w:numId="26">
    <w:abstractNumId w:val="12"/>
  </w:num>
  <w:num w:numId="27">
    <w:abstractNumId w:val="41"/>
  </w:num>
  <w:num w:numId="28">
    <w:abstractNumId w:val="37"/>
  </w:num>
  <w:num w:numId="29">
    <w:abstractNumId w:val="30"/>
  </w:num>
  <w:num w:numId="30">
    <w:abstractNumId w:val="32"/>
  </w:num>
  <w:num w:numId="31">
    <w:abstractNumId w:val="25"/>
  </w:num>
  <w:num w:numId="32">
    <w:abstractNumId w:val="9"/>
  </w:num>
  <w:num w:numId="33">
    <w:abstractNumId w:val="39"/>
  </w:num>
  <w:num w:numId="34">
    <w:abstractNumId w:val="43"/>
  </w:num>
  <w:num w:numId="35">
    <w:abstractNumId w:val="17"/>
  </w:num>
  <w:num w:numId="36">
    <w:abstractNumId w:val="36"/>
  </w:num>
  <w:num w:numId="37">
    <w:abstractNumId w:val="29"/>
  </w:num>
  <w:num w:numId="38">
    <w:abstractNumId w:val="6"/>
  </w:num>
  <w:num w:numId="39">
    <w:abstractNumId w:val="14"/>
  </w:num>
  <w:num w:numId="40">
    <w:abstractNumId w:val="26"/>
  </w:num>
  <w:num w:numId="41">
    <w:abstractNumId w:val="20"/>
  </w:num>
  <w:num w:numId="42">
    <w:abstractNumId w:val="13"/>
  </w:num>
  <w:num w:numId="43">
    <w:abstractNumId w:val="3"/>
  </w:num>
  <w:num w:numId="44">
    <w:abstractNumId w:val="16"/>
  </w:num>
  <w:num w:numId="45">
    <w:abstractNumId w:val="8"/>
  </w:num>
  <w:num w:numId="46">
    <w:abstractNumId w:val="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968"/>
    <w:rsid w:val="00021630"/>
    <w:rsid w:val="00026DDE"/>
    <w:rsid w:val="00072839"/>
    <w:rsid w:val="000A7136"/>
    <w:rsid w:val="000E5EC6"/>
    <w:rsid w:val="000F723D"/>
    <w:rsid w:val="001543DF"/>
    <w:rsid w:val="00165E06"/>
    <w:rsid w:val="0016686B"/>
    <w:rsid w:val="001669F2"/>
    <w:rsid w:val="001744D3"/>
    <w:rsid w:val="00181A99"/>
    <w:rsid w:val="001A33E1"/>
    <w:rsid w:val="001A34AA"/>
    <w:rsid w:val="001D057E"/>
    <w:rsid w:val="00210117"/>
    <w:rsid w:val="0025308E"/>
    <w:rsid w:val="002E1308"/>
    <w:rsid w:val="00367292"/>
    <w:rsid w:val="00386CD7"/>
    <w:rsid w:val="003B1DE9"/>
    <w:rsid w:val="003B788C"/>
    <w:rsid w:val="003C0BC5"/>
    <w:rsid w:val="003D16B1"/>
    <w:rsid w:val="00400AA6"/>
    <w:rsid w:val="00412A33"/>
    <w:rsid w:val="0042113D"/>
    <w:rsid w:val="00434D8E"/>
    <w:rsid w:val="00484BDF"/>
    <w:rsid w:val="004C53D9"/>
    <w:rsid w:val="004C6C5B"/>
    <w:rsid w:val="004E6EFC"/>
    <w:rsid w:val="0050019A"/>
    <w:rsid w:val="005011FC"/>
    <w:rsid w:val="00542337"/>
    <w:rsid w:val="00550979"/>
    <w:rsid w:val="005C026D"/>
    <w:rsid w:val="005C4922"/>
    <w:rsid w:val="00637FDC"/>
    <w:rsid w:val="00645397"/>
    <w:rsid w:val="00650D92"/>
    <w:rsid w:val="006A0CA6"/>
    <w:rsid w:val="006A6747"/>
    <w:rsid w:val="00736968"/>
    <w:rsid w:val="00771429"/>
    <w:rsid w:val="00781711"/>
    <w:rsid w:val="007B498D"/>
    <w:rsid w:val="007C4575"/>
    <w:rsid w:val="008808F0"/>
    <w:rsid w:val="00890A19"/>
    <w:rsid w:val="008F2AD3"/>
    <w:rsid w:val="009B1814"/>
    <w:rsid w:val="009C7A6A"/>
    <w:rsid w:val="009D034D"/>
    <w:rsid w:val="00A35719"/>
    <w:rsid w:val="00AF16C1"/>
    <w:rsid w:val="00B14B5D"/>
    <w:rsid w:val="00B14ED4"/>
    <w:rsid w:val="00B43E6F"/>
    <w:rsid w:val="00BA33E1"/>
    <w:rsid w:val="00BB3EEB"/>
    <w:rsid w:val="00BE7E46"/>
    <w:rsid w:val="00BF4657"/>
    <w:rsid w:val="00C14D9A"/>
    <w:rsid w:val="00C25FC3"/>
    <w:rsid w:val="00C266C2"/>
    <w:rsid w:val="00C40449"/>
    <w:rsid w:val="00CD665A"/>
    <w:rsid w:val="00CF0F1A"/>
    <w:rsid w:val="00D356D5"/>
    <w:rsid w:val="00D61740"/>
    <w:rsid w:val="00D70B20"/>
    <w:rsid w:val="00D8421D"/>
    <w:rsid w:val="00DD125C"/>
    <w:rsid w:val="00DE1933"/>
    <w:rsid w:val="00E149B7"/>
    <w:rsid w:val="00E2076D"/>
    <w:rsid w:val="00E50573"/>
    <w:rsid w:val="00F22EA4"/>
    <w:rsid w:val="00F30526"/>
    <w:rsid w:val="00F30685"/>
    <w:rsid w:val="00F578B7"/>
    <w:rsid w:val="00F6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854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1510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949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35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61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6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5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32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0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56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06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11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2019-01-21T07:37:00Z</dcterms:created>
  <dcterms:modified xsi:type="dcterms:W3CDTF">2019-01-24T13:17:00Z</dcterms:modified>
</cp:coreProperties>
</file>