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0D" w:rsidRPr="007A2132" w:rsidRDefault="00EC5B0D" w:rsidP="00EC5B0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EC5B0D" w:rsidRPr="007A2132" w:rsidRDefault="00EC5B0D" w:rsidP="00EC5B0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EC5B0D" w:rsidRPr="007A2132" w:rsidRDefault="00EC5B0D" w:rsidP="00EC5B0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EC5B0D" w:rsidRPr="00715B1A" w:rsidRDefault="00EC5B0D" w:rsidP="00EC5B0D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DERMATOLOGY EXAMINATION</w:t>
      </w:r>
    </w:p>
    <w:p w:rsidR="00EC5B0D" w:rsidRDefault="00EC5B0D" w:rsidP="00EC5B0D">
      <w:pPr>
        <w:spacing w:after="0"/>
        <w:rPr>
          <w:rFonts w:ascii="Tahoma" w:hAnsi="Tahoma" w:cs="Tahoma"/>
          <w:sz w:val="24"/>
          <w:szCs w:val="24"/>
        </w:rPr>
      </w:pPr>
    </w:p>
    <w:p w:rsidR="00EC5B0D" w:rsidRDefault="00EC5B0D" w:rsidP="00EC5B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EC5B0D" w:rsidRDefault="00EC5B0D" w:rsidP="00EC5B0D">
      <w:pPr>
        <w:spacing w:after="0"/>
        <w:rPr>
          <w:rFonts w:ascii="Tahoma" w:hAnsi="Tahoma" w:cs="Tahoma"/>
          <w:sz w:val="24"/>
          <w:szCs w:val="24"/>
        </w:rPr>
      </w:pPr>
    </w:p>
    <w:p w:rsidR="00EC5B0D" w:rsidRPr="0028154B" w:rsidRDefault="00EC5B0D" w:rsidP="00EC5B0D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EC5B0D" w:rsidRDefault="00EC5B0D" w:rsidP="00EC5B0D">
      <w:pPr>
        <w:spacing w:after="0"/>
        <w:rPr>
          <w:rFonts w:ascii="Tahoma" w:hAnsi="Tahoma" w:cs="Tahoma"/>
          <w:sz w:val="24"/>
          <w:szCs w:val="24"/>
        </w:rPr>
      </w:pPr>
    </w:p>
    <w:p w:rsidR="00EC5B0D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EC5B0D" w:rsidRDefault="00EC5B0D" w:rsidP="00EC5B0D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EC5B0D" w:rsidRPr="008C26B6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EC5B0D" w:rsidRPr="008C26B6" w:rsidRDefault="00EC5B0D" w:rsidP="00EC5B0D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EC5B0D" w:rsidRPr="008C26B6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EC5B0D" w:rsidRPr="008C26B6" w:rsidRDefault="00EC5B0D" w:rsidP="00EC5B0D">
      <w:pPr>
        <w:pStyle w:val="ListParagraph"/>
        <w:rPr>
          <w:rFonts w:ascii="Tahoma" w:hAnsi="Tahoma" w:cs="Tahoma"/>
          <w:sz w:val="28"/>
          <w:szCs w:val="28"/>
        </w:rPr>
      </w:pPr>
    </w:p>
    <w:p w:rsidR="00EC5B0D" w:rsidRPr="008C26B6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EC5B0D" w:rsidRPr="008C26B6" w:rsidRDefault="00EC5B0D" w:rsidP="00EC5B0D">
      <w:pPr>
        <w:pStyle w:val="ListParagraph"/>
        <w:rPr>
          <w:rFonts w:ascii="Tahoma" w:hAnsi="Tahoma" w:cs="Tahoma"/>
          <w:sz w:val="28"/>
          <w:szCs w:val="28"/>
        </w:rPr>
      </w:pPr>
    </w:p>
    <w:p w:rsidR="00EC5B0D" w:rsidRPr="008C26B6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EC5B0D" w:rsidRPr="008C26B6" w:rsidRDefault="00EC5B0D" w:rsidP="00EC5B0D">
      <w:pPr>
        <w:pStyle w:val="ListParagraph"/>
        <w:rPr>
          <w:rFonts w:ascii="Tahoma" w:hAnsi="Tahoma" w:cs="Tahoma"/>
          <w:sz w:val="28"/>
          <w:szCs w:val="28"/>
        </w:rPr>
      </w:pPr>
    </w:p>
    <w:p w:rsidR="00EC5B0D" w:rsidRPr="008C26B6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EC5B0D" w:rsidRPr="008C26B6" w:rsidRDefault="00EC5B0D" w:rsidP="00EC5B0D">
      <w:pPr>
        <w:pStyle w:val="ListParagraph"/>
        <w:rPr>
          <w:rFonts w:ascii="Tahoma" w:hAnsi="Tahoma" w:cs="Tahoma"/>
          <w:sz w:val="28"/>
          <w:szCs w:val="28"/>
        </w:rPr>
      </w:pPr>
    </w:p>
    <w:p w:rsidR="00EC5B0D" w:rsidRPr="008C26B6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EC5B0D" w:rsidRPr="008C26B6" w:rsidRDefault="00EC5B0D" w:rsidP="00EC5B0D">
      <w:pPr>
        <w:pStyle w:val="ListParagraph"/>
        <w:rPr>
          <w:rFonts w:ascii="Tahoma" w:hAnsi="Tahoma" w:cs="Tahoma"/>
          <w:sz w:val="28"/>
          <w:szCs w:val="28"/>
        </w:rPr>
      </w:pPr>
    </w:p>
    <w:p w:rsidR="00EC5B0D" w:rsidRPr="008C26B6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EC5B0D" w:rsidRPr="008C26B6" w:rsidRDefault="00EC5B0D" w:rsidP="00EC5B0D">
      <w:pPr>
        <w:pStyle w:val="ListParagraph"/>
        <w:rPr>
          <w:rFonts w:ascii="Tahoma" w:hAnsi="Tahoma" w:cs="Tahoma"/>
          <w:sz w:val="28"/>
          <w:szCs w:val="28"/>
        </w:rPr>
      </w:pPr>
    </w:p>
    <w:p w:rsidR="00EC5B0D" w:rsidRDefault="00EC5B0D" w:rsidP="00EC5B0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EC5B0D" w:rsidRDefault="00EC5B0D" w:rsidP="00EC5B0D">
      <w:pPr>
        <w:pStyle w:val="ListParagraph"/>
        <w:rPr>
          <w:rFonts w:ascii="Tahoma" w:hAnsi="Tahoma" w:cs="Tahoma"/>
          <w:sz w:val="24"/>
          <w:szCs w:val="24"/>
        </w:rPr>
      </w:pPr>
    </w:p>
    <w:p w:rsidR="00EC5B0D" w:rsidRPr="00C94F53" w:rsidRDefault="00EC5B0D" w:rsidP="00EC5B0D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EC5B0D" w:rsidRPr="00C94F53" w:rsidTr="008E6C8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EC5B0D" w:rsidRPr="00C94F53" w:rsidRDefault="00EC5B0D" w:rsidP="002E627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C5B0D" w:rsidRDefault="00EC5B0D" w:rsidP="008E6C8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EC5B0D" w:rsidRPr="00C94F53" w:rsidTr="008E6C8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C5B0D" w:rsidRPr="00E06F73" w:rsidRDefault="00EC5B0D" w:rsidP="008E6C8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5B0D" w:rsidRPr="00C94F53" w:rsidRDefault="00EC5B0D" w:rsidP="008E6C8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EC5B0D" w:rsidRDefault="00EC5B0D" w:rsidP="00EC5B0D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</w:p>
    <w:p w:rsidR="00EC5B0D" w:rsidRDefault="00EC5B0D" w:rsidP="00EC5B0D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</w:p>
    <w:p w:rsidR="00EC5B0D" w:rsidRPr="00715B1A" w:rsidRDefault="00EC5B0D" w:rsidP="00EC5B0D">
      <w:pPr>
        <w:spacing w:after="0"/>
        <w:ind w:left="720" w:hanging="72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TWO: SHORT ANSWER QUESTIONS – </w:t>
      </w:r>
      <w:r>
        <w:rPr>
          <w:rFonts w:ascii="Tahoma" w:hAnsi="Tahoma" w:cs="Tahoma"/>
          <w:b/>
          <w:sz w:val="24"/>
          <w:szCs w:val="28"/>
          <w:u w:val="single"/>
        </w:rPr>
        <w:t xml:space="preserve">DERMATOLOGY – </w:t>
      </w:r>
      <w:r w:rsidR="00E87496">
        <w:rPr>
          <w:rFonts w:ascii="Tahoma" w:hAnsi="Tahoma" w:cs="Tahoma"/>
          <w:b/>
          <w:sz w:val="24"/>
          <w:szCs w:val="28"/>
          <w:u w:val="single"/>
        </w:rPr>
        <w:t>42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EC5B0D" w:rsidRDefault="00EC5B0D" w:rsidP="00EC5B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C5B0D" w:rsidRDefault="00EC5B0D" w:rsidP="00EC5B0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2B548F">
        <w:rPr>
          <w:rFonts w:ascii="Times New Roman" w:hAnsi="Times New Roman" w:cs="Times New Roman"/>
          <w:sz w:val="24"/>
        </w:rPr>
        <w:t>State the three (3) types of cells found in the epidermis.</w:t>
      </w:r>
      <w:r w:rsidR="002B548F">
        <w:rPr>
          <w:rFonts w:ascii="Times New Roman" w:hAnsi="Times New Roman" w:cs="Times New Roman"/>
          <w:sz w:val="24"/>
        </w:rPr>
        <w:tab/>
      </w:r>
      <w:r w:rsidR="002B548F">
        <w:rPr>
          <w:rFonts w:ascii="Times New Roman" w:hAnsi="Times New Roman" w:cs="Times New Roman"/>
          <w:sz w:val="24"/>
        </w:rPr>
        <w:tab/>
      </w:r>
      <w:r w:rsidR="002B548F">
        <w:rPr>
          <w:rFonts w:ascii="Times New Roman" w:hAnsi="Times New Roman" w:cs="Times New Roman"/>
          <w:sz w:val="24"/>
        </w:rPr>
        <w:tab/>
      </w:r>
      <w:r w:rsidR="002B548F">
        <w:rPr>
          <w:rFonts w:ascii="Times New Roman" w:hAnsi="Times New Roman" w:cs="Times New Roman"/>
          <w:sz w:val="24"/>
        </w:rPr>
        <w:tab/>
        <w:t>5 marks</w:t>
      </w: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State four (4) functions of the skin.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Name two (2) techniques commonly used to examine the skin.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three (3) types of wound dressing.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State five (5) roles/principles of wound cava.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2B548F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12E75" w:rsidRDefault="002B548F" w:rsidP="00EC5B0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 xml:space="preserve">State four (4) main nursing interventions in the management of </w:t>
      </w:r>
      <w:r w:rsidR="00F12E75">
        <w:rPr>
          <w:rFonts w:ascii="Times New Roman" w:hAnsi="Times New Roman" w:cs="Times New Roman"/>
          <w:sz w:val="24"/>
        </w:rPr>
        <w:t>seborrheic clematis</w:t>
      </w:r>
      <w:r>
        <w:rPr>
          <w:rFonts w:ascii="Times New Roman" w:hAnsi="Times New Roman" w:cs="Times New Roman"/>
          <w:sz w:val="24"/>
        </w:rPr>
        <w:t>.</w:t>
      </w:r>
      <w:r w:rsidR="00F12E75">
        <w:rPr>
          <w:rFonts w:ascii="Times New Roman" w:hAnsi="Times New Roman" w:cs="Times New Roman"/>
          <w:sz w:val="24"/>
        </w:rPr>
        <w:t>4 marks</w:t>
      </w:r>
    </w:p>
    <w:p w:rsidR="00F12E75" w:rsidRDefault="00F12E75" w:rsidP="00EC5B0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942B4" w:rsidRDefault="00F12E75" w:rsidP="00EC5B0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Q.7.</w:t>
      </w:r>
      <w:r>
        <w:rPr>
          <w:rFonts w:ascii="Times New Roman" w:hAnsi="Times New Roman" w:cs="Times New Roman"/>
          <w:sz w:val="24"/>
        </w:rPr>
        <w:tab/>
        <w:t xml:space="preserve">Give three (3) main reasons why </w:t>
      </w:r>
      <w:r w:rsidR="008942B4">
        <w:rPr>
          <w:rFonts w:ascii="Times New Roman" w:hAnsi="Times New Roman" w:cs="Times New Roman"/>
          <w:sz w:val="24"/>
        </w:rPr>
        <w:t xml:space="preserve">benzyl peroxide is widely used in the management </w:t>
      </w:r>
    </w:p>
    <w:p w:rsidR="008942B4" w:rsidRDefault="008942B4" w:rsidP="008942B4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acne vulgaris.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8942B4" w:rsidRDefault="008942B4" w:rsidP="008942B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942B4" w:rsidRDefault="008942B4" w:rsidP="008942B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Q.8.</w:t>
      </w:r>
      <w:r>
        <w:rPr>
          <w:rFonts w:ascii="Times New Roman" w:hAnsi="Times New Roman" w:cs="Times New Roman"/>
          <w:sz w:val="24"/>
        </w:rPr>
        <w:tab/>
        <w:t>Define the following terms:</w:t>
      </w:r>
    </w:p>
    <w:p w:rsidR="008942B4" w:rsidRDefault="008942B4" w:rsidP="008942B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942B4" w:rsidRDefault="008942B4" w:rsidP="008942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Macule .</w:t>
      </w:r>
      <w:proofErr w:type="gramEnd"/>
    </w:p>
    <w:p w:rsidR="008942B4" w:rsidRDefault="008942B4" w:rsidP="008942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Lesion.</w:t>
      </w:r>
    </w:p>
    <w:p w:rsidR="008942B4" w:rsidRDefault="008942B4" w:rsidP="008942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Erythema.</w:t>
      </w:r>
    </w:p>
    <w:p w:rsidR="00145C60" w:rsidRDefault="008942B4" w:rsidP="008942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stule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 marks </w:t>
      </w:r>
    </w:p>
    <w:p w:rsidR="00145C60" w:rsidRDefault="00145C60" w:rsidP="00145C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45C60" w:rsidRDefault="00145C60" w:rsidP="00145C6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Q.9.</w:t>
      </w:r>
      <w:r>
        <w:rPr>
          <w:rFonts w:ascii="Times New Roman" w:hAnsi="Times New Roman" w:cs="Times New Roman"/>
          <w:sz w:val="24"/>
        </w:rPr>
        <w:tab/>
        <w:t>List three (3) predisposing factors to adult impetigo.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1½ </w:t>
      </w:r>
      <w:proofErr w:type="gramStart"/>
      <w:r>
        <w:rPr>
          <w:rFonts w:ascii="Times New Roman" w:hAnsi="Times New Roman" w:cs="Times New Roman"/>
          <w:sz w:val="24"/>
        </w:rPr>
        <w:t>marks</w:t>
      </w:r>
      <w:proofErr w:type="gramEnd"/>
    </w:p>
    <w:p w:rsidR="00145C60" w:rsidRDefault="00145C60" w:rsidP="00145C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6681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Q.10.</w:t>
      </w:r>
      <w:r>
        <w:rPr>
          <w:rFonts w:ascii="Times New Roman" w:hAnsi="Times New Roman" w:cs="Times New Roman"/>
          <w:sz w:val="24"/>
        </w:rPr>
        <w:tab/>
        <w:t>Name two (2) complications of oral labial herpes simplex.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086681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6681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Q.11.</w:t>
      </w:r>
      <w:r>
        <w:rPr>
          <w:rFonts w:ascii="Times New Roman" w:hAnsi="Times New Roman" w:cs="Times New Roman"/>
          <w:sz w:val="24"/>
        </w:rPr>
        <w:tab/>
        <w:t>State four (4) types of psoriasis.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 marks </w:t>
      </w:r>
    </w:p>
    <w:p w:rsidR="00086681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6681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Q.12.</w:t>
      </w:r>
      <w:r>
        <w:rPr>
          <w:rFonts w:ascii="Times New Roman" w:hAnsi="Times New Roman" w:cs="Times New Roman"/>
          <w:sz w:val="24"/>
        </w:rPr>
        <w:tab/>
        <w:t>State three (3) predisposing factors to eczema.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086681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6681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Q.13.</w:t>
      </w:r>
      <w:r>
        <w:rPr>
          <w:rFonts w:ascii="Times New Roman" w:hAnsi="Times New Roman" w:cs="Times New Roman"/>
          <w:sz w:val="24"/>
        </w:rPr>
        <w:tab/>
        <w:t>Name two (2) forms seborrheic clematis.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086681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548F" w:rsidRPr="00145C60" w:rsidRDefault="00086681" w:rsidP="00145C6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Q.14.</w:t>
      </w:r>
      <w:r>
        <w:rPr>
          <w:rFonts w:ascii="Times New Roman" w:hAnsi="Times New Roman" w:cs="Times New Roman"/>
          <w:sz w:val="24"/>
        </w:rPr>
        <w:tab/>
        <w:t>List three (3) risk factors for psoriasis.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1½ </w:t>
      </w:r>
      <w:proofErr w:type="gramStart"/>
      <w:r>
        <w:rPr>
          <w:rFonts w:ascii="Times New Roman" w:hAnsi="Times New Roman" w:cs="Times New Roman"/>
          <w:sz w:val="24"/>
        </w:rPr>
        <w:t>marks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2B548F" w:rsidRPr="00145C60">
        <w:rPr>
          <w:rFonts w:ascii="Times New Roman" w:hAnsi="Times New Roman" w:cs="Times New Roman"/>
          <w:sz w:val="24"/>
        </w:rPr>
        <w:tab/>
      </w:r>
    </w:p>
    <w:p w:rsidR="00EC5B0D" w:rsidRDefault="00EC5B0D" w:rsidP="00EC5B0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EC5B0D" w:rsidRDefault="00EC5B0D" w:rsidP="00EC5B0D">
      <w:pPr>
        <w:spacing w:after="0" w:line="240" w:lineRule="auto"/>
        <w:ind w:left="720" w:hanging="720"/>
      </w:pPr>
    </w:p>
    <w:sectPr w:rsidR="00EC5B0D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8A2" w:rsidRDefault="00E078A2">
      <w:pPr>
        <w:spacing w:after="0" w:line="240" w:lineRule="auto"/>
      </w:pPr>
      <w:r>
        <w:separator/>
      </w:r>
    </w:p>
  </w:endnote>
  <w:endnote w:type="continuationSeparator" w:id="0">
    <w:p w:rsidR="00E078A2" w:rsidRDefault="00E0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E874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9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E078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8A2" w:rsidRDefault="00E078A2">
      <w:pPr>
        <w:spacing w:after="0" w:line="240" w:lineRule="auto"/>
      </w:pPr>
      <w:r>
        <w:separator/>
      </w:r>
    </w:p>
  </w:footnote>
  <w:footnote w:type="continuationSeparator" w:id="0">
    <w:p w:rsidR="00E078A2" w:rsidRDefault="00E0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E87496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E078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1A6"/>
    <w:multiLevelType w:val="hybridMultilevel"/>
    <w:tmpl w:val="774860BC"/>
    <w:lvl w:ilvl="0" w:tplc="2D2AEE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056ECA"/>
    <w:multiLevelType w:val="hybridMultilevel"/>
    <w:tmpl w:val="6A662162"/>
    <w:lvl w:ilvl="0" w:tplc="2F0431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3103AA"/>
    <w:multiLevelType w:val="hybridMultilevel"/>
    <w:tmpl w:val="270A1724"/>
    <w:lvl w:ilvl="0" w:tplc="E82437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FD5C91"/>
    <w:multiLevelType w:val="hybridMultilevel"/>
    <w:tmpl w:val="F300D4DE"/>
    <w:lvl w:ilvl="0" w:tplc="1CFC77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C93343"/>
    <w:multiLevelType w:val="hybridMultilevel"/>
    <w:tmpl w:val="262A670E"/>
    <w:lvl w:ilvl="0" w:tplc="F858E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3B08F3"/>
    <w:multiLevelType w:val="hybridMultilevel"/>
    <w:tmpl w:val="B8FAE2EC"/>
    <w:lvl w:ilvl="0" w:tplc="8B4A09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CE684C"/>
    <w:multiLevelType w:val="hybridMultilevel"/>
    <w:tmpl w:val="51A6E2BA"/>
    <w:lvl w:ilvl="0" w:tplc="4A1ED3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0D"/>
    <w:rsid w:val="00086681"/>
    <w:rsid w:val="000E762C"/>
    <w:rsid w:val="00145C60"/>
    <w:rsid w:val="002B548F"/>
    <w:rsid w:val="002E627E"/>
    <w:rsid w:val="004D09C7"/>
    <w:rsid w:val="008942B4"/>
    <w:rsid w:val="00B43C49"/>
    <w:rsid w:val="00B8799E"/>
    <w:rsid w:val="00E00D43"/>
    <w:rsid w:val="00E078A2"/>
    <w:rsid w:val="00E11FF0"/>
    <w:rsid w:val="00E87496"/>
    <w:rsid w:val="00EC5B0D"/>
    <w:rsid w:val="00F12E75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B0D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B0D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B0D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C5B0D"/>
    <w:pPr>
      <w:ind w:left="720"/>
      <w:contextualSpacing/>
    </w:pPr>
  </w:style>
  <w:style w:type="table" w:styleId="TableGrid">
    <w:name w:val="Table Grid"/>
    <w:basedOn w:val="TableNormal"/>
    <w:uiPriority w:val="59"/>
    <w:rsid w:val="00EC5B0D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B0D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B0D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B0D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C5B0D"/>
    <w:pPr>
      <w:ind w:left="720"/>
      <w:contextualSpacing/>
    </w:pPr>
  </w:style>
  <w:style w:type="table" w:styleId="TableGrid">
    <w:name w:val="Table Grid"/>
    <w:basedOn w:val="TableNormal"/>
    <w:uiPriority w:val="59"/>
    <w:rsid w:val="00EC5B0D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2017-04-26T07:28:00Z</cp:lastPrinted>
  <dcterms:created xsi:type="dcterms:W3CDTF">2017-04-21T06:26:00Z</dcterms:created>
  <dcterms:modified xsi:type="dcterms:W3CDTF">2017-04-26T07:28:00Z</dcterms:modified>
</cp:coreProperties>
</file>