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8BB" w:rsidRPr="007A2132" w:rsidRDefault="001968BB" w:rsidP="001968BB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1968BB" w:rsidRPr="007A2132" w:rsidRDefault="001968BB" w:rsidP="001968BB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END OF BLOCK FOUR (4)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1968BB" w:rsidRPr="007A2132" w:rsidRDefault="001968BB" w:rsidP="001968BB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2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1968BB" w:rsidRPr="00715B1A" w:rsidRDefault="001968BB" w:rsidP="001968BB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PERSONS WITH SPECIAL NEEDS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1968BB" w:rsidRDefault="001968BB" w:rsidP="001968BB">
      <w:pPr>
        <w:spacing w:after="0"/>
        <w:rPr>
          <w:rFonts w:ascii="Tahoma" w:hAnsi="Tahoma" w:cs="Tahoma"/>
          <w:sz w:val="24"/>
          <w:szCs w:val="24"/>
        </w:rPr>
      </w:pPr>
    </w:p>
    <w:p w:rsidR="001968BB" w:rsidRDefault="001968BB" w:rsidP="001968B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1/4/2015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:8.30</w:t>
      </w:r>
      <w:proofErr w:type="gramEnd"/>
      <w:r>
        <w:rPr>
          <w:rFonts w:ascii="Tahoma" w:hAnsi="Tahoma" w:cs="Tahoma"/>
          <w:sz w:val="24"/>
          <w:szCs w:val="24"/>
        </w:rPr>
        <w:t xml:space="preserve"> – 11.30pm</w:t>
      </w:r>
    </w:p>
    <w:p w:rsidR="001968BB" w:rsidRDefault="001968BB" w:rsidP="001968BB">
      <w:pPr>
        <w:spacing w:after="0"/>
        <w:rPr>
          <w:rFonts w:ascii="Tahoma" w:hAnsi="Tahoma" w:cs="Tahoma"/>
          <w:sz w:val="24"/>
          <w:szCs w:val="24"/>
        </w:rPr>
      </w:pPr>
    </w:p>
    <w:p w:rsidR="001968BB" w:rsidRPr="0028154B" w:rsidRDefault="001968BB" w:rsidP="001968BB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1968BB" w:rsidRDefault="001968BB" w:rsidP="001968BB">
      <w:pPr>
        <w:spacing w:after="0"/>
        <w:rPr>
          <w:rFonts w:ascii="Tahoma" w:hAnsi="Tahoma" w:cs="Tahoma"/>
          <w:sz w:val="24"/>
          <w:szCs w:val="24"/>
        </w:rPr>
      </w:pPr>
    </w:p>
    <w:p w:rsidR="001968BB" w:rsidRPr="008C26B6" w:rsidRDefault="001968BB" w:rsidP="001968B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1968BB" w:rsidRPr="008C26B6" w:rsidRDefault="001968BB" w:rsidP="001968BB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1968BB" w:rsidRPr="008C26B6" w:rsidRDefault="001968BB" w:rsidP="001968B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1968BB" w:rsidRPr="008C26B6" w:rsidRDefault="001968BB" w:rsidP="001968BB">
      <w:pPr>
        <w:pStyle w:val="ListParagraph"/>
        <w:rPr>
          <w:rFonts w:ascii="Tahoma" w:hAnsi="Tahoma" w:cs="Tahoma"/>
          <w:sz w:val="28"/>
          <w:szCs w:val="28"/>
        </w:rPr>
      </w:pPr>
    </w:p>
    <w:p w:rsidR="001968BB" w:rsidRPr="008C26B6" w:rsidRDefault="001968BB" w:rsidP="001968B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 provided on the answer booklet.</w:t>
      </w:r>
    </w:p>
    <w:p w:rsidR="001968BB" w:rsidRPr="008C26B6" w:rsidRDefault="001968BB" w:rsidP="001968BB">
      <w:pPr>
        <w:pStyle w:val="ListParagraph"/>
        <w:rPr>
          <w:rFonts w:ascii="Tahoma" w:hAnsi="Tahoma" w:cs="Tahoma"/>
          <w:sz w:val="28"/>
          <w:szCs w:val="28"/>
        </w:rPr>
      </w:pPr>
    </w:p>
    <w:p w:rsidR="001968BB" w:rsidRPr="008C26B6" w:rsidRDefault="001968BB" w:rsidP="001968B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1968BB" w:rsidRPr="008C26B6" w:rsidRDefault="001968BB" w:rsidP="001968BB">
      <w:pPr>
        <w:pStyle w:val="ListParagraph"/>
        <w:rPr>
          <w:rFonts w:ascii="Tahoma" w:hAnsi="Tahoma" w:cs="Tahoma"/>
          <w:sz w:val="28"/>
          <w:szCs w:val="28"/>
        </w:rPr>
      </w:pPr>
    </w:p>
    <w:p w:rsidR="001968BB" w:rsidRPr="008C26B6" w:rsidRDefault="001968BB" w:rsidP="001968B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1968BB" w:rsidRPr="008C26B6" w:rsidRDefault="001968BB" w:rsidP="001968BB">
      <w:pPr>
        <w:pStyle w:val="ListParagraph"/>
        <w:rPr>
          <w:rFonts w:ascii="Tahoma" w:hAnsi="Tahoma" w:cs="Tahoma"/>
          <w:sz w:val="28"/>
          <w:szCs w:val="28"/>
        </w:rPr>
      </w:pPr>
    </w:p>
    <w:p w:rsidR="001968BB" w:rsidRPr="008C26B6" w:rsidRDefault="001968BB" w:rsidP="001968B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Omission of and or wrong numbering of a question or part of the question will result in 10% deduction of the marks scored from the </w:t>
      </w:r>
      <w:proofErr w:type="gramStart"/>
      <w:r w:rsidRPr="008C26B6">
        <w:rPr>
          <w:rFonts w:ascii="Tahoma" w:hAnsi="Tahoma" w:cs="Tahoma"/>
          <w:sz w:val="28"/>
          <w:szCs w:val="28"/>
        </w:rPr>
        <w:t>relevant</w:t>
      </w:r>
      <w:proofErr w:type="gramEnd"/>
      <w:r w:rsidRPr="008C26B6">
        <w:rPr>
          <w:rFonts w:ascii="Tahoma" w:hAnsi="Tahoma" w:cs="Tahoma"/>
          <w:sz w:val="28"/>
          <w:szCs w:val="28"/>
        </w:rPr>
        <w:t xml:space="preserve"> part.</w:t>
      </w:r>
    </w:p>
    <w:p w:rsidR="001968BB" w:rsidRPr="008C26B6" w:rsidRDefault="001968BB" w:rsidP="001968BB">
      <w:pPr>
        <w:pStyle w:val="ListParagraph"/>
        <w:rPr>
          <w:rFonts w:ascii="Tahoma" w:hAnsi="Tahoma" w:cs="Tahoma"/>
          <w:sz w:val="28"/>
          <w:szCs w:val="28"/>
        </w:rPr>
      </w:pPr>
    </w:p>
    <w:p w:rsidR="001968BB" w:rsidRPr="008C26B6" w:rsidRDefault="001968BB" w:rsidP="001968B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1968BB" w:rsidRPr="008C26B6" w:rsidRDefault="001968BB" w:rsidP="001968BB">
      <w:pPr>
        <w:pStyle w:val="ListParagraph"/>
        <w:rPr>
          <w:rFonts w:ascii="Tahoma" w:hAnsi="Tahoma" w:cs="Tahoma"/>
          <w:sz w:val="28"/>
          <w:szCs w:val="28"/>
        </w:rPr>
      </w:pPr>
    </w:p>
    <w:p w:rsidR="001968BB" w:rsidRDefault="001968BB" w:rsidP="001968B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1968BB" w:rsidRDefault="001968BB" w:rsidP="001968BB">
      <w:pPr>
        <w:pStyle w:val="ListParagraph"/>
        <w:rPr>
          <w:rFonts w:ascii="Tahoma" w:hAnsi="Tahoma" w:cs="Tahoma"/>
          <w:sz w:val="24"/>
          <w:szCs w:val="24"/>
        </w:rPr>
      </w:pPr>
    </w:p>
    <w:p w:rsidR="001968BB" w:rsidRPr="00C94F53" w:rsidRDefault="001968BB" w:rsidP="001968BB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1968BB" w:rsidRPr="00C94F53" w:rsidTr="00106E6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68BB" w:rsidRPr="00C94F53" w:rsidRDefault="001968BB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1968BB" w:rsidRPr="00C94F53" w:rsidRDefault="001968BB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1968BB" w:rsidRPr="00C94F53" w:rsidRDefault="001968BB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68BB" w:rsidRPr="00C94F53" w:rsidRDefault="001968BB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1968BB" w:rsidRPr="00C94F53" w:rsidRDefault="001968BB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968BB" w:rsidRPr="00C94F53" w:rsidRDefault="001968BB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1968BB" w:rsidRPr="00C94F53" w:rsidRDefault="001968BB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968BB" w:rsidRDefault="001968BB" w:rsidP="00106E64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1968BB" w:rsidRPr="00C94F53" w:rsidRDefault="001968BB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68BB" w:rsidRPr="00C94F53" w:rsidRDefault="001968BB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1968BB" w:rsidRPr="00C94F53" w:rsidRDefault="001968BB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1968BB" w:rsidRPr="00C94F53" w:rsidTr="00106E6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68BB" w:rsidRPr="00C94F53" w:rsidRDefault="001968BB" w:rsidP="00106E6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1968BB" w:rsidRPr="00C94F53" w:rsidRDefault="001968BB" w:rsidP="00106E6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68BB" w:rsidRPr="00C94F53" w:rsidRDefault="001968BB" w:rsidP="00106E6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968BB" w:rsidRPr="00E06F73" w:rsidRDefault="001968BB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968BB" w:rsidRPr="00C94F53" w:rsidRDefault="001968BB" w:rsidP="00106E6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68BB" w:rsidRPr="00C94F53" w:rsidRDefault="001968BB" w:rsidP="00106E6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968BB" w:rsidRDefault="001968BB" w:rsidP="001968BB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1968BB" w:rsidRPr="00C94F53" w:rsidRDefault="001968BB" w:rsidP="001968BB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1968BB" w:rsidRPr="00C94F53" w:rsidRDefault="001968BB" w:rsidP="001968BB">
      <w:pPr>
        <w:spacing w:after="0"/>
        <w:rPr>
          <w:rFonts w:ascii="Tahoma" w:hAnsi="Tahoma" w:cs="Tahoma"/>
          <w:sz w:val="24"/>
          <w:szCs w:val="24"/>
        </w:rPr>
      </w:pPr>
    </w:p>
    <w:p w:rsidR="001968BB" w:rsidRPr="001968BB" w:rsidRDefault="001968BB" w:rsidP="001968BB">
      <w:pPr>
        <w:spacing w:after="0"/>
        <w:ind w:hanging="426"/>
        <w:rPr>
          <w:rFonts w:ascii="Arial Narrow" w:hAnsi="Arial Narrow" w:cs="Tahoma"/>
          <w:b/>
          <w:sz w:val="24"/>
          <w:szCs w:val="28"/>
          <w:u w:val="single"/>
        </w:rPr>
      </w:pPr>
      <w:r w:rsidRPr="001968BB">
        <w:rPr>
          <w:rFonts w:ascii="Arial Narrow" w:hAnsi="Arial Narrow" w:cs="Tahoma"/>
          <w:b/>
          <w:sz w:val="24"/>
          <w:szCs w:val="28"/>
          <w:u w:val="single"/>
        </w:rPr>
        <w:t xml:space="preserve">PART ONE: </w:t>
      </w:r>
      <w:proofErr w:type="spellStart"/>
      <w:r w:rsidRPr="001968BB">
        <w:rPr>
          <w:rFonts w:ascii="Arial Narrow" w:hAnsi="Arial Narrow" w:cs="Tahoma"/>
          <w:b/>
          <w:sz w:val="24"/>
          <w:szCs w:val="28"/>
          <w:u w:val="single"/>
        </w:rPr>
        <w:t>MCQS</w:t>
      </w:r>
      <w:proofErr w:type="spellEnd"/>
      <w:r w:rsidRPr="001968BB">
        <w:rPr>
          <w:rFonts w:ascii="Arial Narrow" w:hAnsi="Arial Narrow" w:cs="Tahoma"/>
          <w:b/>
          <w:sz w:val="24"/>
          <w:szCs w:val="28"/>
          <w:u w:val="single"/>
        </w:rPr>
        <w:t xml:space="preserve"> (MULTIPLE CHOICE QUESTIONS) </w:t>
      </w:r>
      <w:r w:rsidRPr="001968BB">
        <w:rPr>
          <w:rFonts w:ascii="Arial Narrow" w:hAnsi="Arial Narrow" w:cs="Tahoma"/>
          <w:b/>
          <w:sz w:val="24"/>
          <w:szCs w:val="28"/>
          <w:u w:val="single"/>
        </w:rPr>
        <w:t xml:space="preserve">PERSONS WITH SPECIAL NEEDS </w:t>
      </w:r>
      <w:r w:rsidR="00D113A0">
        <w:rPr>
          <w:rFonts w:ascii="Arial Narrow" w:hAnsi="Arial Narrow" w:cs="Tahoma"/>
          <w:b/>
          <w:sz w:val="24"/>
          <w:szCs w:val="28"/>
          <w:u w:val="single"/>
        </w:rPr>
        <w:t>– 5</w:t>
      </w:r>
      <w:bookmarkStart w:id="0" w:name="_GoBack"/>
      <w:bookmarkEnd w:id="0"/>
      <w:r w:rsidRPr="001968BB">
        <w:rPr>
          <w:rFonts w:ascii="Arial Narrow" w:hAnsi="Arial Narrow" w:cs="Tahoma"/>
          <w:b/>
          <w:sz w:val="24"/>
          <w:szCs w:val="28"/>
          <w:u w:val="single"/>
        </w:rPr>
        <w:t xml:space="preserve"> MARKS</w:t>
      </w:r>
    </w:p>
    <w:p w:rsidR="001968BB" w:rsidRDefault="001968BB" w:rsidP="001968BB">
      <w:pPr>
        <w:spacing w:after="0"/>
        <w:rPr>
          <w:rFonts w:ascii="Tahoma" w:hAnsi="Tahoma" w:cs="Tahoma"/>
          <w:sz w:val="24"/>
          <w:szCs w:val="24"/>
        </w:rPr>
      </w:pPr>
    </w:p>
    <w:p w:rsidR="001968BB" w:rsidRDefault="001968BB" w:rsidP="001968B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Which of the following best describes chronic illness:</w:t>
      </w:r>
      <w:proofErr w:type="gramEnd"/>
    </w:p>
    <w:p w:rsidR="001968BB" w:rsidRDefault="001968BB" w:rsidP="001968B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968BB" w:rsidRDefault="001968BB" w:rsidP="001968B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curable.</w:t>
      </w:r>
    </w:p>
    <w:p w:rsidR="001968BB" w:rsidRDefault="001968BB" w:rsidP="001968B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Leaves residual disability.</w:t>
      </w:r>
    </w:p>
    <w:p w:rsidR="001968BB" w:rsidRDefault="001968BB" w:rsidP="001968B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permanent.</w:t>
      </w:r>
    </w:p>
    <w:p w:rsidR="001968BB" w:rsidRDefault="001968BB" w:rsidP="001968B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above.</w:t>
      </w:r>
    </w:p>
    <w:p w:rsidR="001968BB" w:rsidRDefault="001968BB" w:rsidP="001968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68BB" w:rsidRDefault="001968BB" w:rsidP="001968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A community is defined as:</w:t>
      </w:r>
    </w:p>
    <w:p w:rsidR="001968BB" w:rsidRDefault="001968BB" w:rsidP="001968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68BB" w:rsidRDefault="001968BB" w:rsidP="001968B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Groups of people sharing common health problems.</w:t>
      </w:r>
    </w:p>
    <w:p w:rsidR="001968BB" w:rsidRDefault="001968BB" w:rsidP="001968B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Individuals and groups living and interacting within certain boundaries.</w:t>
      </w:r>
    </w:p>
    <w:p w:rsidR="001968BB" w:rsidRDefault="001968BB" w:rsidP="001968B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Families sharing common cultural beliefs.</w:t>
      </w:r>
    </w:p>
    <w:p w:rsidR="001968BB" w:rsidRDefault="001968BB" w:rsidP="001968B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Groups of people sharing same boundaries.</w:t>
      </w:r>
    </w:p>
    <w:p w:rsidR="001968BB" w:rsidRDefault="001968BB" w:rsidP="001968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68BB" w:rsidRDefault="001968BB" w:rsidP="001968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Textually prevention involves:</w:t>
      </w:r>
    </w:p>
    <w:p w:rsidR="001968BB" w:rsidRDefault="001968BB" w:rsidP="001968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68BB" w:rsidRDefault="001968BB" w:rsidP="001968B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Screening of disease.</w:t>
      </w:r>
    </w:p>
    <w:p w:rsidR="001968BB" w:rsidRDefault="001968BB" w:rsidP="001968B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Vocational training.</w:t>
      </w:r>
    </w:p>
    <w:p w:rsidR="001968BB" w:rsidRDefault="001968BB" w:rsidP="001968B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Diagnostic procedures.</w:t>
      </w:r>
    </w:p>
    <w:p w:rsidR="001968BB" w:rsidRDefault="001968BB" w:rsidP="001968B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Immunization services.</w:t>
      </w:r>
    </w:p>
    <w:p w:rsidR="001968BB" w:rsidRDefault="001968BB" w:rsidP="001968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68BB" w:rsidRDefault="001968BB" w:rsidP="001968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One of the following is not a responsibility of a community health worker:</w:t>
      </w:r>
    </w:p>
    <w:p w:rsidR="001968BB" w:rsidRDefault="001968BB" w:rsidP="001968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68BB" w:rsidRDefault="001968BB" w:rsidP="001968B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families and the community to recognize health problems and find a solution to them.</w:t>
      </w:r>
    </w:p>
    <w:p w:rsidR="001968BB" w:rsidRDefault="001968BB" w:rsidP="001968B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Motivating families and community to undertake activities that will improve the health of a community.</w:t>
      </w:r>
    </w:p>
    <w:p w:rsidR="001968BB" w:rsidRDefault="001968BB" w:rsidP="001968B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in organization of communal health related activities.</w:t>
      </w:r>
    </w:p>
    <w:p w:rsidR="001968BB" w:rsidRDefault="001968BB" w:rsidP="001968B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diagnosis of all diseases and prescribing treatment.</w:t>
      </w:r>
    </w:p>
    <w:p w:rsidR="001968BB" w:rsidRDefault="001968BB" w:rsidP="001968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68BB" w:rsidRDefault="001968BB" w:rsidP="001968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The following is not a chronic illness:</w:t>
      </w:r>
    </w:p>
    <w:p w:rsidR="001968BB" w:rsidRDefault="001968BB" w:rsidP="001968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68BB" w:rsidRDefault="001968BB" w:rsidP="001968B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Diabetes.</w:t>
      </w:r>
    </w:p>
    <w:p w:rsidR="001968BB" w:rsidRDefault="001968BB" w:rsidP="001968B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Terminal carcinoma.</w:t>
      </w:r>
    </w:p>
    <w:p w:rsidR="001968BB" w:rsidRDefault="001968BB" w:rsidP="001968B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Pneumonia.</w:t>
      </w:r>
    </w:p>
    <w:p w:rsidR="001968BB" w:rsidRDefault="001968BB" w:rsidP="001968B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Arthritis.</w:t>
      </w:r>
    </w:p>
    <w:p w:rsidR="001968BB" w:rsidRPr="00E56328" w:rsidRDefault="001968BB" w:rsidP="001968BB">
      <w:pPr>
        <w:spacing w:after="0"/>
        <w:rPr>
          <w:rFonts w:ascii="Arial Narrow" w:hAnsi="Arial Narrow" w:cs="Times New Roman"/>
          <w:sz w:val="24"/>
          <w:szCs w:val="24"/>
        </w:rPr>
      </w:pPr>
    </w:p>
    <w:p w:rsidR="00D113A0" w:rsidRDefault="00D113A0">
      <w:pPr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Arial Narrow" w:hAnsi="Arial Narrow" w:cs="Tahoma"/>
          <w:b/>
          <w:sz w:val="24"/>
          <w:szCs w:val="28"/>
          <w:u w:val="single"/>
        </w:rPr>
        <w:br w:type="page"/>
      </w:r>
    </w:p>
    <w:p w:rsidR="001968BB" w:rsidRPr="00E56328" w:rsidRDefault="001968BB" w:rsidP="001968BB">
      <w:pPr>
        <w:spacing w:after="0"/>
        <w:rPr>
          <w:rFonts w:ascii="Arial Narrow" w:hAnsi="Arial Narrow" w:cs="Tahoma"/>
          <w:b/>
          <w:sz w:val="24"/>
          <w:szCs w:val="28"/>
          <w:u w:val="single"/>
        </w:rPr>
      </w:pPr>
      <w:r w:rsidRPr="00E56328">
        <w:rPr>
          <w:rFonts w:ascii="Arial Narrow" w:hAnsi="Arial Narrow" w:cs="Tahoma"/>
          <w:b/>
          <w:sz w:val="24"/>
          <w:szCs w:val="28"/>
          <w:u w:val="single"/>
        </w:rPr>
        <w:lastRenderedPageBreak/>
        <w:t xml:space="preserve">PART TWO: SHORT ANSWER QUESTIONS – </w:t>
      </w:r>
      <w:r w:rsidR="00E56328" w:rsidRPr="00E56328">
        <w:rPr>
          <w:rFonts w:ascii="Arial Narrow" w:hAnsi="Arial Narrow" w:cs="Tahoma"/>
          <w:b/>
          <w:sz w:val="24"/>
          <w:szCs w:val="28"/>
          <w:u w:val="single"/>
        </w:rPr>
        <w:t xml:space="preserve">PERSONS WITH </w:t>
      </w:r>
      <w:proofErr w:type="gramStart"/>
      <w:r w:rsidR="00E56328" w:rsidRPr="00E56328">
        <w:rPr>
          <w:rFonts w:ascii="Arial Narrow" w:hAnsi="Arial Narrow" w:cs="Tahoma"/>
          <w:b/>
          <w:sz w:val="24"/>
          <w:szCs w:val="28"/>
          <w:u w:val="single"/>
        </w:rPr>
        <w:t xml:space="preserve">SPECIAL </w:t>
      </w:r>
      <w:r w:rsidRPr="00E56328">
        <w:rPr>
          <w:rFonts w:ascii="Arial Narrow" w:hAnsi="Arial Narrow" w:cs="Tahoma"/>
          <w:b/>
          <w:sz w:val="24"/>
          <w:szCs w:val="28"/>
          <w:u w:val="single"/>
        </w:rPr>
        <w:t xml:space="preserve"> </w:t>
      </w:r>
      <w:r w:rsidR="00E56328" w:rsidRPr="00E56328">
        <w:rPr>
          <w:rFonts w:ascii="Arial Narrow" w:hAnsi="Arial Narrow" w:cs="Tahoma"/>
          <w:b/>
          <w:sz w:val="24"/>
          <w:szCs w:val="28"/>
          <w:u w:val="single"/>
        </w:rPr>
        <w:t>NEEDS</w:t>
      </w:r>
      <w:proofErr w:type="gramEnd"/>
      <w:r w:rsidR="00E56328" w:rsidRPr="00E56328">
        <w:rPr>
          <w:rFonts w:ascii="Arial Narrow" w:hAnsi="Arial Narrow" w:cs="Tahoma"/>
          <w:b/>
          <w:sz w:val="24"/>
          <w:szCs w:val="28"/>
          <w:u w:val="single"/>
        </w:rPr>
        <w:t xml:space="preserve"> </w:t>
      </w:r>
      <w:r w:rsidRPr="00E56328">
        <w:rPr>
          <w:rFonts w:ascii="Arial Narrow" w:hAnsi="Arial Narrow" w:cs="Tahoma"/>
          <w:b/>
          <w:sz w:val="24"/>
          <w:szCs w:val="28"/>
          <w:u w:val="single"/>
        </w:rPr>
        <w:t>– 20 MARKS</w:t>
      </w:r>
    </w:p>
    <w:p w:rsidR="001968BB" w:rsidRPr="00FE0D0E" w:rsidRDefault="001968BB" w:rsidP="001968BB">
      <w:pPr>
        <w:spacing w:line="240" w:lineRule="auto"/>
        <w:rPr>
          <w:rFonts w:ascii="Times New Roman" w:hAnsi="Times New Roman" w:cs="Times New Roman"/>
          <w:sz w:val="24"/>
        </w:rPr>
      </w:pPr>
    </w:p>
    <w:p w:rsidR="001968BB" w:rsidRDefault="001968BB" w:rsidP="001968B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 w:rsidR="00E56328">
        <w:rPr>
          <w:rFonts w:ascii="Times New Roman" w:hAnsi="Times New Roman" w:cs="Times New Roman"/>
          <w:sz w:val="24"/>
        </w:rPr>
        <w:t>(a) Define disability.</w:t>
      </w:r>
      <w:proofErr w:type="gramEnd"/>
      <w:r w:rsidR="00E56328">
        <w:rPr>
          <w:rFonts w:ascii="Times New Roman" w:hAnsi="Times New Roman" w:cs="Times New Roman"/>
          <w:sz w:val="24"/>
        </w:rPr>
        <w:tab/>
      </w:r>
      <w:r w:rsidR="00E56328">
        <w:rPr>
          <w:rFonts w:ascii="Times New Roman" w:hAnsi="Times New Roman" w:cs="Times New Roman"/>
          <w:sz w:val="24"/>
        </w:rPr>
        <w:tab/>
      </w:r>
      <w:r w:rsidR="00E56328">
        <w:rPr>
          <w:rFonts w:ascii="Times New Roman" w:hAnsi="Times New Roman" w:cs="Times New Roman"/>
          <w:sz w:val="24"/>
        </w:rPr>
        <w:tab/>
      </w:r>
      <w:r w:rsidR="00E56328">
        <w:rPr>
          <w:rFonts w:ascii="Times New Roman" w:hAnsi="Times New Roman" w:cs="Times New Roman"/>
          <w:sz w:val="24"/>
        </w:rPr>
        <w:tab/>
      </w:r>
      <w:r w:rsidR="00E56328">
        <w:rPr>
          <w:rFonts w:ascii="Times New Roman" w:hAnsi="Times New Roman" w:cs="Times New Roman"/>
          <w:sz w:val="24"/>
        </w:rPr>
        <w:tab/>
      </w:r>
      <w:r w:rsidR="00E56328">
        <w:rPr>
          <w:rFonts w:ascii="Times New Roman" w:hAnsi="Times New Roman" w:cs="Times New Roman"/>
          <w:sz w:val="24"/>
        </w:rPr>
        <w:tab/>
      </w:r>
      <w:r w:rsidR="00E56328">
        <w:rPr>
          <w:rFonts w:ascii="Times New Roman" w:hAnsi="Times New Roman" w:cs="Times New Roman"/>
          <w:sz w:val="24"/>
        </w:rPr>
        <w:tab/>
      </w:r>
      <w:r w:rsidR="00E56328">
        <w:rPr>
          <w:rFonts w:ascii="Times New Roman" w:hAnsi="Times New Roman" w:cs="Times New Roman"/>
          <w:sz w:val="24"/>
        </w:rPr>
        <w:tab/>
      </w:r>
      <w:r w:rsidR="00E56328">
        <w:rPr>
          <w:rFonts w:ascii="Times New Roman" w:hAnsi="Times New Roman" w:cs="Times New Roman"/>
          <w:sz w:val="24"/>
        </w:rPr>
        <w:tab/>
        <w:t>1 mark</w:t>
      </w:r>
    </w:p>
    <w:p w:rsidR="00E56328" w:rsidRDefault="00E56328" w:rsidP="001968B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28" w:rsidRDefault="00E56328" w:rsidP="00E56328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 State three (3) causes of disability.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E56328" w:rsidRDefault="00E56328" w:rsidP="00E563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28" w:rsidRDefault="00E56328" w:rsidP="00E5632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Explain six (6) characteristics of chronic illness.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E56328" w:rsidRDefault="00E56328" w:rsidP="00E5632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Explain four (4) available services for the elderly.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E56328" w:rsidRDefault="00E56328" w:rsidP="00E563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28" w:rsidRDefault="00E56328" w:rsidP="00E5632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(a) State five (5) needs of children.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E56328" w:rsidRDefault="00E56328" w:rsidP="00E563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28" w:rsidRDefault="00E56328" w:rsidP="00E56328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(b) Explain interaction and rehabilitation of children.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E56328" w:rsidRDefault="00E56328" w:rsidP="00E563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28" w:rsidRDefault="00E56328" w:rsidP="00E5632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 xml:space="preserve">Discuss the effects of being physically compromised community, individual </w:t>
      </w:r>
    </w:p>
    <w:p w:rsidR="00E56328" w:rsidRDefault="00E56328" w:rsidP="00E56328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and</w:t>
      </w:r>
      <w:proofErr w:type="gramEnd"/>
      <w:r>
        <w:rPr>
          <w:rFonts w:ascii="Times New Roman" w:hAnsi="Times New Roman" w:cs="Times New Roman"/>
          <w:sz w:val="24"/>
        </w:rPr>
        <w:t xml:space="preserve"> community.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p w:rsidR="00E56328" w:rsidRDefault="00E56328" w:rsidP="00E563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28" w:rsidRPr="00FE0D0E" w:rsidRDefault="00E56328" w:rsidP="001968B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968BB" w:rsidRPr="00E56328" w:rsidRDefault="001968BB" w:rsidP="00E56328">
      <w:pPr>
        <w:spacing w:after="0"/>
        <w:rPr>
          <w:rFonts w:ascii="Arial Narrow" w:hAnsi="Arial Narrow" w:cs="Tahoma"/>
          <w:b/>
          <w:sz w:val="24"/>
          <w:szCs w:val="28"/>
          <w:u w:val="single"/>
        </w:rPr>
      </w:pPr>
      <w:r w:rsidRPr="00E56328">
        <w:rPr>
          <w:rFonts w:ascii="Arial Narrow" w:hAnsi="Arial Narrow" w:cs="Tahoma"/>
          <w:b/>
          <w:sz w:val="24"/>
          <w:szCs w:val="28"/>
          <w:u w:val="single"/>
        </w:rPr>
        <w:t xml:space="preserve">PART THREE: LONG ANSWER QUESTIONS – </w:t>
      </w:r>
      <w:r w:rsidR="00E56328" w:rsidRPr="00E56328">
        <w:rPr>
          <w:rFonts w:ascii="Arial Narrow" w:hAnsi="Arial Narrow" w:cs="Tahoma"/>
          <w:b/>
          <w:sz w:val="24"/>
          <w:szCs w:val="28"/>
          <w:u w:val="single"/>
        </w:rPr>
        <w:t xml:space="preserve">PERSONS WITH SPECIAL </w:t>
      </w:r>
      <w:proofErr w:type="gramStart"/>
      <w:r w:rsidR="00E56328" w:rsidRPr="00E56328">
        <w:rPr>
          <w:rFonts w:ascii="Arial Narrow" w:hAnsi="Arial Narrow" w:cs="Tahoma"/>
          <w:b/>
          <w:sz w:val="24"/>
          <w:szCs w:val="28"/>
          <w:u w:val="single"/>
        </w:rPr>
        <w:t xml:space="preserve">NEEDS </w:t>
      </w:r>
      <w:r w:rsidRPr="00E56328">
        <w:rPr>
          <w:rFonts w:ascii="Arial Narrow" w:hAnsi="Arial Narrow" w:cs="Tahoma"/>
          <w:b/>
          <w:sz w:val="24"/>
          <w:szCs w:val="28"/>
          <w:u w:val="single"/>
        </w:rPr>
        <w:t xml:space="preserve"> –</w:t>
      </w:r>
      <w:proofErr w:type="gramEnd"/>
      <w:r w:rsidRPr="00E56328">
        <w:rPr>
          <w:rFonts w:ascii="Arial Narrow" w:hAnsi="Arial Narrow" w:cs="Tahoma"/>
          <w:b/>
          <w:sz w:val="24"/>
          <w:szCs w:val="28"/>
          <w:u w:val="single"/>
        </w:rPr>
        <w:t xml:space="preserve"> 2</w:t>
      </w:r>
      <w:r w:rsidR="00D113A0">
        <w:rPr>
          <w:rFonts w:ascii="Arial Narrow" w:hAnsi="Arial Narrow" w:cs="Tahoma"/>
          <w:b/>
          <w:sz w:val="24"/>
          <w:szCs w:val="28"/>
          <w:u w:val="single"/>
        </w:rPr>
        <w:t>4</w:t>
      </w:r>
      <w:r w:rsidRPr="00E56328">
        <w:rPr>
          <w:rFonts w:ascii="Arial Narrow" w:hAnsi="Arial Narrow" w:cs="Tahoma"/>
          <w:b/>
          <w:sz w:val="24"/>
          <w:szCs w:val="28"/>
          <w:u w:val="single"/>
        </w:rPr>
        <w:t xml:space="preserve"> MARKS</w:t>
      </w:r>
    </w:p>
    <w:p w:rsidR="001968BB" w:rsidRDefault="001968BB" w:rsidP="001968BB"/>
    <w:p w:rsidR="001968BB" w:rsidRDefault="001968BB" w:rsidP="001968BB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 w:rsidR="00E56328">
        <w:rPr>
          <w:rFonts w:ascii="Times New Roman" w:hAnsi="Times New Roman" w:cs="Times New Roman"/>
          <w:sz w:val="24"/>
        </w:rPr>
        <w:t xml:space="preserve">Heating impairment is a disability that hinders successful processing of sound waves through </w:t>
      </w:r>
      <w:proofErr w:type="spellStart"/>
      <w:r w:rsidR="00E56328">
        <w:rPr>
          <w:rFonts w:ascii="Times New Roman" w:hAnsi="Times New Roman" w:cs="Times New Roman"/>
          <w:sz w:val="24"/>
        </w:rPr>
        <w:t>audilum</w:t>
      </w:r>
      <w:proofErr w:type="spellEnd"/>
      <w:r w:rsidR="00E56328">
        <w:rPr>
          <w:rFonts w:ascii="Times New Roman" w:hAnsi="Times New Roman" w:cs="Times New Roman"/>
          <w:sz w:val="24"/>
        </w:rPr>
        <w:t>.</w:t>
      </w:r>
    </w:p>
    <w:p w:rsidR="00E56328" w:rsidRDefault="00E56328" w:rsidP="001968BB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E56328" w:rsidRDefault="00E56328" w:rsidP="00D113A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328">
        <w:rPr>
          <w:rFonts w:ascii="Times New Roman" w:hAnsi="Times New Roman" w:cs="Times New Roman"/>
          <w:sz w:val="24"/>
          <w:szCs w:val="24"/>
        </w:rPr>
        <w:t>State two (2) classifications of deafness.</w:t>
      </w:r>
      <w:r w:rsidRPr="00E56328">
        <w:rPr>
          <w:rFonts w:ascii="Times New Roman" w:hAnsi="Times New Roman" w:cs="Times New Roman"/>
          <w:sz w:val="24"/>
          <w:szCs w:val="24"/>
        </w:rPr>
        <w:tab/>
      </w:r>
      <w:r w:rsidRPr="00E56328">
        <w:rPr>
          <w:rFonts w:ascii="Times New Roman" w:hAnsi="Times New Roman" w:cs="Times New Roman"/>
          <w:sz w:val="24"/>
          <w:szCs w:val="24"/>
        </w:rPr>
        <w:tab/>
      </w:r>
      <w:r w:rsidRPr="00E56328">
        <w:rPr>
          <w:rFonts w:ascii="Times New Roman" w:hAnsi="Times New Roman" w:cs="Times New Roman"/>
          <w:sz w:val="24"/>
          <w:szCs w:val="24"/>
        </w:rPr>
        <w:tab/>
      </w:r>
      <w:r w:rsidRPr="00E56328">
        <w:rPr>
          <w:rFonts w:ascii="Times New Roman" w:hAnsi="Times New Roman" w:cs="Times New Roman"/>
          <w:sz w:val="24"/>
          <w:szCs w:val="24"/>
        </w:rPr>
        <w:tab/>
      </w:r>
      <w:r w:rsidRPr="00E563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56328">
        <w:rPr>
          <w:rFonts w:ascii="Times New Roman" w:hAnsi="Times New Roman" w:cs="Times New Roman"/>
          <w:sz w:val="24"/>
          <w:szCs w:val="24"/>
        </w:rPr>
        <w:t xml:space="preserve">2 marks </w:t>
      </w:r>
    </w:p>
    <w:p w:rsidR="00E56328" w:rsidRDefault="00E56328" w:rsidP="00D113A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five (5) resources available for hearing impairment.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 marks </w:t>
      </w:r>
    </w:p>
    <w:p w:rsidR="00D113A0" w:rsidRDefault="00D113A0" w:rsidP="00E5632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management of hearing impairment.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marks </w:t>
      </w:r>
    </w:p>
    <w:p w:rsidR="00D113A0" w:rsidRDefault="00D113A0" w:rsidP="00D11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3A0" w:rsidRDefault="00D113A0" w:rsidP="00D113A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 xml:space="preserve">Displacement of ten leads to dramatic changes in the family structure, and gender roles, relation and identities. </w:t>
      </w:r>
    </w:p>
    <w:p w:rsidR="00D113A0" w:rsidRDefault="00D113A0" w:rsidP="00D113A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113A0" w:rsidRDefault="00D113A0" w:rsidP="00D113A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community health nurse, explain eight (8) roles you play in the management </w:t>
      </w:r>
    </w:p>
    <w:p w:rsidR="00D113A0" w:rsidRDefault="00D113A0" w:rsidP="00D113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displaced persons.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 marks</w:t>
      </w:r>
    </w:p>
    <w:p w:rsidR="00D113A0" w:rsidRPr="00D113A0" w:rsidRDefault="00D113A0" w:rsidP="00D11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3A0" w:rsidRPr="00D113A0" w:rsidRDefault="00D113A0" w:rsidP="00D113A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six (6) relief agencies that provide services to the displaced.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6 marks </w:t>
      </w:r>
    </w:p>
    <w:p w:rsidR="004D09C7" w:rsidRDefault="004D09C7"/>
    <w:sectPr w:rsidR="004D09C7" w:rsidSect="002B3F3E">
      <w:headerReference w:type="default" r:id="rId6"/>
      <w:footerReference w:type="default" r:id="rId7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D11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D113A0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D113A0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D113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EDB"/>
    <w:multiLevelType w:val="hybridMultilevel"/>
    <w:tmpl w:val="F6C0EE9E"/>
    <w:lvl w:ilvl="0" w:tplc="D2CA1F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3263DD"/>
    <w:multiLevelType w:val="hybridMultilevel"/>
    <w:tmpl w:val="38545370"/>
    <w:lvl w:ilvl="0" w:tplc="45A66B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A060B6"/>
    <w:multiLevelType w:val="hybridMultilevel"/>
    <w:tmpl w:val="023AB55A"/>
    <w:lvl w:ilvl="0" w:tplc="9BB273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F695A"/>
    <w:multiLevelType w:val="hybridMultilevel"/>
    <w:tmpl w:val="C744F400"/>
    <w:lvl w:ilvl="0" w:tplc="1E02A8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7A7E6A"/>
    <w:multiLevelType w:val="hybridMultilevel"/>
    <w:tmpl w:val="18E0891E"/>
    <w:lvl w:ilvl="0" w:tplc="318899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4B1567"/>
    <w:multiLevelType w:val="hybridMultilevel"/>
    <w:tmpl w:val="32AAF1EC"/>
    <w:lvl w:ilvl="0" w:tplc="651C6B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663D84"/>
    <w:multiLevelType w:val="hybridMultilevel"/>
    <w:tmpl w:val="AC1ACE74"/>
    <w:lvl w:ilvl="0" w:tplc="627CCB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244C31"/>
    <w:multiLevelType w:val="hybridMultilevel"/>
    <w:tmpl w:val="20CA6734"/>
    <w:lvl w:ilvl="0" w:tplc="29D064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9F536A"/>
    <w:multiLevelType w:val="hybridMultilevel"/>
    <w:tmpl w:val="FB022920"/>
    <w:lvl w:ilvl="0" w:tplc="3C8AD0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B03EDD"/>
    <w:multiLevelType w:val="hybridMultilevel"/>
    <w:tmpl w:val="CAB8AC2C"/>
    <w:lvl w:ilvl="0" w:tplc="0FDE21B6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7A0DB7"/>
    <w:multiLevelType w:val="hybridMultilevel"/>
    <w:tmpl w:val="F2F68590"/>
    <w:lvl w:ilvl="0" w:tplc="914A61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907941"/>
    <w:multiLevelType w:val="hybridMultilevel"/>
    <w:tmpl w:val="F2EE1A8A"/>
    <w:lvl w:ilvl="0" w:tplc="9BB273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D6003"/>
    <w:multiLevelType w:val="hybridMultilevel"/>
    <w:tmpl w:val="F9B8B170"/>
    <w:lvl w:ilvl="0" w:tplc="07467C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B155CC"/>
    <w:multiLevelType w:val="hybridMultilevel"/>
    <w:tmpl w:val="3B22E1A0"/>
    <w:lvl w:ilvl="0" w:tplc="34D061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F91522"/>
    <w:multiLevelType w:val="hybridMultilevel"/>
    <w:tmpl w:val="7BF4CF6A"/>
    <w:lvl w:ilvl="0" w:tplc="6E16BC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D01BDD"/>
    <w:multiLevelType w:val="hybridMultilevel"/>
    <w:tmpl w:val="7FDA4370"/>
    <w:lvl w:ilvl="0" w:tplc="73840E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2947A6"/>
    <w:multiLevelType w:val="hybridMultilevel"/>
    <w:tmpl w:val="70B0A632"/>
    <w:lvl w:ilvl="0" w:tplc="60D4FD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420AF5"/>
    <w:multiLevelType w:val="hybridMultilevel"/>
    <w:tmpl w:val="1492701E"/>
    <w:lvl w:ilvl="0" w:tplc="D65069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DD4EC2"/>
    <w:multiLevelType w:val="hybridMultilevel"/>
    <w:tmpl w:val="B8F2D120"/>
    <w:lvl w:ilvl="0" w:tplc="81F411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6"/>
  </w:num>
  <w:num w:numId="5">
    <w:abstractNumId w:val="15"/>
  </w:num>
  <w:num w:numId="6">
    <w:abstractNumId w:val="1"/>
  </w:num>
  <w:num w:numId="7">
    <w:abstractNumId w:val="17"/>
  </w:num>
  <w:num w:numId="8">
    <w:abstractNumId w:val="2"/>
  </w:num>
  <w:num w:numId="9">
    <w:abstractNumId w:val="13"/>
  </w:num>
  <w:num w:numId="10">
    <w:abstractNumId w:val="0"/>
  </w:num>
  <w:num w:numId="11">
    <w:abstractNumId w:val="8"/>
  </w:num>
  <w:num w:numId="12">
    <w:abstractNumId w:val="4"/>
  </w:num>
  <w:num w:numId="13">
    <w:abstractNumId w:val="6"/>
  </w:num>
  <w:num w:numId="14">
    <w:abstractNumId w:val="19"/>
  </w:num>
  <w:num w:numId="15">
    <w:abstractNumId w:val="14"/>
  </w:num>
  <w:num w:numId="16">
    <w:abstractNumId w:val="3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8BB"/>
    <w:rsid w:val="001968BB"/>
    <w:rsid w:val="004D09C7"/>
    <w:rsid w:val="00B43C49"/>
    <w:rsid w:val="00D113A0"/>
    <w:rsid w:val="00E00D43"/>
    <w:rsid w:val="00E11FF0"/>
    <w:rsid w:val="00E56328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8B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8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9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8BB"/>
    <w:rPr>
      <w:lang w:val="en-GB"/>
    </w:rPr>
  </w:style>
  <w:style w:type="paragraph" w:styleId="ListParagraph">
    <w:name w:val="List Paragraph"/>
    <w:basedOn w:val="Normal"/>
    <w:uiPriority w:val="34"/>
    <w:qFormat/>
    <w:rsid w:val="001968BB"/>
    <w:pPr>
      <w:ind w:left="720"/>
      <w:contextualSpacing/>
    </w:pPr>
  </w:style>
  <w:style w:type="table" w:styleId="TableGrid">
    <w:name w:val="Table Grid"/>
    <w:basedOn w:val="TableNormal"/>
    <w:uiPriority w:val="59"/>
    <w:rsid w:val="00196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8B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8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9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8BB"/>
    <w:rPr>
      <w:lang w:val="en-GB"/>
    </w:rPr>
  </w:style>
  <w:style w:type="paragraph" w:styleId="ListParagraph">
    <w:name w:val="List Paragraph"/>
    <w:basedOn w:val="Normal"/>
    <w:uiPriority w:val="34"/>
    <w:qFormat/>
    <w:rsid w:val="001968BB"/>
    <w:pPr>
      <w:ind w:left="720"/>
      <w:contextualSpacing/>
    </w:pPr>
  </w:style>
  <w:style w:type="table" w:styleId="TableGrid">
    <w:name w:val="Table Grid"/>
    <w:basedOn w:val="TableNormal"/>
    <w:uiPriority w:val="59"/>
    <w:rsid w:val="00196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dcterms:created xsi:type="dcterms:W3CDTF">2015-03-14T06:05:00Z</dcterms:created>
  <dcterms:modified xsi:type="dcterms:W3CDTF">2015-03-14T06:33:00Z</dcterms:modified>
</cp:coreProperties>
</file>