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4FFF" w14:textId="77777777" w:rsidR="0020401D" w:rsidRPr="004B34E5" w:rsidRDefault="0020401D" w:rsidP="004B34E5">
      <w:pPr>
        <w:spacing w:line="360" w:lineRule="auto"/>
        <w:jc w:val="center"/>
        <w:rPr>
          <w:b/>
          <w:bCs/>
          <w:color w:val="0D0D0D" w:themeColor="text1" w:themeTint="F2"/>
          <w:sz w:val="32"/>
          <w:szCs w:val="32"/>
          <w:lang w:val="en-US"/>
        </w:rPr>
      </w:pPr>
      <w:r w:rsidRPr="004B34E5">
        <w:rPr>
          <w:b/>
          <w:bCs/>
          <w:color w:val="0D0D0D" w:themeColor="text1" w:themeTint="F2"/>
          <w:sz w:val="32"/>
          <w:szCs w:val="32"/>
          <w:lang w:val="en-US"/>
        </w:rPr>
        <w:t>KENYA MEDICAL TRAINING COLLEGE</w:t>
      </w:r>
    </w:p>
    <w:p w14:paraId="67BDD768" w14:textId="77777777" w:rsidR="0020401D" w:rsidRPr="004B34E5" w:rsidRDefault="0020401D" w:rsidP="004B34E5">
      <w:pPr>
        <w:spacing w:line="360" w:lineRule="auto"/>
        <w:jc w:val="center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4B34E5">
        <w:rPr>
          <w:b/>
          <w:bCs/>
          <w:color w:val="0D0D0D" w:themeColor="text1" w:themeTint="F2"/>
          <w:sz w:val="28"/>
          <w:szCs w:val="28"/>
          <w:lang w:val="en-US"/>
        </w:rPr>
        <w:t>KMTC QUALITY MANAGEMENT SYSTEMS</w:t>
      </w:r>
    </w:p>
    <w:p w14:paraId="78FD8E97" w14:textId="77777777" w:rsidR="0020401D" w:rsidRPr="004B34E5" w:rsidRDefault="0020401D" w:rsidP="004B34E5">
      <w:pPr>
        <w:keepNext/>
        <w:keepLines/>
        <w:spacing w:before="200" w:after="0" w:line="360" w:lineRule="auto"/>
        <w:jc w:val="center"/>
        <w:outlineLvl w:val="1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4B34E5">
        <w:rPr>
          <w:rFonts w:eastAsiaTheme="majorEastAsia" w:cstheme="majorBidi"/>
          <w:b/>
          <w:bCs/>
          <w:color w:val="000000" w:themeColor="text1"/>
          <w:sz w:val="28"/>
          <w:szCs w:val="28"/>
          <w:lang w:val="en-US"/>
        </w:rPr>
        <w:t>FACULTY OF CLINICAL SCIENCES</w:t>
      </w:r>
    </w:p>
    <w:p w14:paraId="32542095" w14:textId="77777777" w:rsidR="0020401D" w:rsidRPr="004B34E5" w:rsidRDefault="0020401D" w:rsidP="004B34E5">
      <w:pPr>
        <w:keepNext/>
        <w:keepLines/>
        <w:spacing w:before="200" w:after="0" w:line="360" w:lineRule="auto"/>
        <w:jc w:val="center"/>
        <w:outlineLvl w:val="1"/>
        <w:rPr>
          <w:rFonts w:eastAsiaTheme="majorEastAsia" w:cstheme="majorBidi"/>
          <w:b/>
          <w:bCs/>
          <w:i/>
          <w:iCs/>
          <w:color w:val="000000" w:themeColor="text1"/>
          <w:szCs w:val="24"/>
        </w:rPr>
      </w:pPr>
      <w:r w:rsidRPr="004B34E5">
        <w:rPr>
          <w:rFonts w:eastAsiaTheme="majorEastAsia" w:cstheme="majorBidi"/>
          <w:b/>
          <w:bCs/>
          <w:i/>
          <w:iCs/>
          <w:color w:val="000000" w:themeColor="text1"/>
          <w:szCs w:val="24"/>
          <w:lang w:val="en-US"/>
        </w:rPr>
        <w:t>DEPARTMENT OF ORTHOPAEDICS AND TRAUMA MEDICINE</w:t>
      </w:r>
    </w:p>
    <w:p w14:paraId="6072B2FE" w14:textId="77777777" w:rsidR="0020401D" w:rsidRPr="004B34E5" w:rsidRDefault="0020401D" w:rsidP="004B34E5">
      <w:pPr>
        <w:keepNext/>
        <w:keepLines/>
        <w:spacing w:before="200" w:after="0" w:line="360" w:lineRule="auto"/>
        <w:jc w:val="center"/>
        <w:outlineLvl w:val="1"/>
        <w:rPr>
          <w:rFonts w:eastAsiaTheme="majorEastAsia" w:cstheme="majorBidi"/>
          <w:b/>
          <w:bCs/>
          <w:i/>
          <w:iCs/>
          <w:color w:val="000000" w:themeColor="text1"/>
          <w:szCs w:val="24"/>
        </w:rPr>
      </w:pPr>
      <w:r w:rsidRPr="004B34E5">
        <w:rPr>
          <w:rFonts w:eastAsiaTheme="majorEastAsia" w:cstheme="majorBidi"/>
          <w:b/>
          <w:bCs/>
          <w:i/>
          <w:iCs/>
          <w:color w:val="000000" w:themeColor="text1"/>
          <w:szCs w:val="24"/>
        </w:rPr>
        <w:t>GENERAL ORTHOPAEDICS I</w:t>
      </w:r>
    </w:p>
    <w:p w14:paraId="2B49A353" w14:textId="77777777" w:rsidR="0020401D" w:rsidRPr="004B34E5" w:rsidRDefault="0020401D" w:rsidP="004B34E5">
      <w:pPr>
        <w:keepNext/>
        <w:keepLines/>
        <w:spacing w:before="200" w:after="0" w:line="360" w:lineRule="auto"/>
        <w:outlineLvl w:val="1"/>
        <w:rPr>
          <w:rFonts w:eastAsiaTheme="majorEastAsia" w:cstheme="majorBidi"/>
          <w:b/>
          <w:bCs/>
          <w:color w:val="000000" w:themeColor="text1"/>
          <w:szCs w:val="24"/>
        </w:rPr>
      </w:pPr>
      <w:r w:rsidRPr="004B34E5">
        <w:rPr>
          <w:rFonts w:eastAsiaTheme="majorEastAsia" w:cstheme="majorBidi"/>
          <w:b/>
          <w:bCs/>
          <w:color w:val="000000" w:themeColor="text1"/>
          <w:szCs w:val="24"/>
        </w:rPr>
        <w:t>Module:   General Orthopaedics I</w:t>
      </w:r>
    </w:p>
    <w:p w14:paraId="430B73F4" w14:textId="77777777" w:rsidR="0020401D" w:rsidRPr="00E142C8" w:rsidRDefault="0020401D" w:rsidP="004B34E5">
      <w:pPr>
        <w:keepNext/>
        <w:keepLines/>
        <w:spacing w:before="200" w:after="0" w:line="360" w:lineRule="auto"/>
        <w:outlineLvl w:val="1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 w:rsidRPr="00E142C8">
        <w:rPr>
          <w:rFonts w:eastAsiaTheme="majorEastAsia" w:cstheme="majorBidi"/>
          <w:b/>
          <w:bCs/>
          <w:color w:val="000000" w:themeColor="text1"/>
          <w:sz w:val="28"/>
          <w:szCs w:val="26"/>
        </w:rPr>
        <w:t>MCQS (Multiple Choice Questions)</w:t>
      </w:r>
    </w:p>
    <w:p w14:paraId="296C3873" w14:textId="097AE39E" w:rsidR="0020401D" w:rsidRPr="00DA41B1" w:rsidRDefault="0020401D" w:rsidP="004B34E5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Pr="00DA41B1">
        <w:t xml:space="preserve">7 </w:t>
      </w:r>
      <w:r w:rsidR="004B34E5" w:rsidRPr="00DA41B1">
        <w:t>y</w:t>
      </w:r>
      <w:r w:rsidR="004B34E5">
        <w:t>e</w:t>
      </w:r>
      <w:r w:rsidR="004B34E5" w:rsidRPr="00DA41B1">
        <w:t>ar</w:t>
      </w:r>
      <w:r w:rsidRPr="00DA41B1">
        <w:t xml:space="preserve"> male child complaints of absen</w:t>
      </w:r>
      <w:r>
        <w:t>t movements of Right Lower Limb</w:t>
      </w:r>
      <w:r w:rsidRPr="00DA41B1">
        <w:t xml:space="preserve"> On Examinatio</w:t>
      </w:r>
      <w:r>
        <w:t>n Fever is present High grade</w:t>
      </w:r>
      <w:r w:rsidRPr="00DA41B1">
        <w:t xml:space="preserve"> local temperature is r</w:t>
      </w:r>
      <w:r>
        <w:t xml:space="preserve">aised on Right Lower End Femur </w:t>
      </w:r>
      <w:r w:rsidRPr="00DA41B1">
        <w:t>Tenderness is present in metaphysis of Lower End Right Femur Immediately Limb is splinted acc</w:t>
      </w:r>
      <w:r>
        <w:t xml:space="preserve">ording to rules of Splintage </w:t>
      </w:r>
      <w:r w:rsidRPr="00DA41B1">
        <w:t>Intravenous Fluids started</w:t>
      </w:r>
      <w:r>
        <w:t xml:space="preserve"> Intravenous Analgesics given </w:t>
      </w:r>
      <w:r w:rsidRPr="00DA41B1">
        <w:t>Patient is sent for urg</w:t>
      </w:r>
      <w:r>
        <w:t xml:space="preserve">ent X </w:t>
      </w:r>
      <w:r w:rsidRPr="00DA41B1">
        <w:t>rays which of the following is not tr</w:t>
      </w:r>
      <w:r>
        <w:t>ue about X ray in such scenario</w:t>
      </w:r>
    </w:p>
    <w:p w14:paraId="37BE6154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Earliest bony change of osteo</w:t>
      </w:r>
      <w:r>
        <w:t>myelitis is periosteal reaction</w:t>
      </w:r>
    </w:p>
    <w:p w14:paraId="1DA8AD48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Earliest change of osteomyeliti</w:t>
      </w:r>
      <w:r>
        <w:t>s is loss of soft tissue planes</w:t>
      </w:r>
    </w:p>
    <w:p w14:paraId="6B0C6DDC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 xml:space="preserve">Acute Osteomyelitis periosteal reaction can be solid </w:t>
      </w:r>
    </w:p>
    <w:p w14:paraId="56DF6E6E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 xml:space="preserve">Chronic osteomyelitis periosteal reaction </w:t>
      </w:r>
      <w:r>
        <w:t>is usually sun burst appearance</w:t>
      </w:r>
      <w:r w:rsidRPr="00DA41B1">
        <w:t xml:space="preserve"> </w:t>
      </w:r>
    </w:p>
    <w:p w14:paraId="549C662C" w14:textId="77777777" w:rsidR="0020401D" w:rsidRPr="00DA41B1" w:rsidRDefault="0020401D" w:rsidP="004B34E5">
      <w:pPr>
        <w:pStyle w:val="ListParagraph"/>
        <w:numPr>
          <w:ilvl w:val="0"/>
          <w:numId w:val="1"/>
        </w:numPr>
        <w:spacing w:after="0"/>
      </w:pPr>
      <w:r w:rsidRPr="00DA41B1">
        <w:t>A young girl presented with h</w:t>
      </w:r>
      <w:r>
        <w:t xml:space="preserve">istory of trauma 2 months back </w:t>
      </w:r>
      <w:r w:rsidRPr="00DA41B1">
        <w:t>now she presents with swelling at mid shaft of femur and low-grade</w:t>
      </w:r>
      <w:r>
        <w:t xml:space="preserve"> fever ESR is mildly raised</w:t>
      </w:r>
      <w:r w:rsidRPr="00DA41B1">
        <w:t xml:space="preserve"> X</w:t>
      </w:r>
      <w:r>
        <w:t xml:space="preserve"> </w:t>
      </w:r>
      <w:r w:rsidRPr="00DA41B1">
        <w:t>ray shows a</w:t>
      </w:r>
      <w:r>
        <w:t xml:space="preserve"> lamellated periosteal reaction</w:t>
      </w:r>
      <w:r w:rsidRPr="00DA41B1">
        <w:t xml:space="preserve"> Next</w:t>
      </w:r>
      <w:r>
        <w:t xml:space="preserve"> line of investigation</w:t>
      </w:r>
    </w:p>
    <w:p w14:paraId="0F089BA0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 xml:space="preserve">MRI </w:t>
      </w:r>
    </w:p>
    <w:p w14:paraId="58470358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 xml:space="preserve">Biopsy </w:t>
      </w:r>
    </w:p>
    <w:p w14:paraId="375825FB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 xml:space="preserve">Bone scan </w:t>
      </w:r>
    </w:p>
    <w:p w14:paraId="4BB5CDF2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Blood</w:t>
      </w:r>
    </w:p>
    <w:p w14:paraId="18AAACDC" w14:textId="77777777" w:rsidR="0020401D" w:rsidRPr="00DA41B1" w:rsidRDefault="0020401D" w:rsidP="004B34E5">
      <w:pPr>
        <w:pStyle w:val="ListParagraph"/>
        <w:numPr>
          <w:ilvl w:val="0"/>
          <w:numId w:val="1"/>
        </w:numPr>
        <w:spacing w:after="0"/>
        <w:rPr>
          <w:lang w:eastAsia="en-GB"/>
        </w:rPr>
      </w:pPr>
      <w:r w:rsidRPr="00DA41B1">
        <w:rPr>
          <w:lang w:eastAsia="en-GB"/>
        </w:rPr>
        <w:t xml:space="preserve">Osteomyelitis is a bone infection usually </w:t>
      </w:r>
      <w:r>
        <w:rPr>
          <w:lang w:eastAsia="en-GB"/>
        </w:rPr>
        <w:t>caused by bacteria</w:t>
      </w:r>
      <w:r w:rsidRPr="00DA41B1">
        <w:rPr>
          <w:lang w:eastAsia="en-GB"/>
        </w:rPr>
        <w:t xml:space="preserve"> mycobacteria or</w:t>
      </w:r>
      <w:r>
        <w:rPr>
          <w:lang w:eastAsia="en-GB"/>
        </w:rPr>
        <w:t xml:space="preserve"> fungi of the following groups</w:t>
      </w:r>
      <w:r w:rsidRPr="00DA41B1">
        <w:rPr>
          <w:lang w:eastAsia="en-GB"/>
        </w:rPr>
        <w:t xml:space="preserve"> which group has</w:t>
      </w:r>
      <w:r>
        <w:rPr>
          <w:lang w:eastAsia="en-GB"/>
        </w:rPr>
        <w:t xml:space="preserve"> a lower risk of osteomyelitis</w:t>
      </w:r>
    </w:p>
    <w:p w14:paraId="66B635A2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  <w:rPr>
          <w:lang w:eastAsia="en-GB"/>
        </w:rPr>
      </w:pPr>
      <w:r w:rsidRPr="00DA41B1">
        <w:rPr>
          <w:lang w:eastAsia="en-GB"/>
        </w:rPr>
        <w:t>Adolescents</w:t>
      </w:r>
    </w:p>
    <w:p w14:paraId="77346D27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  <w:rPr>
          <w:lang w:eastAsia="en-GB"/>
        </w:rPr>
      </w:pPr>
      <w:r w:rsidRPr="00DA41B1">
        <w:rPr>
          <w:lang w:eastAsia="en-GB"/>
        </w:rPr>
        <w:t>Older people</w:t>
      </w:r>
    </w:p>
    <w:p w14:paraId="314C6130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  <w:rPr>
          <w:lang w:eastAsia="en-GB"/>
        </w:rPr>
      </w:pPr>
      <w:r w:rsidRPr="00DA41B1">
        <w:rPr>
          <w:lang w:eastAsia="en-GB"/>
        </w:rPr>
        <w:lastRenderedPageBreak/>
        <w:t>Those with serious medical conditions</w:t>
      </w:r>
    </w:p>
    <w:p w14:paraId="5A393731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  <w:rPr>
          <w:lang w:eastAsia="en-GB"/>
        </w:rPr>
      </w:pPr>
      <w:r w:rsidRPr="00DA41B1">
        <w:rPr>
          <w:lang w:eastAsia="en-GB"/>
        </w:rPr>
        <w:t>Young children</w:t>
      </w:r>
    </w:p>
    <w:p w14:paraId="60073AF3" w14:textId="77777777" w:rsidR="0020401D" w:rsidRPr="00DA41B1" w:rsidRDefault="0020401D" w:rsidP="004B34E5">
      <w:pPr>
        <w:pStyle w:val="ListParagraph"/>
        <w:numPr>
          <w:ilvl w:val="0"/>
          <w:numId w:val="1"/>
        </w:numPr>
        <w:spacing w:after="0"/>
      </w:pPr>
      <w:r w:rsidRPr="00DA41B1">
        <w:t>Organisms in orthopaedics</w:t>
      </w:r>
    </w:p>
    <w:p w14:paraId="106D688D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Candida albicans</w:t>
      </w:r>
    </w:p>
    <w:p w14:paraId="5050AEC1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Treponema pallidum</w:t>
      </w:r>
    </w:p>
    <w:p w14:paraId="424D1188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 xml:space="preserve">Nocardia </w:t>
      </w:r>
    </w:p>
    <w:p w14:paraId="21A66C12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Vibrio vulnificus</w:t>
      </w:r>
    </w:p>
    <w:p w14:paraId="088CA3F7" w14:textId="77777777" w:rsidR="0020401D" w:rsidRPr="00196521" w:rsidRDefault="0020401D" w:rsidP="004B34E5">
      <w:pPr>
        <w:pStyle w:val="ListParagraph"/>
        <w:numPr>
          <w:ilvl w:val="0"/>
          <w:numId w:val="1"/>
        </w:numPr>
        <w:spacing w:after="0"/>
        <w:rPr>
          <w:lang w:eastAsia="en-GB"/>
        </w:rPr>
      </w:pPr>
      <w:r w:rsidRPr="00196521">
        <w:rPr>
          <w:lang w:eastAsia="en-GB"/>
        </w:rPr>
        <w:t>Which of the following statements about osteomyelitis is NOT correct</w:t>
      </w:r>
    </w:p>
    <w:p w14:paraId="167B01C4" w14:textId="77777777" w:rsidR="0020401D" w:rsidRPr="00196521" w:rsidRDefault="0020401D" w:rsidP="004B34E5">
      <w:pPr>
        <w:pStyle w:val="ListParagraph"/>
        <w:numPr>
          <w:ilvl w:val="1"/>
          <w:numId w:val="1"/>
        </w:numPr>
        <w:spacing w:after="0"/>
        <w:rPr>
          <w:lang w:eastAsia="en-GB"/>
        </w:rPr>
      </w:pPr>
      <w:r w:rsidRPr="00196521">
        <w:rPr>
          <w:lang w:eastAsia="en-GB"/>
        </w:rPr>
        <w:t>Chronic osteomyelitis is easily treated and cured</w:t>
      </w:r>
    </w:p>
    <w:p w14:paraId="07FF772D" w14:textId="77777777" w:rsidR="0020401D" w:rsidRPr="00196521" w:rsidRDefault="0020401D" w:rsidP="004B34E5">
      <w:pPr>
        <w:pStyle w:val="ListParagraph"/>
        <w:numPr>
          <w:ilvl w:val="1"/>
          <w:numId w:val="1"/>
        </w:numPr>
        <w:spacing w:after="0"/>
        <w:rPr>
          <w:lang w:eastAsia="en-GB"/>
        </w:rPr>
      </w:pPr>
      <w:r w:rsidRPr="00196521">
        <w:rPr>
          <w:lang w:eastAsia="en-GB"/>
        </w:rPr>
        <w:t>Surgery may be necessary to treat osteomyelitis developing fr</w:t>
      </w:r>
      <w:r>
        <w:rPr>
          <w:lang w:eastAsia="en-GB"/>
        </w:rPr>
        <w:t xml:space="preserve">om nearby soft </w:t>
      </w:r>
      <w:r w:rsidRPr="00196521">
        <w:rPr>
          <w:lang w:eastAsia="en-GB"/>
        </w:rPr>
        <w:t>tissue infection</w:t>
      </w:r>
    </w:p>
    <w:p w14:paraId="6E8BAAF3" w14:textId="77777777" w:rsidR="0020401D" w:rsidRPr="00196521" w:rsidRDefault="0020401D" w:rsidP="004B34E5">
      <w:pPr>
        <w:pStyle w:val="ListParagraph"/>
        <w:numPr>
          <w:ilvl w:val="1"/>
          <w:numId w:val="1"/>
        </w:numPr>
        <w:spacing w:after="0"/>
        <w:rPr>
          <w:lang w:eastAsia="en-GB"/>
        </w:rPr>
      </w:pPr>
      <w:r w:rsidRPr="00196521">
        <w:rPr>
          <w:lang w:eastAsia="en-GB"/>
        </w:rPr>
        <w:t xml:space="preserve">The infected area almost always appears abnormal on a bone scan </w:t>
      </w:r>
      <w:r>
        <w:rPr>
          <w:lang w:eastAsia="en-GB"/>
        </w:rPr>
        <w:t xml:space="preserve"> </w:t>
      </w:r>
    </w:p>
    <w:p w14:paraId="7F2A0F8E" w14:textId="77777777" w:rsidR="0020401D" w:rsidRPr="007C1A6F" w:rsidRDefault="0020401D" w:rsidP="004B34E5">
      <w:pPr>
        <w:pStyle w:val="ListParagraph"/>
        <w:numPr>
          <w:ilvl w:val="1"/>
          <w:numId w:val="1"/>
        </w:numPr>
        <w:spacing w:after="0"/>
        <w:rPr>
          <w:rFonts w:cs="Times New Roman"/>
          <w:szCs w:val="24"/>
        </w:rPr>
      </w:pPr>
      <w:r w:rsidRPr="00196521">
        <w:rPr>
          <w:lang w:eastAsia="en-GB"/>
        </w:rPr>
        <w:t>X rays may show characteristic changes of osteomyelitis but sometimes not until 2 t</w:t>
      </w:r>
      <w:r>
        <w:rPr>
          <w:lang w:eastAsia="en-GB"/>
        </w:rPr>
        <w:t xml:space="preserve">o </w:t>
      </w:r>
      <w:r w:rsidRPr="00196521">
        <w:rPr>
          <w:lang w:eastAsia="en-GB"/>
        </w:rPr>
        <w:t xml:space="preserve">4 weeks after the first symptoms may occur </w:t>
      </w:r>
    </w:p>
    <w:p w14:paraId="0BA3AE5B" w14:textId="77777777" w:rsidR="0020401D" w:rsidRPr="00610354" w:rsidRDefault="0020401D" w:rsidP="004B34E5">
      <w:pPr>
        <w:pStyle w:val="ListParagraph"/>
        <w:numPr>
          <w:ilvl w:val="0"/>
          <w:numId w:val="1"/>
        </w:numPr>
        <w:spacing w:after="0"/>
      </w:pPr>
      <w:r w:rsidRPr="00610354">
        <w:t>A patient with acute osteomyelitis of the left femur is hospitalized for regional antibiotic irrigation. Which intervention will be inclu</w:t>
      </w:r>
      <w:r>
        <w:t>ded in the initial plan of care</w:t>
      </w:r>
    </w:p>
    <w:p w14:paraId="21647E9A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Immobilization of the left leg</w:t>
      </w:r>
    </w:p>
    <w:p w14:paraId="27598D7F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Positioning the left leg in flexion</w:t>
      </w:r>
    </w:p>
    <w:p w14:paraId="319619C7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Assisted weight bearing ambulation</w:t>
      </w:r>
    </w:p>
    <w:p w14:paraId="6667BC8F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>
        <w:t xml:space="preserve">Quadriceps </w:t>
      </w:r>
      <w:r w:rsidRPr="00DA41B1">
        <w:t>setting exercise repetitions</w:t>
      </w:r>
    </w:p>
    <w:p w14:paraId="34B9AEEA" w14:textId="77777777" w:rsidR="0020401D" w:rsidRPr="00610354" w:rsidRDefault="0020401D" w:rsidP="004B34E5">
      <w:pPr>
        <w:pStyle w:val="ListParagraph"/>
        <w:numPr>
          <w:ilvl w:val="0"/>
          <w:numId w:val="1"/>
        </w:numPr>
        <w:spacing w:after="0"/>
      </w:pPr>
      <w:r w:rsidRPr="00610354">
        <w:t xml:space="preserve">A 50 years old patient is being discharged after a week of IV antibiotic therapy for acute </w:t>
      </w:r>
      <w:r>
        <w:t xml:space="preserve">osteomyelitis in the right leg </w:t>
      </w:r>
      <w:r w:rsidRPr="00610354">
        <w:t>Which information will be inc</w:t>
      </w:r>
      <w:r>
        <w:t>luded in the discharge teaching</w:t>
      </w:r>
    </w:p>
    <w:p w14:paraId="52780F3D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 xml:space="preserve">How to apply warm </w:t>
      </w:r>
      <w:r>
        <w:t>packs to the leg to reduce pain</w:t>
      </w:r>
    </w:p>
    <w:p w14:paraId="62ED74E5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How to monitor and car</w:t>
      </w:r>
      <w:r>
        <w:t>e for the long-term IV catheter</w:t>
      </w:r>
    </w:p>
    <w:p w14:paraId="4AAA57F2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The need for daily aerobic exercise t</w:t>
      </w:r>
      <w:r>
        <w:t>o help maintain muscle strength</w:t>
      </w:r>
    </w:p>
    <w:p w14:paraId="03FCC831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The reason for taking oral antibiotic</w:t>
      </w:r>
      <w:r>
        <w:t>s for 7 to10 days after discharge</w:t>
      </w:r>
    </w:p>
    <w:p w14:paraId="1398BB26" w14:textId="77777777" w:rsidR="0020401D" w:rsidRPr="00610354" w:rsidRDefault="0020401D" w:rsidP="004B34E5">
      <w:pPr>
        <w:pStyle w:val="ListParagraph"/>
        <w:numPr>
          <w:ilvl w:val="0"/>
          <w:numId w:val="1"/>
        </w:numPr>
        <w:spacing w:after="0"/>
      </w:pPr>
      <w:r w:rsidRPr="00610354">
        <w:t xml:space="preserve">A 67 years old patient is receiving IV antibiotics at home to treat chronic </w:t>
      </w:r>
      <w:r>
        <w:t>osteomyelitis of the left femur</w:t>
      </w:r>
      <w:r w:rsidRPr="00610354">
        <w:t xml:space="preserve"> The nurse chooses a nursing diagnosis of ineffective health maintenance when the nurse finds that the patient </w:t>
      </w:r>
    </w:p>
    <w:p w14:paraId="65504EE2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Is frustrated with t</w:t>
      </w:r>
      <w:r>
        <w:t>he length of treatment required</w:t>
      </w:r>
    </w:p>
    <w:p w14:paraId="54EF2923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Takes and records t</w:t>
      </w:r>
      <w:r>
        <w:t>he oral temperature twice a day</w:t>
      </w:r>
    </w:p>
    <w:p w14:paraId="760A1946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Is unable to planter fle</w:t>
      </w:r>
      <w:r>
        <w:t>x the foot on the affected side</w:t>
      </w:r>
    </w:p>
    <w:p w14:paraId="7C789267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lastRenderedPageBreak/>
        <w:t>Uses crutches to avoid weig</w:t>
      </w:r>
      <w:r>
        <w:t>ht bearing on the affected leg</w:t>
      </w:r>
    </w:p>
    <w:p w14:paraId="389582EA" w14:textId="77777777" w:rsidR="0020401D" w:rsidRPr="00DA41B1" w:rsidRDefault="0020401D" w:rsidP="004B34E5">
      <w:pPr>
        <w:pStyle w:val="ListParagraph"/>
        <w:numPr>
          <w:ilvl w:val="0"/>
          <w:numId w:val="1"/>
        </w:numPr>
        <w:spacing w:after="0"/>
      </w:pPr>
      <w:r w:rsidRPr="00DA41B1">
        <w:t>Osteomyelitis</w:t>
      </w:r>
      <w:r>
        <w:t xml:space="preserve"> is all, except </w:t>
      </w:r>
    </w:p>
    <w:p w14:paraId="5ACC0A79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 w:rsidRPr="00DA41B1">
        <w:t>Acute haematogenous osteomyelitis</w:t>
      </w:r>
    </w:p>
    <w:p w14:paraId="60BA9806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>
        <w:t>Brodie</w:t>
      </w:r>
      <w:r w:rsidRPr="00DA41B1">
        <w:t>s abscess</w:t>
      </w:r>
    </w:p>
    <w:p w14:paraId="716716BD" w14:textId="77777777" w:rsidR="0020401D" w:rsidRPr="00DA41B1" w:rsidRDefault="0020401D" w:rsidP="004B34E5">
      <w:pPr>
        <w:pStyle w:val="ListParagraph"/>
        <w:numPr>
          <w:ilvl w:val="1"/>
          <w:numId w:val="1"/>
        </w:numPr>
        <w:spacing w:after="0"/>
      </w:pPr>
      <w:r>
        <w:t>Garre</w:t>
      </w:r>
      <w:r w:rsidRPr="00DA41B1">
        <w:t xml:space="preserve">s sclerosing osteomyelitis </w:t>
      </w:r>
    </w:p>
    <w:p w14:paraId="1AE03478" w14:textId="3CD32B4E" w:rsidR="0020401D" w:rsidRDefault="0020401D" w:rsidP="004B34E5">
      <w:pPr>
        <w:pStyle w:val="ListParagraph"/>
        <w:numPr>
          <w:ilvl w:val="1"/>
          <w:numId w:val="1"/>
        </w:numPr>
        <w:spacing w:after="0"/>
      </w:pPr>
      <w:r>
        <w:t xml:space="preserve">Tom Smith Osteomyelitis </w:t>
      </w:r>
    </w:p>
    <w:p w14:paraId="7E239BA3" w14:textId="77777777" w:rsidR="002A4F24" w:rsidRDefault="002A4F24" w:rsidP="004B34E5">
      <w:pPr>
        <w:pStyle w:val="ListParagraph"/>
        <w:numPr>
          <w:ilvl w:val="0"/>
          <w:numId w:val="1"/>
        </w:numPr>
        <w:spacing w:after="0"/>
      </w:pPr>
      <w:r>
        <w:t xml:space="preserve">Post-traumatic osteomyelitis causing organism is: </w:t>
      </w:r>
    </w:p>
    <w:p w14:paraId="7ED9C018" w14:textId="77777777" w:rsidR="002A4F24" w:rsidRDefault="002A4F24" w:rsidP="004B34E5">
      <w:pPr>
        <w:spacing w:after="0" w:line="360" w:lineRule="auto"/>
      </w:pPr>
      <w:r>
        <w:t xml:space="preserve">A. Staphylococcus aureus </w:t>
      </w:r>
    </w:p>
    <w:p w14:paraId="01C44FF7" w14:textId="77777777" w:rsidR="002A4F24" w:rsidRDefault="002A4F24" w:rsidP="004B34E5">
      <w:pPr>
        <w:spacing w:after="0" w:line="360" w:lineRule="auto"/>
      </w:pPr>
      <w:r>
        <w:t xml:space="preserve">B. Staphylococcus pyogenes </w:t>
      </w:r>
    </w:p>
    <w:p w14:paraId="21AEE5D0" w14:textId="77777777" w:rsidR="002A4F24" w:rsidRDefault="002A4F24" w:rsidP="004B34E5">
      <w:pPr>
        <w:spacing w:after="0" w:line="360" w:lineRule="auto"/>
      </w:pPr>
      <w:r>
        <w:t xml:space="preserve">C. E. Coli </w:t>
      </w:r>
    </w:p>
    <w:p w14:paraId="0C311D31" w14:textId="3E2847BE" w:rsidR="002A4F24" w:rsidRDefault="002A4F24" w:rsidP="004B34E5">
      <w:pPr>
        <w:spacing w:after="0" w:line="360" w:lineRule="auto"/>
      </w:pPr>
      <w:r>
        <w:t>D. Pseudomonas</w:t>
      </w:r>
    </w:p>
    <w:p w14:paraId="3BE004D8" w14:textId="454589F3" w:rsidR="00475241" w:rsidRDefault="00475241" w:rsidP="004B34E5">
      <w:pPr>
        <w:spacing w:after="0" w:line="360" w:lineRule="auto"/>
      </w:pPr>
      <w:r>
        <w:t>11.</w:t>
      </w:r>
      <w:r w:rsidRPr="00475241">
        <w:t xml:space="preserve"> </w:t>
      </w:r>
      <w:r>
        <w:t xml:space="preserve">Osteomyelitis of spine most common organism is: </w:t>
      </w:r>
    </w:p>
    <w:p w14:paraId="0FDBA4D6" w14:textId="007CD07A" w:rsidR="00475241" w:rsidRDefault="00475241" w:rsidP="004B34E5">
      <w:pPr>
        <w:spacing w:after="0" w:line="360" w:lineRule="auto"/>
      </w:pPr>
      <w:r>
        <w:t>A. Staphylococcus aureus</w:t>
      </w:r>
    </w:p>
    <w:p w14:paraId="16D6AE40" w14:textId="4F568580" w:rsidR="00475241" w:rsidRDefault="00475241" w:rsidP="004B34E5">
      <w:pPr>
        <w:spacing w:after="0" w:line="360" w:lineRule="auto"/>
      </w:pPr>
      <w:r>
        <w:t>B. Pseudomonas</w:t>
      </w:r>
    </w:p>
    <w:p w14:paraId="0424C480" w14:textId="454C6DA5" w:rsidR="00475241" w:rsidRDefault="00475241" w:rsidP="004B34E5">
      <w:pPr>
        <w:spacing w:after="0" w:line="360" w:lineRule="auto"/>
      </w:pPr>
      <w:r>
        <w:t>C. Tuberculosis</w:t>
      </w:r>
    </w:p>
    <w:p w14:paraId="2A552163" w14:textId="268AAA3B" w:rsidR="00475241" w:rsidRDefault="00475241" w:rsidP="004B34E5">
      <w:pPr>
        <w:spacing w:after="0" w:line="360" w:lineRule="auto"/>
      </w:pPr>
      <w:r>
        <w:t>D. Streptococcus</w:t>
      </w:r>
    </w:p>
    <w:p w14:paraId="41691C76" w14:textId="77777777" w:rsidR="00B20BD6" w:rsidRDefault="00B20BD6" w:rsidP="004B34E5">
      <w:pPr>
        <w:spacing w:after="0" w:line="360" w:lineRule="auto"/>
      </w:pPr>
      <w:r>
        <w:t xml:space="preserve">12. </w:t>
      </w:r>
      <w:r>
        <w:t xml:space="preserve">All are true about chronic osteomyelitis except: </w:t>
      </w:r>
    </w:p>
    <w:p w14:paraId="4073A744" w14:textId="77777777" w:rsidR="00B20BD6" w:rsidRDefault="00B20BD6" w:rsidP="004B34E5">
      <w:pPr>
        <w:spacing w:after="0" w:line="360" w:lineRule="auto"/>
      </w:pPr>
      <w:r>
        <w:t xml:space="preserve">A. Reactive new bone formation </w:t>
      </w:r>
    </w:p>
    <w:p w14:paraId="76686C65" w14:textId="77777777" w:rsidR="00B20BD6" w:rsidRDefault="00B20BD6" w:rsidP="004B34E5">
      <w:pPr>
        <w:spacing w:after="0" w:line="360" w:lineRule="auto"/>
      </w:pPr>
      <w:r>
        <w:t xml:space="preserve">B. Cloaca is an opening in involucrum </w:t>
      </w:r>
    </w:p>
    <w:p w14:paraId="43BF394A" w14:textId="77777777" w:rsidR="00B20BD6" w:rsidRDefault="00B20BD6" w:rsidP="004B34E5">
      <w:pPr>
        <w:spacing w:after="0" w:line="360" w:lineRule="auto"/>
      </w:pPr>
      <w:r>
        <w:t xml:space="preserve">C. Involucrum is dead bone </w:t>
      </w:r>
    </w:p>
    <w:p w14:paraId="30B15441" w14:textId="61986262" w:rsidR="00B20BD6" w:rsidRDefault="00B20BD6" w:rsidP="004B34E5">
      <w:pPr>
        <w:spacing w:after="0" w:line="360" w:lineRule="auto"/>
      </w:pPr>
      <w:r>
        <w:t xml:space="preserve">D. Sequestrum is hard and </w:t>
      </w:r>
      <w:r w:rsidR="004B34E5">
        <w:t>porous</w:t>
      </w:r>
    </w:p>
    <w:p w14:paraId="4E5CEC6C" w14:textId="77777777" w:rsidR="00E71C28" w:rsidRDefault="00E71C28" w:rsidP="004B34E5">
      <w:pPr>
        <w:spacing w:after="0" w:line="360" w:lineRule="auto"/>
      </w:pPr>
      <w:r>
        <w:t xml:space="preserve">13. </w:t>
      </w:r>
      <w:r>
        <w:t xml:space="preserve">Brodie’s abscess is: </w:t>
      </w:r>
    </w:p>
    <w:p w14:paraId="77C48B59" w14:textId="77777777" w:rsidR="00E71C28" w:rsidRDefault="00E71C28" w:rsidP="004B34E5">
      <w:pPr>
        <w:spacing w:after="0" w:line="360" w:lineRule="auto"/>
      </w:pPr>
      <w:r>
        <w:t xml:space="preserve">A. Acute osteomyelitis </w:t>
      </w:r>
    </w:p>
    <w:p w14:paraId="35F0B44F" w14:textId="77777777" w:rsidR="00E71C28" w:rsidRDefault="00E71C28" w:rsidP="004B34E5">
      <w:pPr>
        <w:spacing w:after="0" w:line="360" w:lineRule="auto"/>
      </w:pPr>
      <w:r>
        <w:t xml:space="preserve">B. Subacute osteomyelitis </w:t>
      </w:r>
    </w:p>
    <w:p w14:paraId="782EE2E5" w14:textId="77777777" w:rsidR="00E71C28" w:rsidRDefault="00E71C28" w:rsidP="004B34E5">
      <w:pPr>
        <w:spacing w:after="0" w:line="360" w:lineRule="auto"/>
      </w:pPr>
      <w:r>
        <w:t xml:space="preserve">C. Chronic osteomyelitis </w:t>
      </w:r>
    </w:p>
    <w:p w14:paraId="4D78321D" w14:textId="4EED6ADC" w:rsidR="007E4388" w:rsidRDefault="00E71C28" w:rsidP="004B34E5">
      <w:pPr>
        <w:spacing w:after="0" w:line="360" w:lineRule="auto"/>
      </w:pPr>
      <w:r>
        <w:t>D. Septic arthritis</w:t>
      </w:r>
    </w:p>
    <w:p w14:paraId="7CDD79DA" w14:textId="77777777" w:rsidR="006C7846" w:rsidRDefault="00270527" w:rsidP="004B34E5">
      <w:pPr>
        <w:spacing w:after="0" w:line="360" w:lineRule="auto"/>
      </w:pPr>
      <w:r>
        <w:t xml:space="preserve">14. </w:t>
      </w:r>
      <w:r w:rsidR="006C7846">
        <w:t xml:space="preserve">Most common organism causing infection after open fracture </w:t>
      </w:r>
    </w:p>
    <w:p w14:paraId="13994E76" w14:textId="77777777" w:rsidR="006C7846" w:rsidRDefault="006C7846" w:rsidP="004B34E5">
      <w:pPr>
        <w:spacing w:after="0" w:line="360" w:lineRule="auto"/>
      </w:pPr>
      <w:r>
        <w:t xml:space="preserve">A. Pseudomonas </w:t>
      </w:r>
    </w:p>
    <w:p w14:paraId="3E80D8AA" w14:textId="77777777" w:rsidR="006C7846" w:rsidRDefault="006C7846" w:rsidP="004B34E5">
      <w:pPr>
        <w:spacing w:after="0" w:line="360" w:lineRule="auto"/>
      </w:pPr>
      <w:r>
        <w:t xml:space="preserve">B. Staphylococcus aureus </w:t>
      </w:r>
    </w:p>
    <w:p w14:paraId="00B358E6" w14:textId="77777777" w:rsidR="006C7846" w:rsidRDefault="006C7846" w:rsidP="004B34E5">
      <w:pPr>
        <w:spacing w:after="0" w:line="360" w:lineRule="auto"/>
      </w:pPr>
      <w:r>
        <w:t xml:space="preserve">C. Kiebsiella </w:t>
      </w:r>
    </w:p>
    <w:p w14:paraId="05295078" w14:textId="1E098C1F" w:rsidR="00270527" w:rsidRDefault="006C7846" w:rsidP="004B34E5">
      <w:pPr>
        <w:spacing w:after="0" w:line="360" w:lineRule="auto"/>
      </w:pPr>
      <w:r>
        <w:t>D. Gonococcus</w:t>
      </w:r>
    </w:p>
    <w:p w14:paraId="1D7D1E98" w14:textId="77777777" w:rsidR="00DC67F3" w:rsidRDefault="00DC67F3" w:rsidP="004B34E5">
      <w:pPr>
        <w:spacing w:after="0" w:line="360" w:lineRule="auto"/>
      </w:pPr>
      <w:r>
        <w:lastRenderedPageBreak/>
        <w:t xml:space="preserve">15. </w:t>
      </w:r>
      <w:r>
        <w:t xml:space="preserve">Chronic persistent neutrophilic discharge is seen in: </w:t>
      </w:r>
    </w:p>
    <w:p w14:paraId="2726F4B2" w14:textId="77777777" w:rsidR="00DC67F3" w:rsidRDefault="00DC67F3" w:rsidP="004B34E5">
      <w:pPr>
        <w:spacing w:after="0" w:line="360" w:lineRule="auto"/>
      </w:pPr>
      <w:r>
        <w:t xml:space="preserve">A. Chronic osteomyelitis </w:t>
      </w:r>
    </w:p>
    <w:p w14:paraId="5EA4105E" w14:textId="77777777" w:rsidR="00DC67F3" w:rsidRDefault="00DC67F3" w:rsidP="004B34E5">
      <w:pPr>
        <w:spacing w:after="0" w:line="360" w:lineRule="auto"/>
      </w:pPr>
      <w:r>
        <w:t xml:space="preserve">B. Acute osteomyelitis </w:t>
      </w:r>
    </w:p>
    <w:p w14:paraId="528359AB" w14:textId="77777777" w:rsidR="00DC67F3" w:rsidRDefault="00DC67F3" w:rsidP="004B34E5">
      <w:pPr>
        <w:spacing w:after="0" w:line="360" w:lineRule="auto"/>
      </w:pPr>
      <w:r>
        <w:t xml:space="preserve">C. Septic arthritis </w:t>
      </w:r>
    </w:p>
    <w:p w14:paraId="6F514C0A" w14:textId="33D416DB" w:rsidR="00DC67F3" w:rsidRDefault="00DC67F3" w:rsidP="004B34E5">
      <w:pPr>
        <w:spacing w:after="0" w:line="360" w:lineRule="auto"/>
      </w:pPr>
      <w:r>
        <w:t>D. None</w:t>
      </w:r>
    </w:p>
    <w:p w14:paraId="3445149D" w14:textId="77777777" w:rsidR="00BE0F50" w:rsidRDefault="005C0DB6" w:rsidP="004B34E5">
      <w:pPr>
        <w:spacing w:after="0" w:line="360" w:lineRule="auto"/>
      </w:pPr>
      <w:r>
        <w:t xml:space="preserve">16. </w:t>
      </w:r>
      <w:r w:rsidR="00BE0F50">
        <w:t xml:space="preserve">Cloacae are present in: </w:t>
      </w:r>
    </w:p>
    <w:p w14:paraId="506FDC09" w14:textId="77777777" w:rsidR="00BE0F50" w:rsidRDefault="00BE0F50" w:rsidP="004B34E5">
      <w:pPr>
        <w:spacing w:after="0" w:line="360" w:lineRule="auto"/>
      </w:pPr>
      <w:r>
        <w:t xml:space="preserve">A. Sequestrum </w:t>
      </w:r>
    </w:p>
    <w:p w14:paraId="6A7DA546" w14:textId="3A9C69DC" w:rsidR="005C0DB6" w:rsidRDefault="00BE0F50" w:rsidP="004B34E5">
      <w:pPr>
        <w:spacing w:after="0" w:line="360" w:lineRule="auto"/>
      </w:pPr>
      <w:r>
        <w:t>B. Involucrum</w:t>
      </w:r>
    </w:p>
    <w:p w14:paraId="692D1B1B" w14:textId="77777777" w:rsidR="00AA6537" w:rsidRDefault="00AA6537" w:rsidP="004B34E5">
      <w:pPr>
        <w:spacing w:after="0" w:line="360" w:lineRule="auto"/>
      </w:pPr>
      <w:r>
        <w:t xml:space="preserve">C. Normal bone </w:t>
      </w:r>
    </w:p>
    <w:p w14:paraId="1D95EBE6" w14:textId="68EBB23E" w:rsidR="00AA6537" w:rsidRDefault="00AA6537" w:rsidP="004B34E5">
      <w:pPr>
        <w:spacing w:after="0" w:line="360" w:lineRule="auto"/>
      </w:pPr>
      <w:r>
        <w:t>D. Myositis</w:t>
      </w:r>
    </w:p>
    <w:p w14:paraId="4883732A" w14:textId="77777777" w:rsidR="002240DA" w:rsidRDefault="002240DA" w:rsidP="004B34E5">
      <w:pPr>
        <w:spacing w:after="0" w:line="360" w:lineRule="auto"/>
      </w:pPr>
      <w:r>
        <w:t xml:space="preserve">17. </w:t>
      </w:r>
      <w:r>
        <w:t xml:space="preserve">Sequestrum is best defined as: </w:t>
      </w:r>
    </w:p>
    <w:p w14:paraId="0F96D8A8" w14:textId="77777777" w:rsidR="002240DA" w:rsidRDefault="002240DA" w:rsidP="004B34E5">
      <w:pPr>
        <w:spacing w:after="0" w:line="360" w:lineRule="auto"/>
      </w:pPr>
      <w:r>
        <w:t xml:space="preserve">A. A piece of dead bone </w:t>
      </w:r>
    </w:p>
    <w:p w14:paraId="59524D2D" w14:textId="77777777" w:rsidR="002240DA" w:rsidRDefault="002240DA" w:rsidP="004B34E5">
      <w:pPr>
        <w:spacing w:after="0" w:line="360" w:lineRule="auto"/>
      </w:pPr>
      <w:r>
        <w:t xml:space="preserve">B. A piece of dead bone surrounded by infected tissue </w:t>
      </w:r>
    </w:p>
    <w:p w14:paraId="3070792A" w14:textId="77777777" w:rsidR="002240DA" w:rsidRDefault="002240DA" w:rsidP="004B34E5">
      <w:pPr>
        <w:spacing w:after="0" w:line="360" w:lineRule="auto"/>
      </w:pPr>
      <w:r>
        <w:t xml:space="preserve">C. A piece of bone with poor vascularity </w:t>
      </w:r>
    </w:p>
    <w:p w14:paraId="3521F4F4" w14:textId="16F6BDC4" w:rsidR="005034D7" w:rsidRDefault="002240DA" w:rsidP="004B34E5">
      <w:pPr>
        <w:spacing w:after="0" w:line="360" w:lineRule="auto"/>
      </w:pPr>
      <w:r>
        <w:t>D. None</w:t>
      </w:r>
    </w:p>
    <w:p w14:paraId="315708E5" w14:textId="77777777" w:rsidR="00EF5EE4" w:rsidRDefault="002A42F3" w:rsidP="004B34E5">
      <w:pPr>
        <w:spacing w:after="0" w:line="360" w:lineRule="auto"/>
      </w:pPr>
      <w:r>
        <w:t xml:space="preserve">18. </w:t>
      </w:r>
      <w:r>
        <w:t xml:space="preserve">Osteomyelitis most commonly starts at: </w:t>
      </w:r>
    </w:p>
    <w:p w14:paraId="7214E879" w14:textId="77777777" w:rsidR="00EF5EE4" w:rsidRDefault="002A42F3" w:rsidP="004B34E5">
      <w:pPr>
        <w:spacing w:after="0" w:line="360" w:lineRule="auto"/>
      </w:pPr>
      <w:r>
        <w:t xml:space="preserve">A. Epiphysis </w:t>
      </w:r>
    </w:p>
    <w:p w14:paraId="2AC21F71" w14:textId="77777777" w:rsidR="00EF5EE4" w:rsidRDefault="002A42F3" w:rsidP="004B34E5">
      <w:pPr>
        <w:spacing w:after="0" w:line="360" w:lineRule="auto"/>
      </w:pPr>
      <w:r>
        <w:t xml:space="preserve">B. Metaphysis </w:t>
      </w:r>
    </w:p>
    <w:p w14:paraId="6185C376" w14:textId="77777777" w:rsidR="00EF5EE4" w:rsidRDefault="002A42F3" w:rsidP="004B34E5">
      <w:pPr>
        <w:spacing w:after="0" w:line="360" w:lineRule="auto"/>
      </w:pPr>
      <w:r>
        <w:t xml:space="preserve">C. Diaphysis </w:t>
      </w:r>
    </w:p>
    <w:p w14:paraId="12DACFD6" w14:textId="5BAEFF70" w:rsidR="002A42F3" w:rsidRDefault="002A42F3" w:rsidP="004B34E5">
      <w:pPr>
        <w:spacing w:after="0" w:line="360" w:lineRule="auto"/>
      </w:pPr>
      <w:r>
        <w:t>D. None</w:t>
      </w:r>
    </w:p>
    <w:p w14:paraId="6F80F0D8" w14:textId="77777777" w:rsidR="00DF0146" w:rsidRDefault="007A5E17" w:rsidP="004B34E5">
      <w:pPr>
        <w:spacing w:after="0" w:line="360" w:lineRule="auto"/>
      </w:pPr>
      <w:r>
        <w:t xml:space="preserve">19. </w:t>
      </w:r>
      <w:r w:rsidR="00DF0146">
        <w:t xml:space="preserve">Brodies abscess at upper end tibia is: </w:t>
      </w:r>
    </w:p>
    <w:p w14:paraId="042A6C6D" w14:textId="77777777" w:rsidR="00DF0146" w:rsidRDefault="00DF0146" w:rsidP="004B34E5">
      <w:pPr>
        <w:spacing w:after="0" w:line="360" w:lineRule="auto"/>
      </w:pPr>
      <w:r>
        <w:t xml:space="preserve">A. Acute osteomyelitis </w:t>
      </w:r>
    </w:p>
    <w:p w14:paraId="6D1131B0" w14:textId="77777777" w:rsidR="00DF0146" w:rsidRDefault="00DF0146" w:rsidP="004B34E5">
      <w:pPr>
        <w:spacing w:after="0" w:line="360" w:lineRule="auto"/>
      </w:pPr>
      <w:r>
        <w:t xml:space="preserve">B. Subacute osteomyelitis </w:t>
      </w:r>
    </w:p>
    <w:p w14:paraId="2F9ADA73" w14:textId="77777777" w:rsidR="00DF0146" w:rsidRDefault="00DF0146" w:rsidP="004B34E5">
      <w:pPr>
        <w:spacing w:after="0" w:line="360" w:lineRule="auto"/>
      </w:pPr>
      <w:r>
        <w:t xml:space="preserve">C. Chronic osteomyelitis </w:t>
      </w:r>
    </w:p>
    <w:p w14:paraId="638A6106" w14:textId="1F1EE698" w:rsidR="007A5E17" w:rsidRDefault="00DF0146" w:rsidP="004B34E5">
      <w:pPr>
        <w:spacing w:after="0" w:line="360" w:lineRule="auto"/>
      </w:pPr>
      <w:r>
        <w:t>D. Septic Arthritis</w:t>
      </w:r>
    </w:p>
    <w:p w14:paraId="16649C90" w14:textId="77777777" w:rsidR="00D81F70" w:rsidRDefault="00263201" w:rsidP="004B34E5">
      <w:pPr>
        <w:spacing w:after="0" w:line="360" w:lineRule="auto"/>
      </w:pPr>
      <w:r>
        <w:t xml:space="preserve">20. </w:t>
      </w:r>
      <w:r w:rsidR="00D81F70">
        <w:t xml:space="preserve">Acute osteomyelitis is most commonly caused by: </w:t>
      </w:r>
    </w:p>
    <w:p w14:paraId="4E841058" w14:textId="77777777" w:rsidR="00D81F70" w:rsidRDefault="00D81F70" w:rsidP="004B34E5">
      <w:pPr>
        <w:spacing w:after="0" w:line="360" w:lineRule="auto"/>
      </w:pPr>
      <w:r>
        <w:t xml:space="preserve">A. Staphylococcus aureus </w:t>
      </w:r>
    </w:p>
    <w:p w14:paraId="69ED0409" w14:textId="77777777" w:rsidR="00D81F70" w:rsidRDefault="00D81F70" w:rsidP="004B34E5">
      <w:pPr>
        <w:spacing w:after="0" w:line="360" w:lineRule="auto"/>
      </w:pPr>
      <w:r>
        <w:t xml:space="preserve">B. Actinomyces bovis </w:t>
      </w:r>
    </w:p>
    <w:p w14:paraId="3307B319" w14:textId="77777777" w:rsidR="00D81F70" w:rsidRDefault="00D81F70" w:rsidP="004B34E5">
      <w:pPr>
        <w:spacing w:after="0" w:line="360" w:lineRule="auto"/>
      </w:pPr>
      <w:r>
        <w:t xml:space="preserve">C. Nocardia asteroids </w:t>
      </w:r>
    </w:p>
    <w:p w14:paraId="7F8128C3" w14:textId="496E8758" w:rsidR="00263201" w:rsidRDefault="00D81F70" w:rsidP="004B34E5">
      <w:pPr>
        <w:spacing w:after="0" w:line="360" w:lineRule="auto"/>
      </w:pPr>
      <w:r>
        <w:t>D. Borrelia Vincentii</w:t>
      </w:r>
    </w:p>
    <w:p w14:paraId="4A8BB4DE" w14:textId="77777777" w:rsidR="00E26E71" w:rsidRDefault="00D81F70" w:rsidP="004B34E5">
      <w:pPr>
        <w:spacing w:after="0" w:line="360" w:lineRule="auto"/>
      </w:pPr>
      <w:r>
        <w:t>21.</w:t>
      </w:r>
      <w:r w:rsidR="00E26E71">
        <w:t xml:space="preserve"> </w:t>
      </w:r>
      <w:r w:rsidR="00E26E71">
        <w:t>Chronic osteomyelitis is diagnosed mainly by</w:t>
      </w:r>
    </w:p>
    <w:p w14:paraId="4E21C1F7" w14:textId="77777777" w:rsidR="00E26E71" w:rsidRDefault="00E26E71" w:rsidP="004B34E5">
      <w:pPr>
        <w:spacing w:after="0" w:line="360" w:lineRule="auto"/>
      </w:pPr>
      <w:r>
        <w:lastRenderedPageBreak/>
        <w:t xml:space="preserve"> A. Sequestrum </w:t>
      </w:r>
    </w:p>
    <w:p w14:paraId="26F73A1C" w14:textId="77777777" w:rsidR="00E26E71" w:rsidRDefault="00E26E71" w:rsidP="004B34E5">
      <w:pPr>
        <w:spacing w:after="0" w:line="360" w:lineRule="auto"/>
      </w:pPr>
      <w:r>
        <w:t xml:space="preserve">B. Bone fracture </w:t>
      </w:r>
    </w:p>
    <w:p w14:paraId="573DEF77" w14:textId="77777777" w:rsidR="00E26E71" w:rsidRDefault="00E26E71" w:rsidP="004B34E5">
      <w:pPr>
        <w:spacing w:after="0" w:line="360" w:lineRule="auto"/>
      </w:pPr>
      <w:r>
        <w:t xml:space="preserve">C. Deformity </w:t>
      </w:r>
    </w:p>
    <w:p w14:paraId="304B1CD4" w14:textId="6565854F" w:rsidR="00D81F70" w:rsidRDefault="00E26E71" w:rsidP="004B34E5">
      <w:pPr>
        <w:spacing w:after="0" w:line="360" w:lineRule="auto"/>
      </w:pPr>
      <w:r>
        <w:t>D. Brodie’s absces</w:t>
      </w:r>
      <w:r w:rsidR="00715733">
        <w:t>s</w:t>
      </w:r>
    </w:p>
    <w:p w14:paraId="48562F8B" w14:textId="77777777" w:rsidR="00715733" w:rsidRDefault="00715733" w:rsidP="004B34E5">
      <w:pPr>
        <w:spacing w:after="0" w:line="360" w:lineRule="auto"/>
      </w:pPr>
      <w:r>
        <w:t xml:space="preserve">22. </w:t>
      </w:r>
      <w:r>
        <w:t xml:space="preserve">Which of the following is NOT TRUE regarding tubercular osteomyelitis? </w:t>
      </w:r>
    </w:p>
    <w:p w14:paraId="731A96D3" w14:textId="77777777" w:rsidR="00715733" w:rsidRDefault="00715733" w:rsidP="004B34E5">
      <w:pPr>
        <w:spacing w:after="0" w:line="360" w:lineRule="auto"/>
      </w:pPr>
      <w:r>
        <w:t xml:space="preserve">A. It is a secondary TB </w:t>
      </w:r>
    </w:p>
    <w:p w14:paraId="04DC4AA7" w14:textId="77777777" w:rsidR="00715733" w:rsidRDefault="00715733" w:rsidP="004B34E5">
      <w:pPr>
        <w:spacing w:after="0" w:line="360" w:lineRule="auto"/>
      </w:pPr>
      <w:r>
        <w:t xml:space="preserve">B. Periosteal reaction is seen </w:t>
      </w:r>
    </w:p>
    <w:p w14:paraId="02B813AD" w14:textId="1171AFCE" w:rsidR="00715733" w:rsidRDefault="00715733" w:rsidP="004B34E5">
      <w:pPr>
        <w:spacing w:after="0" w:line="360" w:lineRule="auto"/>
      </w:pPr>
      <w:r>
        <w:t>C. Sequestration is uncommon</w:t>
      </w:r>
    </w:p>
    <w:p w14:paraId="51721A85" w14:textId="33A29B56" w:rsidR="00D05BAF" w:rsidRDefault="0022071E" w:rsidP="004B34E5">
      <w:pPr>
        <w:spacing w:after="0" w:line="360" w:lineRule="auto"/>
      </w:pPr>
      <w:r>
        <w:t>D. Inflammation is minimum</w:t>
      </w:r>
    </w:p>
    <w:p w14:paraId="0C21D7F8" w14:textId="77777777" w:rsidR="00E32327" w:rsidRDefault="00E32327" w:rsidP="004B34E5">
      <w:pPr>
        <w:spacing w:after="0" w:line="360" w:lineRule="auto"/>
      </w:pPr>
      <w:r>
        <w:t xml:space="preserve">23. </w:t>
      </w:r>
      <w:r>
        <w:t xml:space="preserve">True regarding acute osteomyelitis in a child: </w:t>
      </w:r>
    </w:p>
    <w:p w14:paraId="51ADA46E" w14:textId="77777777" w:rsidR="00E32327" w:rsidRDefault="00E32327" w:rsidP="004B34E5">
      <w:pPr>
        <w:spacing w:after="0" w:line="360" w:lineRule="auto"/>
      </w:pPr>
      <w:r>
        <w:t xml:space="preserve">A. Diagnosis by X-ray shows periosteal reaction in 8–10 days after onset </w:t>
      </w:r>
    </w:p>
    <w:p w14:paraId="7FF4E278" w14:textId="77777777" w:rsidR="00E32327" w:rsidRDefault="00E32327" w:rsidP="004B34E5">
      <w:pPr>
        <w:spacing w:after="0" w:line="360" w:lineRule="auto"/>
      </w:pPr>
      <w:r>
        <w:t xml:space="preserve">B. There is tenderness at the site </w:t>
      </w:r>
    </w:p>
    <w:p w14:paraId="6BB4A88C" w14:textId="77777777" w:rsidR="00E32327" w:rsidRDefault="00E32327" w:rsidP="004B34E5">
      <w:pPr>
        <w:spacing w:after="0" w:line="360" w:lineRule="auto"/>
      </w:pPr>
      <w:r>
        <w:t xml:space="preserve">C. Antibiotic therapy should be at least for 6 weeks </w:t>
      </w:r>
    </w:p>
    <w:p w14:paraId="002E0EEF" w14:textId="2E55D344" w:rsidR="0022071E" w:rsidRDefault="00E32327" w:rsidP="004B34E5">
      <w:pPr>
        <w:spacing w:after="0" w:line="360" w:lineRule="auto"/>
      </w:pPr>
      <w:r>
        <w:t>D. Salmonella is the most common cause</w:t>
      </w:r>
    </w:p>
    <w:p w14:paraId="0B22E0EA" w14:textId="77777777" w:rsidR="00BF7A1A" w:rsidRDefault="00343C18" w:rsidP="004B34E5">
      <w:pPr>
        <w:spacing w:after="0" w:line="360" w:lineRule="auto"/>
      </w:pPr>
      <w:r>
        <w:t>24.</w:t>
      </w:r>
      <w:r w:rsidR="00BF7A1A">
        <w:t xml:space="preserve"> </w:t>
      </w:r>
      <w:r w:rsidR="00BF7A1A">
        <w:t xml:space="preserve">An 8-year-old boy presents with a gradually progressing swelling and pain </w:t>
      </w:r>
      <w:r w:rsidR="00BF7A1A">
        <w:t>for</w:t>
      </w:r>
      <w:r w:rsidR="00BF7A1A">
        <w:t xml:space="preserve"> 6 months over the upper tibia. On X-ray, there is a lytic lesion with sclerotic margins in the upper tibial metaphysis. The diagnosis is:</w:t>
      </w:r>
    </w:p>
    <w:p w14:paraId="307BB8E9" w14:textId="77777777" w:rsidR="00BF7A1A" w:rsidRDefault="00BF7A1A" w:rsidP="004B34E5">
      <w:pPr>
        <w:spacing w:after="0" w:line="360" w:lineRule="auto"/>
      </w:pPr>
      <w:r>
        <w:t xml:space="preserve">A. Osteogenic sarcoma </w:t>
      </w:r>
    </w:p>
    <w:p w14:paraId="3F9634DC" w14:textId="77777777" w:rsidR="00BF7A1A" w:rsidRDefault="00BF7A1A" w:rsidP="004B34E5">
      <w:pPr>
        <w:spacing w:after="0" w:line="360" w:lineRule="auto"/>
      </w:pPr>
      <w:r>
        <w:t xml:space="preserve">B. Osteoclastoma </w:t>
      </w:r>
    </w:p>
    <w:p w14:paraId="6727747D" w14:textId="77777777" w:rsidR="00BF7A1A" w:rsidRDefault="00BF7A1A" w:rsidP="004B34E5">
      <w:pPr>
        <w:spacing w:after="0" w:line="360" w:lineRule="auto"/>
      </w:pPr>
      <w:r>
        <w:t xml:space="preserve">C. Brodie’s abscess </w:t>
      </w:r>
    </w:p>
    <w:p w14:paraId="2D96B30B" w14:textId="6C313820" w:rsidR="00343C18" w:rsidRDefault="00BF7A1A" w:rsidP="004B34E5">
      <w:pPr>
        <w:spacing w:after="0" w:line="360" w:lineRule="auto"/>
      </w:pPr>
      <w:r>
        <w:t>D. Ewing’s sarcoma</w:t>
      </w:r>
    </w:p>
    <w:p w14:paraId="0EEE1C43" w14:textId="77777777" w:rsidR="001057C8" w:rsidRDefault="001057C8" w:rsidP="004B34E5">
      <w:pPr>
        <w:spacing w:after="0" w:line="360" w:lineRule="auto"/>
      </w:pPr>
      <w:r>
        <w:t xml:space="preserve">25. </w:t>
      </w:r>
      <w:r>
        <w:t xml:space="preserve">All are associated with chronic osteomyelitis except: </w:t>
      </w:r>
    </w:p>
    <w:p w14:paraId="38E93670" w14:textId="77777777" w:rsidR="001057C8" w:rsidRDefault="001057C8" w:rsidP="004B34E5">
      <w:pPr>
        <w:spacing w:after="0" w:line="360" w:lineRule="auto"/>
      </w:pPr>
      <w:r>
        <w:t xml:space="preserve">A. Amyloidosis </w:t>
      </w:r>
    </w:p>
    <w:p w14:paraId="7DF08EFC" w14:textId="77777777" w:rsidR="001057C8" w:rsidRDefault="001057C8" w:rsidP="004B34E5">
      <w:pPr>
        <w:spacing w:after="0" w:line="360" w:lineRule="auto"/>
      </w:pPr>
      <w:r>
        <w:t xml:space="preserve">B. Sequestrum </w:t>
      </w:r>
    </w:p>
    <w:p w14:paraId="6F1FF080" w14:textId="77777777" w:rsidR="001057C8" w:rsidRDefault="001057C8" w:rsidP="004B34E5">
      <w:pPr>
        <w:spacing w:after="0" w:line="360" w:lineRule="auto"/>
      </w:pPr>
      <w:r>
        <w:t xml:space="preserve">C. Metastatic abscess </w:t>
      </w:r>
    </w:p>
    <w:p w14:paraId="3743240E" w14:textId="1C354A65" w:rsidR="00B74C96" w:rsidRDefault="001057C8" w:rsidP="004B34E5">
      <w:pPr>
        <w:spacing w:after="0" w:line="360" w:lineRule="auto"/>
      </w:pPr>
      <w:r>
        <w:t>D. Myositis ossificans</w:t>
      </w:r>
    </w:p>
    <w:p w14:paraId="65F529BC" w14:textId="77777777" w:rsidR="001C28C7" w:rsidRDefault="001C28C7" w:rsidP="004B34E5">
      <w:pPr>
        <w:spacing w:after="0" w:line="360" w:lineRule="auto"/>
      </w:pPr>
      <w:r>
        <w:t xml:space="preserve">26. </w:t>
      </w:r>
      <w:r>
        <w:t xml:space="preserve">The most common organism causing osteomyelitis in drug abusers is: </w:t>
      </w:r>
    </w:p>
    <w:p w14:paraId="33EA2C06" w14:textId="77777777" w:rsidR="001C28C7" w:rsidRDefault="001C28C7" w:rsidP="004B34E5">
      <w:pPr>
        <w:spacing w:after="0" w:line="360" w:lineRule="auto"/>
      </w:pPr>
      <w:r>
        <w:t xml:space="preserve">A. E. coli </w:t>
      </w:r>
    </w:p>
    <w:p w14:paraId="7404508E" w14:textId="77777777" w:rsidR="001C28C7" w:rsidRDefault="001C28C7" w:rsidP="004B34E5">
      <w:pPr>
        <w:spacing w:after="0" w:line="360" w:lineRule="auto"/>
      </w:pPr>
      <w:r>
        <w:t xml:space="preserve">B. Pseudomonas </w:t>
      </w:r>
    </w:p>
    <w:p w14:paraId="7F46240C" w14:textId="77777777" w:rsidR="001C28C7" w:rsidRDefault="001C28C7" w:rsidP="004B34E5">
      <w:pPr>
        <w:spacing w:after="0" w:line="360" w:lineRule="auto"/>
      </w:pPr>
      <w:r>
        <w:t xml:space="preserve">C. Kiebsiella </w:t>
      </w:r>
    </w:p>
    <w:p w14:paraId="4373CF18" w14:textId="0AFE9981" w:rsidR="001C28C7" w:rsidRDefault="001C28C7" w:rsidP="004B34E5">
      <w:pPr>
        <w:spacing w:after="0" w:line="360" w:lineRule="auto"/>
      </w:pPr>
      <w:r>
        <w:t>D. Staphylococcus Aureus</w:t>
      </w:r>
    </w:p>
    <w:p w14:paraId="06383EBC" w14:textId="77777777" w:rsidR="007D2808" w:rsidRDefault="007D2808" w:rsidP="004B34E5">
      <w:pPr>
        <w:spacing w:after="0" w:line="360" w:lineRule="auto"/>
      </w:pPr>
      <w:r>
        <w:lastRenderedPageBreak/>
        <w:t xml:space="preserve">27. </w:t>
      </w:r>
      <w:r>
        <w:t xml:space="preserve">The most common source of bone and joint infection is: </w:t>
      </w:r>
    </w:p>
    <w:p w14:paraId="3240434B" w14:textId="77777777" w:rsidR="007D2808" w:rsidRDefault="007D2808" w:rsidP="004B34E5">
      <w:pPr>
        <w:spacing w:after="0" w:line="360" w:lineRule="auto"/>
      </w:pPr>
      <w:r>
        <w:t xml:space="preserve">A. Direct spread </w:t>
      </w:r>
    </w:p>
    <w:p w14:paraId="6A28C806" w14:textId="77777777" w:rsidR="007D2808" w:rsidRDefault="007D2808" w:rsidP="004B34E5">
      <w:pPr>
        <w:spacing w:after="0" w:line="360" w:lineRule="auto"/>
      </w:pPr>
      <w:r>
        <w:t xml:space="preserve">B. Percutaneous </w:t>
      </w:r>
    </w:p>
    <w:p w14:paraId="2910C448" w14:textId="77777777" w:rsidR="007D2808" w:rsidRDefault="007D2808" w:rsidP="004B34E5">
      <w:pPr>
        <w:spacing w:after="0" w:line="360" w:lineRule="auto"/>
      </w:pPr>
      <w:r>
        <w:t xml:space="preserve">C. Lymphatic </w:t>
      </w:r>
    </w:p>
    <w:p w14:paraId="64539877" w14:textId="1D22CCAA" w:rsidR="00981E8F" w:rsidRDefault="007D2808" w:rsidP="004B34E5">
      <w:pPr>
        <w:spacing w:after="0" w:line="360" w:lineRule="auto"/>
      </w:pPr>
      <w:r>
        <w:t>D. Haematogenous</w:t>
      </w:r>
    </w:p>
    <w:p w14:paraId="3EC2432F" w14:textId="77777777" w:rsidR="009528B3" w:rsidRDefault="009528B3" w:rsidP="004B34E5">
      <w:pPr>
        <w:spacing w:after="0" w:line="360" w:lineRule="auto"/>
      </w:pPr>
      <w:r>
        <w:t xml:space="preserve">28. </w:t>
      </w:r>
      <w:r>
        <w:t xml:space="preserve">Instillation treatment in osteomyelitis is: </w:t>
      </w:r>
    </w:p>
    <w:p w14:paraId="12E94113" w14:textId="77777777" w:rsidR="009528B3" w:rsidRDefault="009528B3" w:rsidP="004B34E5">
      <w:pPr>
        <w:spacing w:after="0" w:line="360" w:lineRule="auto"/>
      </w:pPr>
      <w:r>
        <w:t xml:space="preserve">A. Continuous suction + continuous drainage </w:t>
      </w:r>
    </w:p>
    <w:p w14:paraId="4A59EF0A" w14:textId="77777777" w:rsidR="009528B3" w:rsidRDefault="009528B3" w:rsidP="004B34E5">
      <w:pPr>
        <w:spacing w:after="0" w:line="360" w:lineRule="auto"/>
      </w:pPr>
      <w:r>
        <w:t xml:space="preserve">B. Intermittent suction + continuous drainage </w:t>
      </w:r>
    </w:p>
    <w:p w14:paraId="2ACE2AC6" w14:textId="77777777" w:rsidR="009528B3" w:rsidRDefault="009528B3" w:rsidP="004B34E5">
      <w:pPr>
        <w:spacing w:after="0" w:line="360" w:lineRule="auto"/>
      </w:pPr>
      <w:r>
        <w:t xml:space="preserve">C. Continuous suction + intermittent drainage </w:t>
      </w:r>
    </w:p>
    <w:p w14:paraId="5B125B5D" w14:textId="263EB943" w:rsidR="009528B3" w:rsidRDefault="009528B3" w:rsidP="004B34E5">
      <w:pPr>
        <w:spacing w:after="0" w:line="360" w:lineRule="auto"/>
      </w:pPr>
      <w:r>
        <w:t>D. Intermittent suction + intermittent drainage</w:t>
      </w:r>
    </w:p>
    <w:p w14:paraId="41DE5E0E" w14:textId="77777777" w:rsidR="00A3521E" w:rsidRDefault="00A71F91" w:rsidP="004B34E5">
      <w:pPr>
        <w:spacing w:after="0" w:line="360" w:lineRule="auto"/>
      </w:pPr>
      <w:r>
        <w:t>29.</w:t>
      </w:r>
      <w:r w:rsidR="00A3521E">
        <w:t xml:space="preserve"> </w:t>
      </w:r>
      <w:r w:rsidR="00A3521E">
        <w:t xml:space="preserve">The ideal treatment for acute osteomyelitis of long bones is: </w:t>
      </w:r>
    </w:p>
    <w:p w14:paraId="0890030C" w14:textId="77777777" w:rsidR="00A3521E" w:rsidRDefault="00A3521E" w:rsidP="004B34E5">
      <w:pPr>
        <w:spacing w:after="0" w:line="360" w:lineRule="auto"/>
      </w:pPr>
      <w:r>
        <w:t xml:space="preserve">A. Antibiotics only </w:t>
      </w:r>
    </w:p>
    <w:p w14:paraId="6096EA43" w14:textId="77777777" w:rsidR="00A3521E" w:rsidRDefault="00A3521E" w:rsidP="004B34E5">
      <w:pPr>
        <w:spacing w:after="0" w:line="360" w:lineRule="auto"/>
      </w:pPr>
      <w:r>
        <w:t xml:space="preserve">B. Drilling of bone </w:t>
      </w:r>
    </w:p>
    <w:p w14:paraId="33DA7213" w14:textId="77777777" w:rsidR="00A3521E" w:rsidRDefault="00A3521E" w:rsidP="004B34E5">
      <w:pPr>
        <w:spacing w:after="0" w:line="360" w:lineRule="auto"/>
      </w:pPr>
      <w:r>
        <w:t xml:space="preserve">C. Decompression </w:t>
      </w:r>
    </w:p>
    <w:p w14:paraId="4F560B8B" w14:textId="05BE86B7" w:rsidR="00A71F91" w:rsidRDefault="00A3521E" w:rsidP="004B34E5">
      <w:pPr>
        <w:spacing w:after="0" w:line="360" w:lineRule="auto"/>
      </w:pPr>
      <w:r>
        <w:t>D. Antibiotics and if indicated decompression</w:t>
      </w:r>
    </w:p>
    <w:p w14:paraId="2E184115" w14:textId="59EDE3AC" w:rsidR="00791565" w:rsidRDefault="00791565" w:rsidP="004B34E5">
      <w:pPr>
        <w:spacing w:after="0" w:line="360" w:lineRule="auto"/>
      </w:pPr>
      <w:r>
        <w:t>30.</w:t>
      </w:r>
      <w:r w:rsidR="00865D65">
        <w:t xml:space="preserve"> </w:t>
      </w:r>
      <w:r w:rsidR="007A78AA">
        <w:t>Non</w:t>
      </w:r>
      <w:r w:rsidR="005C5889">
        <w:t xml:space="preserve"> </w:t>
      </w:r>
      <w:r w:rsidR="00865D65">
        <w:t>healing</w:t>
      </w:r>
      <w:r>
        <w:t xml:space="preserve"> sinus is a common clinical feature is chronic osteomyelitis. The most common frequent cause for this presentation is: </w:t>
      </w:r>
    </w:p>
    <w:p w14:paraId="0992E9E7" w14:textId="77777777" w:rsidR="00791565" w:rsidRDefault="00791565" w:rsidP="004B34E5">
      <w:pPr>
        <w:spacing w:after="0" w:line="360" w:lineRule="auto"/>
      </w:pPr>
      <w:r>
        <w:t xml:space="preserve">A. Resistant organisms </w:t>
      </w:r>
    </w:p>
    <w:p w14:paraId="51883FAF" w14:textId="77777777" w:rsidR="00791565" w:rsidRDefault="00791565" w:rsidP="004B34E5">
      <w:pPr>
        <w:spacing w:after="0" w:line="360" w:lineRule="auto"/>
      </w:pPr>
      <w:r>
        <w:t xml:space="preserve">B. Retained foreign body </w:t>
      </w:r>
    </w:p>
    <w:p w14:paraId="60EAAEB0" w14:textId="77777777" w:rsidR="00791565" w:rsidRDefault="00791565" w:rsidP="004B34E5">
      <w:pPr>
        <w:spacing w:after="0" w:line="360" w:lineRule="auto"/>
      </w:pPr>
      <w:r>
        <w:t xml:space="preserve">C. Presence of sequestrum </w:t>
      </w:r>
    </w:p>
    <w:p w14:paraId="7942BE11" w14:textId="49F579FD" w:rsidR="00791565" w:rsidRDefault="00791565" w:rsidP="004B34E5">
      <w:pPr>
        <w:spacing w:after="0" w:line="360" w:lineRule="auto"/>
      </w:pPr>
      <w:r>
        <w:t>D. Intraosseous cavities</w:t>
      </w:r>
    </w:p>
    <w:p w14:paraId="6955AB8F" w14:textId="5068F757" w:rsidR="00ED164D" w:rsidRDefault="009678C9" w:rsidP="004B34E5">
      <w:pPr>
        <w:pStyle w:val="Heading2"/>
        <w:spacing w:line="360" w:lineRule="auto"/>
      </w:pPr>
      <w:r w:rsidRPr="009678C9">
        <w:t>SA</w:t>
      </w:r>
      <w:r w:rsidRPr="009678C9">
        <w:t>QS</w:t>
      </w:r>
    </w:p>
    <w:p w14:paraId="65E594C7" w14:textId="0A3034C3" w:rsidR="009678C9" w:rsidRDefault="009678C9" w:rsidP="004B34E5">
      <w:pPr>
        <w:pStyle w:val="ListParagraph"/>
        <w:numPr>
          <w:ilvl w:val="0"/>
          <w:numId w:val="2"/>
        </w:numPr>
        <w:spacing w:after="0"/>
      </w:pPr>
      <w:r w:rsidRPr="009678C9">
        <w:t xml:space="preserve">Discussion tubercular osteomyelitis </w:t>
      </w:r>
      <w:r>
        <w:t>(8 marks)</w:t>
      </w:r>
    </w:p>
    <w:p w14:paraId="7664E3DE" w14:textId="1CBA39F0" w:rsidR="009678C9" w:rsidRDefault="00C14A71" w:rsidP="004B34E5">
      <w:pPr>
        <w:pStyle w:val="ListParagraph"/>
        <w:numPr>
          <w:ilvl w:val="0"/>
          <w:numId w:val="2"/>
        </w:numPr>
        <w:spacing w:after="0"/>
      </w:pPr>
      <w:r>
        <w:t xml:space="preserve">State any five radiological features of acute osteomyelitis </w:t>
      </w:r>
      <w:r>
        <w:t>(5mark</w:t>
      </w:r>
      <w:r>
        <w:t>s</w:t>
      </w:r>
      <w:r>
        <w:t>)</w:t>
      </w:r>
    </w:p>
    <w:p w14:paraId="38380D47" w14:textId="2F4D6AC1" w:rsidR="00C14A71" w:rsidRDefault="00C14A71" w:rsidP="004B34E5">
      <w:pPr>
        <w:pStyle w:val="ListParagraph"/>
        <w:numPr>
          <w:ilvl w:val="0"/>
          <w:numId w:val="2"/>
        </w:numPr>
        <w:spacing w:after="0"/>
      </w:pPr>
      <w:r>
        <w:t>List five pioneers who had great roles in the history of orthopaedics (5</w:t>
      </w:r>
      <w:r>
        <w:t>mark</w:t>
      </w:r>
      <w:r>
        <w:t>s)</w:t>
      </w:r>
    </w:p>
    <w:p w14:paraId="0BC0632C" w14:textId="0086568C" w:rsidR="00C14A71" w:rsidRDefault="00C14A71" w:rsidP="004B34E5">
      <w:pPr>
        <w:pStyle w:val="ListParagraph"/>
        <w:numPr>
          <w:ilvl w:val="0"/>
          <w:numId w:val="2"/>
        </w:numPr>
        <w:spacing w:after="0"/>
      </w:pPr>
      <w:r>
        <w:t xml:space="preserve">State any five radiological features </w:t>
      </w:r>
      <w:r>
        <w:t xml:space="preserve">of chronic </w:t>
      </w:r>
      <w:r>
        <w:t>osteomyelitis (5mark)</w:t>
      </w:r>
    </w:p>
    <w:p w14:paraId="435B7881" w14:textId="364F5855" w:rsidR="00C14A71" w:rsidRDefault="00C14A71" w:rsidP="004B34E5">
      <w:pPr>
        <w:pStyle w:val="ListParagraph"/>
        <w:numPr>
          <w:ilvl w:val="0"/>
          <w:numId w:val="2"/>
        </w:numPr>
        <w:spacing w:after="0"/>
      </w:pPr>
      <w:r>
        <w:t xml:space="preserve">List any five laboratory investigations utilized in Osteomyelitis </w:t>
      </w:r>
      <w:r>
        <w:t>(5mark</w:t>
      </w:r>
      <w:r>
        <w:t>s</w:t>
      </w:r>
      <w:r>
        <w:t>)</w:t>
      </w:r>
    </w:p>
    <w:p w14:paraId="090A6364" w14:textId="57781F23" w:rsidR="00C14A71" w:rsidRDefault="00C14A71" w:rsidP="004B34E5">
      <w:pPr>
        <w:pStyle w:val="ListParagraph"/>
        <w:numPr>
          <w:ilvl w:val="0"/>
          <w:numId w:val="2"/>
        </w:numPr>
        <w:spacing w:after="0"/>
      </w:pPr>
      <w:r>
        <w:t>State five causes of osteomyelitis</w:t>
      </w:r>
      <w:r>
        <w:t xml:space="preserve"> (5mark</w:t>
      </w:r>
      <w:r w:rsidR="00E85761">
        <w:t>s</w:t>
      </w:r>
      <w:r>
        <w:t>)</w:t>
      </w:r>
    </w:p>
    <w:p w14:paraId="48053B4A" w14:textId="736640F4" w:rsidR="00C14A71" w:rsidRDefault="00C14A71" w:rsidP="004B34E5">
      <w:pPr>
        <w:pStyle w:val="ListParagraph"/>
        <w:numPr>
          <w:ilvl w:val="0"/>
          <w:numId w:val="2"/>
        </w:numPr>
        <w:spacing w:after="0"/>
      </w:pPr>
      <w:r>
        <w:t xml:space="preserve">Define osteomyelitis and state the </w:t>
      </w:r>
      <w:r w:rsidR="00E85761">
        <w:t>mode of spread of osteomyelitis</w:t>
      </w:r>
      <w:r w:rsidR="00E85761">
        <w:t xml:space="preserve"> (</w:t>
      </w:r>
      <w:r w:rsidR="00E85761">
        <w:t>7</w:t>
      </w:r>
      <w:r w:rsidR="00E85761">
        <w:t>mark</w:t>
      </w:r>
      <w:r w:rsidR="00E85761">
        <w:t>s</w:t>
      </w:r>
      <w:r w:rsidR="00E85761">
        <w:t>)</w:t>
      </w:r>
    </w:p>
    <w:p w14:paraId="527D370D" w14:textId="77777777" w:rsidR="009678C9" w:rsidRPr="009678C9" w:rsidRDefault="009678C9" w:rsidP="004B34E5">
      <w:pPr>
        <w:spacing w:after="0" w:line="360" w:lineRule="auto"/>
      </w:pPr>
    </w:p>
    <w:p w14:paraId="3BB7F8C2" w14:textId="409EDD47" w:rsidR="009678C9" w:rsidRPr="009678C9" w:rsidRDefault="009678C9" w:rsidP="004B34E5">
      <w:pPr>
        <w:pStyle w:val="Heading2"/>
        <w:spacing w:line="360" w:lineRule="auto"/>
      </w:pPr>
      <w:r w:rsidRPr="009678C9">
        <w:lastRenderedPageBreak/>
        <w:t>LAQS</w:t>
      </w:r>
    </w:p>
    <w:p w14:paraId="299BCEBA" w14:textId="447839FA" w:rsidR="009678C9" w:rsidRDefault="009678C9" w:rsidP="004B34E5">
      <w:pPr>
        <w:spacing w:after="0" w:line="360" w:lineRule="auto"/>
      </w:pPr>
      <w:r>
        <w:t>1. Discuss pharmacological management of the following (20marks)</w:t>
      </w:r>
    </w:p>
    <w:p w14:paraId="233F37D7" w14:textId="4250FC2D" w:rsidR="009678C9" w:rsidRDefault="009678C9" w:rsidP="004B34E5">
      <w:pPr>
        <w:spacing w:after="0" w:line="360" w:lineRule="auto"/>
      </w:pPr>
      <w:r>
        <w:t>a. Acute Osteomyelitis</w:t>
      </w:r>
    </w:p>
    <w:p w14:paraId="22060FE2" w14:textId="5354F506" w:rsidR="009678C9" w:rsidRDefault="009678C9" w:rsidP="004B34E5">
      <w:pPr>
        <w:spacing w:after="0" w:line="360" w:lineRule="auto"/>
      </w:pPr>
      <w:r>
        <w:t xml:space="preserve">b. Chronic Osteomyelitis </w:t>
      </w:r>
    </w:p>
    <w:p w14:paraId="7D48D2C6" w14:textId="776959FC" w:rsidR="009678C9" w:rsidRPr="00DA41B1" w:rsidRDefault="009678C9" w:rsidP="004B34E5">
      <w:pPr>
        <w:spacing w:after="0" w:line="360" w:lineRule="auto"/>
      </w:pPr>
      <w:r>
        <w:t>2. Differentiate acute osteomyelitis from chronic osteomyelitis (10 marks)</w:t>
      </w:r>
    </w:p>
    <w:p w14:paraId="4AEDAC65" w14:textId="77777777" w:rsidR="006F5958" w:rsidRDefault="006F5958" w:rsidP="004B34E5">
      <w:pPr>
        <w:spacing w:line="360" w:lineRule="auto"/>
      </w:pPr>
    </w:p>
    <w:sectPr w:rsidR="006F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F333E"/>
    <w:multiLevelType w:val="hybridMultilevel"/>
    <w:tmpl w:val="4FA49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3AEC320">
      <w:start w:val="1"/>
      <w:numFmt w:val="upperLetter"/>
      <w:lvlText w:val="%2."/>
      <w:lvlJc w:val="left"/>
      <w:pPr>
        <w:ind w:left="4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6067E"/>
    <w:multiLevelType w:val="hybridMultilevel"/>
    <w:tmpl w:val="C1B2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826">
    <w:abstractNumId w:val="0"/>
  </w:num>
  <w:num w:numId="2" w16cid:durableId="85238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79"/>
    <w:rsid w:val="001057C8"/>
    <w:rsid w:val="001C28C7"/>
    <w:rsid w:val="0020401D"/>
    <w:rsid w:val="0022071E"/>
    <w:rsid w:val="002240DA"/>
    <w:rsid w:val="00263201"/>
    <w:rsid w:val="00270527"/>
    <w:rsid w:val="002A42F3"/>
    <w:rsid w:val="002A4F24"/>
    <w:rsid w:val="002D5A93"/>
    <w:rsid w:val="00343C18"/>
    <w:rsid w:val="00356AD5"/>
    <w:rsid w:val="0041212A"/>
    <w:rsid w:val="00475241"/>
    <w:rsid w:val="004B34E5"/>
    <w:rsid w:val="005034D7"/>
    <w:rsid w:val="005C0DB6"/>
    <w:rsid w:val="005C5889"/>
    <w:rsid w:val="006C7846"/>
    <w:rsid w:val="006F5958"/>
    <w:rsid w:val="00715733"/>
    <w:rsid w:val="0071613A"/>
    <w:rsid w:val="00791565"/>
    <w:rsid w:val="007A5E17"/>
    <w:rsid w:val="007A78AA"/>
    <w:rsid w:val="007D2808"/>
    <w:rsid w:val="007E4388"/>
    <w:rsid w:val="00865D65"/>
    <w:rsid w:val="009528B3"/>
    <w:rsid w:val="009678C9"/>
    <w:rsid w:val="00981E8F"/>
    <w:rsid w:val="009E11C6"/>
    <w:rsid w:val="00A3521E"/>
    <w:rsid w:val="00A71F91"/>
    <w:rsid w:val="00AA6537"/>
    <w:rsid w:val="00B20BD6"/>
    <w:rsid w:val="00B74C96"/>
    <w:rsid w:val="00BE0F50"/>
    <w:rsid w:val="00BF7A1A"/>
    <w:rsid w:val="00C14A71"/>
    <w:rsid w:val="00C8543B"/>
    <w:rsid w:val="00D05BAF"/>
    <w:rsid w:val="00D81F70"/>
    <w:rsid w:val="00DC67F3"/>
    <w:rsid w:val="00DF0146"/>
    <w:rsid w:val="00E26E71"/>
    <w:rsid w:val="00E32327"/>
    <w:rsid w:val="00E32E03"/>
    <w:rsid w:val="00E71C28"/>
    <w:rsid w:val="00E85761"/>
    <w:rsid w:val="00ED164D"/>
    <w:rsid w:val="00EF5EE4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6BC2"/>
  <w15:chartTrackingRefBased/>
  <w15:docId w15:val="{94E3C276-4830-4259-A58B-9672871A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1D"/>
    <w:pPr>
      <w:spacing w:after="200" w:line="240" w:lineRule="auto"/>
      <w:jc w:val="both"/>
    </w:pPr>
    <w:rPr>
      <w:rFonts w:ascii="Times New Roman" w:eastAsiaTheme="minorHAnsi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0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0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03"/>
    <w:pPr>
      <w:keepNext/>
      <w:keepLines/>
      <w:spacing w:before="40" w:after="0"/>
      <w:outlineLvl w:val="2"/>
    </w:pPr>
    <w:rPr>
      <w:rFonts w:eastAsiaTheme="majorEastAsia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0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E0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20401D"/>
    <w:pPr>
      <w:spacing w:line="360" w:lineRule="auto"/>
      <w:ind w:left="720"/>
      <w:contextualSpacing/>
    </w:pPr>
    <w:rPr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Sifirino</dc:creator>
  <cp:keywords/>
  <dc:description/>
  <cp:lastModifiedBy>Gideon Sifirino</cp:lastModifiedBy>
  <cp:revision>46</cp:revision>
  <dcterms:created xsi:type="dcterms:W3CDTF">2023-04-04T14:18:00Z</dcterms:created>
  <dcterms:modified xsi:type="dcterms:W3CDTF">2023-04-04T15:22:00Z</dcterms:modified>
</cp:coreProperties>
</file>