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6F48" w14:textId="77777777" w:rsidR="00952BA0" w:rsidRPr="00952BA0" w:rsidRDefault="00952BA0" w:rsidP="00952BA0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D0D0D"/>
          <w:sz w:val="32"/>
          <w:szCs w:val="32"/>
        </w:rPr>
      </w:pPr>
      <w:r w:rsidRPr="00952BA0">
        <w:rPr>
          <w:rFonts w:ascii="Times New Roman" w:eastAsia="Calibri" w:hAnsi="Times New Roman" w:cs="Times New Roman"/>
          <w:b/>
          <w:bCs/>
          <w:color w:val="0D0D0D"/>
          <w:sz w:val="32"/>
          <w:szCs w:val="32"/>
        </w:rPr>
        <w:t>KENYA MEDICAL TRAINING COLLEGE</w:t>
      </w:r>
    </w:p>
    <w:p w14:paraId="4282F187" w14:textId="77777777" w:rsidR="00952BA0" w:rsidRPr="00952BA0" w:rsidRDefault="00952BA0" w:rsidP="00952BA0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D0D0D"/>
          <w:sz w:val="28"/>
          <w:szCs w:val="28"/>
        </w:rPr>
      </w:pPr>
      <w:r w:rsidRPr="00952BA0">
        <w:rPr>
          <w:rFonts w:ascii="Times New Roman" w:eastAsia="Calibri" w:hAnsi="Times New Roman" w:cs="Times New Roman"/>
          <w:b/>
          <w:bCs/>
          <w:color w:val="0D0D0D"/>
          <w:sz w:val="28"/>
          <w:szCs w:val="28"/>
        </w:rPr>
        <w:t>KMTC QUALITY MANAGEMENT SYSTEMS</w:t>
      </w:r>
    </w:p>
    <w:p w14:paraId="34788FC0" w14:textId="77777777" w:rsidR="00952BA0" w:rsidRPr="00952BA0" w:rsidRDefault="00952BA0" w:rsidP="00952BA0">
      <w:pPr>
        <w:keepNext/>
        <w:keepLines/>
        <w:spacing w:before="200"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/>
        </w:rPr>
      </w:pPr>
      <w:r w:rsidRPr="00952B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FACULTY OF CLINICAL SCIENCES</w:t>
      </w:r>
    </w:p>
    <w:p w14:paraId="102F8C13" w14:textId="77777777" w:rsidR="00952BA0" w:rsidRPr="00952BA0" w:rsidRDefault="00952BA0" w:rsidP="00952BA0">
      <w:pPr>
        <w:keepNext/>
        <w:keepLines/>
        <w:spacing w:before="200"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GB"/>
        </w:rPr>
      </w:pPr>
      <w:r w:rsidRPr="00952BA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DEPARTMENT OF ORTHOPAEDICS AND TRAUMA MEDICINE</w:t>
      </w:r>
    </w:p>
    <w:p w14:paraId="0B1D67C8" w14:textId="77777777" w:rsidR="00952BA0" w:rsidRPr="00952BA0" w:rsidRDefault="00952BA0" w:rsidP="00952BA0">
      <w:pPr>
        <w:keepNext/>
        <w:keepLines/>
        <w:spacing w:before="200"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GB"/>
        </w:rPr>
      </w:pPr>
      <w:r w:rsidRPr="00952BA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GB"/>
        </w:rPr>
        <w:t>GENERAL ORTHOPAEDICS I</w:t>
      </w:r>
    </w:p>
    <w:p w14:paraId="022323F3" w14:textId="77777777" w:rsidR="00952BA0" w:rsidRPr="00952BA0" w:rsidRDefault="00952BA0" w:rsidP="00952BA0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</w:pPr>
      <w:r w:rsidRPr="00952B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Module:   General Orthopaedics I</w:t>
      </w:r>
    </w:p>
    <w:p w14:paraId="20525F69" w14:textId="1387D78C" w:rsidR="00952BA0" w:rsidRPr="00952BA0" w:rsidRDefault="00952BA0" w:rsidP="00952BA0">
      <w:pPr>
        <w:keepNext/>
        <w:keepLines/>
        <w:spacing w:before="200" w:after="0" w:line="360" w:lineRule="auto"/>
        <w:outlineLvl w:val="1"/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  <w:r>
        <w:rPr>
          <w:rFonts w:eastAsiaTheme="majorEastAsia" w:cstheme="majorBidi"/>
          <w:b/>
          <w:bCs/>
          <w:color w:val="000000" w:themeColor="text1"/>
          <w:sz w:val="28"/>
          <w:szCs w:val="26"/>
        </w:rPr>
        <w:t>MCQS (Multiple Choice Questions)</w:t>
      </w:r>
    </w:p>
    <w:p w14:paraId="64D6CCD2" w14:textId="210A39A6" w:rsidR="00597581" w:rsidRPr="00952BA0" w:rsidRDefault="00597581" w:rsidP="00597581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1. Which of the following is an orthopedic emergency?</w:t>
      </w:r>
    </w:p>
    <w:p w14:paraId="1F7C7BC4" w14:textId="5C87DEB3" w:rsidR="00597581" w:rsidRPr="00952BA0" w:rsidRDefault="00597581" w:rsidP="00597581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A.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952BA0">
        <w:rPr>
          <w:rFonts w:ascii="Times New Roman" w:hAnsi="Times New Roman" w:cs="Times New Roman"/>
          <w:sz w:val="24"/>
          <w:szCs w:val="24"/>
        </w:rPr>
        <w:t>lntra</w:t>
      </w:r>
      <w:proofErr w:type="spellEnd"/>
      <w:r w:rsidRPr="00952BA0">
        <w:rPr>
          <w:rFonts w:ascii="Times New Roman" w:hAnsi="Times New Roman" w:cs="Times New Roman"/>
          <w:sz w:val="24"/>
          <w:szCs w:val="24"/>
        </w:rPr>
        <w:t>-articular fracture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5A4E220" w14:textId="77777777" w:rsidR="00597581" w:rsidRPr="00952BA0" w:rsidRDefault="00597581" w:rsidP="00597581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B.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Septic arthritis</w:t>
      </w:r>
    </w:p>
    <w:p w14:paraId="2183A9E3" w14:textId="77777777" w:rsidR="00597581" w:rsidRPr="00952BA0" w:rsidRDefault="00597581" w:rsidP="00597581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C.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Fracture lateral condyle humerus</w:t>
      </w:r>
    </w:p>
    <w:p w14:paraId="5E0FAE8A" w14:textId="7567CCA9" w:rsidR="00597581" w:rsidRPr="00952BA0" w:rsidRDefault="00597581" w:rsidP="00597581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D.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Fracture neck femu</w:t>
      </w:r>
      <w:r w:rsidRPr="00952BA0">
        <w:rPr>
          <w:rFonts w:ascii="Times New Roman" w:hAnsi="Times New Roman" w:cs="Times New Roman"/>
          <w:sz w:val="24"/>
          <w:szCs w:val="24"/>
        </w:rPr>
        <w:t>r</w:t>
      </w:r>
    </w:p>
    <w:p w14:paraId="43D94007" w14:textId="77777777" w:rsidR="00597581" w:rsidRPr="00952BA0" w:rsidRDefault="00597581" w:rsidP="00597581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2. Most common joint involved in septic arthritis:</w:t>
      </w:r>
    </w:p>
    <w:p w14:paraId="5EEBCC78" w14:textId="77777777" w:rsidR="00597581" w:rsidRPr="00952BA0" w:rsidRDefault="00597581" w:rsidP="00597581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A.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Knee</w:t>
      </w:r>
      <w:r w:rsidRPr="00952BA0">
        <w:rPr>
          <w:rFonts w:ascii="Times New Roman" w:hAnsi="Times New Roman" w:cs="Times New Roman"/>
          <w:sz w:val="24"/>
          <w:szCs w:val="24"/>
        </w:rPr>
        <w:tab/>
      </w:r>
    </w:p>
    <w:p w14:paraId="007A2E54" w14:textId="036BE2C1" w:rsidR="00597581" w:rsidRPr="00952BA0" w:rsidRDefault="00597581" w:rsidP="00597581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B.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Flip</w:t>
      </w:r>
      <w:r w:rsidRPr="00952BA0">
        <w:rPr>
          <w:rFonts w:ascii="Times New Roman" w:hAnsi="Times New Roman" w:cs="Times New Roman"/>
          <w:sz w:val="24"/>
          <w:szCs w:val="24"/>
        </w:rPr>
        <w:tab/>
      </w:r>
    </w:p>
    <w:p w14:paraId="6F0DE736" w14:textId="77777777" w:rsidR="00597581" w:rsidRPr="00952BA0" w:rsidRDefault="00597581" w:rsidP="00597581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C.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Shoulder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A236290" w14:textId="311A3C60" w:rsidR="00597581" w:rsidRPr="00952BA0" w:rsidRDefault="00597581" w:rsidP="00597581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D.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Elbow</w:t>
      </w:r>
    </w:p>
    <w:p w14:paraId="60744FE5" w14:textId="77777777" w:rsidR="00424248" w:rsidRPr="00952BA0" w:rsidRDefault="00424248" w:rsidP="00424248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3. Aspirated synovial fluid in septic arthritis will have:</w:t>
      </w:r>
    </w:p>
    <w:p w14:paraId="0859D203" w14:textId="77777777" w:rsidR="00424248" w:rsidRPr="00952BA0" w:rsidRDefault="00424248" w:rsidP="00424248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A.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Clear color</w:t>
      </w:r>
    </w:p>
    <w:p w14:paraId="78DA6061" w14:textId="77777777" w:rsidR="00424248" w:rsidRPr="00952BA0" w:rsidRDefault="00424248" w:rsidP="00424248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B.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High viscosity</w:t>
      </w:r>
    </w:p>
    <w:p w14:paraId="6CB05848" w14:textId="77777777" w:rsidR="00424248" w:rsidRPr="00952BA0" w:rsidRDefault="00424248" w:rsidP="00424248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C.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Markedly increased polymorphonuclear leukocytes</w:t>
      </w:r>
    </w:p>
    <w:p w14:paraId="568AEF50" w14:textId="2587CA74" w:rsidR="00424248" w:rsidRPr="00952BA0" w:rsidRDefault="00424248" w:rsidP="00424248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D.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None of the above</w:t>
      </w:r>
    </w:p>
    <w:p w14:paraId="28812926" w14:textId="77777777" w:rsidR="00424248" w:rsidRPr="00952BA0" w:rsidRDefault="00424248" w:rsidP="00424248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Ans.</w:t>
      </w:r>
      <w:r w:rsidRPr="00952BA0">
        <w:rPr>
          <w:rFonts w:ascii="Times New Roman" w:hAnsi="Times New Roman" w:cs="Times New Roman"/>
          <w:sz w:val="24"/>
          <w:szCs w:val="24"/>
        </w:rPr>
        <w:tab/>
        <w:t>is ‘C’ Markedly increased polymorphonuclear leukocytes</w:t>
      </w:r>
    </w:p>
    <w:p w14:paraId="7E1463FA" w14:textId="20F4FB13" w:rsidR="00424248" w:rsidRPr="00952BA0" w:rsidRDefault="00424248" w:rsidP="00424248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lastRenderedPageBreak/>
        <w:t>4. Deformity in transient synovitis of hip:</w:t>
      </w:r>
    </w:p>
    <w:p w14:paraId="3591C4CF" w14:textId="77777777" w:rsidR="00424248" w:rsidRPr="00952BA0" w:rsidRDefault="00424248" w:rsidP="00424248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A.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Abduction</w:t>
      </w:r>
      <w:r w:rsidRPr="00952BA0">
        <w:rPr>
          <w:rFonts w:ascii="Times New Roman" w:hAnsi="Times New Roman" w:cs="Times New Roman"/>
          <w:sz w:val="24"/>
          <w:szCs w:val="24"/>
        </w:rPr>
        <w:tab/>
      </w:r>
    </w:p>
    <w:p w14:paraId="6F4C7177" w14:textId="2B354481" w:rsidR="00424248" w:rsidRPr="00952BA0" w:rsidRDefault="00424248" w:rsidP="00424248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 xml:space="preserve"> B.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Flexion</w:t>
      </w:r>
    </w:p>
    <w:p w14:paraId="624B65D3" w14:textId="77777777" w:rsidR="00424248" w:rsidRPr="00952BA0" w:rsidRDefault="00424248" w:rsidP="00424248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C.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External rotation</w:t>
      </w:r>
      <w:r w:rsidRPr="00952BA0">
        <w:rPr>
          <w:rFonts w:ascii="Times New Roman" w:hAnsi="Times New Roman" w:cs="Times New Roman"/>
          <w:sz w:val="24"/>
          <w:szCs w:val="24"/>
        </w:rPr>
        <w:tab/>
      </w:r>
    </w:p>
    <w:p w14:paraId="656E8806" w14:textId="018E4837" w:rsidR="00424248" w:rsidRPr="00952BA0" w:rsidRDefault="00424248" w:rsidP="00424248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 xml:space="preserve"> D.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All of the above</w:t>
      </w:r>
    </w:p>
    <w:p w14:paraId="03F088CF" w14:textId="38C1DED4" w:rsidR="00424248" w:rsidRPr="00952BA0" w:rsidRDefault="00424248" w:rsidP="00424248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 xml:space="preserve">5. Septic arthritis is diagnosed by: </w:t>
      </w:r>
    </w:p>
    <w:p w14:paraId="0E6E2286" w14:textId="77777777" w:rsidR="00424248" w:rsidRPr="00952BA0" w:rsidRDefault="00424248" w:rsidP="00424248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A.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X-ray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DBD1F07" w14:textId="3878D41D" w:rsidR="00424248" w:rsidRPr="00952BA0" w:rsidRDefault="00424248" w:rsidP="00424248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B.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Joint aspiration</w:t>
      </w:r>
    </w:p>
    <w:p w14:paraId="533E8139" w14:textId="77777777" w:rsidR="00424248" w:rsidRPr="00952BA0" w:rsidRDefault="00424248" w:rsidP="00424248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C.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USG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A75236C" w14:textId="1FF045BF" w:rsidR="00424248" w:rsidRPr="00952BA0" w:rsidRDefault="00424248" w:rsidP="00424248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D.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MRI</w:t>
      </w:r>
    </w:p>
    <w:p w14:paraId="6C76516C" w14:textId="789E9B5A" w:rsidR="00424248" w:rsidRPr="00952BA0" w:rsidRDefault="00424248" w:rsidP="00424248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 xml:space="preserve">6. A 4/m complaints of </w:t>
      </w:r>
      <w:r w:rsidRPr="00952BA0">
        <w:rPr>
          <w:rFonts w:ascii="Times New Roman" w:hAnsi="Times New Roman" w:cs="Times New Roman"/>
          <w:sz w:val="24"/>
          <w:szCs w:val="24"/>
        </w:rPr>
        <w:t>high-grade</w:t>
      </w:r>
      <w:r w:rsidRPr="00952BA0">
        <w:rPr>
          <w:rFonts w:ascii="Times New Roman" w:hAnsi="Times New Roman" w:cs="Times New Roman"/>
          <w:sz w:val="24"/>
          <w:szCs w:val="24"/>
        </w:rPr>
        <w:t xml:space="preserve"> fever, decreased appetite and pain right hip. On examination he has dehydration/ tenderness in scarpas triangle/swelling in right hip region, flexion, abduction and external rotation at hip/absent movements in right hip region. on X-ray there is mild increase in medial joint space. Diagnosis is:</w:t>
      </w:r>
    </w:p>
    <w:p w14:paraId="3781B32F" w14:textId="77777777" w:rsidR="00424248" w:rsidRPr="00952BA0" w:rsidRDefault="00424248" w:rsidP="00424248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 xml:space="preserve">A. Septic arthritis </w:t>
      </w:r>
    </w:p>
    <w:p w14:paraId="446FCD85" w14:textId="77777777" w:rsidR="00424248" w:rsidRPr="00952BA0" w:rsidRDefault="00424248" w:rsidP="00424248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 xml:space="preserve">B. Transient synovitis </w:t>
      </w:r>
    </w:p>
    <w:p w14:paraId="0F1F7270" w14:textId="77777777" w:rsidR="00424248" w:rsidRPr="00952BA0" w:rsidRDefault="00424248" w:rsidP="00424248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 xml:space="preserve">C. Tubercular arthritis </w:t>
      </w:r>
    </w:p>
    <w:p w14:paraId="5FB0624A" w14:textId="77BABDBC" w:rsidR="00424248" w:rsidRPr="00952BA0" w:rsidRDefault="00424248" w:rsidP="00424248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D. Dislocation hip</w:t>
      </w:r>
    </w:p>
    <w:p w14:paraId="346391A1" w14:textId="77777777" w:rsidR="00E80508" w:rsidRPr="00952BA0" w:rsidRDefault="00424248" w:rsidP="00424248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7. A 7/M complaints</w:t>
      </w:r>
      <w:r w:rsidRPr="00952BA0">
        <w:rPr>
          <w:rFonts w:ascii="Times New Roman" w:hAnsi="Times New Roman" w:cs="Times New Roman"/>
          <w:sz w:val="24"/>
          <w:szCs w:val="24"/>
        </w:rPr>
        <w:t xml:space="preserve"> of fever and pain right hip. On examination he has swelling in right hip region, flexion, abduction and</w:t>
      </w:r>
      <w:r w:rsidR="00E80508" w:rsidRPr="00952BA0">
        <w:rPr>
          <w:rFonts w:ascii="Times New Roman" w:hAnsi="Times New Roman" w:cs="Times New Roman"/>
          <w:sz w:val="24"/>
          <w:szCs w:val="24"/>
        </w:rPr>
        <w:t xml:space="preserve"> </w:t>
      </w:r>
      <w:r w:rsidR="00E80508" w:rsidRPr="00952BA0">
        <w:rPr>
          <w:rFonts w:ascii="Times New Roman" w:hAnsi="Times New Roman" w:cs="Times New Roman"/>
          <w:sz w:val="24"/>
          <w:szCs w:val="24"/>
        </w:rPr>
        <w:t xml:space="preserve">external rotation at hip and there is mild reduction in movements in right hip region. On X-ray there is mild increase in medial joint space. Diagnosis is: </w:t>
      </w:r>
    </w:p>
    <w:p w14:paraId="44183EA4" w14:textId="77777777" w:rsidR="00E80508" w:rsidRPr="00952BA0" w:rsidRDefault="00E80508" w:rsidP="00424248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 xml:space="preserve">A. Septic arthritis </w:t>
      </w:r>
    </w:p>
    <w:p w14:paraId="25309BDB" w14:textId="77777777" w:rsidR="00E80508" w:rsidRPr="00952BA0" w:rsidRDefault="00E80508" w:rsidP="00424248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 xml:space="preserve">B. Transient synovitis </w:t>
      </w:r>
    </w:p>
    <w:p w14:paraId="78751D5A" w14:textId="77777777" w:rsidR="00E80508" w:rsidRPr="00952BA0" w:rsidRDefault="00E80508" w:rsidP="00424248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 xml:space="preserve">C. Tubercular arthritis </w:t>
      </w:r>
    </w:p>
    <w:p w14:paraId="520DC0D1" w14:textId="3FF3EE12" w:rsidR="00424248" w:rsidRPr="00952BA0" w:rsidRDefault="00E80508" w:rsidP="00424248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D. Dislocation hip</w:t>
      </w:r>
    </w:p>
    <w:p w14:paraId="6B83679C" w14:textId="22805D3D" w:rsidR="00E80508" w:rsidRPr="00952BA0" w:rsidRDefault="00E80508" w:rsidP="00424248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 xml:space="preserve">8. A 7-year-old boy with abrupt onset of pain in hip with hip held in abduction. Hemogram is normal. ESR is raised. What is the next line of </w:t>
      </w:r>
      <w:r w:rsidRPr="00952BA0">
        <w:rPr>
          <w:rFonts w:ascii="Times New Roman" w:hAnsi="Times New Roman" w:cs="Times New Roman"/>
          <w:sz w:val="24"/>
          <w:szCs w:val="24"/>
        </w:rPr>
        <w:t>management?</w:t>
      </w:r>
      <w:r w:rsidRPr="00952B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34019A" w14:textId="77777777" w:rsidR="00E80508" w:rsidRPr="00952BA0" w:rsidRDefault="00E80508" w:rsidP="00424248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lastRenderedPageBreak/>
        <w:t xml:space="preserve">A. Hospitalize and observe </w:t>
      </w:r>
    </w:p>
    <w:p w14:paraId="785F2286" w14:textId="77777777" w:rsidR="00E80508" w:rsidRPr="00952BA0" w:rsidRDefault="00E80508" w:rsidP="00424248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 xml:space="preserve">B. Ambulatory observation </w:t>
      </w:r>
    </w:p>
    <w:p w14:paraId="796FE305" w14:textId="77777777" w:rsidR="00E80508" w:rsidRPr="00952BA0" w:rsidRDefault="00E80508" w:rsidP="00424248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 xml:space="preserve">C. Intravenous antibiotics </w:t>
      </w:r>
    </w:p>
    <w:p w14:paraId="0C01036E" w14:textId="4EF8A75A" w:rsidR="00E80508" w:rsidRPr="00952BA0" w:rsidRDefault="00E80508" w:rsidP="00424248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D. USG guided aspiration of hip</w:t>
      </w:r>
    </w:p>
    <w:p w14:paraId="3759FFB3" w14:textId="77777777" w:rsidR="008B6DCB" w:rsidRPr="00952BA0" w:rsidRDefault="008B6DCB" w:rsidP="00424248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9. Transient synovitis (toxic synovitis) of the hip is characterized by all of the following, except:</w:t>
      </w:r>
    </w:p>
    <w:p w14:paraId="0592B7BC" w14:textId="77777777" w:rsidR="008B6DCB" w:rsidRPr="00952BA0" w:rsidRDefault="008B6DCB" w:rsidP="00424248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 xml:space="preserve">A. May follow upper respiratory infection </w:t>
      </w:r>
    </w:p>
    <w:p w14:paraId="4697D683" w14:textId="77777777" w:rsidR="008B6DCB" w:rsidRPr="00952BA0" w:rsidRDefault="008B6DCB" w:rsidP="00424248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 xml:space="preserve">B. ESR and white blood cell counts are usually normal </w:t>
      </w:r>
    </w:p>
    <w:p w14:paraId="793B78CD" w14:textId="77777777" w:rsidR="008B6DCB" w:rsidRPr="00952BA0" w:rsidRDefault="008B6DCB" w:rsidP="00424248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 xml:space="preserve">C. Ultrasound of the joint reveals widening of the joint space </w:t>
      </w:r>
    </w:p>
    <w:p w14:paraId="34390E46" w14:textId="7D027B82" w:rsidR="008B6DCB" w:rsidRPr="00952BA0" w:rsidRDefault="008B6DCB" w:rsidP="00424248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D. The hip is typically held in adduction and internal rotation</w:t>
      </w:r>
    </w:p>
    <w:p w14:paraId="0E3A509C" w14:textId="52AC89E3" w:rsidR="00BE0530" w:rsidRPr="00952BA0" w:rsidRDefault="00BE0530" w:rsidP="00BE0530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 xml:space="preserve">10. Tom Smith’s arthritis is due to: </w:t>
      </w:r>
    </w:p>
    <w:p w14:paraId="6E332857" w14:textId="77777777" w:rsidR="00BE0530" w:rsidRPr="00952BA0" w:rsidRDefault="00BE0530" w:rsidP="00BE0530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A.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Pyogenic infection in infancy</w:t>
      </w:r>
    </w:p>
    <w:p w14:paraId="3B9F903C" w14:textId="77777777" w:rsidR="00BE0530" w:rsidRPr="00952BA0" w:rsidRDefault="00BE0530" w:rsidP="00BE0530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B.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TB</w:t>
      </w:r>
    </w:p>
    <w:p w14:paraId="736D26BC" w14:textId="77777777" w:rsidR="00BE0530" w:rsidRPr="00952BA0" w:rsidRDefault="00BE0530" w:rsidP="00BE0530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C.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RA</w:t>
      </w:r>
    </w:p>
    <w:p w14:paraId="63491406" w14:textId="4032BB0E" w:rsidR="00BE0530" w:rsidRPr="00952BA0" w:rsidRDefault="00BE0530" w:rsidP="00BE0530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D.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OA</w:t>
      </w:r>
    </w:p>
    <w:p w14:paraId="171C4D82" w14:textId="0FE1D56C" w:rsidR="00BE0530" w:rsidRPr="00952BA0" w:rsidRDefault="00BE0530" w:rsidP="00BE0530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 xml:space="preserve">11. Tom Smith arthritis manifests as: </w:t>
      </w:r>
    </w:p>
    <w:p w14:paraId="33D62E39" w14:textId="77777777" w:rsidR="00BE0530" w:rsidRPr="00952BA0" w:rsidRDefault="00BE0530" w:rsidP="00BE0530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A.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Increase hip mobility and instability</w:t>
      </w:r>
    </w:p>
    <w:p w14:paraId="3AB80AD0" w14:textId="77777777" w:rsidR="00BE0530" w:rsidRPr="00952BA0" w:rsidRDefault="00BE0530" w:rsidP="00BE0530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B.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Hip stiffness</w:t>
      </w:r>
    </w:p>
    <w:p w14:paraId="418399B1" w14:textId="77777777" w:rsidR="00BE0530" w:rsidRPr="00952BA0" w:rsidRDefault="00BE0530" w:rsidP="00BE0530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C.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Ankylosis</w:t>
      </w:r>
    </w:p>
    <w:p w14:paraId="753EF002" w14:textId="2FB4426F" w:rsidR="00BE0530" w:rsidRPr="00952BA0" w:rsidRDefault="00BE0530" w:rsidP="00BE0530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D.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Lengthening of limb</w:t>
      </w:r>
    </w:p>
    <w:p w14:paraId="30A4518D" w14:textId="5DA3039B" w:rsidR="00964C47" w:rsidRPr="00952BA0" w:rsidRDefault="00964C47" w:rsidP="00964C47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12. Septic arthritis in a 2-year-old child is often caused by:</w:t>
      </w:r>
    </w:p>
    <w:p w14:paraId="7136F5FC" w14:textId="4773E0DB" w:rsidR="00964C47" w:rsidRPr="00952BA0" w:rsidRDefault="00964C47" w:rsidP="00964C47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A.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F03BDB" w:rsidRPr="00952BA0">
        <w:rPr>
          <w:rFonts w:ascii="Times New Roman" w:hAnsi="Times New Roman" w:cs="Times New Roman"/>
          <w:sz w:val="24"/>
          <w:szCs w:val="24"/>
        </w:rPr>
        <w:t>Haemophilus</w:t>
      </w:r>
      <w:r w:rsidRPr="00952BA0">
        <w:rPr>
          <w:rFonts w:ascii="Times New Roman" w:hAnsi="Times New Roman" w:cs="Times New Roman"/>
          <w:sz w:val="24"/>
          <w:szCs w:val="24"/>
        </w:rPr>
        <w:t xml:space="preserve"> influenzae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AD9546F" w14:textId="51CE44EC" w:rsidR="00964C47" w:rsidRPr="00952BA0" w:rsidRDefault="00964C47" w:rsidP="00964C47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B.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Staphylococcus aureus</w:t>
      </w:r>
    </w:p>
    <w:p w14:paraId="47C7892B" w14:textId="77777777" w:rsidR="00964C47" w:rsidRPr="00952BA0" w:rsidRDefault="00964C47" w:rsidP="00964C47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C.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Gonococci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165636F" w14:textId="438609F9" w:rsidR="00964C47" w:rsidRPr="00952BA0" w:rsidRDefault="00964C47" w:rsidP="00964C47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D.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Pneumococci</w:t>
      </w:r>
    </w:p>
    <w:p w14:paraId="04CF3E78" w14:textId="77777777" w:rsidR="00F03BDB" w:rsidRPr="00952BA0" w:rsidRDefault="00F03BDB" w:rsidP="00F03BDB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13. Most common cause of bony ankylosis is:</w:t>
      </w:r>
    </w:p>
    <w:p w14:paraId="37AB0888" w14:textId="77777777" w:rsidR="00F03BDB" w:rsidRPr="00952BA0" w:rsidRDefault="00F03BDB" w:rsidP="00F03BDB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lastRenderedPageBreak/>
        <w:t>A.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Rheumatoid arthritis</w:t>
      </w:r>
      <w:r w:rsidRPr="00952BA0">
        <w:rPr>
          <w:rFonts w:ascii="Times New Roman" w:hAnsi="Times New Roman" w:cs="Times New Roman"/>
          <w:sz w:val="24"/>
          <w:szCs w:val="24"/>
        </w:rPr>
        <w:tab/>
      </w:r>
    </w:p>
    <w:p w14:paraId="0B3FB5A4" w14:textId="37731D8D" w:rsidR="00F03BDB" w:rsidRPr="00952BA0" w:rsidRDefault="00F03BDB" w:rsidP="00F03BDB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B.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Pyogenic arthritis</w:t>
      </w:r>
    </w:p>
    <w:p w14:paraId="2A5A4CA6" w14:textId="77777777" w:rsidR="00F03BDB" w:rsidRPr="00952BA0" w:rsidRDefault="00F03BDB" w:rsidP="00F03BDB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C.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Tubercular arthritis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8397C30" w14:textId="6CB65789" w:rsidR="00F03BDB" w:rsidRPr="00952BA0" w:rsidRDefault="00F03BDB" w:rsidP="00F03BDB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D.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Osteoarthritis</w:t>
      </w:r>
    </w:p>
    <w:p w14:paraId="584F04F9" w14:textId="5C04A52F" w:rsidR="004B1C46" w:rsidRPr="00952BA0" w:rsidRDefault="004B1C46" w:rsidP="004B1C46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 w:rsidRPr="00952BA0">
        <w:rPr>
          <w:rFonts w:ascii="Times New Roman" w:hAnsi="Times New Roman" w:cs="Times New Roman"/>
          <w:sz w:val="24"/>
          <w:szCs w:val="24"/>
        </w:rPr>
        <w:t>Chondrolysis</w:t>
      </w:r>
      <w:proofErr w:type="spellEnd"/>
      <w:r w:rsidRPr="00952BA0">
        <w:rPr>
          <w:rFonts w:ascii="Times New Roman" w:hAnsi="Times New Roman" w:cs="Times New Roman"/>
          <w:sz w:val="24"/>
          <w:szCs w:val="24"/>
        </w:rPr>
        <w:t xml:space="preserve"> occurs commonly in: </w:t>
      </w:r>
    </w:p>
    <w:p w14:paraId="31B795A4" w14:textId="77777777" w:rsidR="00370E49" w:rsidRPr="00952BA0" w:rsidRDefault="004B1C46" w:rsidP="004B1C46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A.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T.B. arthritis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A7EB9A5" w14:textId="3941F097" w:rsidR="004B1C46" w:rsidRPr="00952BA0" w:rsidRDefault="004B1C46" w:rsidP="004B1C46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B.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Syphilitic arthritis</w:t>
      </w:r>
    </w:p>
    <w:p w14:paraId="4192C15B" w14:textId="77777777" w:rsidR="00370E49" w:rsidRPr="00952BA0" w:rsidRDefault="004B1C46" w:rsidP="004B1C46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C.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Chondrosarcoma only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A491377" w14:textId="41E9CDCB" w:rsidR="004B1C46" w:rsidRPr="00952BA0" w:rsidRDefault="004B1C46" w:rsidP="004B1C46">
      <w:pPr>
        <w:rPr>
          <w:rFonts w:ascii="Times New Roman" w:hAnsi="Times New Roman" w:cs="Times New Roman"/>
          <w:sz w:val="24"/>
          <w:szCs w:val="24"/>
        </w:rPr>
      </w:pPr>
      <w:r w:rsidRPr="00952BA0">
        <w:rPr>
          <w:rFonts w:ascii="Times New Roman" w:hAnsi="Times New Roman" w:cs="Times New Roman"/>
          <w:sz w:val="24"/>
          <w:szCs w:val="24"/>
        </w:rPr>
        <w:t>D.</w:t>
      </w:r>
      <w:r w:rsidRPr="00952BA0">
        <w:rPr>
          <w:rFonts w:ascii="Times New Roman" w:hAnsi="Times New Roman" w:cs="Times New Roman"/>
          <w:sz w:val="24"/>
          <w:szCs w:val="24"/>
        </w:rPr>
        <w:tab/>
        <w:t xml:space="preserve"> Septic arthritis of infancy</w:t>
      </w:r>
    </w:p>
    <w:p w14:paraId="4188BE23" w14:textId="77777777" w:rsidR="007C2E26" w:rsidRDefault="007C2E26" w:rsidP="004B1C46"/>
    <w:sectPr w:rsidR="007C2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36C49"/>
    <w:rsid w:val="00370E49"/>
    <w:rsid w:val="00424248"/>
    <w:rsid w:val="004B1C46"/>
    <w:rsid w:val="00597581"/>
    <w:rsid w:val="005C756D"/>
    <w:rsid w:val="007C2E26"/>
    <w:rsid w:val="008B6DCB"/>
    <w:rsid w:val="00936C49"/>
    <w:rsid w:val="00952BA0"/>
    <w:rsid w:val="00964C47"/>
    <w:rsid w:val="00AC6516"/>
    <w:rsid w:val="00BE0530"/>
    <w:rsid w:val="00E80508"/>
    <w:rsid w:val="00F0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9494"/>
  <w15:chartTrackingRefBased/>
  <w15:docId w15:val="{FF934E1C-8761-453E-A598-F8CD9CCF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0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Gibris Siphirinoh</dc:creator>
  <cp:keywords/>
  <dc:description/>
  <cp:lastModifiedBy>Gibris Siphirinoh</cp:lastModifiedBy>
  <cp:revision>10</cp:revision>
  <dcterms:created xsi:type="dcterms:W3CDTF">2023-11-27T07:08:00Z</dcterms:created>
  <dcterms:modified xsi:type="dcterms:W3CDTF">2023-11-27T07:44:00Z</dcterms:modified>
</cp:coreProperties>
</file>