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D14" w:rsidRPr="007E44C4" w:rsidRDefault="00926D14" w:rsidP="007E44C4">
      <w:pPr>
        <w:spacing w:after="0" w:line="312" w:lineRule="auto"/>
        <w:jc w:val="center"/>
        <w:rPr>
          <w:rFonts w:ascii="Helvetica" w:hAnsi="Helvetica" w:cs="Microsoft Sans Serif"/>
          <w:b/>
          <w:sz w:val="24"/>
          <w:szCs w:val="24"/>
        </w:rPr>
      </w:pPr>
      <w:r w:rsidRPr="007E44C4">
        <w:rPr>
          <w:rFonts w:ascii="Helvetica" w:hAnsi="Helvetica" w:cs="Microsoft Sans Serif"/>
          <w:b/>
          <w:sz w:val="24"/>
          <w:szCs w:val="24"/>
        </w:rPr>
        <w:t>INSTRUCTIONS</w:t>
      </w:r>
    </w:p>
    <w:p w:rsidR="00926D14" w:rsidRPr="007E44C4" w:rsidRDefault="00926D14" w:rsidP="007E44C4">
      <w:pPr>
        <w:spacing w:after="0" w:line="312" w:lineRule="auto"/>
        <w:jc w:val="center"/>
        <w:rPr>
          <w:rFonts w:ascii="Helvetica" w:hAnsi="Helvetica" w:cs="Microsoft Sans Serif"/>
          <w:b/>
          <w:sz w:val="24"/>
          <w:szCs w:val="24"/>
        </w:rPr>
      </w:pP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>Write you index number in the spaces provided in the answer sheet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 xml:space="preserve">Time allowed is 3 hours 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 xml:space="preserve">Attempt all </w:t>
      </w:r>
      <w:r w:rsidRPr="007E44C4">
        <w:rPr>
          <w:rFonts w:ascii="Helvetica" w:hAnsi="Helvetica" w:cs="Microsoft Sans Serif"/>
          <w:b/>
          <w:sz w:val="24"/>
          <w:szCs w:val="24"/>
        </w:rPr>
        <w:t>questions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b/>
          <w:sz w:val="24"/>
          <w:szCs w:val="24"/>
        </w:rPr>
        <w:t>Do not</w:t>
      </w:r>
      <w:r w:rsidRPr="007E44C4">
        <w:rPr>
          <w:rFonts w:ascii="Helvetica" w:hAnsi="Helvetica" w:cs="Microsoft Sans Serif"/>
          <w:sz w:val="24"/>
          <w:szCs w:val="24"/>
        </w:rPr>
        <w:t xml:space="preserve"> </w:t>
      </w:r>
      <w:r w:rsidRPr="007E44C4">
        <w:rPr>
          <w:rFonts w:ascii="Helvetica" w:hAnsi="Helvetica" w:cs="Microsoft Sans Serif"/>
          <w:b/>
          <w:sz w:val="24"/>
          <w:szCs w:val="24"/>
        </w:rPr>
        <w:t>use a pencil</w:t>
      </w:r>
      <w:r w:rsidRPr="007E44C4">
        <w:rPr>
          <w:rFonts w:ascii="Helvetica" w:hAnsi="Helvetica" w:cs="Microsoft Sans Serif"/>
          <w:sz w:val="24"/>
          <w:szCs w:val="24"/>
        </w:rPr>
        <w:t xml:space="preserve"> 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b/>
          <w:sz w:val="24"/>
          <w:szCs w:val="24"/>
        </w:rPr>
        <w:t xml:space="preserve">Answer all </w:t>
      </w:r>
      <w:r w:rsidRPr="007E44C4">
        <w:rPr>
          <w:rFonts w:ascii="Helvetica" w:hAnsi="Helvetica" w:cs="Microsoft Sans Serif"/>
          <w:sz w:val="24"/>
          <w:szCs w:val="24"/>
        </w:rPr>
        <w:t xml:space="preserve">questions on the answer  sheet provided by marking “x” against the appropriate response for either </w:t>
      </w:r>
      <w:r w:rsidRPr="007E44C4">
        <w:rPr>
          <w:rFonts w:ascii="Helvetica" w:hAnsi="Helvetica" w:cs="Microsoft Sans Serif"/>
          <w:b/>
          <w:sz w:val="24"/>
          <w:szCs w:val="24"/>
        </w:rPr>
        <w:t>true</w:t>
      </w:r>
      <w:r w:rsidRPr="007E44C4">
        <w:rPr>
          <w:rFonts w:ascii="Helvetica" w:hAnsi="Helvetica" w:cs="Microsoft Sans Serif"/>
          <w:sz w:val="24"/>
          <w:szCs w:val="24"/>
        </w:rPr>
        <w:t xml:space="preserve"> or </w:t>
      </w:r>
      <w:r w:rsidRPr="007E44C4">
        <w:rPr>
          <w:rFonts w:ascii="Helvetica" w:hAnsi="Helvetica" w:cs="Microsoft Sans Serif"/>
          <w:b/>
          <w:sz w:val="24"/>
          <w:szCs w:val="24"/>
        </w:rPr>
        <w:t>false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 xml:space="preserve">You score </w:t>
      </w:r>
      <w:r w:rsidRPr="007E44C4">
        <w:rPr>
          <w:rFonts w:ascii="Helvetica" w:hAnsi="Helvetica" w:cs="Microsoft Sans Serif"/>
          <w:b/>
          <w:sz w:val="24"/>
          <w:szCs w:val="24"/>
        </w:rPr>
        <w:t>one mark</w:t>
      </w:r>
      <w:r w:rsidRPr="007E44C4">
        <w:rPr>
          <w:rFonts w:ascii="Helvetica" w:hAnsi="Helvetica" w:cs="Microsoft Sans Serif"/>
          <w:sz w:val="24"/>
          <w:szCs w:val="24"/>
        </w:rPr>
        <w:t xml:space="preserve"> for every correct response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 xml:space="preserve">You will be penalized </w:t>
      </w:r>
      <w:r w:rsidRPr="007E44C4">
        <w:rPr>
          <w:rFonts w:ascii="Helvetica" w:hAnsi="Helvetica" w:cs="Microsoft Sans Serif"/>
          <w:b/>
          <w:sz w:val="24"/>
          <w:szCs w:val="24"/>
        </w:rPr>
        <w:t>one mark</w:t>
      </w:r>
      <w:r w:rsidRPr="007E44C4">
        <w:rPr>
          <w:rFonts w:ascii="Helvetica" w:hAnsi="Helvetica" w:cs="Microsoft Sans Serif"/>
          <w:sz w:val="24"/>
          <w:szCs w:val="24"/>
        </w:rPr>
        <w:t xml:space="preserve"> (minus 1 mark) for every wrong response 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sz w:val="24"/>
          <w:szCs w:val="24"/>
        </w:rPr>
        <w:t>You do not score or loose any mark for not responding to the questions</w:t>
      </w:r>
    </w:p>
    <w:p w:rsidR="00926D14" w:rsidRPr="007E44C4" w:rsidRDefault="00926D14" w:rsidP="007E44C4">
      <w:pPr>
        <w:pStyle w:val="ListParagraph"/>
        <w:numPr>
          <w:ilvl w:val="0"/>
          <w:numId w:val="2"/>
        </w:numPr>
        <w:tabs>
          <w:tab w:val="left" w:pos="360"/>
        </w:tabs>
        <w:spacing w:after="0" w:line="312" w:lineRule="auto"/>
        <w:rPr>
          <w:rFonts w:ascii="Helvetica" w:hAnsi="Helvetica" w:cs="Microsoft Sans Serif"/>
          <w:sz w:val="24"/>
          <w:szCs w:val="24"/>
        </w:rPr>
      </w:pPr>
      <w:r w:rsidRPr="007E44C4">
        <w:rPr>
          <w:rFonts w:ascii="Helvetica" w:hAnsi="Helvetica" w:cs="Microsoft Sans Serif"/>
          <w:b/>
          <w:sz w:val="24"/>
          <w:szCs w:val="24"/>
        </w:rPr>
        <w:t>All cancellations</w:t>
      </w:r>
      <w:r w:rsidRPr="007E44C4">
        <w:rPr>
          <w:rFonts w:ascii="Helvetica" w:hAnsi="Helvetica" w:cs="Microsoft Sans Serif"/>
          <w:sz w:val="24"/>
          <w:szCs w:val="24"/>
        </w:rPr>
        <w:t xml:space="preserve">  must be </w:t>
      </w:r>
      <w:r w:rsidRPr="007E44C4">
        <w:rPr>
          <w:rFonts w:ascii="Helvetica" w:hAnsi="Helvetica" w:cs="Microsoft Sans Serif"/>
          <w:b/>
          <w:sz w:val="24"/>
          <w:szCs w:val="24"/>
        </w:rPr>
        <w:t>clean</w:t>
      </w:r>
      <w:r w:rsidRPr="007E44C4">
        <w:rPr>
          <w:rFonts w:ascii="Helvetica" w:hAnsi="Helvetica" w:cs="Microsoft Sans Serif"/>
          <w:sz w:val="24"/>
          <w:szCs w:val="24"/>
        </w:rPr>
        <w:t xml:space="preserve"> and </w:t>
      </w:r>
      <w:r w:rsidRPr="007E44C4">
        <w:rPr>
          <w:rFonts w:ascii="Helvetica" w:hAnsi="Helvetica" w:cs="Microsoft Sans Serif"/>
          <w:b/>
          <w:sz w:val="24"/>
          <w:szCs w:val="24"/>
        </w:rPr>
        <w:t>complete</w:t>
      </w:r>
    </w:p>
    <w:p w:rsidR="00926D14" w:rsidRPr="007E44C4" w:rsidRDefault="00926D14" w:rsidP="007E44C4">
      <w:pPr>
        <w:spacing w:after="0" w:line="312" w:lineRule="auto"/>
        <w:rPr>
          <w:rFonts w:ascii="Helvetica" w:hAnsi="Helvetica" w:cs="Microsoft Sans Serif"/>
          <w:b/>
          <w:sz w:val="24"/>
          <w:szCs w:val="24"/>
        </w:rPr>
      </w:pPr>
    </w:p>
    <w:p w:rsidR="00926D14" w:rsidRPr="007E44C4" w:rsidRDefault="00926D14" w:rsidP="007E44C4">
      <w:pPr>
        <w:spacing w:after="0" w:line="312" w:lineRule="auto"/>
        <w:rPr>
          <w:rFonts w:ascii="Helvetica" w:hAnsi="Helvetica" w:cs="Microsoft Sans Serif"/>
          <w:b/>
          <w:sz w:val="24"/>
          <w:szCs w:val="24"/>
        </w:rPr>
      </w:pPr>
      <w:r w:rsidRPr="007E44C4">
        <w:rPr>
          <w:rFonts w:ascii="Helvetica" w:hAnsi="Helvetica" w:cs="Microsoft Sans Serif"/>
          <w:b/>
          <w:sz w:val="24"/>
          <w:szCs w:val="24"/>
        </w:rPr>
        <w:t xml:space="preserve">QUESTIONS </w:t>
      </w:r>
    </w:p>
    <w:p w:rsidR="00926D14" w:rsidRPr="007E44C4" w:rsidRDefault="00926D14" w:rsidP="007E44C4">
      <w:pPr>
        <w:spacing w:after="0" w:line="312" w:lineRule="auto"/>
        <w:rPr>
          <w:rFonts w:ascii="Helvetica" w:hAnsi="Helvetica"/>
          <w:sz w:val="24"/>
          <w:szCs w:val="24"/>
          <w:lang w:val="en-US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H mole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May follow a </w:t>
      </w:r>
      <w:proofErr w:type="spellStart"/>
      <w:r w:rsidRPr="007E44C4">
        <w:rPr>
          <w:rFonts w:ascii="Helvetica" w:hAnsi="Helvetica" w:cs="Arial"/>
          <w:sz w:val="24"/>
          <w:szCs w:val="24"/>
        </w:rPr>
        <w:t>choriocarcinoma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Is a malignancy of the endometrium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Secretes chorionic </w:t>
      </w:r>
      <w:proofErr w:type="spellStart"/>
      <w:r w:rsidRPr="007E44C4">
        <w:rPr>
          <w:rFonts w:ascii="Helvetica" w:hAnsi="Helvetica" w:cs="Arial"/>
          <w:sz w:val="24"/>
          <w:szCs w:val="24"/>
        </w:rPr>
        <w:t>gonadotrophin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hormone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Is often successfully treated with cytotoxic drugs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Often arises from the endometrium</w:t>
      </w:r>
    </w:p>
    <w:p w:rsidR="00C05188" w:rsidRPr="007E44C4" w:rsidRDefault="00C05188" w:rsidP="007E44C4">
      <w:pPr>
        <w:pStyle w:val="ListParagraph"/>
        <w:spacing w:after="0" w:line="312" w:lineRule="auto"/>
        <w:ind w:left="1080"/>
        <w:rPr>
          <w:rFonts w:ascii="Helvetica" w:hAnsi="Helvetica" w:cs="Arial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In cases of incomplete abortion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Symptoms of pregnancy persist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Cervix is fully closed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uterus continues to grow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embryo stops to grow and the gestational sac is retained in the uterus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Evacuation should not be done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following are evidence of ovulation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Miltelschermerz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Arching of the back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Spinnbarkeit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 phenomenon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Raise of basal body temperature by 1</w:t>
      </w:r>
      <w:r w:rsidRPr="007E44C4">
        <w:rPr>
          <w:rFonts w:ascii="Helvetica" w:hAnsi="Helvetica" w:cs="Arial"/>
          <w:sz w:val="24"/>
          <w:szCs w:val="24"/>
          <w:vertAlign w:val="superscript"/>
        </w:rPr>
        <w:t>0</w:t>
      </w:r>
      <w:r w:rsidRPr="007E44C4">
        <w:rPr>
          <w:rFonts w:ascii="Helvetica" w:hAnsi="Helvetica" w:cs="Arial"/>
          <w:sz w:val="24"/>
          <w:szCs w:val="24"/>
        </w:rPr>
        <w:t xml:space="preserve"> C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Menstrual periods.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24"/>
          <w:szCs w:val="24"/>
        </w:rPr>
      </w:pPr>
    </w:p>
    <w:p w:rsidR="00A71583" w:rsidRDefault="00A71583">
      <w:pPr>
        <w:rPr>
          <w:rFonts w:ascii="Helvetica" w:hAnsi="Helvetica" w:cs="Arial"/>
          <w:sz w:val="24"/>
          <w:szCs w:val="24"/>
        </w:rPr>
      </w:pPr>
      <w:r>
        <w:rPr>
          <w:rFonts w:ascii="Helvetica" w:hAnsi="Helvetica" w:cs="Arial"/>
          <w:sz w:val="24"/>
          <w:szCs w:val="24"/>
        </w:rPr>
        <w:br w:type="page"/>
      </w: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lastRenderedPageBreak/>
        <w:t>Each fallopian tube is described in four parts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interstitial portion lies within the walls of the uterus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ampulla is the widest and longest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The </w:t>
      </w:r>
      <w:proofErr w:type="spellStart"/>
      <w:r w:rsidRPr="007E44C4">
        <w:rPr>
          <w:rFonts w:ascii="Helvetica" w:hAnsi="Helvetica" w:cs="Arial"/>
          <w:sz w:val="24"/>
          <w:szCs w:val="24"/>
        </w:rPr>
        <w:t>ampula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is the commonest site of tubal pregnancy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The </w:t>
      </w:r>
      <w:proofErr w:type="spellStart"/>
      <w:r w:rsidRPr="007E44C4">
        <w:rPr>
          <w:rFonts w:ascii="Helvetica" w:hAnsi="Helvetica" w:cs="Arial"/>
          <w:sz w:val="24"/>
          <w:szCs w:val="24"/>
        </w:rPr>
        <w:t>infundibulla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is surrounded by fimbriae.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isthmus is the commonest site for ectopic pregnancy.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Which of the following is/are products of the anterior pituitary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Oxytocin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ADH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FSH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LH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TSH</w:t>
      </w:r>
      <w:proofErr w:type="spellEnd"/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During pregnancy the some physiological changes take place including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Formation of lower uterine segment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Reduced rate of bowel movements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Relaxation of the renal calyces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Higher circulating levels of aldosterone which promotes Na+ retention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Artero</w:t>
      </w:r>
      <w:proofErr w:type="spellEnd"/>
      <w:r w:rsidRPr="007E44C4">
        <w:rPr>
          <w:rFonts w:ascii="Helvetica" w:hAnsi="Helvetica" w:cs="Arial"/>
          <w:sz w:val="24"/>
          <w:szCs w:val="24"/>
        </w:rPr>
        <w:t>-venous shunts</w:t>
      </w:r>
    </w:p>
    <w:p w:rsidR="00C05188" w:rsidRPr="007E44C4" w:rsidRDefault="00C05188" w:rsidP="007E44C4">
      <w:pPr>
        <w:pStyle w:val="ListParagraph"/>
        <w:spacing w:after="0" w:line="312" w:lineRule="auto"/>
        <w:ind w:left="1440"/>
        <w:rPr>
          <w:rFonts w:ascii="Helvetica" w:hAnsi="Helvetica" w:cs="Arial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interventions are essential in the immediate postpartum care of a rhesus positive mother.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Amniotic cord sampling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Administration of anti –D. within the  first 72 hours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Direct coombs test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Indirect coombs test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Mothers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HB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 Level.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A woman presents with generalized tonic </w:t>
      </w:r>
      <w:proofErr w:type="spellStart"/>
      <w:r w:rsidRPr="007E44C4">
        <w:rPr>
          <w:rFonts w:ascii="Helvetica" w:hAnsi="Helvetica" w:cs="Arial"/>
          <w:sz w:val="24"/>
          <w:szCs w:val="24"/>
        </w:rPr>
        <w:t>clonic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seizures’ in late pregnancy. Care must be taken because she is prone to the following complications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Renal failure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Hemiplagia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Blindness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Brain tumour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Phychosis</w:t>
      </w:r>
      <w:proofErr w:type="spellEnd"/>
      <w:r w:rsidRPr="007E44C4">
        <w:rPr>
          <w:rFonts w:ascii="Helvetica" w:hAnsi="Helvetica" w:cs="Arial"/>
          <w:sz w:val="24"/>
          <w:szCs w:val="24"/>
        </w:rPr>
        <w:t>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24"/>
          <w:szCs w:val="24"/>
        </w:rPr>
      </w:pPr>
    </w:p>
    <w:p w:rsidR="00A71583" w:rsidRDefault="00A71583">
      <w:pPr>
        <w:rPr>
          <w:rFonts w:ascii="Helvetica" w:hAnsi="Helvetica" w:cs="Arial"/>
          <w:sz w:val="24"/>
          <w:szCs w:val="24"/>
        </w:rPr>
      </w:pPr>
      <w:r>
        <w:rPr>
          <w:rFonts w:ascii="Helvetica" w:hAnsi="Helvetica" w:cs="Arial"/>
          <w:sz w:val="24"/>
          <w:szCs w:val="24"/>
        </w:rPr>
        <w:br w:type="page"/>
      </w: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lastRenderedPageBreak/>
        <w:t>Inflammation of the endometrium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Is also referred to as endometriosis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Is common during reproductive live due to regular shedding of menses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May follow operations such as </w:t>
      </w:r>
      <w:proofErr w:type="spellStart"/>
      <w:r w:rsidRPr="007E44C4">
        <w:rPr>
          <w:rFonts w:ascii="Helvetica" w:hAnsi="Helvetica" w:cs="Arial"/>
          <w:sz w:val="24"/>
          <w:szCs w:val="24"/>
        </w:rPr>
        <w:t>MVA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Is associated with </w:t>
      </w:r>
      <w:proofErr w:type="spellStart"/>
      <w:r w:rsidRPr="007E44C4">
        <w:rPr>
          <w:rFonts w:ascii="Helvetica" w:hAnsi="Helvetica" w:cs="Arial"/>
          <w:sz w:val="24"/>
          <w:szCs w:val="24"/>
        </w:rPr>
        <w:t>ca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endometrium/advanced </w:t>
      </w:r>
      <w:proofErr w:type="spellStart"/>
      <w:r w:rsidRPr="007E44C4">
        <w:rPr>
          <w:rFonts w:ascii="Helvetica" w:hAnsi="Helvetica" w:cs="Arial"/>
          <w:sz w:val="24"/>
          <w:szCs w:val="24"/>
        </w:rPr>
        <w:t>ca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cervix.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Complicates to </w:t>
      </w:r>
      <w:proofErr w:type="spellStart"/>
      <w:r w:rsidRPr="007E44C4">
        <w:rPr>
          <w:rFonts w:ascii="Helvetica" w:hAnsi="Helvetica" w:cs="Arial"/>
          <w:sz w:val="24"/>
          <w:szCs w:val="24"/>
        </w:rPr>
        <w:t>pyometra</w:t>
      </w:r>
      <w:proofErr w:type="spellEnd"/>
    </w:p>
    <w:p w:rsidR="007E44C4" w:rsidRPr="00A71583" w:rsidRDefault="007E44C4" w:rsidP="007E44C4">
      <w:pPr>
        <w:pStyle w:val="ListParagraph"/>
        <w:spacing w:after="0" w:line="312" w:lineRule="auto"/>
        <w:rPr>
          <w:rFonts w:ascii="Helvetica" w:hAnsi="Helvetica" w:cs="Arial"/>
          <w:sz w:val="1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The following are aetiological agents of pelvic inflammatory disease (</w:t>
      </w:r>
      <w:proofErr w:type="spellStart"/>
      <w:r w:rsidRPr="007E44C4">
        <w:rPr>
          <w:rFonts w:ascii="Helvetica" w:hAnsi="Helvetica" w:cs="Arial"/>
          <w:sz w:val="24"/>
          <w:szCs w:val="24"/>
        </w:rPr>
        <w:t>PID</w:t>
      </w:r>
      <w:proofErr w:type="spellEnd"/>
      <w:r w:rsidRPr="007E44C4">
        <w:rPr>
          <w:rFonts w:ascii="Helvetica" w:hAnsi="Helvetica" w:cs="Arial"/>
          <w:sz w:val="24"/>
          <w:szCs w:val="24"/>
        </w:rPr>
        <w:t>)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Chlamydia trachomatis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Mycobacterium tuberculosis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>Escherichia coli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Arial"/>
          <w:sz w:val="24"/>
          <w:szCs w:val="24"/>
        </w:rPr>
        <w:t xml:space="preserve">Streptococcus </w:t>
      </w:r>
      <w:proofErr w:type="spellStart"/>
      <w:r w:rsidRPr="007E44C4">
        <w:rPr>
          <w:rFonts w:ascii="Helvetica" w:hAnsi="Helvetica" w:cs="Arial"/>
          <w:sz w:val="24"/>
          <w:szCs w:val="24"/>
        </w:rPr>
        <w:t>feacalis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proofErr w:type="spellStart"/>
      <w:r w:rsidRPr="007E44C4">
        <w:rPr>
          <w:rFonts w:ascii="Helvetica" w:hAnsi="Helvetica" w:cs="Arial"/>
          <w:sz w:val="24"/>
          <w:szCs w:val="24"/>
        </w:rPr>
        <w:t>Trichomonus</w:t>
      </w:r>
      <w:proofErr w:type="spellEnd"/>
      <w:r w:rsidRPr="007E44C4">
        <w:rPr>
          <w:rFonts w:ascii="Helvetica" w:hAnsi="Helvetica" w:cs="Arial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Arial"/>
          <w:sz w:val="24"/>
          <w:szCs w:val="24"/>
        </w:rPr>
        <w:t>vaginalis</w:t>
      </w:r>
      <w:proofErr w:type="spellEnd"/>
    </w:p>
    <w:p w:rsidR="00C05188" w:rsidRPr="00A71583" w:rsidRDefault="00C05188" w:rsidP="007E44C4">
      <w:pPr>
        <w:pStyle w:val="ListParagraph"/>
        <w:spacing w:after="0" w:line="312" w:lineRule="auto"/>
        <w:ind w:left="1440"/>
        <w:rPr>
          <w:rFonts w:ascii="Helvetica" w:hAnsi="Helvetica" w:cs="Arial"/>
          <w:sz w:val="16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methods are used for Cervical ripening: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Prostaglandin E.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200mg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rectal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Balloon catheter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Tramadol injection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Amniotomy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Oxytocin administration</w:t>
      </w:r>
    </w:p>
    <w:p w:rsidR="007E44C4" w:rsidRPr="00A71583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Complications of augmentation of labour include: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hypoxia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Tetanic uterine contractions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Premature separation of the placenta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Uterine rupture especially among the grand multiparous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PPH.</w:t>
      </w:r>
    </w:p>
    <w:p w:rsidR="007E44C4" w:rsidRPr="00A71583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Abnormal swelling on the head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fetus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can be due to: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Capput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succedunum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as a result of scalp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edema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Cephalohematoma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as a result of bleeding under the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dura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matter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Cephalohematoma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 that rarely crosses the suture lines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Cephalohematoma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which may be associated with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hyperbilrubinaemia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Skull fractures. </w:t>
      </w:r>
    </w:p>
    <w:p w:rsidR="007E44C4" w:rsidRPr="00A71583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Arial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Classic presentation of uterine rupture includes: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Pain is continuous and not intermitted,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cessation of contractions,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absence/ deterioration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heart rate,</w:t>
      </w:r>
    </w:p>
    <w:p w:rsidR="00C05188" w:rsidRPr="007E44C4" w:rsidRDefault="00C05188" w:rsidP="00A71583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loss of station of the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head from the birth canal,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Easily palpable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parts, and profound maternal tachycardia and hypotension. </w:t>
      </w: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Preventing complications during PREGNANCY includes: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Providing tetanus toxoid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Giving Iron/folate supplements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Use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IPT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and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ITNS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Providing emergency funds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Giving anti-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helmintics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recommended schedule for 4 comprehensive, personalized antenatal visits is:(NOTE: ‘&lt;’ implies less than or before; ‘&gt;’ implies greater than or after)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1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st</w:t>
      </w:r>
      <w:r w:rsidRPr="007E44C4">
        <w:rPr>
          <w:rFonts w:ascii="Helvetica" w:hAnsi="Helvetica" w:cs="Times New Roman"/>
          <w:sz w:val="24"/>
          <w:szCs w:val="24"/>
        </w:rPr>
        <w:t xml:space="preserve"> visit &gt; 16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2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nd</w:t>
      </w:r>
      <w:r w:rsidRPr="007E44C4">
        <w:rPr>
          <w:rFonts w:ascii="Helvetica" w:hAnsi="Helvetica" w:cs="Times New Roman"/>
          <w:sz w:val="24"/>
          <w:szCs w:val="24"/>
        </w:rPr>
        <w:t xml:space="preserve"> 16 – 28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3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rd</w:t>
      </w:r>
      <w:r w:rsidRPr="007E44C4">
        <w:rPr>
          <w:rFonts w:ascii="Helvetica" w:hAnsi="Helvetica" w:cs="Times New Roman"/>
          <w:sz w:val="24"/>
          <w:szCs w:val="24"/>
        </w:rPr>
        <w:t xml:space="preserve"> 28-32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4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th</w:t>
      </w:r>
      <w:r w:rsidRPr="007E44C4">
        <w:rPr>
          <w:rFonts w:ascii="Helvetica" w:hAnsi="Helvetica" w:cs="Times New Roman"/>
          <w:sz w:val="24"/>
          <w:szCs w:val="24"/>
        </w:rPr>
        <w:t xml:space="preserve"> 32-36wks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1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st</w:t>
      </w:r>
      <w:r w:rsidRPr="007E44C4">
        <w:rPr>
          <w:rFonts w:ascii="Helvetica" w:hAnsi="Helvetica" w:cs="Times New Roman"/>
          <w:sz w:val="24"/>
          <w:szCs w:val="24"/>
        </w:rPr>
        <w:t xml:space="preserve"> visit &gt; 16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2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nd</w:t>
      </w:r>
      <w:r w:rsidRPr="007E44C4">
        <w:rPr>
          <w:rFonts w:ascii="Helvetica" w:hAnsi="Helvetica" w:cs="Times New Roman"/>
          <w:sz w:val="24"/>
          <w:szCs w:val="24"/>
        </w:rPr>
        <w:t xml:space="preserve"> 16-28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3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rd</w:t>
      </w:r>
      <w:r w:rsidRPr="007E44C4">
        <w:rPr>
          <w:rFonts w:ascii="Helvetica" w:hAnsi="Helvetica" w:cs="Times New Roman"/>
          <w:sz w:val="24"/>
          <w:szCs w:val="24"/>
        </w:rPr>
        <w:t xml:space="preserve"> 28-32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4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th</w:t>
      </w:r>
      <w:r w:rsidRPr="007E44C4">
        <w:rPr>
          <w:rFonts w:ascii="Helvetica" w:hAnsi="Helvetica" w:cs="Times New Roman"/>
          <w:sz w:val="24"/>
          <w:szCs w:val="24"/>
        </w:rPr>
        <w:t xml:space="preserve"> 32-40wks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1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st</w:t>
      </w:r>
      <w:r w:rsidRPr="007E44C4">
        <w:rPr>
          <w:rFonts w:ascii="Helvetica" w:hAnsi="Helvetica" w:cs="Times New Roman"/>
          <w:sz w:val="24"/>
          <w:szCs w:val="24"/>
        </w:rPr>
        <w:t xml:space="preserve"> visit &gt; 16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2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nd</w:t>
      </w:r>
      <w:r w:rsidRPr="007E44C4">
        <w:rPr>
          <w:rFonts w:ascii="Helvetica" w:hAnsi="Helvetica" w:cs="Times New Roman"/>
          <w:sz w:val="24"/>
          <w:szCs w:val="24"/>
        </w:rPr>
        <w:t xml:space="preserve"> 16-24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3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rd</w:t>
      </w:r>
      <w:r w:rsidRPr="007E44C4">
        <w:rPr>
          <w:rFonts w:ascii="Helvetica" w:hAnsi="Helvetica" w:cs="Times New Roman"/>
          <w:sz w:val="24"/>
          <w:szCs w:val="24"/>
        </w:rPr>
        <w:t xml:space="preserve"> 24-32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4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th</w:t>
      </w:r>
      <w:r w:rsidRPr="007E44C4">
        <w:rPr>
          <w:rFonts w:ascii="Helvetica" w:hAnsi="Helvetica" w:cs="Times New Roman"/>
          <w:sz w:val="24"/>
          <w:szCs w:val="24"/>
        </w:rPr>
        <w:t xml:space="preserve"> 32-38wks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1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st</w:t>
      </w:r>
      <w:r w:rsidRPr="007E44C4">
        <w:rPr>
          <w:rFonts w:ascii="Helvetica" w:hAnsi="Helvetica" w:cs="Times New Roman"/>
          <w:sz w:val="24"/>
          <w:szCs w:val="24"/>
        </w:rPr>
        <w:t xml:space="preserve"> visit &gt; 12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2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nd</w:t>
      </w:r>
      <w:r w:rsidRPr="007E44C4">
        <w:rPr>
          <w:rFonts w:ascii="Helvetica" w:hAnsi="Helvetica" w:cs="Times New Roman"/>
          <w:sz w:val="24"/>
          <w:szCs w:val="24"/>
        </w:rPr>
        <w:t xml:space="preserve"> 12-24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3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rd</w:t>
      </w:r>
      <w:r w:rsidRPr="007E44C4">
        <w:rPr>
          <w:rFonts w:ascii="Helvetica" w:hAnsi="Helvetica" w:cs="Times New Roman"/>
          <w:sz w:val="24"/>
          <w:szCs w:val="24"/>
        </w:rPr>
        <w:t xml:space="preserve"> 24-32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4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th</w:t>
      </w:r>
      <w:r w:rsidRPr="007E44C4">
        <w:rPr>
          <w:rFonts w:ascii="Helvetica" w:hAnsi="Helvetica" w:cs="Times New Roman"/>
          <w:sz w:val="24"/>
          <w:szCs w:val="24"/>
        </w:rPr>
        <w:t xml:space="preserve"> 32-40wks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1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st</w:t>
      </w:r>
      <w:r w:rsidRPr="007E44C4">
        <w:rPr>
          <w:rFonts w:ascii="Helvetica" w:hAnsi="Helvetica" w:cs="Times New Roman"/>
          <w:sz w:val="24"/>
          <w:szCs w:val="24"/>
        </w:rPr>
        <w:t xml:space="preserve"> visit &gt;16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2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nd</w:t>
      </w:r>
      <w:r w:rsidRPr="007E44C4">
        <w:rPr>
          <w:rFonts w:ascii="Helvetica" w:hAnsi="Helvetica" w:cs="Times New Roman"/>
          <w:sz w:val="24"/>
          <w:szCs w:val="24"/>
        </w:rPr>
        <w:t xml:space="preserve"> 16 – 28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3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rd</w:t>
      </w:r>
      <w:r w:rsidRPr="007E44C4">
        <w:rPr>
          <w:rFonts w:ascii="Helvetica" w:hAnsi="Helvetica" w:cs="Times New Roman"/>
          <w:sz w:val="24"/>
          <w:szCs w:val="24"/>
        </w:rPr>
        <w:t xml:space="preserve"> 28-32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wks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, 4</w:t>
      </w:r>
      <w:r w:rsidRPr="007E44C4">
        <w:rPr>
          <w:rFonts w:ascii="Helvetica" w:hAnsi="Helvetica" w:cs="Times New Roman"/>
          <w:sz w:val="24"/>
          <w:szCs w:val="24"/>
          <w:vertAlign w:val="superscript"/>
        </w:rPr>
        <w:t>th</w:t>
      </w:r>
      <w:r w:rsidRPr="007E44C4">
        <w:rPr>
          <w:rFonts w:ascii="Helvetica" w:hAnsi="Helvetica" w:cs="Times New Roman"/>
          <w:sz w:val="24"/>
          <w:szCs w:val="24"/>
        </w:rPr>
        <w:t xml:space="preserve"> 32-36wks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Pregnant women are more prone to get malaria because: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Most of them have malaria but have no symptoms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They lose some of their ability to fight infection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Blood tests for parasites are often negative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Their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hemoglobin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levels increase during pregnancy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WBCs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are destroyed by malaria parasites.</w:t>
      </w:r>
    </w:p>
    <w:p w:rsidR="007E44C4" w:rsidRDefault="007E44C4" w:rsidP="007E44C4">
      <w:pPr>
        <w:pStyle w:val="ListParagraph"/>
        <w:spacing w:after="0" w:line="312" w:lineRule="auto"/>
        <w:ind w:left="360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statements is TRUE about malaria in pregnancy: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Malaria parasites in the mother sequestrate in the placenta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Malaria parasites obstruct oxygen passage to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fetus</w:t>
      </w:r>
      <w:proofErr w:type="spellEnd"/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Malaria decreases the risk of still births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WBCs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are destroyed by the parasites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Red blood cells are destroyed by the parasites</w:t>
      </w:r>
    </w:p>
    <w:p w:rsidR="007E44C4" w:rsidRDefault="007E44C4" w:rsidP="007E44C4">
      <w:pPr>
        <w:pStyle w:val="ListParagraph"/>
        <w:spacing w:after="0" w:line="312" w:lineRule="auto"/>
        <w:ind w:left="360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7E44C4">
      <w:pPr>
        <w:pStyle w:val="ListParagraph"/>
        <w:numPr>
          <w:ilvl w:val="0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When should a provider administer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SP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during routine antenatal care?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When giving tetanus toxoid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vanish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Together with Folic acid on the same day</w:t>
      </w:r>
      <w:r w:rsidRPr="007E44C4">
        <w:rPr>
          <w:rFonts w:ascii="Helvetica" w:hAnsi="Helvetica" w:cs="Times New Roman"/>
          <w:vanish/>
          <w:sz w:val="24"/>
          <w:szCs w:val="24"/>
        </w:rPr>
        <w:t>CD4 count is reported as 300 cells/ml.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vanish/>
          <w:sz w:val="24"/>
          <w:szCs w:val="24"/>
        </w:rPr>
      </w:pPr>
      <w:r w:rsidRPr="007E44C4">
        <w:rPr>
          <w:rFonts w:ascii="Helvetica" w:hAnsi="Helvetica" w:cs="Times New Roman"/>
          <w:vanish/>
          <w:sz w:val="24"/>
          <w:szCs w:val="24"/>
        </w:rPr>
        <w:t>the CCC has advised her to take cotrimoxazole daily.  her ient clinic today.</w:t>
      </w:r>
    </w:p>
    <w:p w:rsidR="007E44C4" w:rsidRPr="007E44C4" w:rsidRDefault="007E44C4" w:rsidP="007E44C4">
      <w:pPr>
        <w:spacing w:after="0" w:line="312" w:lineRule="auto"/>
        <w:ind w:left="360" w:firstLine="60"/>
        <w:rPr>
          <w:rFonts w:ascii="Helvetica" w:hAnsi="Helvetica" w:cs="Times New Roman"/>
          <w:sz w:val="24"/>
          <w:szCs w:val="24"/>
        </w:rPr>
      </w:pPr>
    </w:p>
    <w:p w:rsidR="007E44C4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When a woman has no reported allergy to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sulfa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-drug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When BS for MPS is positive. </w:t>
      </w:r>
    </w:p>
    <w:p w:rsidR="00C05188" w:rsidRPr="007E44C4" w:rsidRDefault="00C05188" w:rsidP="007E44C4">
      <w:pPr>
        <w:pStyle w:val="ListParagraph"/>
        <w:numPr>
          <w:ilvl w:val="1"/>
          <w:numId w:val="22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After the quickening on the first visit</w:t>
      </w:r>
    </w:p>
    <w:p w:rsidR="007E44C4" w:rsidRPr="00A71583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12"/>
          <w:szCs w:val="24"/>
        </w:rPr>
      </w:pPr>
    </w:p>
    <w:p w:rsidR="00A71583" w:rsidRDefault="00A71583">
      <w:pPr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br w:type="page"/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Which one of the following conditions cause of anaemia in pregnancy?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Hookworm infestation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High blood pressure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Malaria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Advanced HIV infection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PPH</w:t>
      </w:r>
      <w:proofErr w:type="spellEnd"/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risk of mother-to-child transmission increases when: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Breastfeeding is continued over time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Non-invasive delivery procedures are used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Maternal viral load is low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Sexually transmitted infections are treated early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Opportunistic infections prevail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One of the following can increase the risk of HIV transmission via breastfeeding: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Teaching mothers good positioning and attachment during breastfeeding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Supporting mothers to use exclusive breastfeeding for up to 6 months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Instructing mothers to supplement breast milk with other feeds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Encouraging mothers to obtain early treatment of breast problems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Mixed feeding.</w:t>
      </w:r>
    </w:p>
    <w:p w:rsidR="007E44C4" w:rsidRPr="007E44C4" w:rsidRDefault="007E44C4" w:rsidP="007E44C4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When should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Nevirapine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be given to prevent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MTCT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 a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sero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positive mother not on </w:t>
      </w:r>
      <w:proofErr w:type="spellStart"/>
      <w:proofErr w:type="gramStart"/>
      <w:r w:rsidRPr="007E44C4">
        <w:rPr>
          <w:rFonts w:ascii="Helvetica" w:hAnsi="Helvetica" w:cs="Times New Roman"/>
          <w:sz w:val="24"/>
          <w:szCs w:val="24"/>
        </w:rPr>
        <w:t>ARVs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?</w:t>
      </w:r>
      <w:proofErr w:type="gram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Intrapartum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within 72 hours of birth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Postpartum period to the mother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During pregnancy and to the baby for 7 days after birth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As from 28 weeks till delivery </w:t>
      </w:r>
    </w:p>
    <w:p w:rsidR="007E44C4" w:rsidRDefault="007E44C4" w:rsidP="007E44C4">
      <w:pPr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A71583" w:rsidRDefault="00C05188" w:rsidP="00A71583">
      <w:p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A71583">
        <w:rPr>
          <w:rFonts w:ascii="Helvetica" w:hAnsi="Helvetica" w:cs="Times New Roman"/>
          <w:sz w:val="24"/>
          <w:szCs w:val="24"/>
        </w:rPr>
        <w:t>Use the following case scenario to answer the following questions</w:t>
      </w:r>
      <w:r w:rsidR="00AF7AB7">
        <w:rPr>
          <w:rFonts w:ascii="Helvetica" w:hAnsi="Helvetica" w:cs="Times New Roman"/>
          <w:sz w:val="24"/>
          <w:szCs w:val="24"/>
        </w:rPr>
        <w:t xml:space="preserve"> </w:t>
      </w:r>
      <w:r w:rsidRPr="00A71583">
        <w:rPr>
          <w:rFonts w:ascii="Helvetica" w:hAnsi="Helvetica" w:cs="Times New Roman"/>
          <w:sz w:val="24"/>
          <w:szCs w:val="24"/>
        </w:rPr>
        <w:t>2</w:t>
      </w:r>
      <w:r w:rsidR="00A71583">
        <w:rPr>
          <w:rFonts w:ascii="Helvetica" w:hAnsi="Helvetica" w:cs="Times New Roman"/>
          <w:sz w:val="24"/>
          <w:szCs w:val="24"/>
        </w:rPr>
        <w:t>4</w:t>
      </w:r>
      <w:r w:rsidRPr="00A71583">
        <w:rPr>
          <w:rFonts w:ascii="Helvetica" w:hAnsi="Helvetica" w:cs="Times New Roman"/>
          <w:sz w:val="24"/>
          <w:szCs w:val="24"/>
        </w:rPr>
        <w:t>-2</w:t>
      </w:r>
      <w:r w:rsidR="00A71583">
        <w:rPr>
          <w:rFonts w:ascii="Helvetica" w:hAnsi="Helvetica" w:cs="Times New Roman"/>
          <w:sz w:val="24"/>
          <w:szCs w:val="24"/>
        </w:rPr>
        <w:t>5</w:t>
      </w:r>
    </w:p>
    <w:p w:rsidR="007E44C4" w:rsidRPr="007E44C4" w:rsidRDefault="007E44C4" w:rsidP="007E44C4">
      <w:pPr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A71583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Brenda, 30 years old at 32 weeks gestation. She comes to the ANC clinic with a history of cough for 4 weeks which has persisted despite her being on antibiotics.</w:t>
      </w:r>
      <w:r w:rsidR="00A71583">
        <w:rPr>
          <w:rFonts w:ascii="Helvetica" w:hAnsi="Helvetica" w:cs="Times New Roman"/>
          <w:sz w:val="24"/>
          <w:szCs w:val="24"/>
        </w:rPr>
        <w:t xml:space="preserve"> </w:t>
      </w:r>
      <w:r w:rsidRPr="00A71583">
        <w:rPr>
          <w:rFonts w:ascii="Helvetica" w:hAnsi="Helvetica" w:cs="Times New Roman"/>
          <w:sz w:val="24"/>
          <w:szCs w:val="24"/>
        </w:rPr>
        <w:t>During evaluation of Brenda.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Inquiry about night sweats and loss of weight is important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Immediately order for a routine chest x-ray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PITC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for HIV is important.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Sputum is taken on the spot, mother is given a container to collect more sputum in two consecutive days then return to the lab for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AAFB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Ask for a history of chronic bronchitis.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Three sputum examinations were requested. The 3 sputum samples were reported positive. Her HIV test is negative.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She is in WHO stage II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She should be put on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HAART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She will be given ART for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MTCT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CD4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count is mandatory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Screen the contacts.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 following drugs are used in pregnancy as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uterotonics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Egometrine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PGF2a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Sulbutamol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Oxytocin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Indomethacin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Which of the following drugs are used as lactation suppressants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Bromocripine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Frusemide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Metochlopromide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Ondesterone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Carbagoline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are true about ectopic pregnancy.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Pregnancy test is always positive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Can grow to term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Client may not be aware of a pregnancy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May be treated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laparascopicaly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Presents with syncope</w:t>
      </w:r>
      <w:r w:rsidR="00AF7AB7">
        <w:rPr>
          <w:rFonts w:ascii="Helvetica" w:hAnsi="Helvetica" w:cs="Times New Roman"/>
          <w:sz w:val="24"/>
          <w:szCs w:val="24"/>
        </w:rPr>
        <w:t xml:space="preserve"> when ruptured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ABNORMAL semen analysis includes the following findings.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 concentration of &gt;20 sperms/ml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Asthenospermia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Oligospermia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3-5 Pus cells /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hpf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&gt;80% normal morphology.</w:t>
      </w:r>
    </w:p>
    <w:p w:rsidR="00C05188" w:rsidRPr="007E44C4" w:rsidRDefault="00C05188" w:rsidP="007E44C4">
      <w:pPr>
        <w:pStyle w:val="ListParagraph"/>
        <w:spacing w:after="0" w:line="312" w:lineRule="auto"/>
        <w:ind w:left="1440"/>
        <w:rPr>
          <w:rFonts w:ascii="Helvetica" w:hAnsi="Helvetica" w:cs="Times New Roman"/>
          <w:sz w:val="24"/>
          <w:szCs w:val="24"/>
        </w:rPr>
      </w:pPr>
    </w:p>
    <w:p w:rsidR="00A71583" w:rsidRDefault="00A71583">
      <w:pPr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br w:type="page"/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Which of the following U/S scan findings are consistent with a diagnosis of missed abortion at 18 weeks gestation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Gestational sac  noted with no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pole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BPD is equivalent to 20 weeks gestation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Amniotic fluid volume is adequate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cardiac activity is demonstrated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Normal endometrium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  following preparations contain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levernogestrol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Microlut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Postinor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II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Norplant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Implanon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Norethisterat</w:t>
      </w:r>
      <w:proofErr w:type="spellEnd"/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Molar abortion in a 19 year old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para0+1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is treated by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TAH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Sharp curettage followed by suction curettage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MVA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only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Cytotoxic drugs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Radiotherapy</w:t>
      </w:r>
    </w:p>
    <w:p w:rsidR="00C05188" w:rsidRPr="007E44C4" w:rsidRDefault="00C05188" w:rsidP="007E44C4">
      <w:pPr>
        <w:pStyle w:val="ListParagraph"/>
        <w:spacing w:after="0" w:line="312" w:lineRule="auto"/>
        <w:ind w:left="1440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are true about uterine fibroids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More common in blacks than white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Common during reproductive age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Undergo red degeneration especially in pregnancy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May present with pregnancy wastages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Incidence increasing in Kenya</w:t>
      </w:r>
    </w:p>
    <w:p w:rsidR="00A71583" w:rsidRDefault="00A71583" w:rsidP="00A71583">
      <w:pPr>
        <w:pStyle w:val="ListParagraph"/>
        <w:spacing w:after="0" w:line="312" w:lineRule="auto"/>
        <w:ind w:left="360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 following are true about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Mc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Donald stitch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Is removed after 36 completed weeks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Optimum period of insertion is 14-16 weeks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Is inserted immediately the woman becomes pregnant again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Is indicated in threatened abortion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Is inserted under GA</w:t>
      </w:r>
    </w:p>
    <w:p w:rsidR="00A71583" w:rsidRDefault="00A71583" w:rsidP="00A71583">
      <w:pPr>
        <w:pStyle w:val="ListParagraph"/>
        <w:spacing w:after="0" w:line="312" w:lineRule="auto"/>
        <w:ind w:left="360"/>
        <w:rPr>
          <w:rFonts w:ascii="Helvetica" w:hAnsi="Helvetica" w:cs="Times New Roman"/>
          <w:sz w:val="24"/>
          <w:szCs w:val="24"/>
        </w:rPr>
      </w:pPr>
    </w:p>
    <w:p w:rsidR="00A71583" w:rsidRDefault="00A71583">
      <w:pPr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br w:type="page"/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 xml:space="preserve">Common causes if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PPH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at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KL5H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Uterine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atony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Rupture of the uterus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Cervical tears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Amniotic fluid embolism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curses due to unfaithfulness of either partner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PPH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can be prevented by.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Amstel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Partogram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Uterine massage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Frequent emptying of the bladder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Early ambulation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PPH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may lead to the following maternal complication</w:t>
      </w:r>
      <w:r w:rsidR="00A71583">
        <w:rPr>
          <w:rFonts w:ascii="Helvetica" w:hAnsi="Helvetica" w:cs="Times New Roman"/>
          <w:sz w:val="24"/>
          <w:szCs w:val="24"/>
        </w:rPr>
        <w:t>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Anaemia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Neonatal asphyxia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distress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Peuperal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sepsia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APH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Placenta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praevia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is associated with the following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Malpresentation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Painful uterine contractions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Uterine tenderness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Operative deliveries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Per vaginal spotting  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Risk factors  for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APH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Previous scar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Malpresentation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Uterine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atony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Grand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multiparity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Previous history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APH</w:t>
      </w:r>
      <w:proofErr w:type="spellEnd"/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 following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causes may lead to obstructed labour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Macrosomia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Hydrocephalus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Locked twins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Conjoint twins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Ancephaly</w:t>
      </w:r>
      <w:proofErr w:type="spellEnd"/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Uncontrolled gestational diabetes will lead to.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BOH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Shoulder dystocia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Neurotube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deformities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Abortions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Neonatal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hyperglaecemia</w:t>
      </w:r>
      <w:proofErr w:type="spellEnd"/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Management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DVT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 pregnancy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Warfarin prophylaxis at 36 weeks gestation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Heparin administration during labour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Use of warfarin/ heparin for prophylaxis throughout next pregnancy.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Early ambulation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Use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frusemide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to reduce the swelling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 following are indications for emergency C/S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Para 0+0 with breech at term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Sero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positive mother for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MTCT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Arm prolapsed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Para 1+0,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Eclampsia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 second stage  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Known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CPD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, cord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prolase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non-pulsating.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Indications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Frusemide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 pregnancy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Pulmonary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edema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Acute renal shutdown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Pre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eclampsia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Leg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edema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Cardiac disease stage II in second stage of labour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2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Indications of delivery with PROM at 34 weeks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Chorioamnionitis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Absence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heart rate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Onset of labour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Severe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oligohydromnious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Conjental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talipes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equino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-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varus</w:t>
      </w:r>
      <w:proofErr w:type="spellEnd"/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Routine ANC profile in Nairobi county includes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HB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count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Blood grouping and rhesus typing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Bs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for MPS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HIV testing and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counseling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Urinalysis</w:t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 xml:space="preserve">Stage IV 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ca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cervix will be managed by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Radiotherapy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Debulking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Hospice care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DF 118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Chemotherapy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Risk factors to acquisition of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Ca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cervix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HIV infection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Early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sexarche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Use of barrier contraception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Uncircumcised male partner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Smoking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Which of the following are true about postpartum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BTL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Both partners must consent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Done 48 hour after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SVD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Done concurrently with  C/S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Caution should be taken if decision made by mother during labour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Should be performed on all HIV positive women.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Hyperemesis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gravidarum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if not well managed will complicate to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Acute renal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faiure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Shock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Ketonuria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distress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Abortion</w:t>
      </w:r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2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The following can be used in treatment of hyperemesis </w:t>
      </w:r>
      <w:proofErr w:type="spellStart"/>
      <w:r w:rsidRPr="007E44C4">
        <w:rPr>
          <w:rFonts w:ascii="Helvetica" w:hAnsi="Helvetica" w:cs="Times New Roman"/>
          <w:sz w:val="24"/>
          <w:szCs w:val="24"/>
        </w:rPr>
        <w:t>gravidarum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Domperidone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Plasil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Emitino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Amodiaquin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Augumentin</w:t>
      </w:r>
      <w:proofErr w:type="spellEnd"/>
    </w:p>
    <w:p w:rsidR="00A71583" w:rsidRP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16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About twin gestation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There’s familial predisposition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There an increased risk of cord accidents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Associated with high levels of progesterone increasing the likely hood of hyperemesis.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Vaginal delivery is possible when first twin is cephalic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Siamese twins are referred to as locked twins</w:t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Complications of multiple gestation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Anorexia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Eclampsia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Operative deliveries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Prematurity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Postdatism</w:t>
      </w:r>
      <w:proofErr w:type="spellEnd"/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Predisposing factors of puerperal psychosis include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Grand multiparty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Fetal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>/neonatal demise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Family conflicts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School dropouts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History of psychosis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When evaluating a patient with </w:t>
      </w:r>
      <w:r w:rsidR="00AF7AB7" w:rsidRPr="007E44C4">
        <w:rPr>
          <w:rFonts w:ascii="Helvetica" w:hAnsi="Helvetica" w:cs="Times New Roman"/>
          <w:sz w:val="24"/>
          <w:szCs w:val="24"/>
        </w:rPr>
        <w:t>puerperal</w:t>
      </w:r>
      <w:r w:rsidRPr="007E44C4">
        <w:rPr>
          <w:rFonts w:ascii="Helvetica" w:hAnsi="Helvetica" w:cs="Times New Roman"/>
          <w:sz w:val="24"/>
          <w:szCs w:val="24"/>
        </w:rPr>
        <w:t xml:space="preserve"> sepsis , the following are important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Place of delivery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Antenatal history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Level of education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History of smoking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Duration of labour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Which of the following are differentials of a woman who presents with lower abdominal pains and backache at term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UTI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in pregnancy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False labour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Active phase of labour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Latent phase of labour</w:t>
      </w:r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Reproductive tract infection at term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Marcella presents in maternity with complaints of per vaginal discharge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PROM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Cervicitis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Candidiasis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Chorioamnionitis</w:t>
      </w:r>
      <w:proofErr w:type="spellEnd"/>
    </w:p>
    <w:p w:rsidR="00C05188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Labour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A71583" w:rsidRDefault="00A71583">
      <w:pPr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br w:type="page"/>
      </w: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lastRenderedPageBreak/>
        <w:t>The following are causes of postmenopausal bleeding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endometrium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cervix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Ca</w:t>
      </w:r>
      <w:proofErr w:type="spellEnd"/>
      <w:r w:rsidRPr="007E44C4">
        <w:rPr>
          <w:rFonts w:ascii="Helvetica" w:hAnsi="Helvetica" w:cs="Times New Roman"/>
          <w:sz w:val="24"/>
          <w:szCs w:val="24"/>
        </w:rPr>
        <w:t xml:space="preserve"> ovary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Symptomatic uterine fibroids</w:t>
      </w:r>
    </w:p>
    <w:p w:rsidR="00C05188" w:rsidRDefault="00A7158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>A</w:t>
      </w:r>
      <w:r w:rsidR="00C05188" w:rsidRPr="007E44C4">
        <w:rPr>
          <w:rFonts w:ascii="Helvetica" w:hAnsi="Helvetica" w:cs="Times New Roman"/>
          <w:sz w:val="24"/>
          <w:szCs w:val="24"/>
        </w:rPr>
        <w:t xml:space="preserve">bortion </w:t>
      </w:r>
    </w:p>
    <w:p w:rsidR="00A71583" w:rsidRPr="007E44C4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C05188" w:rsidRPr="007E44C4" w:rsidRDefault="00C05188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Indications of  administration of anti- D in a rhesus negative mother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Negative indirect coombs test ( ICT)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 xml:space="preserve">Negative direct coombs  test (DCT) </w:t>
      </w:r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 w:rsidRPr="007E44C4">
        <w:rPr>
          <w:rFonts w:ascii="Helvetica" w:hAnsi="Helvetica" w:cs="Times New Roman"/>
          <w:sz w:val="24"/>
          <w:szCs w:val="24"/>
        </w:rPr>
        <w:t>APH</w:t>
      </w:r>
      <w:proofErr w:type="spellEnd"/>
    </w:p>
    <w:p w:rsidR="00C05188" w:rsidRPr="007E44C4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After delivery of a Rhesus positive baby</w:t>
      </w:r>
    </w:p>
    <w:p w:rsidR="00452E77" w:rsidRDefault="00C05188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 w:rsidRPr="007E44C4">
        <w:rPr>
          <w:rFonts w:ascii="Helvetica" w:hAnsi="Helvetica" w:cs="Times New Roman"/>
          <w:sz w:val="24"/>
          <w:szCs w:val="24"/>
        </w:rPr>
        <w:t>After an abortion</w:t>
      </w:r>
    </w:p>
    <w:p w:rsidR="00A71583" w:rsidRDefault="00A71583" w:rsidP="00A71583">
      <w:pPr>
        <w:pStyle w:val="ListParagraph"/>
        <w:spacing w:after="0" w:line="312" w:lineRule="auto"/>
        <w:rPr>
          <w:rFonts w:ascii="Helvetica" w:hAnsi="Helvetica" w:cs="Times New Roman"/>
          <w:sz w:val="24"/>
          <w:szCs w:val="24"/>
        </w:rPr>
      </w:pPr>
    </w:p>
    <w:p w:rsidR="00A71583" w:rsidRDefault="009E0F23" w:rsidP="00A71583">
      <w:pPr>
        <w:pStyle w:val="ListParagraph"/>
        <w:numPr>
          <w:ilvl w:val="0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 xml:space="preserve">Mrs </w:t>
      </w:r>
      <w:proofErr w:type="spellStart"/>
      <w:r>
        <w:rPr>
          <w:rFonts w:ascii="Helvetica" w:hAnsi="Helvetica" w:cs="Times New Roman"/>
          <w:sz w:val="24"/>
          <w:szCs w:val="24"/>
        </w:rPr>
        <w:t>Nyauncho</w:t>
      </w:r>
      <w:proofErr w:type="spellEnd"/>
      <w:r>
        <w:rPr>
          <w:rFonts w:ascii="Helvetica" w:hAnsi="Helvetica" w:cs="Times New Roman"/>
          <w:sz w:val="24"/>
          <w:szCs w:val="24"/>
        </w:rPr>
        <w:t xml:space="preserve"> presented with </w:t>
      </w:r>
      <w:proofErr w:type="spellStart"/>
      <w:proofErr w:type="gramStart"/>
      <w:r>
        <w:rPr>
          <w:rFonts w:ascii="Helvetica" w:hAnsi="Helvetica" w:cs="Times New Roman"/>
          <w:sz w:val="24"/>
          <w:szCs w:val="24"/>
        </w:rPr>
        <w:t>pv</w:t>
      </w:r>
      <w:proofErr w:type="spellEnd"/>
      <w:proofErr w:type="gramEnd"/>
      <w:r>
        <w:rPr>
          <w:rFonts w:ascii="Helvetica" w:hAnsi="Helvetica" w:cs="Times New Roman"/>
          <w:sz w:val="24"/>
          <w:szCs w:val="24"/>
        </w:rPr>
        <w:t xml:space="preserve"> bleeding at 35 completed weeks. Which of the following complications will you anticipate and aim to prevent during their management: -</w:t>
      </w:r>
    </w:p>
    <w:p w:rsidR="00A71583" w:rsidRDefault="009E0F2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>Prematurity</w:t>
      </w:r>
    </w:p>
    <w:p w:rsidR="009E0F23" w:rsidRDefault="009E0F2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proofErr w:type="spellStart"/>
      <w:r>
        <w:rPr>
          <w:rFonts w:ascii="Helvetica" w:hAnsi="Helvetica" w:cs="Times New Roman"/>
          <w:sz w:val="24"/>
          <w:szCs w:val="24"/>
        </w:rPr>
        <w:t>PPH</w:t>
      </w:r>
      <w:proofErr w:type="spellEnd"/>
    </w:p>
    <w:p w:rsidR="009E0F23" w:rsidRDefault="009E0F2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>Foetal distress</w:t>
      </w:r>
    </w:p>
    <w:p w:rsidR="009E0F23" w:rsidRDefault="009E0F2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 xml:space="preserve">Anaemia </w:t>
      </w:r>
    </w:p>
    <w:p w:rsidR="009E0F23" w:rsidRPr="00A71583" w:rsidRDefault="009E0F23" w:rsidP="00A71583">
      <w:pPr>
        <w:pStyle w:val="ListParagraph"/>
        <w:numPr>
          <w:ilvl w:val="1"/>
          <w:numId w:val="25"/>
        </w:numPr>
        <w:spacing w:after="0" w:line="312" w:lineRule="auto"/>
        <w:rPr>
          <w:rFonts w:ascii="Helvetica" w:hAnsi="Helvetica" w:cs="Times New Roman"/>
          <w:sz w:val="24"/>
          <w:szCs w:val="24"/>
        </w:rPr>
      </w:pPr>
      <w:r>
        <w:rPr>
          <w:rFonts w:ascii="Helvetica" w:hAnsi="Helvetica" w:cs="Times New Roman"/>
          <w:sz w:val="24"/>
          <w:szCs w:val="24"/>
        </w:rPr>
        <w:t xml:space="preserve">Abortion </w:t>
      </w:r>
      <w:bookmarkStart w:id="0" w:name="_GoBack"/>
      <w:bookmarkEnd w:id="0"/>
    </w:p>
    <w:sectPr w:rsidR="009E0F23" w:rsidRPr="00A71583" w:rsidSect="00DA315A">
      <w:headerReference w:type="default" r:id="rId8"/>
      <w:footerReference w:type="default" r:id="rId9"/>
      <w:pgSz w:w="11906" w:h="16838"/>
      <w:pgMar w:top="72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31D" w:rsidRDefault="0072631D" w:rsidP="006D0289">
      <w:pPr>
        <w:spacing w:after="0" w:line="240" w:lineRule="auto"/>
      </w:pPr>
      <w:r>
        <w:separator/>
      </w:r>
    </w:p>
  </w:endnote>
  <w:endnote w:type="continuationSeparator" w:id="0">
    <w:p w:rsidR="0072631D" w:rsidRDefault="0072631D" w:rsidP="006D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7810414"/>
      <w:docPartObj>
        <w:docPartGallery w:val="Page Numbers (Bottom of Page)"/>
        <w:docPartUnique/>
      </w:docPartObj>
    </w:sdtPr>
    <w:sdtEndPr/>
    <w:sdtContent>
      <w:sdt>
        <w:sdtPr>
          <w:id w:val="1788235028"/>
          <w:docPartObj>
            <w:docPartGallery w:val="Page Numbers (Top of Page)"/>
            <w:docPartUnique/>
          </w:docPartObj>
        </w:sdtPr>
        <w:sdtEndPr/>
        <w:sdtContent>
          <w:p w:rsidR="00F13207" w:rsidRDefault="00F13207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6750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6750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13207" w:rsidRDefault="00F132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31D" w:rsidRDefault="0072631D" w:rsidP="006D0289">
      <w:pPr>
        <w:spacing w:after="0" w:line="240" w:lineRule="auto"/>
      </w:pPr>
      <w:r>
        <w:separator/>
      </w:r>
    </w:p>
  </w:footnote>
  <w:footnote w:type="continuationSeparator" w:id="0">
    <w:p w:rsidR="0072631D" w:rsidRDefault="0072631D" w:rsidP="006D0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3207" w:rsidRPr="008A7CE2" w:rsidRDefault="00F13207" w:rsidP="00115423">
    <w:pPr>
      <w:pStyle w:val="Header"/>
      <w:jc w:val="right"/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pPr>
    <w:proofErr w:type="spellStart"/>
    <w:r w:rsidRPr="008A7CE2"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  <w:t>KMTC</w:t>
    </w:r>
    <w:proofErr w:type="spellEnd"/>
    <w:r w:rsidRPr="008A7CE2"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  <w:t>/</w:t>
    </w:r>
    <w:proofErr w:type="spellStart"/>
    <w:r w:rsidRPr="008A7CE2"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  <w:t>QP</w:t>
    </w:r>
    <w:proofErr w:type="spellEnd"/>
    <w:r w:rsidRPr="008A7CE2">
      <w:rPr>
        <w:b/>
        <w:caps/>
        <w:sz w:val="28"/>
        <w:lang w:val="en-US"/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  <w:t>-08/TIS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B08F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85547C8"/>
    <w:multiLevelType w:val="hybridMultilevel"/>
    <w:tmpl w:val="8B40AED4"/>
    <w:lvl w:ilvl="0" w:tplc="14A08C72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D657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50D3D64"/>
    <w:multiLevelType w:val="hybridMultilevel"/>
    <w:tmpl w:val="BB4CE8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3F48CA"/>
    <w:multiLevelType w:val="hybridMultilevel"/>
    <w:tmpl w:val="0804BF4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473C9F"/>
    <w:multiLevelType w:val="multilevel"/>
    <w:tmpl w:val="4A88C75A"/>
    <w:lvl w:ilvl="0">
      <w:start w:val="2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30AB4D4C"/>
    <w:multiLevelType w:val="hybridMultilevel"/>
    <w:tmpl w:val="39C24B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6776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FDE5AC8"/>
    <w:multiLevelType w:val="hybridMultilevel"/>
    <w:tmpl w:val="C6EE12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6156A6"/>
    <w:multiLevelType w:val="hybridMultilevel"/>
    <w:tmpl w:val="15F84F14"/>
    <w:lvl w:ilvl="0" w:tplc="37F891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67837AB"/>
    <w:multiLevelType w:val="hybridMultilevel"/>
    <w:tmpl w:val="31BC4B56"/>
    <w:lvl w:ilvl="0" w:tplc="CC684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754E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4BF007CB"/>
    <w:multiLevelType w:val="hybridMultilevel"/>
    <w:tmpl w:val="52AAA4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C22A91"/>
    <w:multiLevelType w:val="multilevel"/>
    <w:tmpl w:val="23BE925C"/>
    <w:lvl w:ilvl="0">
      <w:start w:val="20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ECF14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55A155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6024010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4195B81"/>
    <w:multiLevelType w:val="hybridMultilevel"/>
    <w:tmpl w:val="48B0E3E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3F7F91"/>
    <w:multiLevelType w:val="hybridMultilevel"/>
    <w:tmpl w:val="939075AC"/>
    <w:lvl w:ilvl="0" w:tplc="1C6EFA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9BE6F28"/>
    <w:multiLevelType w:val="hybridMultilevel"/>
    <w:tmpl w:val="53D0DB06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1904E2"/>
    <w:multiLevelType w:val="hybridMultilevel"/>
    <w:tmpl w:val="A5BE0656"/>
    <w:lvl w:ilvl="0" w:tplc="A1B4EA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5992DCD"/>
    <w:multiLevelType w:val="hybridMultilevel"/>
    <w:tmpl w:val="BD7CF97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AA3189"/>
    <w:multiLevelType w:val="hybridMultilevel"/>
    <w:tmpl w:val="0884FFE4"/>
    <w:lvl w:ilvl="0" w:tplc="80EEC108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C33B2D"/>
    <w:multiLevelType w:val="hybridMultilevel"/>
    <w:tmpl w:val="E5D6E8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8A50C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2"/>
  </w:num>
  <w:num w:numId="5">
    <w:abstractNumId w:val="11"/>
  </w:num>
  <w:num w:numId="6">
    <w:abstractNumId w:val="0"/>
  </w:num>
  <w:num w:numId="7">
    <w:abstractNumId w:val="4"/>
  </w:num>
  <w:num w:numId="8">
    <w:abstractNumId w:val="18"/>
  </w:num>
  <w:num w:numId="9">
    <w:abstractNumId w:val="9"/>
  </w:num>
  <w:num w:numId="10">
    <w:abstractNumId w:val="10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15"/>
  </w:num>
  <w:num w:numId="23">
    <w:abstractNumId w:val="24"/>
  </w:num>
  <w:num w:numId="24">
    <w:abstractNumId w:val="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FA6"/>
    <w:rsid w:val="00010871"/>
    <w:rsid w:val="0005256C"/>
    <w:rsid w:val="00056A1A"/>
    <w:rsid w:val="0006413D"/>
    <w:rsid w:val="00064AE1"/>
    <w:rsid w:val="00083657"/>
    <w:rsid w:val="000A5136"/>
    <w:rsid w:val="000C7514"/>
    <w:rsid w:val="000D2B0F"/>
    <w:rsid w:val="000F53E8"/>
    <w:rsid w:val="00111396"/>
    <w:rsid w:val="00113D86"/>
    <w:rsid w:val="00115423"/>
    <w:rsid w:val="00125D25"/>
    <w:rsid w:val="00135EF4"/>
    <w:rsid w:val="001726E9"/>
    <w:rsid w:val="00176022"/>
    <w:rsid w:val="001A0BCC"/>
    <w:rsid w:val="001B2CAA"/>
    <w:rsid w:val="001B6737"/>
    <w:rsid w:val="001C5D08"/>
    <w:rsid w:val="001C67DB"/>
    <w:rsid w:val="001E3515"/>
    <w:rsid w:val="001F4BA0"/>
    <w:rsid w:val="0020789D"/>
    <w:rsid w:val="002156DD"/>
    <w:rsid w:val="00226B69"/>
    <w:rsid w:val="00260C65"/>
    <w:rsid w:val="00275BA6"/>
    <w:rsid w:val="002B6FB9"/>
    <w:rsid w:val="002E15E9"/>
    <w:rsid w:val="003266E6"/>
    <w:rsid w:val="00382A46"/>
    <w:rsid w:val="003A6479"/>
    <w:rsid w:val="003B6F89"/>
    <w:rsid w:val="003C20B0"/>
    <w:rsid w:val="00401D4A"/>
    <w:rsid w:val="00426573"/>
    <w:rsid w:val="004510B0"/>
    <w:rsid w:val="00452E77"/>
    <w:rsid w:val="0048503D"/>
    <w:rsid w:val="004B2CB1"/>
    <w:rsid w:val="004D3D2D"/>
    <w:rsid w:val="004E2D58"/>
    <w:rsid w:val="00510AB3"/>
    <w:rsid w:val="00514B3C"/>
    <w:rsid w:val="005337C7"/>
    <w:rsid w:val="0053600D"/>
    <w:rsid w:val="00563755"/>
    <w:rsid w:val="00566CF1"/>
    <w:rsid w:val="005742B2"/>
    <w:rsid w:val="00595492"/>
    <w:rsid w:val="005A28E3"/>
    <w:rsid w:val="005A3948"/>
    <w:rsid w:val="005B1ED4"/>
    <w:rsid w:val="005B7C07"/>
    <w:rsid w:val="005E5D85"/>
    <w:rsid w:val="005E7F59"/>
    <w:rsid w:val="005F4E48"/>
    <w:rsid w:val="005F558D"/>
    <w:rsid w:val="00634A0D"/>
    <w:rsid w:val="00637BFF"/>
    <w:rsid w:val="006412C0"/>
    <w:rsid w:val="00644106"/>
    <w:rsid w:val="0064524F"/>
    <w:rsid w:val="00653D61"/>
    <w:rsid w:val="00655CE0"/>
    <w:rsid w:val="006617A4"/>
    <w:rsid w:val="00683C31"/>
    <w:rsid w:val="00687D14"/>
    <w:rsid w:val="006B5DE8"/>
    <w:rsid w:val="006D0289"/>
    <w:rsid w:val="006F1234"/>
    <w:rsid w:val="006F1F28"/>
    <w:rsid w:val="007231A3"/>
    <w:rsid w:val="0072631D"/>
    <w:rsid w:val="00745353"/>
    <w:rsid w:val="00756D01"/>
    <w:rsid w:val="007739F2"/>
    <w:rsid w:val="007840C7"/>
    <w:rsid w:val="007C41CF"/>
    <w:rsid w:val="007E2364"/>
    <w:rsid w:val="007E44C4"/>
    <w:rsid w:val="00804D6D"/>
    <w:rsid w:val="00811BF6"/>
    <w:rsid w:val="00841BA6"/>
    <w:rsid w:val="008542FE"/>
    <w:rsid w:val="00884A03"/>
    <w:rsid w:val="00892CD5"/>
    <w:rsid w:val="00894A7E"/>
    <w:rsid w:val="008A6D07"/>
    <w:rsid w:val="008A7CE2"/>
    <w:rsid w:val="008B321E"/>
    <w:rsid w:val="008D5A11"/>
    <w:rsid w:val="008E5625"/>
    <w:rsid w:val="008F0CB3"/>
    <w:rsid w:val="00907DF5"/>
    <w:rsid w:val="00926D14"/>
    <w:rsid w:val="0092730D"/>
    <w:rsid w:val="00932FD3"/>
    <w:rsid w:val="00956454"/>
    <w:rsid w:val="00960CAC"/>
    <w:rsid w:val="0096424D"/>
    <w:rsid w:val="00965B6A"/>
    <w:rsid w:val="0097421A"/>
    <w:rsid w:val="009779DC"/>
    <w:rsid w:val="009B4367"/>
    <w:rsid w:val="009C54AB"/>
    <w:rsid w:val="009D6ABE"/>
    <w:rsid w:val="009E0F23"/>
    <w:rsid w:val="009E6D7E"/>
    <w:rsid w:val="00A05CDE"/>
    <w:rsid w:val="00A17740"/>
    <w:rsid w:val="00A226C1"/>
    <w:rsid w:val="00A27B84"/>
    <w:rsid w:val="00A3286E"/>
    <w:rsid w:val="00A33D56"/>
    <w:rsid w:val="00A4488E"/>
    <w:rsid w:val="00A44E7C"/>
    <w:rsid w:val="00A46750"/>
    <w:rsid w:val="00A6753D"/>
    <w:rsid w:val="00A71583"/>
    <w:rsid w:val="00A76B25"/>
    <w:rsid w:val="00AA4011"/>
    <w:rsid w:val="00AD4686"/>
    <w:rsid w:val="00AE72B6"/>
    <w:rsid w:val="00AE7894"/>
    <w:rsid w:val="00AF7AB7"/>
    <w:rsid w:val="00B46476"/>
    <w:rsid w:val="00B63494"/>
    <w:rsid w:val="00B71AFA"/>
    <w:rsid w:val="00B77003"/>
    <w:rsid w:val="00B95138"/>
    <w:rsid w:val="00B9586F"/>
    <w:rsid w:val="00BA7E58"/>
    <w:rsid w:val="00BB5F39"/>
    <w:rsid w:val="00BB74B2"/>
    <w:rsid w:val="00BD40D0"/>
    <w:rsid w:val="00BF20FC"/>
    <w:rsid w:val="00BF7518"/>
    <w:rsid w:val="00C05188"/>
    <w:rsid w:val="00C06642"/>
    <w:rsid w:val="00C21B95"/>
    <w:rsid w:val="00C50BEC"/>
    <w:rsid w:val="00C67716"/>
    <w:rsid w:val="00C70CAA"/>
    <w:rsid w:val="00C819F9"/>
    <w:rsid w:val="00C85573"/>
    <w:rsid w:val="00CA7AD7"/>
    <w:rsid w:val="00CD2AE2"/>
    <w:rsid w:val="00CE1980"/>
    <w:rsid w:val="00D06910"/>
    <w:rsid w:val="00D2381C"/>
    <w:rsid w:val="00D31889"/>
    <w:rsid w:val="00D31DB0"/>
    <w:rsid w:val="00DA315A"/>
    <w:rsid w:val="00DD2FA6"/>
    <w:rsid w:val="00E4229D"/>
    <w:rsid w:val="00E53E26"/>
    <w:rsid w:val="00E565CB"/>
    <w:rsid w:val="00E6440F"/>
    <w:rsid w:val="00E83346"/>
    <w:rsid w:val="00E85A9E"/>
    <w:rsid w:val="00E93532"/>
    <w:rsid w:val="00EB5969"/>
    <w:rsid w:val="00EF25BC"/>
    <w:rsid w:val="00EF5F5F"/>
    <w:rsid w:val="00EF7A34"/>
    <w:rsid w:val="00F101F1"/>
    <w:rsid w:val="00F13207"/>
    <w:rsid w:val="00F2432F"/>
    <w:rsid w:val="00F27A8C"/>
    <w:rsid w:val="00F310B4"/>
    <w:rsid w:val="00F34F1A"/>
    <w:rsid w:val="00F464DB"/>
    <w:rsid w:val="00F6627C"/>
    <w:rsid w:val="00F76482"/>
    <w:rsid w:val="00F9609F"/>
    <w:rsid w:val="00FB281A"/>
    <w:rsid w:val="00FD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23F4F7-BFCF-4B6F-B4B9-2889F185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F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289"/>
  </w:style>
  <w:style w:type="paragraph" w:styleId="Footer">
    <w:name w:val="footer"/>
    <w:basedOn w:val="Normal"/>
    <w:link w:val="FooterChar"/>
    <w:uiPriority w:val="99"/>
    <w:unhideWhenUsed/>
    <w:rsid w:val="006D0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289"/>
  </w:style>
  <w:style w:type="paragraph" w:styleId="BalloonText">
    <w:name w:val="Balloon Text"/>
    <w:basedOn w:val="Normal"/>
    <w:link w:val="BalloonTextChar"/>
    <w:uiPriority w:val="99"/>
    <w:semiHidden/>
    <w:unhideWhenUsed/>
    <w:rsid w:val="00326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6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41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C0EDF-9CC4-44EF-AA5F-0A3D3D8F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Earl</dc:creator>
  <cp:lastModifiedBy>Earl</cp:lastModifiedBy>
  <cp:revision>4</cp:revision>
  <cp:lastPrinted>2013-05-13T09:59:00Z</cp:lastPrinted>
  <dcterms:created xsi:type="dcterms:W3CDTF">2013-05-13T09:02:00Z</dcterms:created>
  <dcterms:modified xsi:type="dcterms:W3CDTF">2013-05-13T10:44:00Z</dcterms:modified>
</cp:coreProperties>
</file>