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KENYA MEDICAL TRAINING COLLEGE – NYAMIRA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END OF YEAR THREE SEMESTER</w:t>
      </w:r>
      <w:r>
        <w:rPr>
          <w:rFonts w:ascii="Tahoma" w:cs="Tahoma" w:hAnsi="Tahoma"/>
          <w:b/>
          <w:sz w:val="28"/>
          <w:szCs w:val="28"/>
        </w:rPr>
        <w:t xml:space="preserve"> </w:t>
      </w:r>
      <w:r>
        <w:rPr>
          <w:rFonts w:ascii="Tahoma" w:cs="Tahoma" w:hAnsi="Tahoma"/>
          <w:b/>
          <w:sz w:val="28"/>
          <w:szCs w:val="28"/>
        </w:rPr>
        <w:t xml:space="preserve">ONE </w:t>
      </w:r>
      <w:r>
        <w:rPr>
          <w:rFonts w:ascii="Tahoma" w:cs="Tahoma" w:hAnsi="Tahoma"/>
          <w:b/>
          <w:sz w:val="28"/>
          <w:szCs w:val="28"/>
        </w:rPr>
        <w:t>EXAMINATION</w:t>
      </w:r>
    </w:p>
    <w:p>
      <w:pPr>
        <w:pStyle w:val="style0"/>
        <w:spacing w:after="0" w:lineRule="auto" w:line="360"/>
        <w:jc w:val="center"/>
        <w:rPr>
          <w:rFonts w:ascii="Tahoma" w:cs="Tahoma" w:hAnsi="Tahoma"/>
          <w:b/>
          <w:sz w:val="28"/>
          <w:szCs w:val="28"/>
        </w:rPr>
      </w:pPr>
      <w:r>
        <w:rPr>
          <w:rFonts w:ascii="Tahoma" w:cs="Tahoma" w:hAnsi="Tahoma"/>
          <w:b/>
          <w:sz w:val="28"/>
          <w:szCs w:val="28"/>
        </w:rPr>
        <w:t>SEPTEMBER</w:t>
      </w:r>
      <w:r>
        <w:rPr>
          <w:rFonts w:ascii="Tahoma" w:cs="Tahoma" w:hAnsi="Tahoma"/>
          <w:b/>
          <w:sz w:val="28"/>
          <w:szCs w:val="28"/>
        </w:rPr>
        <w:t xml:space="preserve"> 201</w:t>
      </w:r>
      <w:r>
        <w:rPr>
          <w:rFonts w:ascii="Tahoma" w:cs="Tahoma" w:hAnsi="Tahoma"/>
          <w:b/>
          <w:sz w:val="28"/>
          <w:szCs w:val="28"/>
        </w:rPr>
        <w:t>3</w:t>
      </w:r>
      <w:r>
        <w:rPr>
          <w:rFonts w:ascii="Tahoma" w:cs="Tahoma" w:hAnsi="Tahoma"/>
          <w:b/>
          <w:sz w:val="28"/>
          <w:szCs w:val="28"/>
        </w:rPr>
        <w:t xml:space="preserve"> KRCHN CLASS (PRE-SERVICE)</w:t>
      </w:r>
    </w:p>
    <w:p>
      <w:pPr>
        <w:pStyle w:val="style0"/>
        <w:spacing w:after="0"/>
        <w:jc w:val="center"/>
        <w:rPr>
          <w:rFonts w:ascii="Tahoma" w:cs="Tahoma" w:hAnsi="Tahoma"/>
          <w:b/>
          <w:sz w:val="26"/>
          <w:szCs w:val="28"/>
        </w:rPr>
      </w:pPr>
      <w:r>
        <w:rPr>
          <w:rFonts w:ascii="Tahoma" w:cs="Tahoma" w:hAnsi="Tahoma"/>
          <w:b/>
          <w:sz w:val="26"/>
          <w:szCs w:val="28"/>
        </w:rPr>
        <w:t>LEADERSHIP MANAGEMENT</w:t>
      </w:r>
      <w:r>
        <w:rPr>
          <w:rFonts w:ascii="Tahoma" w:cs="Tahoma" w:hAnsi="Tahoma"/>
          <w:b/>
          <w:sz w:val="26"/>
          <w:szCs w:val="28"/>
        </w:rPr>
        <w:t xml:space="preserve"> EXAMINATION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 xml:space="preserve">DATE: </w:t>
      </w:r>
      <w:r>
        <w:rPr>
          <w:rFonts w:ascii="Tahoma" w:cs="Tahoma" w:hAnsi="Tahoma"/>
          <w:sz w:val="24"/>
          <w:szCs w:val="24"/>
        </w:rPr>
        <w:t>23/2/2016</w:t>
      </w:r>
      <w:bookmarkStart w:id="0" w:name="_GoBack"/>
      <w:bookmarkEnd w:id="0"/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ab/>
      </w:r>
      <w:r>
        <w:rPr>
          <w:rFonts w:ascii="Tahoma" w:cs="Tahoma" w:hAnsi="Tahoma"/>
          <w:sz w:val="24"/>
          <w:szCs w:val="24"/>
        </w:rPr>
        <w:t>TIME</w:t>
      </w:r>
      <w:r>
        <w:rPr>
          <w:rFonts w:ascii="Tahoma" w:cs="Tahoma" w:hAnsi="Tahoma"/>
          <w:sz w:val="24"/>
          <w:szCs w:val="24"/>
        </w:rPr>
        <w:t>:…………………..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0"/>
        <w:spacing w:after="0"/>
        <w:rPr>
          <w:rFonts w:ascii="Tahoma" w:cs="Tahoma" w:hAnsi="Tahoma"/>
          <w:b/>
          <w:sz w:val="28"/>
          <w:szCs w:val="28"/>
          <w:u w:val="single"/>
        </w:rPr>
      </w:pPr>
      <w:r>
        <w:rPr>
          <w:rFonts w:ascii="Tahoma" w:cs="Tahoma" w:hAnsi="Tahoma"/>
          <w:b/>
          <w:sz w:val="28"/>
          <w:szCs w:val="28"/>
          <w:u w:val="single"/>
        </w:rPr>
        <w:t>INSTRUCTIONS</w:t>
      </w:r>
    </w:p>
    <w:p>
      <w:pPr>
        <w:pStyle w:val="style0"/>
        <w:spacing w:after="0"/>
        <w:rPr>
          <w:rFonts w:ascii="Tahoma" w:cs="Tahoma" w:hAnsi="Tahoma"/>
          <w:sz w:val="24"/>
          <w:szCs w:val="24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Read the questions carefully and answer only what is asked.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Enter your examination number and question number on each page used.</w:t>
      </w:r>
    </w:p>
    <w:p>
      <w:pPr>
        <w:pStyle w:val="style179"/>
        <w:spacing w:after="0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  <w:u w:val="single"/>
        </w:rPr>
        <w:t>ALL</w:t>
      </w:r>
      <w:r>
        <w:rPr>
          <w:rFonts w:ascii="Tahoma" w:cs="Tahoma" w:hAnsi="Tahoma"/>
          <w:sz w:val="28"/>
          <w:szCs w:val="28"/>
        </w:rPr>
        <w:t xml:space="preserve"> questions are compulsory.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1 (</w:t>
      </w:r>
      <w:r>
        <w:rPr>
          <w:rFonts w:ascii="Tahoma" w:cs="Tahoma" w:hAnsi="Tahoma"/>
          <w:sz w:val="28"/>
          <w:szCs w:val="28"/>
        </w:rPr>
        <w:t>MCQs</w:t>
      </w:r>
      <w:r>
        <w:rPr>
          <w:rFonts w:ascii="Tahoma" w:cs="Tahoma" w:hAnsi="Tahoma"/>
          <w:sz w:val="28"/>
          <w:szCs w:val="28"/>
        </w:rPr>
        <w:t>), write the answer in the spaces</w:t>
      </w:r>
      <w:r>
        <w:rPr>
          <w:rFonts w:ascii="Tahoma" w:cs="Tahoma" w:hAnsi="Tahoma"/>
          <w:sz w:val="28"/>
          <w:szCs w:val="28"/>
        </w:rPr>
        <w:t xml:space="preserve"> provided on the answer booklet and each </w:t>
      </w:r>
      <w:r>
        <w:rPr>
          <w:rFonts w:ascii="Tahoma" w:cs="Tahoma" w:hAnsi="Tahoma"/>
          <w:sz w:val="28"/>
          <w:szCs w:val="28"/>
        </w:rPr>
        <w:t>MCQ</w:t>
      </w:r>
      <w:r>
        <w:rPr>
          <w:rFonts w:ascii="Tahoma" w:cs="Tahoma" w:hAnsi="Tahoma"/>
          <w:sz w:val="28"/>
          <w:szCs w:val="28"/>
        </w:rPr>
        <w:t xml:space="preserve"> is one (1) mark.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For Part 2 (SHORT ANSWER QUESTIONS), answer the questions following each other.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For Part 3 (LONG ANSWER QUESTIONS), answer to each question </w:t>
      </w:r>
      <w:r>
        <w:rPr>
          <w:rFonts w:ascii="Tahoma" w:cs="Tahoma" w:hAnsi="Tahoma"/>
          <w:sz w:val="28"/>
          <w:szCs w:val="28"/>
          <w:u w:val="single"/>
        </w:rPr>
        <w:t>MUST</w:t>
      </w:r>
      <w:r>
        <w:rPr>
          <w:rFonts w:ascii="Tahoma" w:cs="Tahoma" w:hAnsi="Tahoma"/>
          <w:sz w:val="28"/>
          <w:szCs w:val="28"/>
        </w:rPr>
        <w:t xml:space="preserve"> start on a separate page.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Omission of and or wrong numbering of a question or part of the question will result in 10% deduction of the marks scored from the relevant part.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>Do NOT use a pencil.</w:t>
      </w:r>
    </w:p>
    <w:p>
      <w:pPr>
        <w:pStyle w:val="style179"/>
        <w:rPr>
          <w:rFonts w:ascii="Tahoma" w:cs="Tahoma" w:hAnsi="Tahoma"/>
          <w:sz w:val="28"/>
          <w:szCs w:val="28"/>
        </w:rPr>
      </w:pPr>
    </w:p>
    <w:p>
      <w:pPr>
        <w:pStyle w:val="style179"/>
        <w:numPr>
          <w:ilvl w:val="0"/>
          <w:numId w:val="1"/>
        </w:numPr>
        <w:spacing w:after="0"/>
        <w:rPr>
          <w:rFonts w:ascii="Tahoma" w:cs="Tahoma" w:hAnsi="Tahoma"/>
          <w:sz w:val="28"/>
          <w:szCs w:val="28"/>
        </w:rPr>
      </w:pPr>
      <w:r>
        <w:rPr>
          <w:rFonts w:ascii="Tahoma" w:cs="Tahoma" w:hAnsi="Tahoma"/>
          <w:sz w:val="28"/>
          <w:szCs w:val="28"/>
        </w:rPr>
        <w:t xml:space="preserve">Mobile phones are </w:t>
      </w:r>
      <w:r>
        <w:rPr>
          <w:rFonts w:ascii="Tahoma" w:cs="Tahoma" w:hAnsi="Tahoma"/>
          <w:sz w:val="28"/>
          <w:szCs w:val="28"/>
          <w:u w:val="single"/>
        </w:rPr>
        <w:t>NOT</w:t>
      </w:r>
      <w:r>
        <w:rPr>
          <w:rFonts w:ascii="Tahoma" w:cs="Tahoma" w:hAnsi="Tahoma"/>
          <w:sz w:val="28"/>
          <w:szCs w:val="28"/>
        </w:rPr>
        <w:t xml:space="preserve"> allowed in the examination hall.</w:t>
      </w:r>
    </w:p>
    <w:p>
      <w:pPr>
        <w:pStyle w:val="style179"/>
        <w:rPr>
          <w:rFonts w:ascii="Tahoma" w:cs="Tahoma" w:hAnsi="Tahoma"/>
          <w:sz w:val="24"/>
          <w:szCs w:val="24"/>
        </w:rPr>
      </w:pPr>
    </w:p>
    <w:p>
      <w:pPr>
        <w:pStyle w:val="style179"/>
        <w:rPr>
          <w:rFonts w:ascii="Tahoma" w:cs="Tahoma" w:hAnsi="Tahoma"/>
          <w:sz w:val="24"/>
          <w:szCs w:val="24"/>
        </w:rPr>
      </w:pPr>
      <w:r>
        <w:rPr>
          <w:rFonts w:ascii="Tahoma" w:cs="Tahoma" w:hAnsi="Tahoma"/>
          <w:sz w:val="24"/>
          <w:szCs w:val="24"/>
        </w:rPr>
        <w:t>For Examiner: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1845"/>
        <w:gridCol w:w="1323"/>
        <w:gridCol w:w="1080"/>
        <w:gridCol w:w="1251"/>
        <w:gridCol w:w="1857"/>
      </w:tblGrid>
      <w:tr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MCQS</w:t>
            </w: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SAQS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LAQS</w:t>
            </w:r>
            <w:r>
              <w:rPr>
                <w:rFonts w:ascii="Tahoma" w:cs="Tahoma" w:hAnsi="Tahoma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  <w:r>
              <w:rPr>
                <w:rFonts w:ascii="Tahoma" w:cs="Tahoma" w:hAnsi="Tahoma"/>
                <w:b/>
                <w:sz w:val="24"/>
                <w:szCs w:val="24"/>
              </w:rPr>
              <w:t>TOTAL</w:t>
            </w:r>
          </w:p>
        </w:tc>
      </w:tr>
      <w:tr>
        <w:tblPrEx/>
        <w:trPr/>
        <w:tc>
          <w:tcPr>
            <w:tcW w:w="18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3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b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pStyle w:val="style179"/>
              <w:ind w:left="0"/>
              <w:rPr>
                <w:rFonts w:ascii="Tahoma" w:cs="Tahoma" w:hAnsi="Tahoma"/>
                <w:sz w:val="24"/>
                <w:szCs w:val="24"/>
              </w:rPr>
            </w:pPr>
          </w:p>
        </w:tc>
      </w:tr>
    </w:tbl>
    <w:p>
      <w:pPr>
        <w:pStyle w:val="style0"/>
        <w:spacing w:after="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/>
        <w:ind w:hanging="540"/>
        <w:rPr>
          <w:rFonts w:ascii="Footlight MT Light" w:cs="Arial" w:hAnsi="Footlight MT Light"/>
          <w:b/>
          <w:sz w:val="28"/>
          <w:szCs w:val="28"/>
          <w:u w:val="single"/>
        </w:rPr>
      </w:pPr>
      <w:r>
        <w:rPr>
          <w:rFonts w:ascii="Footlight MT Light" w:cs="Arial" w:hAnsi="Footlight MT Light"/>
          <w:b/>
          <w:sz w:val="28"/>
          <w:szCs w:val="28"/>
          <w:u w:val="single"/>
        </w:rPr>
        <w:t xml:space="preserve">PART TWO: SHORT ANSWER QUESTIONS – </w:t>
      </w:r>
      <w:r>
        <w:rPr>
          <w:rFonts w:ascii="Footlight MT Light" w:cs="Arial" w:hAnsi="Footlight MT Light"/>
          <w:b/>
          <w:sz w:val="28"/>
          <w:szCs w:val="28"/>
          <w:u w:val="single"/>
        </w:rPr>
        <w:t>LEADERSHIP MANAGEMENT</w:t>
      </w:r>
      <w:r>
        <w:rPr>
          <w:rFonts w:ascii="Footlight MT Light" w:cs="Arial" w:hAnsi="Footlight MT Light"/>
          <w:b/>
          <w:sz w:val="28"/>
          <w:szCs w:val="28"/>
          <w:u w:val="single"/>
        </w:rPr>
        <w:t xml:space="preserve"> – 1</w:t>
      </w:r>
      <w:r>
        <w:rPr>
          <w:rFonts w:ascii="Footlight MT Light" w:cs="Arial" w:hAnsi="Footlight MT Light"/>
          <w:b/>
          <w:sz w:val="28"/>
          <w:szCs w:val="28"/>
          <w:u w:val="single"/>
        </w:rPr>
        <w:t xml:space="preserve">0 </w:t>
      </w:r>
      <w:r>
        <w:rPr>
          <w:rFonts w:ascii="Footlight MT Light" w:cs="Arial" w:hAnsi="Footlight MT Light"/>
          <w:b/>
          <w:sz w:val="28"/>
          <w:szCs w:val="28"/>
          <w:u w:val="single"/>
        </w:rPr>
        <w:t>M</w:t>
      </w:r>
      <w:r>
        <w:rPr>
          <w:rFonts w:ascii="Footlight MT Light" w:cs="Arial" w:hAnsi="Footlight MT Light"/>
          <w:b/>
          <w:sz w:val="28"/>
          <w:szCs w:val="28"/>
          <w:u w:val="single"/>
        </w:rPr>
        <w:t>KS</w:t>
      </w:r>
    </w:p>
    <w:p>
      <w:pPr>
        <w:pStyle w:val="style0"/>
        <w:spacing w:lineRule="auto" w:line="240"/>
        <w:rPr>
          <w:rFonts w:ascii="Times New Roman" w:cs="Times New Roman" w:hAnsi="Times New Roman"/>
          <w:sz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Q.1.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Define leadership.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2 marks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Q.2.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List six (6) functions of management.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3 marks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Q.3.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>State three (3) styles of leadership.</w:t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 xml:space="preserve">3 marks 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1906" w:h="16838" w:orient="portrait"/>
      <w:pgMar w:top="709" w:right="849" w:bottom="993" w:left="1440" w:header="426" w:footer="27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Footlight MT Light">
    <w:altName w:val="Footlight MT Light"/>
    <w:panose1 w:val="02040602060003020304"/>
    <w:charset w:val="00"/>
    <w:family w:val="roman"/>
    <w:pitch w:val="variable"/>
    <w:sig w:usb0="00000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2</w:t>
    </w:r>
    <w:r>
      <w:rPr>
        <w:noProof/>
      </w:rPr>
      <w:fldChar w:fldCharType="end"/>
    </w:r>
  </w:p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>
        <w:b/>
      </w:rPr>
    </w:pPr>
    <w:r>
      <w:rPr>
        <w:b/>
      </w:rPr>
      <w:t>KMTC/QP-07/TIS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24B5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宋体" w:eastAsia="Arial" w:hAnsi="Arial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7dde2a53-d8a1-47d1-b0b6-3b09aad0fe23"/>
    <w:basedOn w:val="style65"/>
    <w:next w:val="style4097"/>
    <w:link w:val="style31"/>
    <w:uiPriority w:val="99"/>
    <w:rPr>
      <w:lang w:val="en-GB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8ad99510-ad49-4122-a9cb-e902cc3c0de8"/>
    <w:basedOn w:val="style65"/>
    <w:next w:val="style4098"/>
    <w:link w:val="style32"/>
    <w:uiPriority w:val="99"/>
    <w:rPr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183</Words>
  <Pages>1</Pages>
  <Characters>941</Characters>
  <Application>WPS Office</Application>
  <DocSecurity>0</DocSecurity>
  <Paragraphs>60</Paragraphs>
  <ScaleCrop>false</ScaleCrop>
  <LinksUpToDate>false</LinksUpToDate>
  <CharactersWithSpaces>1122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2025-01-24T06:23:36Z</dcterms:created>
  <dc:creator>KMTC NYAMIRA</dc:creator>
  <lastModifiedBy>SM-A115F</lastModifiedBy>
  <lastPrinted>2016-02-18T01:14:00Z</lastPrinted>
  <dcterms:modified xsi:type="dcterms:W3CDTF">2025-01-24T06:23:37Z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582ec81a0d654c5f9bf0dbb4d55f8833</vt:lpwstr>
  </property>
</Properties>
</file>