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360"/>
        <w:jc w:val="center"/>
        <w:rPr>
          <w:rFonts w:ascii="Footlight MT Light" w:cs="Tahoma" w:hAnsi="Footlight MT Light"/>
          <w:b/>
          <w:sz w:val="32"/>
          <w:szCs w:val="28"/>
        </w:rPr>
      </w:pPr>
      <w:r>
        <w:rPr>
          <w:rFonts w:ascii="Footlight MT Light" w:cs="Tahoma" w:hAnsi="Footlight MT Light"/>
          <w:b/>
          <w:sz w:val="32"/>
          <w:szCs w:val="28"/>
        </w:rPr>
        <w:t>KENYA MEDICAL TRAINING COLLEGE – NYAMIRA</w:t>
      </w:r>
    </w:p>
    <w:p>
      <w:pPr>
        <w:pStyle w:val="style0"/>
        <w:spacing w:after="0" w:lineRule="auto" w:line="360"/>
        <w:jc w:val="center"/>
        <w:rPr>
          <w:rFonts w:ascii="Footlight MT Light" w:cs="Tahoma" w:hAnsi="Footlight MT Light"/>
          <w:b/>
          <w:sz w:val="32"/>
          <w:szCs w:val="28"/>
        </w:rPr>
      </w:pPr>
      <w:r>
        <w:rPr>
          <w:rFonts w:ascii="Footlight MT Light" w:cs="Tahoma" w:hAnsi="Footlight MT Light"/>
          <w:b/>
          <w:sz w:val="32"/>
          <w:szCs w:val="28"/>
        </w:rPr>
        <w:t xml:space="preserve">END OF YEAR </w:t>
      </w:r>
      <w:r>
        <w:rPr>
          <w:rFonts w:ascii="Footlight MT Light" w:cs="Tahoma" w:hAnsi="Footlight MT Light"/>
          <w:b/>
          <w:sz w:val="32"/>
          <w:szCs w:val="28"/>
        </w:rPr>
        <w:t>THREE</w:t>
      </w:r>
      <w:r>
        <w:rPr>
          <w:rFonts w:ascii="Footlight MT Light" w:cs="Tahoma" w:hAnsi="Footlight MT Light"/>
          <w:b/>
          <w:sz w:val="32"/>
          <w:szCs w:val="28"/>
        </w:rPr>
        <w:t xml:space="preserve"> SEMESTER ONE EXAMINATION</w:t>
      </w:r>
    </w:p>
    <w:p>
      <w:pPr>
        <w:pStyle w:val="style0"/>
        <w:spacing w:after="0" w:lineRule="auto" w:line="360"/>
        <w:jc w:val="center"/>
        <w:rPr>
          <w:rFonts w:ascii="Footlight MT Light" w:cs="Tahoma" w:hAnsi="Footlight MT Light"/>
          <w:b/>
          <w:sz w:val="32"/>
          <w:szCs w:val="28"/>
        </w:rPr>
      </w:pPr>
      <w:r>
        <w:rPr>
          <w:rFonts w:ascii="Footlight MT Light" w:cs="Tahoma" w:hAnsi="Footlight MT Light"/>
          <w:b/>
          <w:sz w:val="32"/>
          <w:szCs w:val="28"/>
        </w:rPr>
        <w:t>MARCH 2016 KRCHN CLASS (PRE-SERVICE)</w:t>
      </w:r>
    </w:p>
    <w:p>
      <w:pPr>
        <w:pStyle w:val="style0"/>
        <w:spacing w:after="0"/>
        <w:jc w:val="center"/>
        <w:rPr>
          <w:rFonts w:ascii="Footlight MT Light" w:cs="Tahoma" w:hAnsi="Footlight MT Light"/>
          <w:b/>
          <w:sz w:val="26"/>
          <w:szCs w:val="28"/>
        </w:rPr>
      </w:pPr>
      <w:r>
        <w:rPr>
          <w:rFonts w:ascii="Footlight MT Light" w:cs="Tahoma" w:hAnsi="Footlight MT Light"/>
          <w:b/>
          <w:sz w:val="30"/>
          <w:szCs w:val="28"/>
        </w:rPr>
        <w:t>ORTHOPAEDICS</w:t>
      </w:r>
      <w:r>
        <w:rPr>
          <w:rFonts w:ascii="Footlight MT Light" w:cs="Tahoma" w:hAnsi="Footlight MT Light"/>
          <w:b/>
          <w:sz w:val="30"/>
          <w:szCs w:val="28"/>
        </w:rPr>
        <w:t xml:space="preserve"> </w:t>
      </w:r>
      <w:r>
        <w:rPr>
          <w:rFonts w:ascii="Footlight MT Light" w:cs="Tahoma" w:hAnsi="Footlight MT Light"/>
          <w:b/>
          <w:sz w:val="30"/>
          <w:szCs w:val="28"/>
        </w:rPr>
        <w:t xml:space="preserve">   EXAMINATION</w:t>
      </w:r>
    </w:p>
    <w:p>
      <w:pPr>
        <w:pStyle w:val="style0"/>
        <w:spacing w:after="0"/>
        <w:rPr>
          <w:rFonts w:ascii="Footlight MT Light" w:cs="Tahoma" w:hAnsi="Footlight MT Light"/>
          <w:sz w:val="24"/>
          <w:szCs w:val="24"/>
        </w:rPr>
      </w:pPr>
    </w:p>
    <w:p>
      <w:pPr>
        <w:pStyle w:val="style0"/>
        <w:spacing w:after="0"/>
        <w:rPr>
          <w:rFonts w:ascii="Footlight MT Light" w:cs="Tahoma" w:hAnsi="Footlight MT Light"/>
          <w:sz w:val="24"/>
          <w:szCs w:val="24"/>
        </w:rPr>
      </w:pPr>
      <w:r>
        <w:rPr>
          <w:rFonts w:ascii="Footlight MT Light" w:cs="Tahoma" w:hAnsi="Footlight MT Light"/>
          <w:sz w:val="24"/>
          <w:szCs w:val="24"/>
        </w:rPr>
        <w:t>DATE: ……………………</w:t>
      </w:r>
      <w:r>
        <w:rPr>
          <w:rFonts w:ascii="Footlight MT Light" w:cs="Tahoma" w:hAnsi="Footlight MT Light"/>
          <w:sz w:val="24"/>
          <w:szCs w:val="24"/>
        </w:rPr>
        <w:tab/>
      </w:r>
      <w:r>
        <w:rPr>
          <w:rFonts w:ascii="Footlight MT Light" w:cs="Tahoma" w:hAnsi="Footlight MT Light"/>
          <w:sz w:val="24"/>
          <w:szCs w:val="24"/>
        </w:rPr>
        <w:tab/>
      </w:r>
      <w:r>
        <w:rPr>
          <w:rFonts w:ascii="Footlight MT Light" w:cs="Tahoma" w:hAnsi="Footlight MT Light"/>
          <w:sz w:val="24"/>
          <w:szCs w:val="24"/>
        </w:rPr>
        <w:tab/>
      </w:r>
      <w:r>
        <w:rPr>
          <w:rFonts w:ascii="Footlight MT Light" w:cs="Tahoma" w:hAnsi="Footlight MT Light"/>
          <w:sz w:val="24"/>
          <w:szCs w:val="24"/>
        </w:rPr>
        <w:t>TIME</w:t>
      </w:r>
      <w:r>
        <w:rPr>
          <w:rFonts w:ascii="Footlight MT Light" w:cs="Tahoma" w:hAnsi="Footlight MT Light"/>
          <w:sz w:val="24"/>
          <w:szCs w:val="24"/>
        </w:rPr>
        <w:t>:…………………..</w:t>
      </w:r>
    </w:p>
    <w:p>
      <w:pPr>
        <w:pStyle w:val="style0"/>
        <w:spacing w:after="0"/>
        <w:rPr>
          <w:rFonts w:ascii="Footlight MT Light" w:cs="Tahoma" w:hAnsi="Footlight MT Light"/>
          <w:sz w:val="24"/>
          <w:szCs w:val="24"/>
        </w:rPr>
      </w:pPr>
    </w:p>
    <w:p>
      <w:pPr>
        <w:pStyle w:val="style0"/>
        <w:spacing w:after="0"/>
        <w:rPr>
          <w:rFonts w:ascii="Footlight MT Light" w:cs="Tahoma" w:hAnsi="Footlight MT Light"/>
          <w:b/>
          <w:sz w:val="28"/>
          <w:szCs w:val="28"/>
          <w:u w:val="single"/>
        </w:rPr>
      </w:pPr>
      <w:r>
        <w:rPr>
          <w:rFonts w:ascii="Footlight MT Light" w:cs="Tahoma" w:hAnsi="Footlight MT Light"/>
          <w:b/>
          <w:sz w:val="28"/>
          <w:szCs w:val="28"/>
          <w:u w:val="single"/>
        </w:rPr>
        <w:t>INSTRUCTIONS</w:t>
      </w:r>
    </w:p>
    <w:p>
      <w:pPr>
        <w:pStyle w:val="style0"/>
        <w:spacing w:after="0"/>
        <w:rPr>
          <w:rFonts w:ascii="Footlight MT Light" w:cs="Tahoma" w:hAnsi="Footlight MT Light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Footlight MT Light" w:cs="Tahoma" w:hAnsi="Footlight MT Light"/>
          <w:sz w:val="28"/>
          <w:szCs w:val="28"/>
        </w:rPr>
      </w:pPr>
      <w:r>
        <w:rPr>
          <w:rFonts w:ascii="Footlight MT Light" w:cs="Tahoma" w:hAnsi="Footlight MT Light"/>
          <w:sz w:val="28"/>
          <w:szCs w:val="28"/>
        </w:rPr>
        <w:t>Read the questions carefully and answer only what is asked.</w:t>
      </w:r>
    </w:p>
    <w:p>
      <w:pPr>
        <w:pStyle w:val="style179"/>
        <w:spacing w:after="0"/>
        <w:rPr>
          <w:rFonts w:ascii="Footlight MT Light" w:cs="Tahoma" w:hAnsi="Footlight MT Light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Footlight MT Light" w:cs="Tahoma" w:hAnsi="Footlight MT Light"/>
          <w:sz w:val="28"/>
          <w:szCs w:val="28"/>
        </w:rPr>
      </w:pPr>
      <w:r>
        <w:rPr>
          <w:rFonts w:ascii="Footlight MT Light" w:cs="Tahoma" w:hAnsi="Footlight MT Light"/>
          <w:sz w:val="28"/>
          <w:szCs w:val="28"/>
        </w:rPr>
        <w:t>Enter your examination number and question number on each page used.</w:t>
      </w:r>
    </w:p>
    <w:p>
      <w:pPr>
        <w:pStyle w:val="style179"/>
        <w:spacing w:after="0"/>
        <w:rPr>
          <w:rFonts w:ascii="Footlight MT Light" w:cs="Tahoma" w:hAnsi="Footlight MT Light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Footlight MT Light" w:cs="Tahoma" w:hAnsi="Footlight MT Light"/>
          <w:sz w:val="28"/>
          <w:szCs w:val="28"/>
        </w:rPr>
      </w:pPr>
      <w:r>
        <w:rPr>
          <w:rFonts w:ascii="Footlight MT Light" w:cs="Tahoma" w:hAnsi="Footlight MT Light"/>
          <w:sz w:val="28"/>
          <w:szCs w:val="28"/>
          <w:u w:val="single"/>
        </w:rPr>
        <w:t>ALL</w:t>
      </w:r>
      <w:r>
        <w:rPr>
          <w:rFonts w:ascii="Footlight MT Light" w:cs="Tahoma" w:hAnsi="Footlight MT Light"/>
          <w:sz w:val="28"/>
          <w:szCs w:val="28"/>
        </w:rPr>
        <w:t xml:space="preserve"> questions are compulsory.</w:t>
      </w:r>
    </w:p>
    <w:p>
      <w:pPr>
        <w:pStyle w:val="style179"/>
        <w:rPr>
          <w:rFonts w:ascii="Footlight MT Light" w:cs="Tahoma" w:hAnsi="Footlight MT Light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Footlight MT Light" w:cs="Tahoma" w:hAnsi="Footlight MT Light"/>
          <w:sz w:val="28"/>
          <w:szCs w:val="28"/>
        </w:rPr>
      </w:pPr>
      <w:r>
        <w:rPr>
          <w:rFonts w:ascii="Footlight MT Light" w:cs="Tahoma" w:hAnsi="Footlight MT Light"/>
          <w:sz w:val="28"/>
          <w:szCs w:val="28"/>
        </w:rPr>
        <w:t>For part 1 (</w:t>
      </w:r>
      <w:r>
        <w:rPr>
          <w:rFonts w:ascii="Footlight MT Light" w:cs="Tahoma" w:hAnsi="Footlight MT Light"/>
          <w:sz w:val="28"/>
          <w:szCs w:val="28"/>
        </w:rPr>
        <w:t>MCQs</w:t>
      </w:r>
      <w:r>
        <w:rPr>
          <w:rFonts w:ascii="Footlight MT Light" w:cs="Tahoma" w:hAnsi="Footlight MT Light"/>
          <w:sz w:val="28"/>
          <w:szCs w:val="28"/>
        </w:rPr>
        <w:t xml:space="preserve">), write the answer in the spaces provided on the answer booklet and each </w:t>
      </w:r>
      <w:r>
        <w:rPr>
          <w:rFonts w:ascii="Footlight MT Light" w:cs="Tahoma" w:hAnsi="Footlight MT Light"/>
          <w:sz w:val="28"/>
          <w:szCs w:val="28"/>
        </w:rPr>
        <w:t>MCQ</w:t>
      </w:r>
      <w:r>
        <w:rPr>
          <w:rFonts w:ascii="Footlight MT Light" w:cs="Tahoma" w:hAnsi="Footlight MT Light"/>
          <w:sz w:val="28"/>
          <w:szCs w:val="28"/>
        </w:rPr>
        <w:t xml:space="preserve"> is one (1) mark.</w:t>
      </w:r>
    </w:p>
    <w:p>
      <w:pPr>
        <w:pStyle w:val="style179"/>
        <w:rPr>
          <w:rFonts w:ascii="Footlight MT Light" w:cs="Tahoma" w:hAnsi="Footlight MT Light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Footlight MT Light" w:cs="Tahoma" w:hAnsi="Footlight MT Light"/>
          <w:sz w:val="28"/>
          <w:szCs w:val="28"/>
        </w:rPr>
      </w:pPr>
      <w:r>
        <w:rPr>
          <w:rFonts w:ascii="Footlight MT Light" w:cs="Tahoma" w:hAnsi="Footlight MT Light"/>
          <w:sz w:val="28"/>
          <w:szCs w:val="28"/>
        </w:rPr>
        <w:t>For Part 2 (SHORT ANSWER QUESTIONS), answer the questions following each other.</w:t>
      </w:r>
    </w:p>
    <w:p>
      <w:pPr>
        <w:pStyle w:val="style179"/>
        <w:rPr>
          <w:rFonts w:ascii="Footlight MT Light" w:cs="Tahoma" w:hAnsi="Footlight MT Light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Footlight MT Light" w:cs="Tahoma" w:hAnsi="Footlight MT Light"/>
          <w:sz w:val="28"/>
          <w:szCs w:val="28"/>
        </w:rPr>
      </w:pPr>
      <w:r>
        <w:rPr>
          <w:rFonts w:ascii="Footlight MT Light" w:cs="Tahoma" w:hAnsi="Footlight MT Light"/>
          <w:sz w:val="28"/>
          <w:szCs w:val="28"/>
        </w:rPr>
        <w:t xml:space="preserve">For Part 3 (LONG ANSWER QUESTIONS), answer to each question </w:t>
      </w:r>
      <w:r>
        <w:rPr>
          <w:rFonts w:ascii="Footlight MT Light" w:cs="Tahoma" w:hAnsi="Footlight MT Light"/>
          <w:sz w:val="28"/>
          <w:szCs w:val="28"/>
          <w:u w:val="single"/>
        </w:rPr>
        <w:t>MUST</w:t>
      </w:r>
      <w:r>
        <w:rPr>
          <w:rFonts w:ascii="Footlight MT Light" w:cs="Tahoma" w:hAnsi="Footlight MT Light"/>
          <w:sz w:val="28"/>
          <w:szCs w:val="28"/>
        </w:rPr>
        <w:t xml:space="preserve"> start on a separate page.</w:t>
      </w:r>
    </w:p>
    <w:p>
      <w:pPr>
        <w:pStyle w:val="style179"/>
        <w:rPr>
          <w:rFonts w:ascii="Footlight MT Light" w:cs="Tahoma" w:hAnsi="Footlight MT Light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Footlight MT Light" w:cs="Tahoma" w:hAnsi="Footlight MT Light"/>
          <w:sz w:val="28"/>
          <w:szCs w:val="28"/>
        </w:rPr>
      </w:pPr>
      <w:r>
        <w:rPr>
          <w:rFonts w:ascii="Footlight MT Light" w:cs="Tahoma" w:hAnsi="Footlight MT Light"/>
          <w:sz w:val="28"/>
          <w:szCs w:val="28"/>
        </w:rPr>
        <w:t>Omission of and or wrong numbering of a question or part of the question will result in 10% deduction of the marks scored from the relevant part.</w:t>
      </w:r>
    </w:p>
    <w:p>
      <w:pPr>
        <w:pStyle w:val="style179"/>
        <w:rPr>
          <w:rFonts w:ascii="Footlight MT Light" w:cs="Tahoma" w:hAnsi="Footlight MT Light"/>
          <w:sz w:val="20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Footlight MT Light" w:cs="Tahoma" w:hAnsi="Footlight MT Light"/>
          <w:sz w:val="28"/>
          <w:szCs w:val="28"/>
        </w:rPr>
      </w:pPr>
      <w:r>
        <w:rPr>
          <w:rFonts w:ascii="Footlight MT Light" w:cs="Tahoma" w:hAnsi="Footlight MT Light"/>
          <w:sz w:val="28"/>
          <w:szCs w:val="28"/>
        </w:rPr>
        <w:t>Do NOT use a pencil.</w:t>
      </w:r>
    </w:p>
    <w:p>
      <w:pPr>
        <w:pStyle w:val="style179"/>
        <w:rPr>
          <w:rFonts w:ascii="Footlight MT Light" w:cs="Tahoma" w:hAnsi="Footlight MT Light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Footlight MT Light" w:cs="Tahoma" w:hAnsi="Footlight MT Light"/>
          <w:sz w:val="28"/>
          <w:szCs w:val="28"/>
        </w:rPr>
      </w:pPr>
      <w:r>
        <w:rPr>
          <w:rFonts w:ascii="Footlight MT Light" w:cs="Tahoma" w:hAnsi="Footlight MT Light"/>
          <w:sz w:val="28"/>
          <w:szCs w:val="28"/>
        </w:rPr>
        <w:t xml:space="preserve">Mobile phones are </w:t>
      </w:r>
      <w:r>
        <w:rPr>
          <w:rFonts w:ascii="Footlight MT Light" w:cs="Tahoma" w:hAnsi="Footlight MT Light"/>
          <w:sz w:val="28"/>
          <w:szCs w:val="28"/>
          <w:u w:val="single"/>
        </w:rPr>
        <w:t>NOT</w:t>
      </w:r>
      <w:r>
        <w:rPr>
          <w:rFonts w:ascii="Footlight MT Light" w:cs="Tahoma" w:hAnsi="Footlight MT Light"/>
          <w:sz w:val="28"/>
          <w:szCs w:val="28"/>
        </w:rPr>
        <w:t xml:space="preserve"> allowed in the examination hall.</w:t>
      </w:r>
    </w:p>
    <w:p>
      <w:pPr>
        <w:pStyle w:val="style179"/>
        <w:rPr>
          <w:rFonts w:ascii="Footlight MT Light" w:cs="Tahoma" w:hAnsi="Footlight MT Light"/>
          <w:sz w:val="24"/>
          <w:szCs w:val="24"/>
        </w:rPr>
      </w:pPr>
    </w:p>
    <w:p>
      <w:pPr>
        <w:pStyle w:val="style179"/>
        <w:rPr>
          <w:rFonts w:ascii="Footlight MT Light" w:cs="Tahoma" w:hAnsi="Footlight MT Light"/>
          <w:sz w:val="24"/>
          <w:szCs w:val="24"/>
        </w:rPr>
      </w:pPr>
      <w:r>
        <w:rPr>
          <w:rFonts w:ascii="Footlight MT Light" w:cs="Tahoma" w:hAnsi="Footlight MT Light"/>
          <w:sz w:val="24"/>
          <w:szCs w:val="24"/>
        </w:rPr>
        <w:t>For Examiner: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1845"/>
        <w:gridCol w:w="1323"/>
        <w:gridCol w:w="1080"/>
        <w:gridCol w:w="1251"/>
        <w:gridCol w:w="1857"/>
      </w:tblGrid>
      <w:tr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  <w:r>
              <w:rPr>
                <w:rFonts w:ascii="Footlight MT Light" w:cs="Tahoma" w:hAnsi="Footlight MT Light"/>
                <w:b/>
                <w:sz w:val="24"/>
                <w:szCs w:val="24"/>
              </w:rPr>
              <w:t>MCQS</w:t>
            </w:r>
          </w:p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  <w:r>
              <w:rPr>
                <w:rFonts w:ascii="Footlight MT Light" w:cs="Tahoma" w:hAnsi="Footlight MT Light"/>
                <w:b/>
                <w:sz w:val="24"/>
                <w:szCs w:val="24"/>
              </w:rPr>
              <w:t xml:space="preserve">       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  <w:r>
              <w:rPr>
                <w:rFonts w:ascii="Footlight MT Light" w:cs="Tahoma" w:hAnsi="Footlight MT Light"/>
                <w:b/>
                <w:sz w:val="24"/>
                <w:szCs w:val="24"/>
              </w:rPr>
              <w:t>SAQS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  <w:r>
              <w:rPr>
                <w:rFonts w:ascii="Footlight MT Light" w:cs="Tahoma" w:hAnsi="Footlight MT Light"/>
                <w:b/>
                <w:sz w:val="24"/>
                <w:szCs w:val="24"/>
              </w:rPr>
              <w:t>LAQS</w:t>
            </w:r>
            <w:r>
              <w:rPr>
                <w:rFonts w:ascii="Footlight MT Light" w:cs="Tahoma" w:hAnsi="Footlight MT Light"/>
                <w:b/>
                <w:sz w:val="24"/>
                <w:szCs w:val="24"/>
              </w:rPr>
              <w:t xml:space="preserve"> 1</w:t>
            </w: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0"/>
              <w:rPr>
                <w:rFonts w:ascii="Footlight MT Light" w:cs="Tahoma" w:hAnsi="Footlight MT Light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  <w:r>
              <w:rPr>
                <w:rFonts w:ascii="Footlight MT Light" w:cs="Tahoma" w:hAnsi="Footlight MT Light"/>
                <w:b/>
                <w:sz w:val="24"/>
                <w:szCs w:val="24"/>
              </w:rPr>
              <w:t>LAQS</w:t>
            </w:r>
            <w:r>
              <w:rPr>
                <w:rFonts w:ascii="Footlight MT Light" w:cs="Tahoma" w:hAnsi="Footlight MT Light"/>
                <w:b/>
                <w:sz w:val="24"/>
                <w:szCs w:val="24"/>
              </w:rPr>
              <w:t xml:space="preserve"> 2</w:t>
            </w: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  <w:r>
              <w:rPr>
                <w:rFonts w:ascii="Footlight MT Light" w:cs="Tahoma" w:hAnsi="Footlight MT Light"/>
                <w:b/>
                <w:sz w:val="24"/>
                <w:szCs w:val="24"/>
              </w:rPr>
              <w:t>TOTAL</w:t>
            </w:r>
          </w:p>
        </w:tc>
      </w:tr>
      <w:tr>
        <w:tblPrEx/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Footlight MT Light" w:cs="Tahoma" w:hAnsi="Footlight MT Light"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Footlight MT Light" w:cs="Tahoma" w:hAnsi="Footlight MT Light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Footlight MT Light" w:cs="Tahoma" w:hAnsi="Footlight MT Light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Footlight MT Light" w:cs="Tahoma" w:hAnsi="Footlight MT Light"/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Footlight MT Light" w:cs="Tahoma" w:hAnsi="Footlight MT Light"/>
                <w:sz w:val="24"/>
                <w:szCs w:val="24"/>
              </w:rPr>
            </w:pPr>
          </w:p>
        </w:tc>
      </w:tr>
    </w:tbl>
    <w:p>
      <w:pPr>
        <w:pStyle w:val="style0"/>
        <w:spacing w:after="0"/>
        <w:ind w:hanging="426"/>
        <w:rPr>
          <w:rFonts w:ascii="Arial Narrow" w:cs="Tahoma" w:hAnsi="Arial Narrow"/>
          <w:b/>
          <w:sz w:val="26"/>
          <w:szCs w:val="28"/>
          <w:u w:val="single"/>
        </w:rPr>
      </w:pPr>
    </w:p>
    <w:p>
      <w:pPr>
        <w:pStyle w:val="style0"/>
        <w:spacing w:after="0"/>
        <w:ind w:hanging="426"/>
        <w:rPr>
          <w:rFonts w:ascii="Arial Narrow" w:cs="Tahoma" w:hAnsi="Arial Narrow"/>
          <w:b/>
          <w:sz w:val="26"/>
          <w:szCs w:val="28"/>
          <w:u w:val="single"/>
        </w:rPr>
      </w:pPr>
    </w:p>
    <w:p>
      <w:pPr>
        <w:pStyle w:val="style0"/>
        <w:spacing w:after="0"/>
        <w:ind w:hanging="426"/>
        <w:rPr>
          <w:rFonts w:ascii="Arial Narrow" w:cs="Tahoma" w:hAnsi="Arial Narrow"/>
          <w:b/>
          <w:sz w:val="26"/>
          <w:szCs w:val="28"/>
          <w:u w:val="single"/>
        </w:rPr>
      </w:pPr>
    </w:p>
    <w:p>
      <w:pPr>
        <w:pStyle w:val="style0"/>
        <w:spacing w:after="0"/>
        <w:ind w:hanging="426"/>
        <w:rPr>
          <w:rFonts w:ascii="Arial Narrow" w:cs="Tahoma" w:hAnsi="Arial Narrow"/>
          <w:b/>
          <w:sz w:val="26"/>
          <w:szCs w:val="28"/>
          <w:u w:val="single"/>
        </w:rPr>
      </w:pPr>
    </w:p>
    <w:p>
      <w:pPr>
        <w:pStyle w:val="style0"/>
        <w:spacing w:after="0"/>
        <w:ind w:hanging="426"/>
        <w:rPr>
          <w:rFonts w:ascii="Arial Narrow" w:cs="Tahoma" w:hAnsi="Arial Narrow"/>
          <w:b/>
          <w:sz w:val="26"/>
          <w:szCs w:val="28"/>
          <w:u w:val="single"/>
        </w:rPr>
      </w:pPr>
      <w:r>
        <w:rPr>
          <w:rFonts w:ascii="Arial Narrow" w:cs="Tahoma" w:hAnsi="Arial Narrow"/>
          <w:b/>
          <w:sz w:val="26"/>
          <w:szCs w:val="28"/>
          <w:u w:val="single"/>
        </w:rPr>
        <w:t xml:space="preserve">PART 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ONE </w:t>
      </w:r>
      <w:r>
        <w:rPr>
          <w:rFonts w:ascii="Arial Narrow" w:cs="Tahoma" w:hAnsi="Arial Narrow"/>
          <w:b/>
          <w:sz w:val="26"/>
          <w:szCs w:val="28"/>
          <w:u w:val="single"/>
        </w:rPr>
        <w:t>: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</w:t>
      </w:r>
      <w:r>
        <w:rPr>
          <w:rFonts w:ascii="Arial Narrow" w:cs="Tahoma" w:hAnsi="Arial Narrow"/>
          <w:b/>
          <w:sz w:val="26"/>
          <w:szCs w:val="28"/>
          <w:u w:val="single"/>
        </w:rPr>
        <w:t>MCQ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(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MULTIPLE CHOICE </w:t>
      </w:r>
      <w:r>
        <w:rPr>
          <w:rFonts w:ascii="Arial Narrow" w:cs="Tahoma" w:hAnsi="Arial Narrow"/>
          <w:b/>
          <w:sz w:val="26"/>
          <w:szCs w:val="28"/>
          <w:u w:val="single"/>
        </w:rPr>
        <w:t>QUESTIONS)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</w:t>
      </w:r>
      <w:r>
        <w:rPr>
          <w:rFonts w:ascii="Arial Narrow" w:cs="Tahoma" w:hAnsi="Arial Narrow"/>
          <w:b/>
          <w:sz w:val="26"/>
          <w:szCs w:val="28"/>
          <w:u w:val="single"/>
        </w:rPr>
        <w:t>ORTHOPAEDICS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</w:t>
      </w:r>
      <w:r>
        <w:rPr>
          <w:rFonts w:ascii="Arial Narrow" w:cs="Tahoma" w:hAnsi="Arial Narrow"/>
          <w:b/>
          <w:sz w:val="26"/>
          <w:szCs w:val="28"/>
          <w:u w:val="single"/>
        </w:rPr>
        <w:t>–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</w:t>
      </w:r>
      <w:r>
        <w:rPr>
          <w:rFonts w:ascii="Arial Narrow" w:cs="Tahoma" w:hAnsi="Arial Narrow"/>
          <w:b/>
          <w:sz w:val="26"/>
          <w:szCs w:val="28"/>
          <w:u w:val="single"/>
        </w:rPr>
        <w:t>MARKS</w:t>
      </w:r>
    </w:p>
    <w:p>
      <w:pPr>
        <w:pStyle w:val="style0"/>
        <w:spacing w:after="0"/>
        <w:ind w:hanging="426"/>
        <w:rPr>
          <w:rFonts w:ascii="Arial Narrow" w:cs="Tahoma" w:hAnsi="Arial Narrow"/>
          <w:b/>
          <w:sz w:val="26"/>
          <w:szCs w:val="28"/>
          <w:u w:val="single"/>
        </w:rPr>
      </w:pPr>
    </w:p>
    <w:p>
      <w:pPr>
        <w:pStyle w:val="style0"/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Q.1.</w:t>
      </w:r>
      <w:r>
        <w:rPr>
          <w:rFonts w:ascii="Footlight MT Light" w:cs="Tahoma" w:hAnsi="Footlight MT Light"/>
          <w:sz w:val="24"/>
          <w:szCs w:val="28"/>
        </w:rPr>
        <w:tab/>
      </w:r>
      <w:r>
        <w:rPr>
          <w:rFonts w:ascii="Footlight MT Light" w:cs="Tahoma" w:hAnsi="Footlight MT Light"/>
          <w:sz w:val="24"/>
          <w:szCs w:val="28"/>
        </w:rPr>
        <w:t xml:space="preserve">The following are causes of </w:t>
      </w:r>
      <w:r>
        <w:rPr>
          <w:rFonts w:ascii="Footlight MT Light" w:cs="Tahoma" w:hAnsi="Footlight MT Light"/>
          <w:sz w:val="24"/>
          <w:szCs w:val="28"/>
        </w:rPr>
        <w:t>Ankylosis</w:t>
      </w:r>
      <w:r>
        <w:rPr>
          <w:rFonts w:ascii="Footlight MT Light" w:cs="Tahoma" w:hAnsi="Footlight MT Light"/>
          <w:sz w:val="24"/>
          <w:szCs w:val="28"/>
        </w:rPr>
        <w:t>:</w:t>
      </w:r>
    </w:p>
    <w:p>
      <w:pPr>
        <w:pStyle w:val="style179"/>
        <w:numPr>
          <w:ilvl w:val="0"/>
          <w:numId w:val="3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Genetic factors, fracture and injury, bone deformity</w:t>
      </w:r>
    </w:p>
    <w:p>
      <w:pPr>
        <w:pStyle w:val="style179"/>
        <w:numPr>
          <w:ilvl w:val="0"/>
          <w:numId w:val="3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Genetic factors, infection, immobility</w:t>
      </w:r>
    </w:p>
    <w:p>
      <w:pPr>
        <w:pStyle w:val="style179"/>
        <w:numPr>
          <w:ilvl w:val="0"/>
          <w:numId w:val="3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Immobility infection, scoliosis</w:t>
      </w:r>
    </w:p>
    <w:p>
      <w:pPr>
        <w:pStyle w:val="style179"/>
        <w:numPr>
          <w:ilvl w:val="0"/>
          <w:numId w:val="3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Scoliosis, infection, spina bifida</w:t>
      </w:r>
    </w:p>
    <w:p>
      <w:pPr>
        <w:pStyle w:val="style0"/>
        <w:spacing w:after="0"/>
        <w:rPr>
          <w:rFonts w:ascii="Footlight MT Light" w:cs="Tahoma" w:hAnsi="Footlight MT Light"/>
          <w:sz w:val="24"/>
          <w:szCs w:val="28"/>
        </w:rPr>
      </w:pPr>
    </w:p>
    <w:p>
      <w:pPr>
        <w:pStyle w:val="style0"/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Q.2.</w:t>
      </w:r>
      <w:r>
        <w:rPr>
          <w:rFonts w:ascii="Footlight MT Light" w:cs="Tahoma" w:hAnsi="Footlight MT Light"/>
          <w:sz w:val="24"/>
          <w:szCs w:val="28"/>
        </w:rPr>
        <w:tab/>
      </w:r>
      <w:r>
        <w:rPr>
          <w:rFonts w:ascii="Footlight MT Light" w:cs="Tahoma" w:hAnsi="Footlight MT Light"/>
          <w:sz w:val="24"/>
          <w:szCs w:val="28"/>
        </w:rPr>
        <w:t>A fascia is:</w:t>
      </w:r>
    </w:p>
    <w:p>
      <w:pPr>
        <w:pStyle w:val="style179"/>
        <w:numPr>
          <w:ilvl w:val="0"/>
          <w:numId w:val="4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A tough membrane that covers structures</w:t>
      </w:r>
    </w:p>
    <w:p>
      <w:pPr>
        <w:pStyle w:val="style179"/>
        <w:numPr>
          <w:ilvl w:val="0"/>
          <w:numId w:val="4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A membrane that covers the muscle</w:t>
      </w:r>
    </w:p>
    <w:p>
      <w:pPr>
        <w:pStyle w:val="style179"/>
        <w:numPr>
          <w:ilvl w:val="0"/>
          <w:numId w:val="4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A membrane that is soft, thin and easily tears</w:t>
      </w:r>
    </w:p>
    <w:p>
      <w:pPr>
        <w:pStyle w:val="style179"/>
        <w:numPr>
          <w:ilvl w:val="0"/>
          <w:numId w:val="4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A membrane that stretches and expands</w:t>
      </w:r>
    </w:p>
    <w:p>
      <w:pPr>
        <w:pStyle w:val="style0"/>
        <w:spacing w:after="0"/>
        <w:rPr>
          <w:rFonts w:ascii="Footlight MT Light" w:cs="Tahoma" w:hAnsi="Footlight MT Light"/>
          <w:sz w:val="24"/>
          <w:szCs w:val="28"/>
        </w:rPr>
      </w:pPr>
    </w:p>
    <w:p>
      <w:pPr>
        <w:pStyle w:val="style0"/>
        <w:spacing w:after="0"/>
        <w:ind w:left="720" w:hanging="72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Q</w:t>
      </w:r>
      <w:r>
        <w:rPr>
          <w:rFonts w:ascii="Footlight MT Light" w:cs="Tahoma" w:hAnsi="Footlight MT Light"/>
          <w:sz w:val="24"/>
          <w:szCs w:val="28"/>
        </w:rPr>
        <w:t>,3</w:t>
      </w:r>
      <w:r>
        <w:rPr>
          <w:rFonts w:ascii="Footlight MT Light" w:cs="Tahoma" w:hAnsi="Footlight MT Light"/>
          <w:sz w:val="24"/>
          <w:szCs w:val="28"/>
        </w:rPr>
        <w:t>,</w:t>
      </w:r>
      <w:r>
        <w:rPr>
          <w:rFonts w:ascii="Footlight MT Light" w:cs="Tahoma" w:hAnsi="Footlight MT Light"/>
          <w:sz w:val="24"/>
          <w:szCs w:val="28"/>
        </w:rPr>
        <w:tab/>
      </w:r>
      <w:r>
        <w:rPr>
          <w:rFonts w:ascii="Footlight MT Light" w:cs="Tahoma" w:hAnsi="Footlight MT Light"/>
          <w:sz w:val="24"/>
          <w:szCs w:val="28"/>
        </w:rPr>
        <w:t xml:space="preserve">Permanent injury to nerves and muscles that can dramatically impair function of muscles is called: </w:t>
      </w:r>
      <w:r>
        <w:rPr>
          <w:rFonts w:ascii="Footlight MT Light" w:cs="Tahoma" w:hAnsi="Footlight MT Light"/>
          <w:sz w:val="24"/>
          <w:szCs w:val="28"/>
        </w:rPr>
        <w:t xml:space="preserve"> </w:t>
      </w:r>
    </w:p>
    <w:p>
      <w:pPr>
        <w:pStyle w:val="style179"/>
        <w:numPr>
          <w:ilvl w:val="0"/>
          <w:numId w:val="5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Ischemia</w:t>
      </w:r>
    </w:p>
    <w:p>
      <w:pPr>
        <w:pStyle w:val="style179"/>
        <w:numPr>
          <w:ilvl w:val="0"/>
          <w:numId w:val="5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Fasciotomy</w:t>
      </w:r>
    </w:p>
    <w:p>
      <w:pPr>
        <w:pStyle w:val="style179"/>
        <w:numPr>
          <w:ilvl w:val="0"/>
          <w:numId w:val="5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Compartment syndrome</w:t>
      </w:r>
    </w:p>
    <w:p>
      <w:pPr>
        <w:pStyle w:val="style179"/>
        <w:numPr>
          <w:ilvl w:val="0"/>
          <w:numId w:val="5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Volkmann’s ischemia</w:t>
      </w:r>
    </w:p>
    <w:p>
      <w:pPr>
        <w:pStyle w:val="style0"/>
        <w:spacing w:after="0"/>
        <w:rPr>
          <w:rFonts w:ascii="Footlight MT Light" w:cs="Tahoma" w:hAnsi="Footlight MT Light"/>
          <w:sz w:val="24"/>
          <w:szCs w:val="28"/>
        </w:rPr>
      </w:pPr>
    </w:p>
    <w:p>
      <w:pPr>
        <w:pStyle w:val="style0"/>
        <w:spacing w:after="0"/>
        <w:ind w:left="720" w:hanging="72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Q.4.</w:t>
      </w:r>
      <w:r>
        <w:rPr>
          <w:rFonts w:ascii="Footlight MT Light" w:cs="Tahoma" w:hAnsi="Footlight MT Light"/>
          <w:sz w:val="24"/>
          <w:szCs w:val="28"/>
        </w:rPr>
        <w:tab/>
      </w:r>
      <w:r>
        <w:rPr>
          <w:rFonts w:ascii="Footlight MT Light" w:cs="Tahoma" w:hAnsi="Footlight MT Light"/>
          <w:sz w:val="24"/>
          <w:szCs w:val="28"/>
        </w:rPr>
        <w:t xml:space="preserve">The following bone cells are specifically found where there is active growth, repair or remodeling: </w:t>
      </w:r>
    </w:p>
    <w:p>
      <w:pPr>
        <w:pStyle w:val="style179"/>
        <w:numPr>
          <w:ilvl w:val="0"/>
          <w:numId w:val="6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Osteoclasts and osteocytes</w:t>
      </w:r>
    </w:p>
    <w:p>
      <w:pPr>
        <w:pStyle w:val="style179"/>
        <w:numPr>
          <w:ilvl w:val="0"/>
          <w:numId w:val="6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Osteoblasts and osteoclasts</w:t>
      </w:r>
    </w:p>
    <w:p>
      <w:pPr>
        <w:pStyle w:val="style179"/>
        <w:numPr>
          <w:ilvl w:val="0"/>
          <w:numId w:val="6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 xml:space="preserve">Osteocytes and osteoblasts </w:t>
      </w:r>
    </w:p>
    <w:p>
      <w:pPr>
        <w:pStyle w:val="style179"/>
        <w:numPr>
          <w:ilvl w:val="0"/>
          <w:numId w:val="6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Osteocytes, osteoclasts and osteoblasts</w:t>
      </w:r>
    </w:p>
    <w:p>
      <w:pPr>
        <w:pStyle w:val="style0"/>
        <w:spacing w:after="0"/>
        <w:rPr>
          <w:rFonts w:ascii="Footlight MT Light" w:cs="Tahoma" w:hAnsi="Footlight MT Light"/>
          <w:sz w:val="24"/>
          <w:szCs w:val="28"/>
        </w:rPr>
      </w:pPr>
    </w:p>
    <w:p>
      <w:pPr>
        <w:pStyle w:val="style0"/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Q.5.</w:t>
      </w:r>
      <w:r>
        <w:rPr>
          <w:rFonts w:ascii="Footlight MT Light" w:cs="Tahoma" w:hAnsi="Footlight MT Light"/>
          <w:sz w:val="24"/>
          <w:szCs w:val="28"/>
        </w:rPr>
        <w:tab/>
      </w:r>
      <w:r>
        <w:rPr>
          <w:rFonts w:ascii="Footlight MT Light" w:cs="Tahoma" w:hAnsi="Footlight MT Light"/>
          <w:sz w:val="24"/>
          <w:szCs w:val="28"/>
        </w:rPr>
        <w:t>Subluxation is:</w:t>
      </w:r>
    </w:p>
    <w:p>
      <w:pPr>
        <w:pStyle w:val="style179"/>
        <w:numPr>
          <w:ilvl w:val="0"/>
          <w:numId w:val="7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 xml:space="preserve">A considerable soft tissue damage including the ligaments, nerves and blood vessels </w:t>
      </w:r>
    </w:p>
    <w:p>
      <w:pPr>
        <w:pStyle w:val="style179"/>
        <w:numPr>
          <w:ilvl w:val="0"/>
          <w:numId w:val="7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Age, smoking</w:t>
      </w:r>
    </w:p>
    <w:p>
      <w:pPr>
        <w:pStyle w:val="style179"/>
        <w:numPr>
          <w:ilvl w:val="0"/>
          <w:numId w:val="7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Autoimmune diseases</w:t>
      </w:r>
    </w:p>
    <w:p>
      <w:pPr>
        <w:pStyle w:val="style179"/>
        <w:numPr>
          <w:ilvl w:val="0"/>
          <w:numId w:val="7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Eating disorders and genetic factors</w:t>
      </w:r>
    </w:p>
    <w:p>
      <w:pPr>
        <w:pStyle w:val="style179"/>
        <w:numPr>
          <w:ilvl w:val="0"/>
          <w:numId w:val="7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Excessive alcohol intake</w:t>
      </w:r>
    </w:p>
    <w:p>
      <w:pPr>
        <w:pStyle w:val="style0"/>
        <w:spacing w:after="0"/>
        <w:rPr>
          <w:rFonts w:ascii="Footlight MT Light" w:cs="Tahoma" w:hAnsi="Footlight MT Light"/>
          <w:sz w:val="24"/>
          <w:szCs w:val="28"/>
        </w:rPr>
      </w:pPr>
    </w:p>
    <w:p>
      <w:pPr>
        <w:pStyle w:val="style0"/>
        <w:spacing w:after="0"/>
        <w:ind w:left="720" w:hanging="72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Q.6.</w:t>
      </w:r>
      <w:r>
        <w:rPr>
          <w:rFonts w:ascii="Footlight MT Light" w:cs="Tahoma" w:hAnsi="Footlight MT Light"/>
          <w:sz w:val="24"/>
          <w:szCs w:val="28"/>
        </w:rPr>
        <w:tab/>
      </w:r>
      <w:r>
        <w:rPr>
          <w:rFonts w:ascii="Footlight MT Light" w:cs="Tahoma" w:hAnsi="Footlight MT Light"/>
          <w:sz w:val="24"/>
          <w:szCs w:val="28"/>
        </w:rPr>
        <w:t xml:space="preserve">Which of the following type of a bone cells that secretes a substance which when deposited in the area of a fracture, results into formation of a Collins? </w:t>
      </w:r>
    </w:p>
    <w:p>
      <w:pPr>
        <w:pStyle w:val="style179"/>
        <w:numPr>
          <w:ilvl w:val="0"/>
          <w:numId w:val="8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Osteoblasts</w:t>
      </w:r>
    </w:p>
    <w:p>
      <w:pPr>
        <w:pStyle w:val="style179"/>
        <w:numPr>
          <w:ilvl w:val="0"/>
          <w:numId w:val="8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Osteoids</w:t>
      </w:r>
    </w:p>
    <w:p>
      <w:pPr>
        <w:pStyle w:val="style179"/>
        <w:numPr>
          <w:ilvl w:val="0"/>
          <w:numId w:val="8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Collagen</w:t>
      </w:r>
    </w:p>
    <w:p>
      <w:pPr>
        <w:pStyle w:val="style179"/>
        <w:numPr>
          <w:ilvl w:val="0"/>
          <w:numId w:val="8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Osteocytes</w:t>
      </w:r>
    </w:p>
    <w:p>
      <w:pPr>
        <w:pStyle w:val="style0"/>
        <w:spacing w:after="0"/>
        <w:rPr>
          <w:rFonts w:ascii="Footlight MT Light" w:cs="Tahoma" w:hAnsi="Footlight MT Light"/>
          <w:sz w:val="24"/>
          <w:szCs w:val="28"/>
        </w:rPr>
      </w:pPr>
    </w:p>
    <w:p>
      <w:pPr>
        <w:pStyle w:val="style0"/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Q.7.</w:t>
      </w:r>
      <w:r>
        <w:rPr>
          <w:rFonts w:ascii="Footlight MT Light" w:cs="Tahoma" w:hAnsi="Footlight MT Light"/>
          <w:sz w:val="24"/>
          <w:szCs w:val="28"/>
        </w:rPr>
        <w:tab/>
      </w:r>
      <w:r>
        <w:rPr>
          <w:rFonts w:ascii="Footlight MT Light" w:cs="Tahoma" w:hAnsi="Footlight MT Light"/>
          <w:sz w:val="24"/>
          <w:szCs w:val="28"/>
        </w:rPr>
        <w:t>The main problems associated with fractures of the shaft of the long bone are:</w:t>
      </w:r>
    </w:p>
    <w:p>
      <w:pPr>
        <w:pStyle w:val="style179"/>
        <w:numPr>
          <w:ilvl w:val="0"/>
          <w:numId w:val="9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Soft tissues damage, deformity, immobilization</w:t>
      </w:r>
    </w:p>
    <w:p>
      <w:pPr>
        <w:pStyle w:val="style179"/>
        <w:numPr>
          <w:ilvl w:val="0"/>
          <w:numId w:val="9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 xml:space="preserve">Complications, non-union, </w:t>
      </w:r>
      <w:r>
        <w:rPr>
          <w:rFonts w:ascii="Footlight MT Light" w:cs="Tahoma" w:hAnsi="Footlight MT Light"/>
          <w:sz w:val="24"/>
          <w:szCs w:val="28"/>
        </w:rPr>
        <w:t>malunion</w:t>
      </w:r>
    </w:p>
    <w:p>
      <w:pPr>
        <w:pStyle w:val="style179"/>
        <w:numPr>
          <w:ilvl w:val="0"/>
          <w:numId w:val="9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 xml:space="preserve">Changed walking </w:t>
      </w:r>
      <w:r>
        <w:rPr>
          <w:rFonts w:ascii="Footlight MT Light" w:cs="Tahoma" w:hAnsi="Footlight MT Light"/>
          <w:sz w:val="24"/>
          <w:szCs w:val="28"/>
        </w:rPr>
        <w:t>gaite</w:t>
      </w:r>
      <w:r>
        <w:rPr>
          <w:rFonts w:ascii="Footlight MT Light" w:cs="Tahoma" w:hAnsi="Footlight MT Light"/>
          <w:sz w:val="24"/>
          <w:szCs w:val="28"/>
        </w:rPr>
        <w:t>, abnormal anatomical position, deformity</w:t>
      </w:r>
    </w:p>
    <w:p>
      <w:pPr>
        <w:pStyle w:val="style179"/>
        <w:numPr>
          <w:ilvl w:val="0"/>
          <w:numId w:val="9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 xml:space="preserve">Deformity, shortening, stiffness </w:t>
      </w:r>
    </w:p>
    <w:p>
      <w:pPr>
        <w:pStyle w:val="style0"/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Q.8.</w:t>
      </w:r>
      <w:r>
        <w:rPr>
          <w:rFonts w:ascii="Footlight MT Light" w:cs="Tahoma" w:hAnsi="Footlight MT Light"/>
          <w:sz w:val="24"/>
          <w:szCs w:val="28"/>
        </w:rPr>
        <w:tab/>
      </w:r>
      <w:r>
        <w:rPr>
          <w:rFonts w:ascii="Footlight MT Light" w:cs="Tahoma" w:hAnsi="Footlight MT Light"/>
          <w:sz w:val="24"/>
          <w:szCs w:val="28"/>
        </w:rPr>
        <w:t>One of the following is a modifiable risk factor for developing osteoporosis:</w:t>
      </w:r>
    </w:p>
    <w:p>
      <w:pPr>
        <w:pStyle w:val="style0"/>
        <w:spacing w:after="0"/>
        <w:rPr>
          <w:rFonts w:ascii="Footlight MT Light" w:cs="Tahoma" w:hAnsi="Footlight MT Light"/>
          <w:sz w:val="24"/>
          <w:szCs w:val="28"/>
        </w:rPr>
      </w:pPr>
    </w:p>
    <w:p>
      <w:pPr>
        <w:pStyle w:val="style179"/>
        <w:numPr>
          <w:ilvl w:val="0"/>
          <w:numId w:val="10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Age, smoking</w:t>
      </w:r>
    </w:p>
    <w:p>
      <w:pPr>
        <w:pStyle w:val="style179"/>
        <w:numPr>
          <w:ilvl w:val="0"/>
          <w:numId w:val="10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Autoimmune diseases</w:t>
      </w:r>
    </w:p>
    <w:p>
      <w:pPr>
        <w:pStyle w:val="style179"/>
        <w:numPr>
          <w:ilvl w:val="0"/>
          <w:numId w:val="10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Eating disorders and genetic factors</w:t>
      </w:r>
    </w:p>
    <w:p>
      <w:pPr>
        <w:pStyle w:val="style179"/>
        <w:numPr>
          <w:ilvl w:val="0"/>
          <w:numId w:val="10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Excessive alcohol intake</w:t>
      </w:r>
    </w:p>
    <w:p>
      <w:pPr>
        <w:pStyle w:val="style0"/>
        <w:spacing w:after="0"/>
        <w:rPr>
          <w:rFonts w:ascii="Footlight MT Light" w:cs="Tahoma" w:hAnsi="Footlight MT Light"/>
          <w:sz w:val="24"/>
          <w:szCs w:val="28"/>
        </w:rPr>
      </w:pPr>
    </w:p>
    <w:p>
      <w:pPr>
        <w:pStyle w:val="style0"/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Q.9.</w:t>
      </w:r>
      <w:r>
        <w:rPr>
          <w:rFonts w:ascii="Footlight MT Light" w:cs="Tahoma" w:hAnsi="Footlight MT Light"/>
          <w:sz w:val="24"/>
          <w:szCs w:val="28"/>
        </w:rPr>
        <w:tab/>
      </w:r>
      <w:r>
        <w:rPr>
          <w:rFonts w:ascii="Footlight MT Light" w:cs="Tahoma" w:hAnsi="Footlight MT Light"/>
          <w:sz w:val="24"/>
          <w:szCs w:val="28"/>
        </w:rPr>
        <w:t>Osteoarthritis is:</w:t>
      </w:r>
    </w:p>
    <w:p>
      <w:pPr>
        <w:pStyle w:val="style0"/>
        <w:spacing w:after="0"/>
        <w:rPr>
          <w:rFonts w:ascii="Footlight MT Light" w:cs="Tahoma" w:hAnsi="Footlight MT Light"/>
          <w:sz w:val="24"/>
          <w:szCs w:val="28"/>
        </w:rPr>
      </w:pPr>
    </w:p>
    <w:p>
      <w:pPr>
        <w:pStyle w:val="style179"/>
        <w:numPr>
          <w:ilvl w:val="0"/>
          <w:numId w:val="11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Not a systemic disorder</w:t>
      </w:r>
    </w:p>
    <w:p>
      <w:pPr>
        <w:pStyle w:val="style179"/>
        <w:numPr>
          <w:ilvl w:val="0"/>
          <w:numId w:val="11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Of sudden onset</w:t>
      </w:r>
    </w:p>
    <w:p>
      <w:pPr>
        <w:pStyle w:val="style179"/>
        <w:numPr>
          <w:ilvl w:val="0"/>
          <w:numId w:val="11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Not associated with congenital anomalies</w:t>
      </w:r>
    </w:p>
    <w:p>
      <w:pPr>
        <w:pStyle w:val="style179"/>
        <w:numPr>
          <w:ilvl w:val="0"/>
          <w:numId w:val="11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 xml:space="preserve">Not caused by genetic changes in the joint cartilage which results in accelerated breakdown of articular cartilage </w:t>
      </w:r>
    </w:p>
    <w:p>
      <w:pPr>
        <w:pStyle w:val="style0"/>
        <w:spacing w:after="0"/>
        <w:rPr>
          <w:rFonts w:ascii="Footlight MT Light" w:cs="Tahoma" w:hAnsi="Footlight MT Light"/>
          <w:sz w:val="24"/>
          <w:szCs w:val="28"/>
        </w:rPr>
      </w:pPr>
    </w:p>
    <w:p>
      <w:pPr>
        <w:pStyle w:val="style0"/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Q.10.</w:t>
      </w:r>
      <w:r>
        <w:rPr>
          <w:rFonts w:ascii="Footlight MT Light" w:cs="Tahoma" w:hAnsi="Footlight MT Light"/>
          <w:sz w:val="24"/>
          <w:szCs w:val="28"/>
        </w:rPr>
        <w:tab/>
      </w:r>
      <w:r>
        <w:rPr>
          <w:rFonts w:ascii="Footlight MT Light" w:cs="Tahoma" w:hAnsi="Footlight MT Light"/>
          <w:sz w:val="24"/>
          <w:szCs w:val="28"/>
        </w:rPr>
        <w:t xml:space="preserve">In arthritis, when four or more joints are involved, the arthritis is called: </w:t>
      </w:r>
    </w:p>
    <w:p>
      <w:pPr>
        <w:pStyle w:val="style0"/>
        <w:spacing w:after="0"/>
        <w:rPr>
          <w:rFonts w:ascii="Footlight MT Light" w:cs="Tahoma" w:hAnsi="Footlight MT Light"/>
          <w:sz w:val="24"/>
          <w:szCs w:val="28"/>
        </w:rPr>
      </w:pPr>
    </w:p>
    <w:p>
      <w:pPr>
        <w:pStyle w:val="style179"/>
        <w:numPr>
          <w:ilvl w:val="0"/>
          <w:numId w:val="12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 xml:space="preserve"> Polyarthritis</w:t>
      </w:r>
    </w:p>
    <w:p>
      <w:pPr>
        <w:pStyle w:val="style179"/>
        <w:numPr>
          <w:ilvl w:val="0"/>
          <w:numId w:val="12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Arthralgia</w:t>
      </w:r>
    </w:p>
    <w:p>
      <w:pPr>
        <w:pStyle w:val="style179"/>
        <w:numPr>
          <w:ilvl w:val="0"/>
          <w:numId w:val="12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Oligoarthritis</w:t>
      </w:r>
    </w:p>
    <w:p>
      <w:pPr>
        <w:pStyle w:val="style179"/>
        <w:numPr>
          <w:ilvl w:val="0"/>
          <w:numId w:val="12"/>
        </w:numPr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>Monoarthritis</w:t>
      </w:r>
      <w:r>
        <w:rPr>
          <w:rFonts w:ascii="Footlight MT Light" w:cs="Tahoma" w:hAnsi="Footlight MT Light"/>
          <w:sz w:val="24"/>
          <w:szCs w:val="28"/>
        </w:rPr>
        <w:t xml:space="preserve"> </w:t>
      </w:r>
    </w:p>
    <w:p>
      <w:pPr>
        <w:pStyle w:val="style179"/>
        <w:spacing w:after="0"/>
        <w:ind w:left="1080"/>
        <w:rPr>
          <w:rFonts w:ascii="Footlight MT Light" w:cs="Tahoma" w:hAnsi="Footlight MT Light"/>
          <w:sz w:val="24"/>
          <w:szCs w:val="28"/>
        </w:rPr>
      </w:pPr>
    </w:p>
    <w:p>
      <w:pPr>
        <w:pStyle w:val="style0"/>
        <w:spacing w:after="0"/>
        <w:rPr>
          <w:rFonts w:ascii="Footlight MT Light" w:cs="Tahoma" w:hAnsi="Footlight MT Light"/>
          <w:sz w:val="24"/>
          <w:szCs w:val="28"/>
        </w:rPr>
      </w:pPr>
      <w:r>
        <w:rPr>
          <w:rFonts w:ascii="Footlight MT Light" w:cs="Tahoma" w:hAnsi="Footlight MT Light"/>
          <w:sz w:val="24"/>
          <w:szCs w:val="28"/>
        </w:rPr>
        <w:tab/>
      </w:r>
      <w:r>
        <w:rPr>
          <w:rFonts w:ascii="Footlight MT Light" w:cs="Tahoma" w:hAnsi="Footlight MT Light"/>
          <w:sz w:val="24"/>
          <w:szCs w:val="28"/>
        </w:rPr>
        <w:tab/>
      </w:r>
    </w:p>
    <w:p>
      <w:pPr>
        <w:pStyle w:val="style0"/>
        <w:spacing w:after="0"/>
        <w:rPr>
          <w:rFonts w:ascii="Arial Narrow" w:cs="Tahoma" w:hAnsi="Arial Narrow"/>
          <w:b/>
          <w:sz w:val="26"/>
          <w:szCs w:val="28"/>
          <w:u w:val="single"/>
        </w:rPr>
      </w:pPr>
      <w:r>
        <w:rPr>
          <w:rFonts w:ascii="Arial Narrow" w:cs="Tahoma" w:hAnsi="Arial Narrow"/>
          <w:b/>
          <w:sz w:val="26"/>
          <w:szCs w:val="28"/>
          <w:u w:val="single"/>
        </w:rPr>
        <w:t xml:space="preserve">PART 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TWO </w:t>
      </w:r>
      <w:r>
        <w:rPr>
          <w:rFonts w:ascii="Arial Narrow" w:cs="Tahoma" w:hAnsi="Arial Narrow"/>
          <w:b/>
          <w:sz w:val="26"/>
          <w:szCs w:val="28"/>
          <w:u w:val="single"/>
        </w:rPr>
        <w:t>: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</w:t>
      </w:r>
      <w:r>
        <w:rPr>
          <w:rFonts w:ascii="Arial Narrow" w:cs="Tahoma" w:hAnsi="Arial Narrow"/>
          <w:b/>
          <w:sz w:val="26"/>
          <w:szCs w:val="28"/>
          <w:u w:val="single"/>
        </w:rPr>
        <w:t>SAQ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(</w:t>
      </w:r>
      <w:r>
        <w:rPr>
          <w:rFonts w:ascii="Arial Narrow" w:cs="Tahoma" w:hAnsi="Arial Narrow"/>
          <w:b/>
          <w:sz w:val="26"/>
          <w:szCs w:val="28"/>
          <w:u w:val="single"/>
        </w:rPr>
        <w:t>SHORT ANSWER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QUESTIONS)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</w:t>
      </w:r>
      <w:r>
        <w:rPr>
          <w:rFonts w:ascii="Arial Narrow" w:cs="Tahoma" w:hAnsi="Arial Narrow"/>
          <w:b/>
          <w:sz w:val="26"/>
          <w:szCs w:val="28"/>
          <w:u w:val="single"/>
        </w:rPr>
        <w:t>ORTHOPAEDICS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</w:t>
      </w:r>
      <w:r>
        <w:rPr>
          <w:rFonts w:ascii="Arial Narrow" w:cs="Tahoma" w:hAnsi="Arial Narrow"/>
          <w:b/>
          <w:sz w:val="26"/>
          <w:szCs w:val="28"/>
          <w:u w:val="single"/>
        </w:rPr>
        <w:t>–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</w:t>
      </w:r>
      <w:r>
        <w:rPr>
          <w:rFonts w:ascii="Arial Narrow" w:cs="Tahoma" w:hAnsi="Arial Narrow"/>
          <w:b/>
          <w:sz w:val="26"/>
          <w:szCs w:val="28"/>
          <w:u w:val="single"/>
        </w:rPr>
        <w:t>MARKS</w:t>
      </w:r>
    </w:p>
    <w:p>
      <w:pPr>
        <w:pStyle w:val="style0"/>
        <w:spacing w:after="0"/>
        <w:ind w:hanging="426"/>
        <w:rPr>
          <w:rFonts w:ascii="Arial Narrow" w:cs="Tahoma" w:hAnsi="Arial Narrow"/>
          <w:b/>
          <w:sz w:val="26"/>
          <w:szCs w:val="28"/>
          <w:u w:val="single"/>
        </w:rPr>
      </w:pPr>
    </w:p>
    <w:p>
      <w:pPr>
        <w:pStyle w:val="style0"/>
        <w:spacing w:after="0" w:lineRule="auto" w:line="240"/>
        <w:jc w:val="both"/>
        <w:rPr>
          <w:rFonts w:ascii="Footlight MT Light" w:hAnsi="Footlight MT Light"/>
          <w:sz w:val="24"/>
          <w:szCs w:val="24"/>
        </w:rPr>
      </w:pPr>
      <w:r>
        <w:rPr>
          <w:rFonts w:ascii="Footlight MT Light" w:hAnsi="Footlight MT Light"/>
          <w:sz w:val="24"/>
          <w:szCs w:val="24"/>
        </w:rPr>
        <w:t>Q.1.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>State three (3) types of bone cells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 xml:space="preserve">3 marks </w:t>
      </w:r>
    </w:p>
    <w:p>
      <w:pPr>
        <w:pStyle w:val="style0"/>
        <w:spacing w:after="0" w:lineRule="auto" w:line="240"/>
        <w:jc w:val="both"/>
        <w:rPr>
          <w:rFonts w:ascii="Footlight MT Light" w:hAnsi="Footlight MT Light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Footlight MT Light" w:hAnsi="Footlight MT Light"/>
          <w:sz w:val="24"/>
          <w:szCs w:val="24"/>
        </w:rPr>
      </w:pPr>
      <w:r>
        <w:rPr>
          <w:rFonts w:ascii="Footlight MT Light" w:hAnsi="Footlight MT Light"/>
          <w:sz w:val="24"/>
          <w:szCs w:val="24"/>
        </w:rPr>
        <w:t>Q.2.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>Outline four (4) main causes of dislocation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>4 marks</w:t>
      </w:r>
    </w:p>
    <w:p>
      <w:pPr>
        <w:pStyle w:val="style0"/>
        <w:spacing w:after="0" w:lineRule="auto" w:line="240"/>
        <w:jc w:val="both"/>
        <w:rPr>
          <w:rFonts w:ascii="Footlight MT Light" w:hAnsi="Footlight MT Light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Footlight MT Light" w:hAnsi="Footlight MT Light"/>
          <w:sz w:val="24"/>
          <w:szCs w:val="24"/>
        </w:rPr>
      </w:pPr>
      <w:r>
        <w:rPr>
          <w:rFonts w:ascii="Footlight MT Light" w:hAnsi="Footlight MT Light"/>
          <w:sz w:val="24"/>
          <w:szCs w:val="24"/>
        </w:rPr>
        <w:t>Q.3.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 xml:space="preserve">Describe briefly the treatment of </w:t>
      </w:r>
      <w:r>
        <w:rPr>
          <w:rFonts w:ascii="Footlight MT Light" w:hAnsi="Footlight MT Light"/>
          <w:sz w:val="24"/>
          <w:szCs w:val="24"/>
        </w:rPr>
        <w:t>dislocation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>5 marks</w:t>
      </w:r>
    </w:p>
    <w:p>
      <w:pPr>
        <w:pStyle w:val="style0"/>
        <w:spacing w:after="0" w:lineRule="auto" w:line="240"/>
        <w:jc w:val="both"/>
        <w:rPr>
          <w:rFonts w:ascii="Footlight MT Light" w:hAnsi="Footlight MT Light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Footlight MT Light" w:hAnsi="Footlight MT Light"/>
          <w:sz w:val="24"/>
          <w:szCs w:val="24"/>
        </w:rPr>
      </w:pPr>
      <w:r>
        <w:rPr>
          <w:rFonts w:ascii="Footlight MT Light" w:hAnsi="Footlight MT Light"/>
          <w:sz w:val="24"/>
          <w:szCs w:val="24"/>
        </w:rPr>
        <w:t>Q.4.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>Explain two (2) main types of osteomyelitis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>2 marks</w:t>
      </w:r>
    </w:p>
    <w:p>
      <w:pPr>
        <w:pStyle w:val="style0"/>
        <w:spacing w:after="0" w:lineRule="auto" w:line="240"/>
        <w:jc w:val="both"/>
        <w:rPr>
          <w:rFonts w:ascii="Footlight MT Light" w:hAnsi="Footlight MT Light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Footlight MT Light" w:hAnsi="Footlight MT Light"/>
          <w:sz w:val="24"/>
          <w:szCs w:val="24"/>
        </w:rPr>
      </w:pPr>
      <w:r>
        <w:rPr>
          <w:rFonts w:ascii="Footlight MT Light" w:hAnsi="Footlight MT Light"/>
          <w:sz w:val="24"/>
          <w:szCs w:val="24"/>
        </w:rPr>
        <w:t>Q.5.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 xml:space="preserve">Draw a neat and well labelled diagram of a partially sectioned mature long bone 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>6 ma</w:t>
      </w:r>
      <w:r>
        <w:rPr>
          <w:rFonts w:ascii="Footlight MT Light" w:hAnsi="Footlight MT Light"/>
          <w:sz w:val="24"/>
          <w:szCs w:val="24"/>
        </w:rPr>
        <w:t>rks</w:t>
      </w:r>
    </w:p>
    <w:p>
      <w:pPr>
        <w:pStyle w:val="style0"/>
        <w:spacing w:after="0" w:lineRule="auto" w:line="240"/>
        <w:jc w:val="both"/>
        <w:rPr>
          <w:rFonts w:ascii="Footlight MT Light" w:hAnsi="Footlight MT Light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Footlight MT Light" w:hAnsi="Footlight MT Light"/>
          <w:sz w:val="24"/>
          <w:szCs w:val="24"/>
        </w:rPr>
      </w:pPr>
      <w:r>
        <w:rPr>
          <w:rFonts w:ascii="Footlight MT Light" w:hAnsi="Footlight MT Light"/>
          <w:sz w:val="24"/>
          <w:szCs w:val="24"/>
        </w:rPr>
        <w:t>Q.6.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>Define the following terms:</w:t>
      </w:r>
    </w:p>
    <w:p>
      <w:pPr>
        <w:pStyle w:val="style0"/>
        <w:spacing w:after="0" w:lineRule="auto" w:line="240"/>
        <w:jc w:val="both"/>
        <w:rPr>
          <w:rFonts w:ascii="Footlight MT Light" w:hAnsi="Footlight MT Light"/>
          <w:sz w:val="24"/>
          <w:szCs w:val="24"/>
        </w:rPr>
      </w:pPr>
    </w:p>
    <w:p>
      <w:pPr>
        <w:pStyle w:val="style179"/>
        <w:numPr>
          <w:ilvl w:val="0"/>
          <w:numId w:val="13"/>
        </w:numPr>
        <w:spacing w:after="0" w:lineRule="auto" w:line="240"/>
        <w:jc w:val="both"/>
        <w:rPr>
          <w:rFonts w:ascii="Footlight MT Light" w:hAnsi="Footlight MT Light"/>
          <w:sz w:val="24"/>
          <w:szCs w:val="24"/>
        </w:rPr>
      </w:pPr>
      <w:r>
        <w:rPr>
          <w:rFonts w:ascii="Footlight MT Light" w:hAnsi="Footlight MT Light"/>
          <w:sz w:val="24"/>
          <w:szCs w:val="24"/>
        </w:rPr>
        <w:t xml:space="preserve">Compartment syndrome 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>2 marks</w:t>
      </w:r>
    </w:p>
    <w:p>
      <w:pPr>
        <w:pStyle w:val="style179"/>
        <w:numPr>
          <w:ilvl w:val="0"/>
          <w:numId w:val="13"/>
        </w:numPr>
        <w:spacing w:after="0" w:lineRule="auto" w:line="240"/>
        <w:jc w:val="both"/>
        <w:rPr>
          <w:rFonts w:ascii="Footlight MT Light" w:hAnsi="Footlight MT Light"/>
          <w:sz w:val="24"/>
          <w:szCs w:val="24"/>
        </w:rPr>
      </w:pPr>
      <w:r>
        <w:rPr>
          <w:rFonts w:ascii="Footlight MT Light" w:hAnsi="Footlight MT Light"/>
          <w:sz w:val="24"/>
          <w:szCs w:val="24"/>
        </w:rPr>
        <w:t xml:space="preserve">Arthritis 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>2 marks</w:t>
      </w:r>
    </w:p>
    <w:p>
      <w:pPr>
        <w:pStyle w:val="style0"/>
        <w:spacing w:after="0" w:lineRule="auto" w:line="240"/>
        <w:jc w:val="both"/>
        <w:rPr>
          <w:rFonts w:ascii="Footlight MT Light" w:hAnsi="Footlight MT Light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Footlight MT Light" w:hAnsi="Footlight MT Light"/>
          <w:sz w:val="24"/>
          <w:szCs w:val="24"/>
        </w:rPr>
      </w:pPr>
      <w:r>
        <w:rPr>
          <w:rFonts w:ascii="Footlight MT Light" w:hAnsi="Footlight MT Light"/>
          <w:sz w:val="24"/>
          <w:szCs w:val="24"/>
        </w:rPr>
        <w:t>Q.7.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>(a) State the function of acetabular labrum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>2 marks</w:t>
      </w:r>
    </w:p>
    <w:p>
      <w:pPr>
        <w:pStyle w:val="style0"/>
        <w:spacing w:after="0" w:lineRule="auto" w:line="240"/>
        <w:jc w:val="both"/>
        <w:rPr>
          <w:rFonts w:ascii="Footlight MT Light" w:hAnsi="Footlight MT Light"/>
          <w:sz w:val="24"/>
          <w:szCs w:val="24"/>
        </w:rPr>
      </w:pPr>
    </w:p>
    <w:p>
      <w:pPr>
        <w:pStyle w:val="style179"/>
        <w:numPr>
          <w:ilvl w:val="0"/>
          <w:numId w:val="14"/>
        </w:numPr>
        <w:spacing w:after="0" w:lineRule="auto" w:line="240"/>
        <w:jc w:val="both"/>
        <w:rPr>
          <w:rFonts w:ascii="Footlight MT Light" w:hAnsi="Footlight MT Light"/>
          <w:sz w:val="24"/>
          <w:szCs w:val="24"/>
        </w:rPr>
      </w:pPr>
      <w:r>
        <w:rPr>
          <w:rFonts w:ascii="Footlight MT Light" w:hAnsi="Footlight MT Light"/>
          <w:sz w:val="24"/>
          <w:szCs w:val="24"/>
        </w:rPr>
        <w:t xml:space="preserve">Name four (4) purposes/advantages of plaster of Paris 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 xml:space="preserve">4 marks </w:t>
      </w:r>
    </w:p>
    <w:p>
      <w:pPr>
        <w:pStyle w:val="style0"/>
        <w:spacing w:after="0" w:lineRule="auto" w:line="240"/>
        <w:jc w:val="both"/>
        <w:rPr>
          <w:rFonts w:ascii="Footlight MT Light" w:hAnsi="Footlight MT Light"/>
          <w:sz w:val="24"/>
          <w:szCs w:val="24"/>
        </w:rPr>
      </w:pPr>
      <w:r>
        <w:rPr>
          <w:rFonts w:ascii="Footlight MT Light" w:hAnsi="Footlight MT Light"/>
          <w:sz w:val="24"/>
          <w:szCs w:val="24"/>
        </w:rPr>
        <w:t xml:space="preserve"> </w:t>
      </w:r>
      <w:r>
        <w:rPr>
          <w:rFonts w:ascii="Footlight MT Light" w:hAnsi="Footlight MT Light"/>
          <w:sz w:val="24"/>
          <w:szCs w:val="24"/>
        </w:rPr>
        <w:t xml:space="preserve">  </w:t>
      </w:r>
    </w:p>
    <w:p>
      <w:pPr>
        <w:pStyle w:val="style0"/>
        <w:spacing w:after="0" w:lineRule="auto" w:line="240"/>
        <w:rPr>
          <w:rFonts w:ascii="Arial Narrow" w:cs="Tahoma" w:hAnsi="Arial Narrow"/>
          <w:b/>
          <w:sz w:val="26"/>
          <w:szCs w:val="28"/>
          <w:u w:val="single"/>
        </w:rPr>
      </w:pPr>
    </w:p>
    <w:p>
      <w:pPr>
        <w:pStyle w:val="style0"/>
        <w:spacing w:after="0" w:lineRule="auto" w:line="240"/>
        <w:rPr>
          <w:rFonts w:ascii="Arial Narrow" w:cs="Tahoma" w:hAnsi="Arial Narrow"/>
          <w:b/>
          <w:sz w:val="26"/>
          <w:szCs w:val="28"/>
          <w:u w:val="single"/>
        </w:rPr>
      </w:pPr>
    </w:p>
    <w:p>
      <w:pPr>
        <w:pStyle w:val="style0"/>
        <w:spacing w:after="0" w:lineRule="auto" w:line="240"/>
        <w:rPr>
          <w:rFonts w:ascii="Arial Narrow" w:cs="Tahoma" w:hAnsi="Arial Narrow"/>
          <w:b/>
          <w:sz w:val="26"/>
          <w:szCs w:val="28"/>
          <w:u w:val="single"/>
        </w:rPr>
      </w:pPr>
    </w:p>
    <w:p>
      <w:pPr>
        <w:pStyle w:val="style0"/>
        <w:spacing w:after="0" w:lineRule="auto" w:line="240"/>
        <w:rPr>
          <w:rFonts w:ascii="Arial Narrow" w:cs="Tahoma" w:hAnsi="Arial Narrow"/>
          <w:b/>
          <w:sz w:val="26"/>
          <w:szCs w:val="28"/>
          <w:u w:val="single"/>
        </w:rPr>
      </w:pPr>
    </w:p>
    <w:p>
      <w:pPr>
        <w:pStyle w:val="style0"/>
        <w:spacing w:after="0" w:lineRule="auto" w:line="240"/>
        <w:rPr>
          <w:rFonts w:ascii="Arial Narrow" w:cs="Tahoma" w:hAnsi="Arial Narrow"/>
          <w:b/>
          <w:sz w:val="26"/>
          <w:szCs w:val="28"/>
          <w:u w:val="single"/>
        </w:rPr>
      </w:pPr>
    </w:p>
    <w:bookmarkStart w:id="0" w:name="_GoBack"/>
    <w:bookmarkEnd w:id="0"/>
    <w:p>
      <w:pPr>
        <w:pStyle w:val="style0"/>
        <w:spacing w:after="0" w:lineRule="auto" w:line="240"/>
        <w:rPr>
          <w:rFonts w:ascii="Arial Narrow" w:cs="Tahoma" w:hAnsi="Arial Narrow"/>
          <w:b/>
          <w:sz w:val="26"/>
          <w:szCs w:val="28"/>
          <w:u w:val="single"/>
        </w:rPr>
      </w:pPr>
      <w:r>
        <w:rPr>
          <w:rFonts w:ascii="Arial Narrow" w:cs="Tahoma" w:hAnsi="Arial Narrow"/>
          <w:b/>
          <w:sz w:val="26"/>
          <w:szCs w:val="28"/>
          <w:u w:val="single"/>
        </w:rPr>
        <w:t xml:space="preserve">PART </w:t>
      </w:r>
      <w:r>
        <w:rPr>
          <w:rFonts w:ascii="Arial Narrow" w:cs="Tahoma" w:hAnsi="Arial Narrow"/>
          <w:b/>
          <w:sz w:val="26"/>
          <w:szCs w:val="28"/>
          <w:u w:val="single"/>
        </w:rPr>
        <w:t>THREE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: </w:t>
      </w:r>
      <w:r>
        <w:rPr>
          <w:rFonts w:ascii="Arial Narrow" w:cs="Tahoma" w:hAnsi="Arial Narrow"/>
          <w:b/>
          <w:sz w:val="26"/>
          <w:szCs w:val="28"/>
          <w:u w:val="single"/>
        </w:rPr>
        <w:t>LAQ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(</w:t>
      </w:r>
      <w:r>
        <w:rPr>
          <w:rFonts w:ascii="Arial Narrow" w:cs="Tahoma" w:hAnsi="Arial Narrow"/>
          <w:b/>
          <w:sz w:val="26"/>
          <w:szCs w:val="28"/>
          <w:u w:val="single"/>
        </w:rPr>
        <w:t>LONG ANSWER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QUESTIONS)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</w:t>
      </w:r>
      <w:r>
        <w:rPr>
          <w:rFonts w:ascii="Arial Narrow" w:cs="Tahoma" w:hAnsi="Arial Narrow"/>
          <w:b/>
          <w:sz w:val="26"/>
          <w:szCs w:val="28"/>
          <w:u w:val="single"/>
        </w:rPr>
        <w:t>ORTHOPAEDICS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</w:t>
      </w:r>
      <w:r>
        <w:rPr>
          <w:rFonts w:ascii="Arial Narrow" w:cs="Tahoma" w:hAnsi="Arial Narrow"/>
          <w:b/>
          <w:sz w:val="26"/>
          <w:szCs w:val="28"/>
          <w:u w:val="single"/>
        </w:rPr>
        <w:t>–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20 </w:t>
      </w:r>
      <w:r>
        <w:rPr>
          <w:rFonts w:ascii="Arial Narrow" w:cs="Tahoma" w:hAnsi="Arial Narrow"/>
          <w:b/>
          <w:sz w:val="26"/>
          <w:szCs w:val="28"/>
          <w:u w:val="single"/>
        </w:rPr>
        <w:t>MARKS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ind w:left="720" w:hanging="720"/>
        <w:rPr>
          <w:rFonts w:ascii="Footlight MT Light" w:hAnsi="Footlight MT Light"/>
          <w:sz w:val="24"/>
          <w:szCs w:val="24"/>
        </w:rPr>
      </w:pPr>
      <w:r>
        <w:rPr>
          <w:rFonts w:ascii="Footlight MT Light" w:hAnsi="Footlight MT Light"/>
          <w:sz w:val="24"/>
          <w:szCs w:val="24"/>
        </w:rPr>
        <w:t>Q.1.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>Mr</w:t>
      </w:r>
      <w:r>
        <w:rPr>
          <w:rFonts w:ascii="Footlight MT Light" w:hAnsi="Footlight MT Light"/>
          <w:sz w:val="24"/>
          <w:szCs w:val="24"/>
        </w:rPr>
        <w:t xml:space="preserve"> Z, aged 30 years and a civil servant is brought to the ward for admission following a fracture of femur as a result of a fall at his work place.</w:t>
      </w:r>
    </w:p>
    <w:p>
      <w:pPr>
        <w:pStyle w:val="style0"/>
        <w:spacing w:after="0" w:lineRule="auto" w:line="240"/>
        <w:ind w:left="720" w:hanging="720"/>
        <w:rPr>
          <w:rFonts w:ascii="Footlight MT Light" w:hAnsi="Footlight MT Light"/>
          <w:sz w:val="24"/>
          <w:szCs w:val="24"/>
        </w:rPr>
      </w:pPr>
    </w:p>
    <w:p>
      <w:pPr>
        <w:pStyle w:val="style179"/>
        <w:numPr>
          <w:ilvl w:val="0"/>
          <w:numId w:val="15"/>
        </w:numPr>
        <w:spacing w:after="0" w:lineRule="auto" w:line="240"/>
        <w:rPr>
          <w:rFonts w:ascii="Footlight MT Light" w:hAnsi="Footlight MT Light"/>
          <w:sz w:val="24"/>
          <w:szCs w:val="24"/>
        </w:rPr>
      </w:pPr>
      <w:r>
        <w:rPr>
          <w:rFonts w:ascii="Footlight MT Light" w:hAnsi="Footlight MT Light"/>
          <w:sz w:val="24"/>
          <w:szCs w:val="24"/>
        </w:rPr>
        <w:t>Draw a well labelled diagram of the left femur (Posterior view)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>5 marks</w:t>
      </w:r>
    </w:p>
    <w:p>
      <w:pPr>
        <w:pStyle w:val="style179"/>
        <w:spacing w:after="0" w:lineRule="auto" w:line="240"/>
        <w:ind w:left="1080"/>
        <w:rPr>
          <w:rFonts w:ascii="Footlight MT Light" w:hAnsi="Footlight MT Light"/>
          <w:sz w:val="24"/>
          <w:szCs w:val="24"/>
        </w:rPr>
      </w:pPr>
    </w:p>
    <w:p>
      <w:pPr>
        <w:pStyle w:val="style179"/>
        <w:numPr>
          <w:ilvl w:val="0"/>
          <w:numId w:val="15"/>
        </w:numPr>
        <w:spacing w:after="0" w:lineRule="auto" w:line="240"/>
        <w:rPr>
          <w:rFonts w:ascii="Footlight MT Light" w:hAnsi="Footlight MT Light"/>
          <w:sz w:val="24"/>
          <w:szCs w:val="24"/>
        </w:rPr>
      </w:pPr>
      <w:r>
        <w:rPr>
          <w:rFonts w:ascii="Footlight MT Light" w:hAnsi="Footlight MT Light"/>
          <w:sz w:val="24"/>
          <w:szCs w:val="24"/>
        </w:rPr>
        <w:t>Mr</w:t>
      </w:r>
      <w:r>
        <w:rPr>
          <w:rFonts w:ascii="Footlight MT Light" w:hAnsi="Footlight MT Light"/>
          <w:sz w:val="24"/>
          <w:szCs w:val="24"/>
        </w:rPr>
        <w:t xml:space="preserve"> </w:t>
      </w:r>
      <w:r>
        <w:rPr>
          <w:rFonts w:ascii="Footlight MT Light" w:hAnsi="Footlight MT Light"/>
          <w:sz w:val="24"/>
          <w:szCs w:val="24"/>
        </w:rPr>
        <w:t>Z,</w:t>
      </w:r>
      <w:r>
        <w:rPr>
          <w:rFonts w:ascii="Footlight MT Light" w:hAnsi="Footlight MT Light"/>
          <w:sz w:val="24"/>
          <w:szCs w:val="24"/>
        </w:rPr>
        <w:t xml:space="preserve"> </w:t>
      </w:r>
      <w:r>
        <w:rPr>
          <w:rFonts w:ascii="Footlight MT Light" w:hAnsi="Footlight MT Light"/>
          <w:sz w:val="24"/>
          <w:szCs w:val="24"/>
        </w:rPr>
        <w:t>is to be put on traction.</w:t>
      </w:r>
    </w:p>
    <w:p>
      <w:pPr>
        <w:pStyle w:val="style0"/>
        <w:spacing w:after="0" w:lineRule="auto" w:line="240"/>
        <w:rPr>
          <w:rFonts w:ascii="Footlight MT Light" w:hAnsi="Footlight MT Light"/>
          <w:sz w:val="24"/>
          <w:szCs w:val="24"/>
        </w:rPr>
      </w:pPr>
    </w:p>
    <w:p>
      <w:pPr>
        <w:pStyle w:val="style179"/>
        <w:numPr>
          <w:ilvl w:val="0"/>
          <w:numId w:val="16"/>
        </w:numPr>
        <w:spacing w:after="0" w:lineRule="auto" w:line="240"/>
        <w:rPr>
          <w:rFonts w:ascii="Footlight MT Light" w:hAnsi="Footlight MT Light"/>
          <w:sz w:val="24"/>
          <w:szCs w:val="24"/>
        </w:rPr>
      </w:pPr>
      <w:r>
        <w:rPr>
          <w:rFonts w:ascii="Footlight MT Light" w:hAnsi="Footlight MT Light"/>
          <w:sz w:val="24"/>
          <w:szCs w:val="24"/>
        </w:rPr>
        <w:t xml:space="preserve">Name two (2) types of traction 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>1 mark</w:t>
      </w:r>
    </w:p>
    <w:p>
      <w:pPr>
        <w:pStyle w:val="style179"/>
        <w:spacing w:after="0" w:lineRule="auto" w:line="240"/>
        <w:ind w:left="1890"/>
        <w:rPr>
          <w:rFonts w:ascii="Footlight MT Light" w:hAnsi="Footlight MT Light"/>
          <w:sz w:val="24"/>
          <w:szCs w:val="24"/>
        </w:rPr>
      </w:pPr>
    </w:p>
    <w:p>
      <w:pPr>
        <w:pStyle w:val="style179"/>
        <w:numPr>
          <w:ilvl w:val="0"/>
          <w:numId w:val="16"/>
        </w:numPr>
        <w:spacing w:after="0" w:lineRule="auto" w:line="240"/>
        <w:rPr>
          <w:rFonts w:ascii="Footlight MT Light" w:hAnsi="Footlight MT Light"/>
          <w:sz w:val="24"/>
          <w:szCs w:val="24"/>
        </w:rPr>
      </w:pPr>
      <w:r>
        <w:rPr>
          <w:rFonts w:ascii="Footlight MT Light" w:hAnsi="Footlight MT Light"/>
          <w:sz w:val="24"/>
          <w:szCs w:val="24"/>
        </w:rPr>
        <w:t xml:space="preserve">Describe the after care management for </w:t>
      </w:r>
      <w:r>
        <w:rPr>
          <w:rFonts w:ascii="Footlight MT Light" w:hAnsi="Footlight MT Light"/>
          <w:sz w:val="24"/>
          <w:szCs w:val="24"/>
        </w:rPr>
        <w:t>Mr</w:t>
      </w:r>
      <w:r>
        <w:rPr>
          <w:rFonts w:ascii="Footlight MT Light" w:hAnsi="Footlight MT Light"/>
          <w:sz w:val="24"/>
          <w:szCs w:val="24"/>
        </w:rPr>
        <w:t xml:space="preserve"> Z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>5 marks</w:t>
      </w:r>
    </w:p>
    <w:p>
      <w:pPr>
        <w:pStyle w:val="style179"/>
        <w:rPr>
          <w:rFonts w:ascii="Footlight MT Light" w:hAnsi="Footlight MT Light"/>
          <w:sz w:val="24"/>
          <w:szCs w:val="24"/>
        </w:rPr>
      </w:pPr>
    </w:p>
    <w:p>
      <w:pPr>
        <w:pStyle w:val="style179"/>
        <w:numPr>
          <w:ilvl w:val="0"/>
          <w:numId w:val="16"/>
        </w:numPr>
        <w:spacing w:after="0" w:lineRule="auto" w:line="240"/>
        <w:rPr>
          <w:rFonts w:ascii="Footlight MT Light" w:hAnsi="Footlight MT Light"/>
          <w:sz w:val="24"/>
          <w:szCs w:val="24"/>
        </w:rPr>
      </w:pPr>
      <w:r>
        <w:rPr>
          <w:rFonts w:ascii="Footlight MT Light" w:hAnsi="Footlight MT Light"/>
          <w:sz w:val="24"/>
          <w:szCs w:val="24"/>
        </w:rPr>
        <w:t>State four (4) complications of traction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>2 marks</w:t>
      </w:r>
    </w:p>
    <w:p>
      <w:pPr>
        <w:pStyle w:val="style179"/>
        <w:rPr>
          <w:rFonts w:ascii="Footlight MT Light" w:hAnsi="Footlight MT Light"/>
          <w:sz w:val="24"/>
          <w:szCs w:val="24"/>
        </w:rPr>
      </w:pPr>
    </w:p>
    <w:p>
      <w:pPr>
        <w:pStyle w:val="style179"/>
        <w:numPr>
          <w:ilvl w:val="0"/>
          <w:numId w:val="16"/>
        </w:numPr>
        <w:spacing w:after="0" w:lineRule="auto" w:line="240"/>
        <w:rPr>
          <w:rFonts w:ascii="Footlight MT Light" w:hAnsi="Footlight MT Light"/>
          <w:sz w:val="24"/>
          <w:szCs w:val="24"/>
        </w:rPr>
      </w:pPr>
      <w:r>
        <w:rPr>
          <w:rFonts w:ascii="Footlight MT Light" w:hAnsi="Footlight MT Light"/>
          <w:sz w:val="24"/>
          <w:szCs w:val="24"/>
        </w:rPr>
        <w:t xml:space="preserve">Explain the nursing care management for </w:t>
      </w:r>
      <w:r>
        <w:rPr>
          <w:rFonts w:ascii="Footlight MT Light" w:hAnsi="Footlight MT Light"/>
          <w:sz w:val="24"/>
          <w:szCs w:val="24"/>
        </w:rPr>
        <w:t>Mr</w:t>
      </w:r>
      <w:r>
        <w:rPr>
          <w:rFonts w:ascii="Footlight MT Light" w:hAnsi="Footlight MT Light"/>
          <w:sz w:val="24"/>
          <w:szCs w:val="24"/>
        </w:rPr>
        <w:t xml:space="preserve"> Z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 xml:space="preserve">5 marks </w:t>
      </w:r>
    </w:p>
    <w:p>
      <w:pPr>
        <w:pStyle w:val="style179"/>
        <w:rPr>
          <w:rFonts w:ascii="Footlight MT Light" w:hAnsi="Footlight MT Light"/>
          <w:sz w:val="24"/>
          <w:szCs w:val="24"/>
        </w:rPr>
      </w:pPr>
    </w:p>
    <w:p>
      <w:pPr>
        <w:pStyle w:val="style179"/>
        <w:numPr>
          <w:ilvl w:val="0"/>
          <w:numId w:val="15"/>
        </w:numPr>
        <w:spacing w:after="0" w:lineRule="auto" w:line="240"/>
        <w:rPr>
          <w:rFonts w:ascii="Footlight MT Light" w:hAnsi="Footlight MT Light"/>
          <w:sz w:val="24"/>
          <w:szCs w:val="24"/>
        </w:rPr>
      </w:pPr>
      <w:r>
        <w:rPr>
          <w:rFonts w:ascii="Footlight MT Light" w:hAnsi="Footlight MT Light"/>
          <w:sz w:val="24"/>
          <w:szCs w:val="24"/>
        </w:rPr>
        <w:t xml:space="preserve">State four (4) preventive measures of the complications that </w:t>
      </w:r>
      <w:r>
        <w:rPr>
          <w:rFonts w:ascii="Footlight MT Light" w:hAnsi="Footlight MT Light"/>
          <w:sz w:val="24"/>
          <w:szCs w:val="24"/>
        </w:rPr>
        <w:t>Mr</w:t>
      </w:r>
      <w:r>
        <w:rPr>
          <w:rFonts w:ascii="Footlight MT Light" w:hAnsi="Footlight MT Light"/>
          <w:sz w:val="24"/>
          <w:szCs w:val="24"/>
        </w:rPr>
        <w:t xml:space="preserve"> Z may develop.</w:t>
      </w:r>
      <w:r>
        <w:rPr>
          <w:rFonts w:ascii="Footlight MT Light" w:hAnsi="Footlight MT Light"/>
          <w:sz w:val="24"/>
          <w:szCs w:val="24"/>
        </w:rPr>
        <w:tab/>
      </w:r>
      <w:r>
        <w:rPr>
          <w:rFonts w:ascii="Footlight MT Light" w:hAnsi="Footlight MT Light"/>
          <w:sz w:val="24"/>
          <w:szCs w:val="24"/>
        </w:rPr>
        <w:t xml:space="preserve">4 marks </w:t>
      </w:r>
    </w:p>
    <w:p>
      <w:pPr>
        <w:pStyle w:val="style0"/>
        <w:rPr/>
      </w:pPr>
    </w:p>
    <w:p>
      <w:pPr>
        <w:pStyle w:val="style0"/>
        <w:rPr/>
      </w:pPr>
      <w:r>
        <w:tab/>
      </w:r>
    </w:p>
    <w:p>
      <w:pPr>
        <w:pStyle w:val="style0"/>
        <w:rPr/>
      </w:pPr>
    </w:p>
    <w:sectPr>
      <w:headerReference w:type="default" r:id="rId2"/>
      <w:footerReference w:type="default" r:id="rId3"/>
      <w:pgSz w:w="12240" w:h="15840" w:orient="portrait"/>
      <w:pgMar w:top="990" w:right="540" w:bottom="900" w:left="1440" w:header="540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Footlight MT Light">
    <w:altName w:val="Footlight MT Light"/>
    <w:panose1 w:val="02040602060003020304"/>
    <w:charset w:val="00"/>
    <w:family w:val="roman"/>
    <w:pitch w:val="variable"/>
    <w:sig w:usb0="00000003" w:usb1="00000000" w:usb2="00000000" w:usb3="00000000" w:csb0="00000001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002030204"/>
    <w:charset w:val="00"/>
    <w:family w:val="swiss"/>
    <w:pitch w:val="variable"/>
    <w:sig w:usb0="00000287" w:usb1="00000800" w:usb2="00000000" w:usb3="00000000" w:csb0="000000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3</w:t>
    </w:r>
    <w:r>
      <w:rPr>
        <w:noProof/>
      </w:rPr>
      <w:fldChar w:fldCharType="end"/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  <w:i/>
      </w:rPr>
    </w:pPr>
    <w:r>
      <w:rPr>
        <w:b/>
        <w:i/>
      </w:rPr>
      <w:t>KMTC/QP-08/TIS</w:t>
    </w: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D54166C"/>
    <w:lvl w:ilvl="0" w:tplc="031A5A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F4C2444A"/>
    <w:lvl w:ilvl="0" w:tplc="1068BB7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96F80BD0"/>
    <w:lvl w:ilvl="0" w:tplc="4D2E576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hybridMultilevel"/>
    <w:tmpl w:val="CDAA90F6"/>
    <w:lvl w:ilvl="0" w:tplc="AA4223D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0000004"/>
    <w:multiLevelType w:val="hybridMultilevel"/>
    <w:tmpl w:val="C602C13A"/>
    <w:lvl w:ilvl="0" w:tplc="CE8EA2A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98F8FE5E"/>
    <w:lvl w:ilvl="0" w:tplc="AB6CE2E8">
      <w:start w:val="1"/>
      <w:numFmt w:val="lowerRoman"/>
      <w:lvlText w:val="(%1)"/>
      <w:lvlJc w:val="left"/>
      <w:pPr>
        <w:ind w:left="18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>
    <w:nsid w:val="00000006"/>
    <w:multiLevelType w:val="hybridMultilevel"/>
    <w:tmpl w:val="C9FEC4D8"/>
    <w:lvl w:ilvl="0" w:tplc="1BB6870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7"/>
    <w:multiLevelType w:val="hybridMultilevel"/>
    <w:tmpl w:val="18F60EF2"/>
    <w:lvl w:ilvl="0" w:tplc="C7BC11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0000008"/>
    <w:multiLevelType w:val="hybridMultilevel"/>
    <w:tmpl w:val="98CEABDE"/>
    <w:lvl w:ilvl="0" w:tplc="B26EAC8A">
      <w:start w:val="1"/>
      <w:numFmt w:val="lowerLetter"/>
      <w:lvlText w:val="(%1)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9">
    <w:nsid w:val="00000009"/>
    <w:multiLevelType w:val="hybridMultilevel"/>
    <w:tmpl w:val="C3F4FC94"/>
    <w:lvl w:ilvl="0" w:tplc="034AAE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000000A"/>
    <w:multiLevelType w:val="hybridMultilevel"/>
    <w:tmpl w:val="8A16E040"/>
    <w:lvl w:ilvl="0" w:tplc="B900E36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0000000B"/>
    <w:multiLevelType w:val="hybridMultilevel"/>
    <w:tmpl w:val="B524B5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5B809A30"/>
    <w:lvl w:ilvl="0" w:tplc="8576846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0000000D"/>
    <w:multiLevelType w:val="hybridMultilevel"/>
    <w:tmpl w:val="AD761A22"/>
    <w:lvl w:ilvl="0" w:tplc="0160193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0000000E"/>
    <w:multiLevelType w:val="hybridMultilevel"/>
    <w:tmpl w:val="293A0F46"/>
    <w:lvl w:ilvl="0" w:tplc="51ACAEF2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0000000F"/>
    <w:multiLevelType w:val="hybridMultilevel"/>
    <w:tmpl w:val="C9F69122"/>
    <w:lvl w:ilvl="0" w:tplc="EC18F6C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3"/>
  </w:num>
  <w:num w:numId="3">
    <w:abstractNumId w:val="8"/>
  </w:num>
  <w:num w:numId="4">
    <w:abstractNumId w:val="12"/>
  </w:num>
  <w:num w:numId="5">
    <w:abstractNumId w:val="1"/>
  </w:num>
  <w:num w:numId="6">
    <w:abstractNumId w:val="4"/>
  </w:num>
  <w:num w:numId="7">
    <w:abstractNumId w:val="6"/>
  </w:num>
  <w:num w:numId="8">
    <w:abstractNumId w:val="15"/>
  </w:num>
  <w:num w:numId="9">
    <w:abstractNumId w:val="13"/>
  </w:num>
  <w:num w:numId="10">
    <w:abstractNumId w:val="0"/>
  </w:num>
  <w:num w:numId="11">
    <w:abstractNumId w:val="10"/>
  </w:num>
  <w:num w:numId="12">
    <w:abstractNumId w:val="9"/>
  </w:num>
  <w:num w:numId="13">
    <w:abstractNumId w:val="7"/>
  </w:num>
  <w:num w:numId="14">
    <w:abstractNumId w:val="14"/>
  </w:num>
  <w:num w:numId="15">
    <w:abstractNumId w:val="2"/>
  </w:num>
  <w:num w:numId="16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5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" w:hAnsi="Times New Roman"/>
        <w:color w:val="000000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cs="宋体" w:eastAsia="宋体" w:hAnsi="Arial"/>
      <w:color w:val="auto"/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ascii="Arial" w:cs="宋体" w:hAnsi="Arial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510649e0-e0e0-4c8d-8953-699f8343679f"/>
    <w:basedOn w:val="style65"/>
    <w:next w:val="style4097"/>
    <w:link w:val="style31"/>
    <w:uiPriority w:val="99"/>
    <w:rPr>
      <w:rFonts w:ascii="Arial" w:cs="宋体" w:eastAsia="宋体" w:hAnsi="Arial"/>
      <w:color w:val="auto"/>
      <w:sz w:val="22"/>
      <w:szCs w:val="22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224e6152-1683-470b-bd33-b9a4e4bf1c64"/>
    <w:basedOn w:val="style65"/>
    <w:next w:val="style4098"/>
    <w:link w:val="style32"/>
    <w:uiPriority w:val="99"/>
    <w:rPr>
      <w:rFonts w:ascii="Arial" w:cs="宋体" w:eastAsia="宋体" w:hAnsi="Arial"/>
      <w:color w:val="auto"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644</Words>
  <Pages>4</Pages>
  <Characters>3475</Characters>
  <Application>WPS Office</Application>
  <DocSecurity>0</DocSecurity>
  <Paragraphs>169</Paragraphs>
  <ScaleCrop>false</ScaleCrop>
  <LinksUpToDate>false</LinksUpToDate>
  <CharactersWithSpaces>4139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2025-01-25T07:55:59Z</dcterms:created>
  <dc:creator>KMTC NYAMIRA</dc:creator>
  <lastModifiedBy>SM-A115F</lastModifiedBy>
  <dcterms:modified xsi:type="dcterms:W3CDTF">2025-01-25T07:55:59Z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86d0eeb7d8964a72a552f00e6be003c3</vt:lpwstr>
  </property>
</Properties>
</file>