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0" w:right="0" w:firstLine="0"/>
        <w:jc w:val="left"/>
        <w:rPr>
          <w:rFonts w:ascii="Arial" w:cs="Arial" w:eastAsia="Arial" w:hAnsi="Arial"/>
          <w:b w:val="1"/>
          <w:i w:val="0"/>
          <w:smallCaps w:val="0"/>
          <w:strike w:val="0"/>
          <w:color w:val="000000"/>
          <w:sz w:val="79.96800231933594"/>
          <w:szCs w:val="79.96800231933594"/>
          <w:u w:val="none"/>
          <w:shd w:fill="auto" w:val="clear"/>
          <w:vertAlign w:val="baseline"/>
        </w:rPr>
      </w:pPr>
      <w:r w:rsidDel="00000000" w:rsidR="00000000" w:rsidRPr="00000000">
        <w:rPr>
          <w:rFonts w:ascii="Arial" w:cs="Arial" w:eastAsia="Arial" w:hAnsi="Arial"/>
          <w:b w:val="1"/>
          <w:i w:val="0"/>
          <w:smallCaps w:val="0"/>
          <w:strike w:val="0"/>
          <w:color w:val="000000"/>
          <w:sz w:val="79.96800231933594"/>
          <w:szCs w:val="79.96800231933594"/>
          <w:u w:val="none"/>
          <w:shd w:fill="auto" w:val="clear"/>
          <w:vertAlign w:val="baseline"/>
          <w:rtl w:val="0"/>
        </w:rPr>
        <w:t xml:space="preserve">The Law of Partnerships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4" w:line="276" w:lineRule="auto"/>
        <w:ind w:left="0" w:right="0" w:firstLine="0"/>
        <w:jc w:val="right"/>
        <w:rPr>
          <w:rFonts w:ascii="Arial" w:cs="Arial" w:eastAsia="Arial" w:hAnsi="Arial"/>
          <w:b w:val="0"/>
          <w:i w:val="0"/>
          <w:smallCaps w:val="0"/>
          <w:strike w:val="0"/>
          <w:color w:val="7f7f7f"/>
          <w:sz w:val="54"/>
          <w:szCs w:val="54"/>
          <w:u w:val="none"/>
          <w:shd w:fill="auto" w:val="clear"/>
          <w:vertAlign w:val="baseline"/>
        </w:rPr>
      </w:pPr>
      <w:r w:rsidDel="00000000" w:rsidR="00000000" w:rsidRPr="00000000">
        <w:rPr>
          <w:rFonts w:ascii="Arial" w:cs="Arial" w:eastAsia="Arial" w:hAnsi="Arial"/>
          <w:b w:val="0"/>
          <w:i w:val="0"/>
          <w:smallCaps w:val="0"/>
          <w:strike w:val="0"/>
          <w:color w:val="7f7f7f"/>
          <w:sz w:val="54.04800033569336"/>
          <w:szCs w:val="54.04800033569336"/>
          <w:u w:val="none"/>
          <w:shd w:fill="auto" w:val="clear"/>
          <w:vertAlign w:val="baseline"/>
          <w:rtl w:val="0"/>
        </w:rPr>
        <w:t xml:space="preserve">Mwangi J Mbogo </w:t>
      </w:r>
      <w:r w:rsidDel="00000000" w:rsidR="00000000" w:rsidRPr="00000000">
        <w:rPr>
          <w:rFonts w:ascii="Arial" w:cs="Arial" w:eastAsia="Arial" w:hAnsi="Arial"/>
          <w:b w:val="0"/>
          <w:i w:val="0"/>
          <w:smallCaps w:val="0"/>
          <w:strike w:val="0"/>
          <w:color w:val="7f7f7f"/>
          <w:sz w:val="54"/>
          <w:szCs w:val="54"/>
          <w:u w:val="none"/>
          <w:shd w:fill="auto" w:val="clear"/>
          <w:vertAlign w:val="baseline"/>
          <w:rtl w:val="0"/>
        </w:rPr>
        <w:t xml:space="preserve">ATP 108 – Commercial Transactions March 2017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 Definition of partnership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s2 – “partnership” means the relationship which exists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between persons who carry on business in common with a view to making a profit.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A partnership is not a distinct legal entity; rather it is a relationship between persons.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 key element of the relationship between partners is that they are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 carrying on business,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in common, – with a view to making profit.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“Business” includes any trade, profession or occupation.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 Definition of partnership (cont..)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objects of the partnership must be lawful, otherwise the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partnership will be deemed illegal and liable to dissolution. See Foster v Driscoll [1929] 1 KB 70.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 Act in s3 excludes certain bodies from consideration as partnerships: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Limited liability partnerships – Bodies corporate; or – Foreign limited partnerships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Types of partnerships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General partnership – Limited partnership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 Limited liability partnership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2. Source of partnership law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main body of law governing partnerships is the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Partnership Act, No 16 of 2012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 Act governs general and limited partnerships only. Limited liability partnerships are governed by the Limited Liability Partnership Act, 2011.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There will often be a written agreement between the partners setting out the rights and duties of the partners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between themselves.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 Act sets out those provisions which will apply if no specific agreement is entered into. This is known as the “default rule” (s2).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3. Who is a partner?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partners in a partnership are the persons who are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carrying on business in common with a view of profit.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This means any individuals over the age of majority and with full mental capacity can be partners.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If it is a partnership of professionals, say lawyers or accountants, then the partners will need to have the particular qualifications of their profession.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question of whether one is a partner or not is one of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substance rather than form.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There are instances where the title of “partner” is given to persons who are, strictly speaking, not partners. E.g. salaried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partners or fixed share partners.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3. Who is a partner? (cont..)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i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Where an individual receives a salary that is not dependent on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profits, or is not obliged to contribute to the capital of the partnership, may be indications that one is not, in the strict legal sense, a partner, notwithstanding their being designated partner. </w:t>
      </w: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4. Partners &amp; employee status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If an individual is a partner within the meaning of the Act, this person cannot also be an employee (s8(2)).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i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A partnership is a relationship between partners, and for a partner </w:t>
      </w: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to be an employee would require that the partner be employed by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himself and his partners. The UK courts have taken the view that this is a legal impossibility. See Cowell v Quilter Goodison Co Ltd &amp; QG Management Services Ltd [1989] IRLR 392 and Tiffin v Lester </w:t>
      </w: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Aldridge LLP [2012] IRLR 391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5. Liability of partners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s4(1) - Each partner in a partnership has unlimited liability. A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partner in a partnership is jointly liable with the other partners for all the debts and obligations that the partnership incurs while they are a partner.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S4(2) - To be a limited partnership, a partnership must have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One or more general partners, each with unlimited liability; and – One or more registered limited partners, each with limited liability.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s12(2) - a new partner in a partnership is not entitled to a </w:t>
      </w:r>
      <w:r w:rsidDel="00000000" w:rsidR="00000000" w:rsidRPr="00000000">
        <w:rPr>
          <w:rFonts w:ascii="Arial" w:cs="Arial" w:eastAsia="Arial" w:hAnsi="Arial"/>
          <w:b w:val="0"/>
          <w:i w:val="0"/>
          <w:smallCaps w:val="0"/>
          <w:strike w:val="0"/>
          <w:color w:val="000000"/>
          <w:sz w:val="80.08000055948894"/>
          <w:szCs w:val="80.08000055948894"/>
          <w:u w:val="none"/>
          <w:shd w:fill="auto" w:val="clear"/>
          <w:vertAlign w:val="subscript"/>
          <w:rtl w:val="0"/>
        </w:rPr>
        <w:t xml:space="preserve">share in the profits of the partnership and is not liable to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contribute to any losses incurred by the partnership before he becomes a partner.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Courier New" w:cs="Courier New" w:eastAsia="Courier New" w:hAnsi="Courier New"/>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s12(3) – the estate of a partner who dies is liable for debts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and obligations incurred by the partnership after becoming partner. </w:t>
      </w:r>
      <w:r w:rsidDel="00000000" w:rsidR="00000000" w:rsidRPr="00000000">
        <w:rPr>
          <w:rFonts w:ascii="Courier New" w:cs="Courier New" w:eastAsia="Courier New" w:hAnsi="Courier New"/>
          <w:b w:val="0"/>
          <w:i w:val="0"/>
          <w:smallCaps w:val="0"/>
          <w:strike w:val="0"/>
          <w:color w:val="000000"/>
          <w:sz w:val="46.79999987284343"/>
          <w:szCs w:val="46.79999987284343"/>
          <w:u w:val="none"/>
          <w:shd w:fill="auto" w:val="clear"/>
          <w:vertAlign w:val="subscript"/>
          <w:rtl w:val="0"/>
        </w:rPr>
        <w:t xml:space="preserve">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6. Holding out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Where an individual is held out as partners, even if they are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not strictly speaking as partners, such persons will nevertheless be liable as a partner for the partnership’s debts if they represent or permit themselves to be represented as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partners.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The representation or holding out may be written, oral or by conduct.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person held out will be liable to anyone who has given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credit to the partnership on the faith of such representation. See Nationwide Building Society v Lewis [1998] 3 All ER 143.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7. Carrying on partnership business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s7(1) – each partner shall have responsibility for the business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of the partnership.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s7(2) - A partnership shall be capable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suing and being sued in its own name, – entering into contracts and owning or holding property for the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purposes of the business of the partnership and – subject to the partnership deed, providing for the continuity of the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partnership business despite a change in the partners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s7(4) - A change in the nature of business of a partnership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shall require the agreement of all the partners.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3999999999999"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8. Relationship of partners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Each partner shall be an agent of the partnership for the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purpose of the business of the partnership. Partners therefore need to be able to trust one another in order to carry on business together.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s10 - a partner has a duty to act in good faith towards the partnership and the other partners in the partnership in relation to all matters affecting the partnership.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s11 - a partner has a duty to disclose to a prospective partner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or an incoming one anything known to the person which would reasonably be expected to influence that person’s decision on entering into the partnership. See Floydd v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Cheney [1970] 1 All ER 446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8. Relationship of partners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0" w:right="0" w:firstLine="0"/>
        <w:jc w:val="left"/>
        <w:rPr>
          <w:rFonts w:ascii="Arial" w:cs="Arial" w:eastAsia="Arial" w:hAnsi="Arial"/>
          <w:b w:val="0"/>
          <w:i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Under the duty of good faith, a partner shall: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i w:val="0"/>
          <w:smallCaps w:val="0"/>
          <w:strike w:val="0"/>
          <w:color w:val="000000"/>
          <w:sz w:val="63.19999694824219"/>
          <w:szCs w:val="63.19999694824219"/>
          <w:u w:val="none"/>
          <w:shd w:fill="auto" w:val="clear"/>
          <w:vertAlign w:val="subscript"/>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render true accounts and give full information concerning the partnership </w:t>
      </w:r>
      <w:r w:rsidDel="00000000" w:rsidR="00000000" w:rsidRPr="00000000">
        <w:rPr>
          <w:rFonts w:ascii="Arial" w:cs="Arial" w:eastAsia="Arial" w:hAnsi="Arial"/>
          <w:b w:val="0"/>
          <w:i w:val="0"/>
          <w:smallCaps w:val="0"/>
          <w:strike w:val="0"/>
          <w:color w:val="000000"/>
          <w:sz w:val="63.19999694824219"/>
          <w:szCs w:val="63.19999694824219"/>
          <w:u w:val="none"/>
          <w:shd w:fill="auto" w:val="clear"/>
          <w:vertAlign w:val="subscript"/>
          <w:rtl w:val="0"/>
        </w:rPr>
        <w:t xml:space="preserve">to each of the other partners or their legal representatives - s10(2)(a).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account to the partnership for any benefit derived by them without the </w:t>
      </w:r>
      <w:r w:rsidDel="00000000" w:rsidR="00000000" w:rsidRPr="00000000">
        <w:rPr>
          <w:rFonts w:ascii="Arial" w:cs="Arial" w:eastAsia="Arial" w:hAnsi="Arial"/>
          <w:b w:val="0"/>
          <w:i w:val="0"/>
          <w:smallCaps w:val="0"/>
          <w:strike w:val="0"/>
          <w:color w:val="000000"/>
          <w:sz w:val="63.19999694824219"/>
          <w:szCs w:val="63.19999694824219"/>
          <w:u w:val="none"/>
          <w:shd w:fill="auto" w:val="clear"/>
          <w:vertAlign w:val="subscript"/>
          <w:rtl w:val="0"/>
        </w:rPr>
        <w:t xml:space="preserve">consent of the other partners from any transaction concerning the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0" w:right="0" w:firstLine="0"/>
        <w:jc w:val="left"/>
        <w:rPr>
          <w:rFonts w:ascii="Arial" w:cs="Arial" w:eastAsia="Arial" w:hAnsi="Arial"/>
          <w:b w:val="0"/>
          <w:i w:val="0"/>
          <w:smallCaps w:val="0"/>
          <w:strike w:val="0"/>
          <w:color w:val="000000"/>
          <w:sz w:val="63.19999694824219"/>
          <w:szCs w:val="63.19999694824219"/>
          <w:u w:val="none"/>
          <w:shd w:fill="auto" w:val="clear"/>
          <w:vertAlign w:val="subscript"/>
        </w:rPr>
      </w:pP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partnership or from the use by them of the partnership property, the firm </w:t>
      </w:r>
      <w:r w:rsidDel="00000000" w:rsidR="00000000" w:rsidRPr="00000000">
        <w:rPr>
          <w:rFonts w:ascii="Arial" w:cs="Arial" w:eastAsia="Arial" w:hAnsi="Arial"/>
          <w:b w:val="0"/>
          <w:i w:val="0"/>
          <w:smallCaps w:val="0"/>
          <w:strike w:val="0"/>
          <w:color w:val="000000"/>
          <w:sz w:val="63.19999694824219"/>
          <w:szCs w:val="63.19999694824219"/>
          <w:u w:val="none"/>
          <w:shd w:fill="auto" w:val="clear"/>
          <w:vertAlign w:val="subscript"/>
          <w:rtl w:val="0"/>
        </w:rPr>
        <w:t xml:space="preserve">name or a business connection – s10(2)(b);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account for and pay over to the partnership any profits made by a partner </w:t>
      </w:r>
      <w:r w:rsidDel="00000000" w:rsidR="00000000" w:rsidRPr="00000000">
        <w:rPr>
          <w:rFonts w:ascii="Arial" w:cs="Arial" w:eastAsia="Arial" w:hAnsi="Arial"/>
          <w:b w:val="0"/>
          <w:i w:val="0"/>
          <w:smallCaps w:val="0"/>
          <w:strike w:val="0"/>
          <w:color w:val="000000"/>
          <w:sz w:val="63.19999694824219"/>
          <w:szCs w:val="63.19999694824219"/>
          <w:u w:val="none"/>
          <w:shd w:fill="auto" w:val="clear"/>
          <w:vertAlign w:val="subscript"/>
          <w:rtl w:val="0"/>
        </w:rPr>
        <w:t xml:space="preserve">from a business that they are carrying on in competition with the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0"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partnership without the consent of the other partners – s10(2)(c).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0" w:right="0" w:firstLine="0"/>
        <w:jc w:val="left"/>
        <w:rPr>
          <w:rFonts w:ascii="Arial" w:cs="Arial" w:eastAsia="Arial" w:hAnsi="Arial"/>
          <w:b w:val="0"/>
          <w:i w:val="0"/>
          <w:smallCaps w:val="0"/>
          <w:strike w:val="0"/>
          <w:color w:val="000000"/>
          <w:sz w:val="73.19999694824219"/>
          <w:szCs w:val="73.19999694824219"/>
          <w:u w:val="none"/>
          <w:shd w:fill="auto" w:val="clear"/>
          <w:vertAlign w:val="subscript"/>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In the UK, where a partner has breached a fiduciary duty owed to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the partnership, the case of Hosking v Marathon Asset Management LLp [2016] EWHC 2418 (Ch) established that the remedy of forfeiture of the partner’s entitlement to profit shares in the partnership can apply.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9. Share of profits and losses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The extent of each partner’s interest in a partnership is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dependent on the terms of the partnership deed.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Where the deed is silent or there is none, s12(1) provides that a partner is entitled to share equally in the profits of the partnership and is liable to contribute equally towards the losses incurred by the partnership in equal proportions.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s12(2) – a partner is not entitled to a share in the profits of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the partnership, and is not liable to contribute to any losses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incurred by the partnership, before he became a partner. See Osodo v Barclays Bank [1980] eKLR.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10. A partner’s liability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0" w:right="0" w:firstLine="0"/>
        <w:jc w:val="left"/>
        <w:rPr>
          <w:rFonts w:ascii="Arial" w:cs="Arial" w:eastAsia="Arial" w:hAnsi="Arial"/>
          <w:b w:val="0"/>
          <w:i w:val="0"/>
          <w:smallCaps w:val="0"/>
          <w:strike w:val="0"/>
          <w:color w:val="000000"/>
          <w:sz w:val="73.19999694824219"/>
          <w:szCs w:val="73.19999694824219"/>
          <w:u w:val="none"/>
          <w:shd w:fill="auto" w:val="clear"/>
          <w:vertAlign w:val="subscript"/>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A partner is jointly liable with the other partners for all the debts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and obligations that the partnership incurs while they are a partner.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i w:val="0"/>
          <w:smallCaps w:val="0"/>
          <w:strike w:val="0"/>
          <w:color w:val="000000"/>
          <w:sz w:val="73.27999750773112"/>
          <w:szCs w:val="73.27999750773112"/>
          <w:u w:val="none"/>
          <w:shd w:fill="auto" w:val="clear"/>
          <w:vertAlign w:val="subscript"/>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All partners are jointly and severally liable for their contemporary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debts. Accordingly, the constitution of the firm at any point in time is crucial in determining the identity and status of those liable for </w:t>
      </w:r>
      <w:r w:rsidDel="00000000" w:rsidR="00000000" w:rsidRPr="00000000">
        <w:rPr>
          <w:rFonts w:ascii="Arial" w:cs="Arial" w:eastAsia="Arial" w:hAnsi="Arial"/>
          <w:b w:val="0"/>
          <w:i w:val="0"/>
          <w:smallCaps w:val="0"/>
          <w:strike w:val="0"/>
          <w:color w:val="000000"/>
          <w:sz w:val="73.27999750773112"/>
          <w:szCs w:val="73.27999750773112"/>
          <w:u w:val="none"/>
          <w:shd w:fill="auto" w:val="clear"/>
          <w:vertAlign w:val="subscript"/>
          <w:rtl w:val="0"/>
        </w:rPr>
        <w:t xml:space="preserve">the firm’s debts.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i w:val="0"/>
          <w:smallCaps w:val="0"/>
          <w:strike w:val="0"/>
          <w:color w:val="000000"/>
          <w:sz w:val="73.19999694824219"/>
          <w:szCs w:val="73.19999694824219"/>
          <w:u w:val="none"/>
          <w:shd w:fill="auto" w:val="clear"/>
          <w:vertAlign w:val="subscript"/>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A partnership shall indemnify a partner in respect of payments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made by the partner: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0" w:right="0" w:firstLine="0"/>
        <w:jc w:val="left"/>
        <w:rPr>
          <w:rFonts w:ascii="Arial" w:cs="Arial" w:eastAsia="Arial" w:hAnsi="Arial"/>
          <w:b w:val="0"/>
          <w:i w:val="0"/>
          <w:smallCaps w:val="0"/>
          <w:strike w:val="0"/>
          <w:color w:val="000000"/>
          <w:sz w:val="63.279997507731125"/>
          <w:szCs w:val="63.279997507731125"/>
          <w:u w:val="none"/>
          <w:shd w:fill="auto" w:val="clear"/>
          <w:vertAlign w:val="subscript"/>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in the ordinary and proper conduct of the partnership business or in </w:t>
      </w:r>
      <w:r w:rsidDel="00000000" w:rsidR="00000000" w:rsidRPr="00000000">
        <w:rPr>
          <w:rFonts w:ascii="Arial" w:cs="Arial" w:eastAsia="Arial" w:hAnsi="Arial"/>
          <w:b w:val="0"/>
          <w:i w:val="0"/>
          <w:smallCaps w:val="0"/>
          <w:strike w:val="0"/>
          <w:color w:val="000000"/>
          <w:sz w:val="63.279997507731125"/>
          <w:szCs w:val="63.279997507731125"/>
          <w:u w:val="none"/>
          <w:shd w:fill="auto" w:val="clear"/>
          <w:vertAlign w:val="subscript"/>
          <w:rtl w:val="0"/>
        </w:rPr>
        <w:t xml:space="preserve">connection with anything done for the preservation of the partnership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0"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business or property; or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to discharge the whole or a part of the partner’s personal liability for 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0" w:right="0" w:firstLine="0"/>
        <w:jc w:val="left"/>
        <w:rPr>
          <w:rFonts w:ascii="Arial" w:cs="Arial" w:eastAsia="Arial" w:hAnsi="Arial"/>
          <w:b w:val="0"/>
          <w:i w:val="0"/>
          <w:smallCaps w:val="0"/>
          <w:strike w:val="0"/>
          <w:color w:val="000000"/>
          <w:sz w:val="37.91999816894531"/>
          <w:szCs w:val="37.91999816894531"/>
          <w:u w:val="none"/>
          <w:shd w:fill="auto" w:val="clear"/>
          <w:vertAlign w:val="baseline"/>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partnership obligation.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0" w:right="0" w:firstLine="0"/>
        <w:jc w:val="left"/>
        <w:rPr>
          <w:rFonts w:ascii="Arial" w:cs="Arial" w:eastAsia="Arial" w:hAnsi="Arial"/>
          <w:b w:val="0"/>
          <w:i w:val="0"/>
          <w:smallCaps w:val="0"/>
          <w:strike w:val="0"/>
          <w:color w:val="000000"/>
          <w:sz w:val="73.27999750773112"/>
          <w:szCs w:val="73.27999750773112"/>
          <w:u w:val="none"/>
          <w:shd w:fill="auto" w:val="clear"/>
          <w:vertAlign w:val="subscript"/>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This indemnity shall not affect any claim which the partnership or </w:t>
      </w:r>
      <w:r w:rsidDel="00000000" w:rsidR="00000000" w:rsidRPr="00000000">
        <w:rPr>
          <w:rFonts w:ascii="Arial" w:cs="Arial" w:eastAsia="Arial" w:hAnsi="Arial"/>
          <w:b w:val="0"/>
          <w:i w:val="0"/>
          <w:smallCaps w:val="0"/>
          <w:strike w:val="0"/>
          <w:color w:val="000000"/>
          <w:sz w:val="73.27999750773112"/>
          <w:szCs w:val="73.27999750773112"/>
          <w:u w:val="none"/>
          <w:shd w:fill="auto" w:val="clear"/>
          <w:vertAlign w:val="subscript"/>
          <w:rtl w:val="0"/>
        </w:rPr>
        <w:t xml:space="preserve">another partner may have against the partner.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10. A partner’s liability (cont..)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s12(3) – the estate of a partner who dies is liable for the debts and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obligations incurred by the partnership after becoming a partner.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The partnership deed may provide for treatment of debts in a manner different from that outlined above.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s21 – A partnership shall be liable for loss or injury caused by the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wrongful act or omission of a partner to a person who is not a partner, if the loss or injury is caused by a partner: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0"/>
          <w:i w:val="0"/>
          <w:smallCaps w:val="0"/>
          <w:strike w:val="0"/>
          <w:color w:val="000000"/>
          <w:sz w:val="37.96799850463867"/>
          <w:szCs w:val="37.96799850463867"/>
          <w:u w:val="none"/>
          <w:shd w:fill="auto" w:val="clear"/>
          <w:vertAlign w:val="baseline"/>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acting in the ordinary course of the business of the partnership; or </w:t>
      </w: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 acting with the authority of the partnership.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i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Such personal liability of a partner in a partnership are potentially unlimited, and this is an important factor to be considered when a decision is being made about whether a partnership should be </w:t>
      </w: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used as a business vehicle. See s22 of the Act.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11. Partnership property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s2 defines “partnership property” as property to which the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partnership is beneficially entitled, whether or not the property is held in the name of the partnership.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Arial" w:cs="Arial" w:eastAsia="Arial" w:hAnsi="Arial"/>
          <w:b w:val="0"/>
          <w:i w:val="0"/>
          <w:smallCaps w:val="0"/>
          <w:strike w:val="0"/>
          <w:color w:val="000000"/>
          <w:sz w:val="80"/>
          <w:szCs w:val="80"/>
          <w:u w:val="none"/>
          <w:shd w:fill="auto" w:val="clear"/>
          <w:vertAlign w:val="subscript"/>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A distinction between property belonging to the partnership </w:t>
      </w:r>
      <w:r w:rsidDel="00000000" w:rsidR="00000000" w:rsidRPr="00000000">
        <w:rPr>
          <w:rFonts w:ascii="Arial" w:cs="Arial" w:eastAsia="Arial" w:hAnsi="Arial"/>
          <w:b w:val="0"/>
          <w:i w:val="0"/>
          <w:smallCaps w:val="0"/>
          <w:strike w:val="0"/>
          <w:color w:val="000000"/>
          <w:sz w:val="80.08000055948894"/>
          <w:szCs w:val="80.08000055948894"/>
          <w:u w:val="none"/>
          <w:shd w:fill="auto" w:val="clear"/>
          <w:vertAlign w:val="subscript"/>
          <w:rtl w:val="0"/>
        </w:rPr>
        <w:t xml:space="preserve">and that belonging to the individual partners needs to be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made, as this affects the rights of creditors of the partnership and creditors of the partners.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Arial" w:cs="Arial" w:eastAsia="Arial" w:hAnsi="Arial"/>
          <w:b w:val="0"/>
          <w:i w:val="0"/>
          <w:smallCaps w:val="0"/>
          <w:strike w:val="0"/>
          <w:color w:val="000000"/>
          <w:sz w:val="80.08000055948894"/>
          <w:szCs w:val="80.08000055948894"/>
          <w:u w:val="none"/>
          <w:shd w:fill="auto" w:val="clear"/>
          <w:vertAlign w:val="subscript"/>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s18(1) and (2) spell out rules for determining or identifying </w:t>
      </w:r>
      <w:r w:rsidDel="00000000" w:rsidR="00000000" w:rsidRPr="00000000">
        <w:rPr>
          <w:rFonts w:ascii="Arial" w:cs="Arial" w:eastAsia="Arial" w:hAnsi="Arial"/>
          <w:b w:val="0"/>
          <w:i w:val="0"/>
          <w:smallCaps w:val="0"/>
          <w:strike w:val="0"/>
          <w:color w:val="000000"/>
          <w:sz w:val="80.08000055948894"/>
          <w:szCs w:val="80.08000055948894"/>
          <w:u w:val="none"/>
          <w:shd w:fill="auto" w:val="clear"/>
          <w:vertAlign w:val="subscript"/>
          <w:rtl w:val="0"/>
        </w:rPr>
        <w:t xml:space="preserve">partnership property.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Courier New" w:cs="Courier New" w:eastAsia="Courier New" w:hAnsi="Courier New"/>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Property held in the name of the partners and which is </w:t>
      </w:r>
      <w:r w:rsidDel="00000000" w:rsidR="00000000" w:rsidRPr="00000000">
        <w:rPr>
          <w:rFonts w:ascii="Arial" w:cs="Arial" w:eastAsia="Arial" w:hAnsi="Arial"/>
          <w:b w:val="0"/>
          <w:i w:val="0"/>
          <w:smallCaps w:val="0"/>
          <w:strike w:val="0"/>
          <w:color w:val="000000"/>
          <w:sz w:val="80"/>
          <w:szCs w:val="80"/>
          <w:u w:val="none"/>
          <w:shd w:fill="auto" w:val="clear"/>
          <w:vertAlign w:val="subscript"/>
          <w:rtl w:val="0"/>
        </w:rPr>
        <w:t xml:space="preserve">acquired on behalf of the partnership or is contributed to the partnership as capital is held in trust for the partnership by the partner who acquired the property or contributed the </w:t>
      </w:r>
      <w:r w:rsidDel="00000000" w:rsidR="00000000" w:rsidRPr="00000000">
        <w:rPr>
          <w:rFonts w:ascii="Arial" w:cs="Arial" w:eastAsia="Arial" w:hAnsi="Arial"/>
          <w:b w:val="0"/>
          <w:i w:val="0"/>
          <w:smallCaps w:val="0"/>
          <w:strike w:val="0"/>
          <w:color w:val="000000"/>
          <w:sz w:val="80.08000055948894"/>
          <w:szCs w:val="80.08000055948894"/>
          <w:u w:val="none"/>
          <w:shd w:fill="auto" w:val="clear"/>
          <w:vertAlign w:val="subscript"/>
          <w:rtl w:val="0"/>
        </w:rPr>
        <w:t xml:space="preserve">capital . </w:t>
      </w:r>
      <w:r w:rsidDel="00000000" w:rsidR="00000000" w:rsidRPr="00000000">
        <w:rPr>
          <w:rFonts w:ascii="Courier New" w:cs="Courier New" w:eastAsia="Courier New" w:hAnsi="Courier New"/>
          <w:b w:val="0"/>
          <w:i w:val="0"/>
          <w:smallCaps w:val="0"/>
          <w:strike w:val="0"/>
          <w:color w:val="000000"/>
          <w:sz w:val="46.79999987284343"/>
          <w:szCs w:val="46.79999987284343"/>
          <w:u w:val="none"/>
          <w:shd w:fill="auto" w:val="clear"/>
          <w:vertAlign w:val="subscript"/>
          <w:rtl w:val="0"/>
        </w:rPr>
        <w:t xml:space="preserve">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11. Partnership property (cont..)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Whether particular property constitutes partnership property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may be specified in the partnership agreement or may be evident from the treatment of the relevant property in the partnership accounts.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In the absence of any contrary intention, the default rule is that property bought with the partnership’s money will be deemed to be partnership property.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s19 of the Act deals with property purchased out of the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profits of land not being partnership property. The underlying rule here is that unless there’s an agreement to the contrary, such property is not partnership property.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12. A partner’s authority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A partner’s authority to act on behalf of a partnership is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based on agency.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Each partner is an agent of the partnership and the other partners for the purpose of the partnership’s business and can bind it and them by any action the partner takes in the ordinary course of the partnership’s business. See s7(3) of the Act.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However, if the partner does not in fact have the authority to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act for the partnership in a particular matter and he person with whom they are dealing is aware of this fact, or does not know or believe them to be a partner, then the partnership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will not be bound.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Nature of partnerships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12. A partner’s authority (cont..)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left"/>
        <w:rPr>
          <w:rFonts w:ascii="Arial" w:cs="Arial" w:eastAsia="Arial" w:hAnsi="Arial"/>
          <w:b w:val="0"/>
          <w:i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Where a partner purports to act on behalf of the partnership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otherwise than in the ordinary course of its business the other partners will not be bound unless that partner acted on the express authority of the other partners or the act has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been subsequently ratified by the other partners.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However, if the partner does not in fact have the authority to act for the partnership in a particular matter and: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the person with whom they are dealing is aware of this fact, or – does not know or believe them to be a partner,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then the partnership will not be bound.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4" w:line="276" w:lineRule="auto"/>
        <w:ind w:left="0" w:right="0" w:firstLine="0"/>
        <w:jc w:val="left"/>
        <w:rPr>
          <w:rFonts w:ascii="Courier New" w:cs="Courier New" w:eastAsia="Courier New" w:hAnsi="Courier New"/>
          <w:b w:val="0"/>
          <w:i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67.96800231933594"/>
          <w:szCs w:val="67.96800231933594"/>
          <w:u w:val="none"/>
          <w:shd w:fill="auto" w:val="clear"/>
          <w:vertAlign w:val="baseline"/>
        </w:rPr>
      </w:pPr>
      <w:r w:rsidDel="00000000" w:rsidR="00000000" w:rsidRPr="00000000">
        <w:rPr>
          <w:rFonts w:ascii="Arial" w:cs="Arial" w:eastAsia="Arial" w:hAnsi="Arial"/>
          <w:b w:val="1"/>
          <w:i w:val="0"/>
          <w:smallCaps w:val="0"/>
          <w:strike w:val="0"/>
          <w:color w:val="000000"/>
          <w:sz w:val="67.91999816894531"/>
          <w:szCs w:val="67.91999816894531"/>
          <w:u w:val="none"/>
          <w:shd w:fill="auto" w:val="clear"/>
          <w:vertAlign w:val="baseline"/>
          <w:rtl w:val="0"/>
        </w:rPr>
        <w:t xml:space="preserve">Common provisions in partnership </w:t>
      </w:r>
      <w:r w:rsidDel="00000000" w:rsidR="00000000" w:rsidRPr="00000000">
        <w:rPr>
          <w:rFonts w:ascii="Arial" w:cs="Arial" w:eastAsia="Arial" w:hAnsi="Arial"/>
          <w:b w:val="1"/>
          <w:i w:val="0"/>
          <w:smallCaps w:val="0"/>
          <w:strike w:val="0"/>
          <w:color w:val="000000"/>
          <w:sz w:val="67.96800231933594"/>
          <w:szCs w:val="67.96800231933594"/>
          <w:u w:val="none"/>
          <w:shd w:fill="auto" w:val="clear"/>
          <w:vertAlign w:val="baseline"/>
          <w:rtl w:val="0"/>
        </w:rPr>
        <w:t xml:space="preserve">agreements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i w:val="0"/>
          <w:smallCaps w:val="0"/>
          <w:strike w:val="0"/>
          <w:color w:val="000000"/>
          <w:sz w:val="73.19999694824219"/>
          <w:szCs w:val="73.19999694824219"/>
          <w:u w:val="none"/>
          <w:shd w:fill="auto" w:val="clear"/>
          <w:vertAlign w:val="subscript"/>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Due to the unique peculiarities of different relationships, it is most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advisable for partners to enter into a partnership agreement to </w:t>
      </w:r>
      <w:r w:rsidDel="00000000" w:rsidR="00000000" w:rsidRPr="00000000">
        <w:rPr>
          <w:rFonts w:ascii="Arial" w:cs="Arial" w:eastAsia="Arial" w:hAnsi="Arial"/>
          <w:b w:val="0"/>
          <w:i w:val="0"/>
          <w:smallCaps w:val="0"/>
          <w:strike w:val="0"/>
          <w:color w:val="000000"/>
          <w:sz w:val="73.27999750773112"/>
          <w:szCs w:val="73.27999750773112"/>
          <w:u w:val="none"/>
          <w:shd w:fill="auto" w:val="clear"/>
          <w:vertAlign w:val="subscript"/>
          <w:rtl w:val="0"/>
        </w:rPr>
        <w:t xml:space="preserve">govern their relationship. Preferably a non-generic one, but one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that is the product of discussion and alignment on the key areas of a partnership relationship.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0"/>
          <w:i w:val="0"/>
          <w:smallCaps w:val="0"/>
          <w:strike w:val="0"/>
          <w:color w:val="000000"/>
          <w:sz w:val="73.19999694824219"/>
          <w:szCs w:val="73.19999694824219"/>
          <w:u w:val="none"/>
          <w:shd w:fill="auto" w:val="clear"/>
          <w:vertAlign w:val="subscript"/>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 This is to avoid the application of the default rule outlined in s6 of </w:t>
      </w:r>
      <w:r w:rsidDel="00000000" w:rsidR="00000000" w:rsidRPr="00000000">
        <w:rPr>
          <w:rFonts w:ascii="Arial" w:cs="Arial" w:eastAsia="Arial" w:hAnsi="Arial"/>
          <w:b w:val="0"/>
          <w:i w:val="0"/>
          <w:smallCaps w:val="0"/>
          <w:strike w:val="0"/>
          <w:color w:val="000000"/>
          <w:sz w:val="73.19999694824219"/>
          <w:szCs w:val="73.19999694824219"/>
          <w:u w:val="none"/>
          <w:shd w:fill="auto" w:val="clear"/>
          <w:vertAlign w:val="subscript"/>
          <w:rtl w:val="0"/>
        </w:rPr>
        <w:t xml:space="preserve">the Act.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Arial" w:cs="Arial" w:eastAsia="Arial" w:hAnsi="Arial"/>
          <w:b w:val="0"/>
          <w:i w:val="0"/>
          <w:smallCaps w:val="0"/>
          <w:strike w:val="0"/>
          <w:color w:val="000000"/>
          <w:sz w:val="43.96799850463867"/>
          <w:szCs w:val="43.96799850463867"/>
          <w:u w:val="none"/>
          <w:shd w:fill="auto" w:val="clear"/>
          <w:vertAlign w:val="baseline"/>
        </w:rPr>
      </w:pPr>
      <w:r w:rsidDel="00000000" w:rsidR="00000000" w:rsidRPr="00000000">
        <w:rPr>
          <w:rFonts w:ascii="Arial" w:cs="Arial" w:eastAsia="Arial" w:hAnsi="Arial"/>
          <w:b w:val="0"/>
          <w:i w:val="0"/>
          <w:smallCaps w:val="0"/>
          <w:strike w:val="0"/>
          <w:color w:val="000000"/>
          <w:sz w:val="43.96799850463867"/>
          <w:szCs w:val="43.96799850463867"/>
          <w:u w:val="none"/>
          <w:shd w:fill="auto" w:val="clear"/>
          <w:vertAlign w:val="baseline"/>
          <w:rtl w:val="0"/>
        </w:rPr>
        <w:t xml:space="preserve">• Key areas the agreement should cover: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0" w:right="0" w:firstLine="0"/>
        <w:jc w:val="left"/>
        <w:rPr>
          <w:rFonts w:ascii="Courier New" w:cs="Courier New" w:eastAsia="Courier New" w:hAnsi="Courier New"/>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Parties – Partnership name and nature of business – Commencement and duration – Capital, profits and losses </w:t>
      </w: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 Partnership property </w:t>
      </w:r>
      <w:r w:rsidDel="00000000" w:rsidR="00000000" w:rsidRPr="00000000">
        <w:rPr>
          <w:rFonts w:ascii="Arial" w:cs="Arial" w:eastAsia="Arial" w:hAnsi="Arial"/>
          <w:b w:val="0"/>
          <w:i w:val="0"/>
          <w:smallCaps w:val="0"/>
          <w:strike w:val="0"/>
          <w:color w:val="000000"/>
          <w:sz w:val="37.91999816894531"/>
          <w:szCs w:val="37.91999816894531"/>
          <w:u w:val="none"/>
          <w:shd w:fill="auto" w:val="clear"/>
          <w:vertAlign w:val="baseline"/>
          <w:rtl w:val="0"/>
        </w:rPr>
        <w:t xml:space="preserve">– Banking and accounts – Management and voting and disputes resolution – Duties and responsibilities of partners – Admission of new partners and exit of existing ones </w:t>
      </w:r>
      <w:r w:rsidDel="00000000" w:rsidR="00000000" w:rsidRPr="00000000">
        <w:rPr>
          <w:rFonts w:ascii="Arial" w:cs="Arial" w:eastAsia="Arial" w:hAnsi="Arial"/>
          <w:b w:val="0"/>
          <w:i w:val="0"/>
          <w:smallCaps w:val="0"/>
          <w:strike w:val="0"/>
          <w:color w:val="000000"/>
          <w:sz w:val="37.96799850463867"/>
          <w:szCs w:val="37.96799850463867"/>
          <w:u w:val="none"/>
          <w:shd w:fill="auto" w:val="clear"/>
          <w:vertAlign w:val="baseline"/>
          <w:rtl w:val="0"/>
        </w:rPr>
        <w:t xml:space="preserve">– Termination and winding up </w:t>
      </w:r>
      <w:r w:rsidDel="00000000" w:rsidR="00000000" w:rsidRPr="00000000">
        <w:rPr>
          <w:rFonts w:ascii="Courier New" w:cs="Courier New" w:eastAsia="Courier New" w:hAnsi="Courier New"/>
          <w:b w:val="0"/>
          <w:i w:val="0"/>
          <w:smallCaps w:val="0"/>
          <w:strike w:val="0"/>
          <w:color w:val="000000"/>
          <w:sz w:val="46.79999987284343"/>
          <w:szCs w:val="46.79999987284343"/>
          <w:u w:val="none"/>
          <w:shd w:fill="auto" w:val="clear"/>
          <w:vertAlign w:val="subscript"/>
          <w:rtl w:val="0"/>
        </w:rPr>
        <w:t xml:space="preserve">19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