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DATED THIS               DAY OF                                        </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outlineLvl w:val="0"/>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BETWEEN</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t xml:space="preserve">                                                                                               </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w:t>
      </w:r>
      <w:proofErr w:type="gramStart"/>
      <w:r w:rsidRPr="00A9057D">
        <w:rPr>
          <w:rFonts w:ascii="Baskerville Old Face" w:eastAsia="SimSun" w:hAnsi="Baskerville Old Face" w:cs="Arial"/>
          <w:sz w:val="20"/>
          <w:szCs w:val="20"/>
          <w:lang w:eastAsia="zh-CN"/>
        </w:rPr>
        <w:t>the</w:t>
      </w:r>
      <w:proofErr w:type="gramEnd"/>
      <w:r w:rsidRPr="00A9057D">
        <w:rPr>
          <w:rFonts w:ascii="Baskerville Old Face" w:eastAsia="SimSun" w:hAnsi="Baskerville Old Face" w:cs="Arial"/>
          <w:sz w:val="20"/>
          <w:szCs w:val="20"/>
          <w:lang w:eastAsia="zh-CN"/>
        </w:rPr>
        <w:t xml:space="preserve"> “Borrower”)</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outlineLvl w:val="0"/>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AND</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outlineLvl w:val="0"/>
        <w:rPr>
          <w:rFonts w:ascii="Baskerville Old Face" w:eastAsia="SimSun" w:hAnsi="Baskerville Old Face" w:cs="Arial"/>
          <w:b/>
          <w:sz w:val="20"/>
          <w:szCs w:val="20"/>
          <w:lang w:eastAsia="zh-CN"/>
        </w:rPr>
      </w:pPr>
      <w:r w:rsidRPr="00A9057D">
        <w:rPr>
          <w:rFonts w:ascii="Baskerville Old Face" w:eastAsia="SimSun" w:hAnsi="Baskerville Old Face" w:cs="Arial"/>
          <w:b/>
          <w:sz w:val="20"/>
          <w:szCs w:val="20"/>
          <w:lang w:eastAsia="zh-CN"/>
        </w:rPr>
        <w:t>XXXXXXXXXXXXXX</w:t>
      </w:r>
      <w:r w:rsidRPr="00A9057D">
        <w:rPr>
          <w:rFonts w:ascii="Baskerville Old Face" w:eastAsia="SimSun" w:hAnsi="Baskerville Old Face" w:cs="Arial"/>
          <w:b/>
          <w:sz w:val="20"/>
          <w:szCs w:val="20"/>
          <w:lang w:eastAsia="zh-CN"/>
        </w:rPr>
        <w:t xml:space="preserve"> BANK LIMITED</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w:t>
      </w:r>
      <w:proofErr w:type="gramStart"/>
      <w:r w:rsidRPr="00A9057D">
        <w:rPr>
          <w:rFonts w:ascii="Baskerville Old Face" w:eastAsia="SimSun" w:hAnsi="Baskerville Old Face" w:cs="Arial"/>
          <w:sz w:val="20"/>
          <w:szCs w:val="20"/>
          <w:lang w:eastAsia="zh-CN"/>
        </w:rPr>
        <w:t>the</w:t>
      </w:r>
      <w:proofErr w:type="gramEnd"/>
      <w:r w:rsidRPr="00A9057D">
        <w:rPr>
          <w:rFonts w:ascii="Baskerville Old Face" w:eastAsia="SimSun" w:hAnsi="Baskerville Old Face" w:cs="Arial"/>
          <w:sz w:val="20"/>
          <w:szCs w:val="20"/>
          <w:lang w:eastAsia="zh-CN"/>
        </w:rPr>
        <w:t xml:space="preserve"> “Bank”)</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r w:rsidRPr="00A9057D">
        <w:rPr>
          <w:rFonts w:ascii="Baskerville Old Face" w:eastAsia="SimSun" w:hAnsi="Baskerville Old Face" w:cs="Arial"/>
          <w:b/>
          <w:noProof/>
          <w:sz w:val="20"/>
          <w:szCs w:val="20"/>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127635</wp:posOffset>
                </wp:positionV>
                <wp:extent cx="3200400" cy="0"/>
                <wp:effectExtent l="9525" t="8255" r="9525"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592A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0.05pt" to="342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kto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"/>
            </w:pict>
          </mc:Fallback>
        </mc:AlternateConten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outlineLvl w:val="0"/>
        <w:rPr>
          <w:rFonts w:ascii="Baskerville Old Face" w:eastAsia="SimSun" w:hAnsi="Baskerville Old Face" w:cs="Arial"/>
          <w:b/>
          <w:sz w:val="20"/>
          <w:szCs w:val="20"/>
          <w:lang w:eastAsia="zh-CN"/>
        </w:rPr>
      </w:pPr>
      <w:r w:rsidRPr="00A9057D">
        <w:rPr>
          <w:rFonts w:ascii="Baskerville Old Face" w:eastAsia="SimSun" w:hAnsi="Baskerville Old Face" w:cs="Arial"/>
          <w:b/>
          <w:sz w:val="20"/>
          <w:szCs w:val="20"/>
          <w:lang w:eastAsia="zh-CN"/>
        </w:rPr>
        <w:t>DEED OF DEBENTURE</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(First Floating Charge </w:t>
      </w:r>
      <w:proofErr w:type="gramStart"/>
      <w:r w:rsidRPr="00A9057D">
        <w:rPr>
          <w:rFonts w:ascii="Baskerville Old Face" w:eastAsia="SimSun" w:hAnsi="Baskerville Old Face" w:cs="Arial"/>
          <w:sz w:val="20"/>
          <w:szCs w:val="20"/>
          <w:lang w:eastAsia="zh-CN"/>
        </w:rPr>
        <w:t>Over</w:t>
      </w:r>
      <w:proofErr w:type="gramEnd"/>
      <w:r w:rsidRPr="00A9057D">
        <w:rPr>
          <w:rFonts w:ascii="Baskerville Old Face" w:eastAsia="SimSun" w:hAnsi="Baskerville Old Face" w:cs="Arial"/>
          <w:sz w:val="20"/>
          <w:szCs w:val="20"/>
          <w:lang w:eastAsia="zh-CN"/>
        </w:rPr>
        <w:t xml:space="preserve"> Receivables)</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r w:rsidRPr="00A9057D">
        <w:rPr>
          <w:rFonts w:ascii="Baskerville Old Face" w:eastAsia="SimSun" w:hAnsi="Baskerville Old Face" w:cs="Arial"/>
          <w:b/>
          <w:noProof/>
          <w:sz w:val="20"/>
          <w:szCs w:val="20"/>
        </w:rPr>
        <mc:AlternateContent>
          <mc:Choice Requires="wps">
            <w:drawing>
              <wp:anchor distT="0" distB="0" distL="114300" distR="114300" simplePos="0" relativeHeight="251660288" behindDoc="0" locked="0" layoutInCell="1" allowOverlap="1">
                <wp:simplePos x="0" y="0"/>
                <wp:positionH relativeFrom="column">
                  <wp:posOffset>1143000</wp:posOffset>
                </wp:positionH>
                <wp:positionV relativeFrom="paragraph">
                  <wp:posOffset>51435</wp:posOffset>
                </wp:positionV>
                <wp:extent cx="3200400" cy="0"/>
                <wp:effectExtent l="9525" t="8255" r="952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F05DC"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05pt" to="342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"/>
            </w:pict>
          </mc:Fallback>
        </mc:AlternateConten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center"/>
        <w:rPr>
          <w:rFonts w:ascii="Baskerville Old Face" w:eastAsia="SimSun" w:hAnsi="Baskerville Old Face" w:cs="Arial"/>
          <w:sz w:val="20"/>
          <w:szCs w:val="20"/>
          <w:lang w:eastAsia="zh-CN"/>
        </w:rPr>
      </w:pPr>
    </w:p>
    <w:p w:rsidR="00A9057D" w:rsidRPr="00A9057D" w:rsidRDefault="00A9057D" w:rsidP="00A9057D">
      <w:pPr>
        <w:tabs>
          <w:tab w:val="left" w:pos="360"/>
          <w:tab w:val="left" w:pos="1080"/>
          <w:tab w:val="left" w:pos="162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sectPr w:rsidR="00A9057D" w:rsidRPr="00A9057D" w:rsidSect="00A9057D">
          <w:headerReference w:type="even" r:id="rId7"/>
          <w:headerReference w:type="default" r:id="rId8"/>
          <w:footerReference w:type="even" r:id="rId9"/>
          <w:footerReference w:type="default" r:id="rId10"/>
          <w:headerReference w:type="first" r:id="rId11"/>
          <w:footerReference w:type="first" r:id="rId12"/>
          <w:pgSz w:w="11909" w:h="16834" w:code="9"/>
          <w:pgMar w:top="1008" w:right="1440" w:bottom="864" w:left="1440" w:header="706" w:footer="706" w:gutter="0"/>
          <w:pgNumType w:fmt="lowerRoman" w:start="1"/>
          <w:cols w:space="708"/>
          <w:docGrid w:linePitch="360"/>
        </w:sectPr>
      </w:pPr>
    </w:p>
    <w:p w:rsidR="00A9057D" w:rsidRPr="00A9057D" w:rsidRDefault="00A9057D" w:rsidP="00A9057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s>
        <w:spacing w:after="0" w:line="240" w:lineRule="auto"/>
        <w:jc w:val="center"/>
        <w:outlineLvl w:val="0"/>
        <w:rPr>
          <w:rFonts w:ascii="Baskerville Old Face" w:eastAsia="@Arial Unicode MS" w:hAnsi="Baskerville Old Face" w:cs="Arial"/>
          <w:b/>
          <w:sz w:val="20"/>
          <w:szCs w:val="20"/>
          <w:lang w:val="pt-BR" w:eastAsia="zh-CN"/>
        </w:rPr>
      </w:pP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s>
        <w:spacing w:after="0" w:line="240" w:lineRule="auto"/>
        <w:jc w:val="center"/>
        <w:outlineLvl w:val="0"/>
        <w:rPr>
          <w:rFonts w:ascii="Baskerville Old Face" w:eastAsia="@Arial Unicode MS" w:hAnsi="Baskerville Old Face" w:cs="Arial"/>
          <w:sz w:val="20"/>
          <w:szCs w:val="20"/>
          <w:lang w:val="pt-BR" w:eastAsia="zh-CN"/>
        </w:rPr>
      </w:pPr>
      <w:r w:rsidRPr="00A9057D">
        <w:rPr>
          <w:rFonts w:ascii="Baskerville Old Face" w:eastAsia="@Arial Unicode MS" w:hAnsi="Baskerville Old Face" w:cs="Arial"/>
          <w:b/>
          <w:sz w:val="20"/>
          <w:szCs w:val="20"/>
          <w:lang w:val="pt-BR" w:eastAsia="zh-CN"/>
        </w:rPr>
        <w:t>C O N T E N T S</w:t>
      </w: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s>
        <w:spacing w:after="0" w:line="240" w:lineRule="auto"/>
        <w:jc w:val="center"/>
        <w:rPr>
          <w:rFonts w:ascii="Baskerville Old Face" w:eastAsia="@Arial Unicode MS" w:hAnsi="Baskerville Old Face" w:cs="Arial"/>
          <w:sz w:val="20"/>
          <w:szCs w:val="20"/>
          <w:lang w:val="pt-BR" w:eastAsia="zh-CN"/>
        </w:rPr>
      </w:pP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s>
        <w:spacing w:after="0" w:line="240" w:lineRule="auto"/>
        <w:jc w:val="center"/>
        <w:rPr>
          <w:rFonts w:ascii="Baskerville Old Face" w:eastAsia="@Arial Unicode MS" w:hAnsi="Baskerville Old Face" w:cs="Arial"/>
          <w:sz w:val="20"/>
          <w:szCs w:val="20"/>
          <w:lang w:val="pt-BR" w:eastAsia="zh-CN"/>
        </w:rPr>
      </w:pPr>
    </w:p>
    <w:p w:rsidR="00A9057D" w:rsidRPr="00A9057D" w:rsidRDefault="00A9057D" w:rsidP="00A9057D">
      <w:pPr>
        <w:tabs>
          <w:tab w:val="left" w:pos="4320"/>
          <w:tab w:val="right" w:pos="9000"/>
        </w:tabs>
        <w:spacing w:after="0" w:line="240" w:lineRule="auto"/>
        <w:ind w:right="29"/>
        <w:jc w:val="both"/>
        <w:rPr>
          <w:rFonts w:ascii="Baskerville Old Face" w:eastAsia="@Arial Unicode MS" w:hAnsi="Baskerville Old Face" w:cs="Arial"/>
          <w:sz w:val="20"/>
          <w:szCs w:val="20"/>
          <w:lang w:val="pt-BR" w:eastAsia="zh-CN"/>
        </w:rPr>
      </w:pPr>
      <w:r w:rsidRPr="00A9057D">
        <w:rPr>
          <w:rFonts w:ascii="Baskerville Old Face" w:eastAsia="@Arial Unicode MS" w:hAnsi="Baskerville Old Face" w:cs="Arial"/>
          <w:b/>
          <w:sz w:val="20"/>
          <w:szCs w:val="20"/>
          <w:lang w:val="pt-BR" w:eastAsia="zh-CN"/>
        </w:rPr>
        <w:t xml:space="preserve">CLAUSE                         </w:t>
      </w:r>
      <w:r w:rsidRPr="00A9057D">
        <w:rPr>
          <w:rFonts w:ascii="Baskerville Old Face" w:eastAsia="@Arial Unicode MS" w:hAnsi="Baskerville Old Face" w:cs="Arial"/>
          <w:b/>
          <w:sz w:val="20"/>
          <w:szCs w:val="20"/>
          <w:lang w:val="pt-BR" w:eastAsia="zh-CN"/>
        </w:rPr>
        <w:tab/>
        <w:t>HEADINGS</w:t>
      </w:r>
      <w:r w:rsidRPr="00A9057D">
        <w:rPr>
          <w:rFonts w:ascii="Baskerville Old Face" w:eastAsia="@Arial Unicode MS" w:hAnsi="Baskerville Old Face" w:cs="Arial"/>
          <w:b/>
          <w:sz w:val="20"/>
          <w:szCs w:val="20"/>
          <w:lang w:val="pt-BR" w:eastAsia="zh-CN"/>
        </w:rPr>
        <w:tab/>
        <w:t>PAGE</w:t>
      </w: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 w:val="right" w:pos="9540"/>
        </w:tabs>
        <w:spacing w:after="0" w:line="240" w:lineRule="auto"/>
        <w:jc w:val="both"/>
        <w:rPr>
          <w:rFonts w:ascii="Baskerville Old Face" w:eastAsia="@Arial Unicode MS" w:hAnsi="Baskerville Old Face" w:cs="Arial"/>
          <w:sz w:val="20"/>
          <w:szCs w:val="20"/>
          <w:lang w:val="pt-BR" w:eastAsia="zh-CN"/>
        </w:rPr>
      </w:pPr>
      <w:r w:rsidRPr="00A9057D">
        <w:rPr>
          <w:rFonts w:ascii="Baskerville Old Face" w:eastAsia="@Arial Unicode MS" w:hAnsi="Baskerville Old Face" w:cs="Arial"/>
          <w:sz w:val="20"/>
          <w:szCs w:val="20"/>
          <w:u w:val="double"/>
          <w:lang w:val="pt-BR" w:eastAsia="zh-CN"/>
        </w:rPr>
        <w:t xml:space="preserve">                                                                                                                         </w:t>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TOC \f </w:instrText>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BANKING FACILITIES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_Toc308698486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First Floating Charge</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_Toc308698487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CONVERSION OF FLOATING CHARGE INTO FIXED CHARGE</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_Toc308698488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4.</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INTEREST AND OTHER MATTERS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_Toc308698489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3</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5.</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FURTHER SECURITY</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_Toc308698490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5</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6.</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SECURITY MARGIN</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_Toc308698491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5</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7.</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CONTINUING SECURITY</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_Toc308698492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5</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8.</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PROHIBITION AGAINST OTHER CHARGES AND DISPOSALS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_Toc308698493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6</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9.</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UNDERTAKINGS RELATING TO THE ASSETS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_Toc308698494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6</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10.</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Position of Other Security</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_Toc308698495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7</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11.</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Representations and Warranties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_Toc308698496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7</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12.</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Covenants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_Toc308698497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9</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13.</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Default in Payment of Expenses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_Toc308698498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12</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14.</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Consolidation and Set-Off of Accounts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_Toc308698499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13</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15.</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Events of Default</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_Toc308698500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13</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16.</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POWERS OF THE BANK ON EVENT OF DEFAULT</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_Toc308698501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15</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17.</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APPOINTMENT OF RECEIVER AND/OR MANAGER</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_Toc308698502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16</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18.</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POWERS OF RECEIVER</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_Toc308698503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16</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19.</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APPLICATION OF MONEYS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_Toc308698504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17</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20.</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APPOINTMENT OF RECEIVER NOT AFFECTING OTHER POWERS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_Toc308698505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18</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21.</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FURTHER ASSURANCE</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_Toc308698506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18</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22.</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POWER OF ATTORNEY</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_Toc308698507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18</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23.</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OTHER REMEDIES AVAILABLE</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_Toc308698508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18</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24.</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NO ENQUIRY BY THIRD PARTY</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_Toc308698509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19</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25.</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INDEMNITY</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_Toc308698510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19</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26.</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BANK NOT ANSWERABLE FOR LOSS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_Toc308698511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20</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27.</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INDULGENCE NOT TO PREJUDICE BANK</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_Toc308698512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20</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28.</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EXCLUSION OF THE BORROWER’S POWERS OF LEASING</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_Toc308698513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20</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29.</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SPECIAL CONSULTANT</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_Toc308698514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20</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30.</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RIGHT OF CONSOLIDATION AND CUMULATIVE POWERS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_Toc308698515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21</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31.</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TAXES AND CHANGE IN CIRCUMSTANCES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_Toc308698516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21</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32.</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COSTS AND EXPENSES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_Toc308698517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23</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33.</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SEVERABILITY</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_Toc308698518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23</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34.</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STATEMENT OR CERTIFICATE</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_Toc308698519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23</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35.</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ASSIGNMENT</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_Toc308698520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23</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 w:val="right" w:leader="dot" w:pos="9000"/>
        </w:tabs>
        <w:spacing w:after="0" w:line="240" w:lineRule="auto"/>
        <w:jc w:val="center"/>
        <w:outlineLvl w:val="0"/>
        <w:rPr>
          <w:rFonts w:ascii="Baskerville Old Face" w:eastAsia="SimSun" w:hAnsi="Baskerville Old Face" w:cs="Times New Roman"/>
          <w:sz w:val="24"/>
          <w:szCs w:val="24"/>
          <w:lang w:eastAsia="zh-CN"/>
        </w:rPr>
      </w:pPr>
      <w:r w:rsidRPr="00A9057D">
        <w:rPr>
          <w:rFonts w:ascii="Baskerville Old Face" w:eastAsia="SimSun" w:hAnsi="Baskerville Old Face" w:cs="Times New Roman"/>
          <w:sz w:val="24"/>
          <w:szCs w:val="24"/>
          <w:lang w:eastAsia="zh-CN"/>
        </w:rPr>
        <w:br w:type="page"/>
      </w: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 w:val="right" w:leader="dot" w:pos="9000"/>
        </w:tabs>
        <w:spacing w:after="0" w:line="240" w:lineRule="auto"/>
        <w:jc w:val="center"/>
        <w:outlineLvl w:val="0"/>
        <w:rPr>
          <w:rFonts w:ascii="Baskerville Old Face" w:eastAsia="@Arial Unicode MS" w:hAnsi="Baskerville Old Face" w:cs="Arial"/>
          <w:sz w:val="20"/>
          <w:szCs w:val="20"/>
          <w:lang w:val="pt-BR" w:eastAsia="zh-CN"/>
        </w:rPr>
      </w:pPr>
      <w:r w:rsidRPr="00A9057D">
        <w:rPr>
          <w:rFonts w:ascii="Baskerville Old Face" w:eastAsia="@Arial Unicode MS" w:hAnsi="Baskerville Old Face" w:cs="Arial"/>
          <w:b/>
          <w:sz w:val="20"/>
          <w:szCs w:val="20"/>
          <w:lang w:val="pt-BR" w:eastAsia="zh-CN"/>
        </w:rPr>
        <w:lastRenderedPageBreak/>
        <w:t>C O N T E N T S</w:t>
      </w: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 w:val="right" w:leader="dot" w:pos="9000"/>
        </w:tabs>
        <w:spacing w:after="0" w:line="240" w:lineRule="auto"/>
        <w:jc w:val="center"/>
        <w:rPr>
          <w:rFonts w:ascii="Baskerville Old Face" w:eastAsia="@Arial Unicode MS" w:hAnsi="Baskerville Old Face" w:cs="Arial"/>
          <w:sz w:val="20"/>
          <w:szCs w:val="20"/>
          <w:lang w:val="pt-BR" w:eastAsia="zh-CN"/>
        </w:rPr>
      </w:pP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 w:val="right" w:leader="dot" w:pos="9000"/>
        </w:tabs>
        <w:spacing w:after="0" w:line="240" w:lineRule="auto"/>
        <w:jc w:val="center"/>
        <w:rPr>
          <w:rFonts w:ascii="Baskerville Old Face" w:eastAsia="@Arial Unicode MS" w:hAnsi="Baskerville Old Face" w:cs="Arial"/>
          <w:sz w:val="20"/>
          <w:szCs w:val="20"/>
          <w:lang w:val="pt-BR" w:eastAsia="zh-CN"/>
        </w:rPr>
      </w:pPr>
    </w:p>
    <w:p w:rsidR="00A9057D" w:rsidRPr="00A9057D" w:rsidRDefault="00A9057D" w:rsidP="00A9057D">
      <w:pPr>
        <w:tabs>
          <w:tab w:val="left" w:pos="-1314"/>
          <w:tab w:val="left" w:pos="-594"/>
          <w:tab w:val="left" w:pos="126"/>
          <w:tab w:val="left" w:pos="846"/>
          <w:tab w:val="left" w:pos="1566"/>
          <w:tab w:val="left" w:pos="1998"/>
          <w:tab w:val="left" w:pos="2544"/>
          <w:tab w:val="left" w:pos="3006"/>
          <w:tab w:val="left" w:pos="3726"/>
          <w:tab w:val="left" w:pos="4446"/>
          <w:tab w:val="left" w:pos="5166"/>
          <w:tab w:val="left" w:pos="5886"/>
          <w:tab w:val="left" w:pos="6606"/>
          <w:tab w:val="left" w:pos="7326"/>
          <w:tab w:val="left" w:pos="8046"/>
          <w:tab w:val="right" w:leader="dot" w:pos="9000"/>
        </w:tabs>
        <w:spacing w:after="0" w:line="240" w:lineRule="auto"/>
        <w:jc w:val="center"/>
        <w:rPr>
          <w:rFonts w:ascii="Baskerville Old Face" w:eastAsia="@Arial Unicode MS" w:hAnsi="Baskerville Old Face" w:cs="Arial"/>
          <w:sz w:val="20"/>
          <w:szCs w:val="20"/>
          <w:lang w:val="pt-BR" w:eastAsia="zh-CN"/>
        </w:rPr>
      </w:pPr>
    </w:p>
    <w:p w:rsidR="00A9057D" w:rsidRPr="00A9057D" w:rsidRDefault="00A9057D" w:rsidP="00A9057D">
      <w:pPr>
        <w:tabs>
          <w:tab w:val="left" w:pos="4320"/>
          <w:tab w:val="right" w:pos="9000"/>
        </w:tabs>
        <w:spacing w:after="0" w:line="240" w:lineRule="auto"/>
        <w:ind w:right="-511"/>
        <w:jc w:val="both"/>
        <w:rPr>
          <w:rFonts w:ascii="Baskerville Old Face" w:eastAsia="@Arial Unicode MS" w:hAnsi="Baskerville Old Face" w:cs="Arial"/>
          <w:sz w:val="20"/>
          <w:szCs w:val="20"/>
          <w:lang w:val="pt-BR" w:eastAsia="zh-CN"/>
        </w:rPr>
      </w:pPr>
      <w:r w:rsidRPr="00A9057D">
        <w:rPr>
          <w:rFonts w:ascii="Baskerville Old Face" w:eastAsia="@Arial Unicode MS" w:hAnsi="Baskerville Old Face" w:cs="Arial"/>
          <w:b/>
          <w:sz w:val="20"/>
          <w:szCs w:val="20"/>
          <w:lang w:val="pt-BR" w:eastAsia="zh-CN"/>
        </w:rPr>
        <w:t xml:space="preserve">CLAUSE                         </w:t>
      </w:r>
      <w:r w:rsidRPr="00A9057D">
        <w:rPr>
          <w:rFonts w:ascii="Baskerville Old Face" w:eastAsia="@Arial Unicode MS" w:hAnsi="Baskerville Old Face" w:cs="Arial"/>
          <w:b/>
          <w:sz w:val="20"/>
          <w:szCs w:val="20"/>
          <w:lang w:val="pt-BR" w:eastAsia="zh-CN"/>
        </w:rPr>
        <w:tab/>
        <w:t>HEADINGS</w:t>
      </w:r>
      <w:r w:rsidRPr="00A9057D">
        <w:rPr>
          <w:rFonts w:ascii="Baskerville Old Face" w:eastAsia="@Arial Unicode MS" w:hAnsi="Baskerville Old Face" w:cs="Arial"/>
          <w:b/>
          <w:sz w:val="20"/>
          <w:szCs w:val="20"/>
          <w:lang w:val="pt-BR" w:eastAsia="zh-CN"/>
        </w:rPr>
        <w:tab/>
        <w:t>PAGE</w:t>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Arial Unicode MS" w:hAnsi="Baskerville Old Face" w:cs="Arial"/>
          <w:caps/>
          <w:noProof/>
          <w:color w:val="000000"/>
          <w:sz w:val="20"/>
          <w:szCs w:val="20"/>
          <w:lang w:val="pt-BR"/>
        </w:rPr>
      </w:pPr>
    </w:p>
    <w:p w:rsidR="00A9057D" w:rsidRPr="00A9057D" w:rsidRDefault="00A9057D" w:rsidP="00A9057D">
      <w:pPr>
        <w:tabs>
          <w:tab w:val="right" w:leader="dot" w:pos="9000"/>
        </w:tabs>
        <w:spacing w:after="0" w:line="240" w:lineRule="auto"/>
        <w:rPr>
          <w:rFonts w:ascii="Baskerville Old Face" w:eastAsia="SimSun" w:hAnsi="Baskerville Old Face" w:cs="Times New Roman"/>
          <w:sz w:val="24"/>
          <w:szCs w:val="24"/>
          <w:lang w:val="pt-BR"/>
        </w:rPr>
      </w:pP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36.</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Disclosure of Information</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_Toc308698521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24</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37.</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Compliance With Court Orders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_Toc308698522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24</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38.</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Reinstatement</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_Toc308698523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25</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39.</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Currency Indemnity</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_Toc308698524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25</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40.</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Demand and Notices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_Toc308698525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25</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41.</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Governing Law and Jurisdiction</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_Toc308698526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26</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42.</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Service of Process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_Toc308698527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26</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43.</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Inconsistency</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_Toc308698528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26</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44.</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No Third Party Rights</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_Toc308698529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26</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widowControl w:val="0"/>
        <w:tabs>
          <w:tab w:val="left" w:pos="540"/>
          <w:tab w:val="right" w:leader="dot" w:pos="9000"/>
        </w:tabs>
        <w:autoSpaceDE w:val="0"/>
        <w:autoSpaceDN w:val="0"/>
        <w:adjustRightInd w:val="0"/>
        <w:spacing w:after="0" w:line="360" w:lineRule="auto"/>
        <w:rPr>
          <w:rFonts w:ascii="Baskerville Old Face" w:eastAsia="SimSun" w:hAnsi="Baskerville Old Face" w:cs="Times New Roman"/>
          <w:noProof/>
          <w:sz w:val="24"/>
          <w:szCs w:val="24"/>
          <w:lang w:eastAsia="zh-CN"/>
        </w:rPr>
      </w:pPr>
      <w:r w:rsidRPr="00A9057D">
        <w:rPr>
          <w:rFonts w:ascii="Baskerville Old Face" w:eastAsia="@Arial Unicode MS" w:hAnsi="Baskerville Old Face" w:cs="Arial"/>
          <w:caps/>
          <w:noProof/>
          <w:color w:val="000000"/>
          <w:sz w:val="20"/>
          <w:szCs w:val="20"/>
          <w:lang w:val="en-GB"/>
        </w:rPr>
        <w:t>45.</w:t>
      </w:r>
      <w:r w:rsidRPr="00A9057D">
        <w:rPr>
          <w:rFonts w:ascii="Baskerville Old Face" w:eastAsia="SimSun" w:hAnsi="Baskerville Old Face" w:cs="Times New Roman"/>
          <w:noProof/>
          <w:sz w:val="24"/>
          <w:szCs w:val="24"/>
          <w:lang w:eastAsia="zh-CN"/>
        </w:rPr>
        <w:tab/>
      </w:r>
      <w:r w:rsidRPr="00A9057D">
        <w:rPr>
          <w:rFonts w:ascii="Baskerville Old Face" w:eastAsia="@Arial Unicode MS" w:hAnsi="Baskerville Old Face" w:cs="Arial"/>
          <w:caps/>
          <w:noProof/>
          <w:color w:val="000000"/>
          <w:sz w:val="20"/>
          <w:szCs w:val="20"/>
          <w:lang w:val="en-GB"/>
        </w:rPr>
        <w:t>Definitions and Interpretation</w:t>
      </w:r>
      <w:r w:rsidRPr="00A9057D">
        <w:rPr>
          <w:rFonts w:ascii="Baskerville Old Face" w:eastAsia="@Arial Unicode MS" w:hAnsi="Baskerville Old Face" w:cs="Arial"/>
          <w:caps/>
          <w:noProof/>
          <w:color w:val="000000"/>
          <w:sz w:val="20"/>
          <w:szCs w:val="20"/>
          <w:lang w:val="en-GB"/>
        </w:rPr>
        <w:tab/>
      </w:r>
      <w:r w:rsidRPr="00A9057D">
        <w:rPr>
          <w:rFonts w:ascii="Baskerville Old Face" w:eastAsia="@Arial Unicode MS" w:hAnsi="Baskerville Old Face" w:cs="Arial"/>
          <w:caps/>
          <w:noProof/>
          <w:color w:val="000000"/>
          <w:sz w:val="20"/>
          <w:szCs w:val="20"/>
          <w:lang w:val="en-GB"/>
        </w:rPr>
        <w:fldChar w:fldCharType="begin"/>
      </w:r>
      <w:r w:rsidRPr="00A9057D">
        <w:rPr>
          <w:rFonts w:ascii="Baskerville Old Face" w:eastAsia="@Arial Unicode MS" w:hAnsi="Baskerville Old Face" w:cs="Arial"/>
          <w:caps/>
          <w:noProof/>
          <w:color w:val="000000"/>
          <w:sz w:val="20"/>
          <w:szCs w:val="20"/>
          <w:lang w:val="en-GB"/>
        </w:rPr>
        <w:instrText xml:space="preserve"> PAGEREF _Toc308698530 \h </w:instrText>
      </w:r>
      <w:r w:rsidRPr="00A9057D">
        <w:rPr>
          <w:rFonts w:ascii="Baskerville Old Face" w:eastAsia="@Arial Unicode MS" w:hAnsi="Baskerville Old Face" w:cs="Arial"/>
          <w:caps/>
          <w:noProof/>
          <w:color w:val="000000"/>
          <w:sz w:val="20"/>
          <w:szCs w:val="20"/>
          <w:lang w:val="en-GB"/>
        </w:rPr>
      </w:r>
      <w:r w:rsidRPr="00A9057D">
        <w:rPr>
          <w:rFonts w:ascii="Baskerville Old Face" w:eastAsia="@Arial Unicode MS" w:hAnsi="Baskerville Old Face" w:cs="Arial"/>
          <w:caps/>
          <w:noProof/>
          <w:color w:val="000000"/>
          <w:sz w:val="20"/>
          <w:szCs w:val="20"/>
          <w:lang w:val="en-GB"/>
        </w:rPr>
        <w:fldChar w:fldCharType="separate"/>
      </w:r>
      <w:r w:rsidRPr="00A9057D">
        <w:rPr>
          <w:rFonts w:ascii="Baskerville Old Face" w:eastAsia="@Arial Unicode MS" w:hAnsi="Baskerville Old Face" w:cs="Arial"/>
          <w:caps/>
          <w:noProof/>
          <w:color w:val="000000"/>
          <w:sz w:val="20"/>
          <w:szCs w:val="20"/>
          <w:lang w:val="en-GB"/>
        </w:rPr>
        <w:t>26</w:t>
      </w:r>
      <w:r w:rsidRPr="00A9057D">
        <w:rPr>
          <w:rFonts w:ascii="Baskerville Old Face" w:eastAsia="@Arial Unicode MS" w:hAnsi="Baskerville Old Face" w:cs="Arial"/>
          <w:caps/>
          <w:noProof/>
          <w:color w:val="000000"/>
          <w:sz w:val="20"/>
          <w:szCs w:val="20"/>
          <w:lang w:val="en-GB"/>
        </w:rPr>
        <w:fldChar w:fldCharType="end"/>
      </w:r>
    </w:p>
    <w:p w:rsidR="00A9057D" w:rsidRPr="00A9057D" w:rsidRDefault="00A9057D" w:rsidP="00A9057D">
      <w:pPr>
        <w:tabs>
          <w:tab w:val="left" w:pos="-1314"/>
          <w:tab w:val="left" w:pos="-594"/>
          <w:tab w:val="left" w:pos="1440"/>
          <w:tab w:val="left" w:pos="5440"/>
          <w:tab w:val="right" w:leader="dot" w:pos="9000"/>
        </w:tabs>
        <w:spacing w:after="0" w:line="360" w:lineRule="auto"/>
        <w:ind w:right="-511"/>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caps/>
          <w:noProof/>
          <w:color w:val="000000"/>
          <w:sz w:val="20"/>
          <w:szCs w:val="20"/>
          <w:lang w:val="en-GB"/>
        </w:rPr>
        <w:fldChar w:fldCharType="end"/>
      </w:r>
      <w:r w:rsidRPr="00A9057D">
        <w:rPr>
          <w:rFonts w:ascii="Baskerville Old Face" w:eastAsia="@Arial Unicode MS" w:hAnsi="Baskerville Old Face" w:cs="Arial"/>
          <w:sz w:val="20"/>
          <w:szCs w:val="20"/>
          <w:lang w:val="en-GB" w:eastAsia="zh-CN"/>
        </w:rPr>
        <w:tab/>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rPr>
          <w:rFonts w:ascii="Baskerville Old Face" w:eastAsia="SimSun" w:hAnsi="Baskerville Old Face" w:cs="Arial"/>
          <w:sz w:val="20"/>
          <w:szCs w:val="20"/>
          <w:lang w:eastAsia="zh-CN"/>
        </w:rPr>
        <w:sectPr w:rsidR="00A9057D" w:rsidRPr="00A9057D">
          <w:footerReference w:type="even" r:id="rId13"/>
          <w:footerReference w:type="default" r:id="rId14"/>
          <w:footerReference w:type="first" r:id="rId15"/>
          <w:pgSz w:w="11909" w:h="16834" w:code="9"/>
          <w:pgMar w:top="1008" w:right="1440" w:bottom="864" w:left="1440" w:header="706" w:footer="706" w:gutter="0"/>
          <w:pgNumType w:fmt="lowerRoman" w:start="1"/>
          <w:cols w:space="708"/>
          <w:titlePg/>
          <w:docGrid w:linePitch="360"/>
        </w:sect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b/>
          <w:sz w:val="20"/>
          <w:szCs w:val="20"/>
          <w:lang w:eastAsia="zh-CN"/>
        </w:rPr>
        <w:t xml:space="preserve">THIS DEED OF DEBENTURE </w:t>
      </w:r>
      <w:r w:rsidRPr="00A9057D">
        <w:rPr>
          <w:rFonts w:ascii="Baskerville Old Face" w:eastAsia="SimSun" w:hAnsi="Baskerville Old Face" w:cs="Arial"/>
          <w:sz w:val="20"/>
          <w:szCs w:val="20"/>
          <w:lang w:eastAsia="zh-CN"/>
        </w:rPr>
        <w:t xml:space="preserve">is made the ________ day of _______________________ Two thousand and ______________________ (20           ) </w:t>
      </w:r>
      <w:proofErr w:type="gramStart"/>
      <w:r w:rsidRPr="00A9057D">
        <w:rPr>
          <w:rFonts w:ascii="Baskerville Old Face" w:eastAsia="SimSun" w:hAnsi="Baskerville Old Face" w:cs="Arial"/>
          <w:sz w:val="20"/>
          <w:szCs w:val="20"/>
          <w:lang w:eastAsia="zh-CN"/>
        </w:rPr>
        <w:t>Between</w:t>
      </w:r>
      <w:proofErr w:type="gramEnd"/>
      <w:r w:rsidRPr="00A9057D">
        <w:rPr>
          <w:rFonts w:ascii="Baskerville Old Face" w:eastAsia="SimSun" w:hAnsi="Baskerville Old Face" w:cs="Arial"/>
          <w:sz w:val="20"/>
          <w:szCs w:val="20"/>
          <w:lang w:eastAsia="zh-CN"/>
        </w:rPr>
        <w: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36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b/>
          <w:sz w:val="20"/>
          <w:szCs w:val="20"/>
          <w:lang w:eastAsia="zh-CN"/>
        </w:rPr>
        <w:tab/>
        <w:t>(1)</w:t>
      </w:r>
      <w:r w:rsidRPr="00A9057D">
        <w:rPr>
          <w:rFonts w:ascii="Baskerville Old Face" w:eastAsia="SimSun" w:hAnsi="Baskerville Old Face" w:cs="Arial"/>
          <w:b/>
          <w:sz w:val="20"/>
          <w:szCs w:val="20"/>
          <w:lang w:eastAsia="zh-CN"/>
        </w:rPr>
        <w:tab/>
        <w:t>_______________________________________________________________________</w:t>
      </w:r>
      <w:r w:rsidRPr="00A9057D">
        <w:rPr>
          <w:rFonts w:ascii="Baskerville Old Face" w:eastAsia="SimSun" w:hAnsi="Baskerville Old Face" w:cs="Arial"/>
          <w:sz w:val="20"/>
          <w:szCs w:val="20"/>
          <w:lang w:eastAsia="zh-CN"/>
        </w:rPr>
        <w:t xml:space="preserve"> a company incorporated in ____________________________ and having its registered office at ________________________________________________________________</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36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t>_______________________________________________________________________</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36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t>_______________________________________ (hereinafter called the “Borrower”); and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b/>
          <w:sz w:val="20"/>
          <w:szCs w:val="20"/>
          <w:lang w:eastAsia="zh-CN"/>
        </w:rPr>
        <w:tab/>
        <w:t>(2)</w:t>
      </w:r>
      <w:r w:rsidRPr="00A9057D">
        <w:rPr>
          <w:rFonts w:ascii="Baskerville Old Face" w:eastAsia="SimSun" w:hAnsi="Baskerville Old Face" w:cs="Arial"/>
          <w:b/>
          <w:sz w:val="20"/>
          <w:szCs w:val="20"/>
          <w:lang w:eastAsia="zh-CN"/>
        </w:rPr>
        <w:tab/>
      </w:r>
      <w:r w:rsidRPr="00A9057D">
        <w:rPr>
          <w:rFonts w:ascii="Baskerville Old Face" w:eastAsia="SimSun" w:hAnsi="Baskerville Old Face" w:cs="Arial"/>
          <w:b/>
          <w:sz w:val="20"/>
          <w:szCs w:val="20"/>
          <w:lang w:eastAsia="zh-CN"/>
        </w:rPr>
        <w:t>XXXXXXXXXXXXXX</w:t>
      </w:r>
      <w:r w:rsidRPr="00A9057D">
        <w:rPr>
          <w:rFonts w:ascii="Baskerville Old Face" w:eastAsia="SimSun" w:hAnsi="Baskerville Old Face" w:cs="Arial"/>
          <w:b/>
          <w:sz w:val="20"/>
          <w:szCs w:val="20"/>
          <w:lang w:eastAsia="zh-CN"/>
        </w:rPr>
        <w:t xml:space="preserve"> BANK LIMITED</w:t>
      </w:r>
      <w:r w:rsidRPr="00A9057D">
        <w:rPr>
          <w:rFonts w:ascii="Baskerville Old Face" w:eastAsia="SimSun" w:hAnsi="Baskerville Old Face" w:cs="Arial"/>
          <w:sz w:val="20"/>
          <w:szCs w:val="20"/>
          <w:lang w:eastAsia="zh-CN"/>
        </w:rPr>
        <w:t xml:space="preserve">, a company incorporated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and having its regis</w:t>
      </w:r>
      <w:r w:rsidRPr="00A9057D">
        <w:rPr>
          <w:rFonts w:ascii="Baskerville Old Face" w:eastAsia="SimSun" w:hAnsi="Baskerville Old Face" w:cs="Arial"/>
          <w:sz w:val="20"/>
          <w:szCs w:val="20"/>
          <w:lang w:eastAsia="zh-CN"/>
        </w:rPr>
        <w:t>tered office at</w:t>
      </w:r>
      <w:r w:rsidRPr="00A9057D">
        <w:rPr>
          <w:rFonts w:ascii="Baskerville Old Face" w:eastAsia="SimSun" w:hAnsi="Baskerville Old Face" w:cs="Arial"/>
          <w:sz w:val="20"/>
          <w:szCs w:val="20"/>
          <w:lang w:eastAsia="zh-CN"/>
        </w:rPr>
        <w:t xml:space="preserve">, UOB Plaza,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048624 (hereinafter called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outlineLvl w:val="0"/>
        <w:rPr>
          <w:rFonts w:ascii="Baskerville Old Face" w:eastAsia="SimSun" w:hAnsi="Baskerville Old Face" w:cs="Arial"/>
          <w:b/>
          <w:sz w:val="20"/>
          <w:szCs w:val="20"/>
          <w:lang w:eastAsia="zh-CN"/>
        </w:rPr>
      </w:pPr>
      <w:r w:rsidRPr="00A9057D">
        <w:rPr>
          <w:rFonts w:ascii="Baskerville Old Face" w:eastAsia="SimSun" w:hAnsi="Baskerville Old Face" w:cs="Arial"/>
          <w:b/>
          <w:sz w:val="20"/>
          <w:szCs w:val="20"/>
          <w:lang w:eastAsia="zh-CN"/>
        </w:rPr>
        <w:tab/>
        <w:t>WHEREAS:-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At the request of the Borrower, the Bank has granted or agreed to grant or to continue to grant banking facilities or other accommodation to the Borrower whether alone or jointly with any other person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or elsewhere.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outlineLvl w:val="0"/>
        <w:rPr>
          <w:rFonts w:ascii="Baskerville Old Face" w:eastAsia="SimSun" w:hAnsi="Baskerville Old Face" w:cs="Arial"/>
          <w:b/>
          <w:sz w:val="20"/>
          <w:szCs w:val="20"/>
          <w:u w:val="single"/>
          <w:lang w:eastAsia="zh-CN"/>
        </w:rPr>
      </w:pPr>
      <w:r w:rsidRPr="00A9057D">
        <w:rPr>
          <w:rFonts w:ascii="Baskerville Old Face" w:eastAsia="SimSun" w:hAnsi="Baskerville Old Face" w:cs="Arial"/>
          <w:b/>
          <w:sz w:val="20"/>
          <w:szCs w:val="20"/>
          <w:lang w:eastAsia="zh-CN"/>
        </w:rPr>
        <w:tab/>
      </w:r>
      <w:r w:rsidRPr="00A9057D">
        <w:rPr>
          <w:rFonts w:ascii="Baskerville Old Face" w:eastAsia="SimSun" w:hAnsi="Baskerville Old Face" w:cs="Arial"/>
          <w:b/>
          <w:sz w:val="20"/>
          <w:szCs w:val="20"/>
          <w:u w:val="single"/>
          <w:lang w:eastAsia="zh-CN"/>
        </w:rPr>
        <w:t>IT IS AGREED AS FOLLOWS:-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w:t>
      </w:r>
      <w:r w:rsidRPr="00A9057D">
        <w:rPr>
          <w:rFonts w:ascii="Baskerville Old Face" w:eastAsia="@Arial Unicode MS" w:hAnsi="Baskerville Old Face" w:cs="Arial"/>
          <w:sz w:val="20"/>
          <w:szCs w:val="20"/>
          <w:lang w:val="en-GB" w:eastAsia="zh-CN"/>
        </w:rPr>
        <w:tab/>
      </w:r>
      <w:r w:rsidRPr="00A9057D">
        <w:rPr>
          <w:rFonts w:ascii="Baskerville Old Face" w:eastAsia="@Arial Unicode MS" w:hAnsi="Baskerville Old Face" w:cs="Arial"/>
          <w:b/>
          <w:sz w:val="20"/>
          <w:szCs w:val="20"/>
          <w:u w:val="single"/>
          <w:lang w:val="en-GB" w:eastAsia="zh-CN"/>
        </w:rPr>
        <w:t>Banking Facilities</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1" w:name="_Toc160613135"/>
      <w:bookmarkStart w:id="2" w:name="_Toc168135083"/>
      <w:bookmarkStart w:id="3" w:name="_Toc183459962"/>
      <w:bookmarkStart w:id="4" w:name="_Toc308698486"/>
      <w:r w:rsidRPr="00A9057D">
        <w:rPr>
          <w:rFonts w:ascii="Baskerville Old Face" w:eastAsia="@Arial Unicode MS" w:hAnsi="Baskerville Old Face" w:cs="Arial"/>
          <w:sz w:val="20"/>
          <w:szCs w:val="20"/>
          <w:lang w:val="en-GB" w:eastAsia="zh-CN"/>
        </w:rPr>
        <w:instrText>1.</w:instrText>
      </w:r>
      <w:r w:rsidRPr="00A9057D">
        <w:rPr>
          <w:rFonts w:ascii="Baskerville Old Face" w:eastAsia="@Arial Unicode MS" w:hAnsi="Baskerville Old Face" w:cs="Arial"/>
          <w:sz w:val="20"/>
          <w:szCs w:val="20"/>
          <w:lang w:val="en-GB" w:eastAsia="zh-CN"/>
        </w:rPr>
        <w:tab/>
      </w:r>
      <w:r w:rsidRPr="00A9057D">
        <w:rPr>
          <w:rFonts w:ascii="Baskerville Old Face" w:eastAsia="@Arial Unicode MS" w:hAnsi="Baskerville Old Face" w:cs="Arial"/>
          <w:b/>
          <w:sz w:val="20"/>
          <w:szCs w:val="20"/>
          <w:lang w:val="en-GB" w:eastAsia="zh-CN"/>
        </w:rPr>
        <w:instrText>BANKING FACILITIES</w:instrText>
      </w:r>
      <w:bookmarkEnd w:id="1"/>
      <w:bookmarkEnd w:id="2"/>
      <w:bookmarkEnd w:id="3"/>
      <w:bookmarkEnd w:id="4"/>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In consideration of the premises, the Borrower hereby covenants with the Bank as follows: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(1)</w:t>
      </w:r>
      <w:r w:rsidRPr="00A9057D">
        <w:rPr>
          <w:rFonts w:ascii="Baskerville Old Face" w:eastAsia="SimSun" w:hAnsi="Baskerville Old Face" w:cs="Arial"/>
          <w:sz w:val="20"/>
          <w:szCs w:val="20"/>
          <w:lang w:eastAsia="zh-CN"/>
        </w:rPr>
        <w:tab/>
        <w:t xml:space="preserve">to pay to the Bank on demand all moneys obligations and liabilities whatsoever present or future, actual or contingent which the Borrower shall owe or be liable to pay the Bank as principal or surety whether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or elsewhere on any account and whether in respect of moneys advanced or paid to or for the use of the Borrower before on or after the execution of this Debenture; or in respect of any banking facilities which may be granted by the Bank to the Borrower under any Facility Letter or other arrangement; or in respect of cheques bills notes or other negotiable instruments signed drawn accepted or indorsed by or on behalf of the Borrower and discounted paid or held by the Bank; or in respect of any other payments credits or advances made to or for the use or accommodation of or on behalf of the Borrower pursuant to or under any letters of credit trust receipts guarantees indemnities or other documents or instruments established opened given or made by the Bank for the Borrower including (but without prejudice to the generality of the foregoing) all usual and customary commission discount and banker’s charges and also stamp duty legal costs charges and expenses incurred by the Bank in connection with the preparation execution completion and registration of this Debenture and also in relation to the preservation </w:t>
      </w:r>
      <w:proofErr w:type="spellStart"/>
      <w:r w:rsidRPr="00A9057D">
        <w:rPr>
          <w:rFonts w:ascii="Baskerville Old Face" w:eastAsia="SimSun" w:hAnsi="Baskerville Old Face" w:cs="Arial"/>
          <w:sz w:val="20"/>
          <w:szCs w:val="20"/>
          <w:lang w:eastAsia="zh-CN"/>
        </w:rPr>
        <w:t>realisation</w:t>
      </w:r>
      <w:proofErr w:type="spellEnd"/>
      <w:r w:rsidRPr="00A9057D">
        <w:rPr>
          <w:rFonts w:ascii="Baskerville Old Face" w:eastAsia="SimSun" w:hAnsi="Baskerville Old Face" w:cs="Arial"/>
          <w:sz w:val="20"/>
          <w:szCs w:val="20"/>
          <w:lang w:eastAsia="zh-CN"/>
        </w:rPr>
        <w:t xml:space="preserve"> or enforcement of this Debenture such legal costs charges and expenses to be paid on a full indemnity basis together with interest in all cases aforesaid to date of full payment. In Clause 1(1), all references to the “Borrower” shall mean the Borrower whether alone or jointly with any other person or under whatever style name or form and the interpretation of “the Borrower whether alone or jointly with any other person” in Clause 45(5) shall apply accordingly;</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(2)</w:t>
      </w:r>
      <w:r w:rsidRPr="00A9057D">
        <w:rPr>
          <w:rFonts w:ascii="Baskerville Old Face" w:eastAsia="SimSun" w:hAnsi="Baskerville Old Face" w:cs="Arial"/>
          <w:sz w:val="20"/>
          <w:szCs w:val="20"/>
          <w:lang w:eastAsia="zh-CN"/>
        </w:rPr>
        <w:tab/>
        <w:t>to pay to the Bank interest (as well after as before any demand or judgment or the liquidation of the Borrower or the cessation or closure of any account) on principal moneys commission fees charges costs expenses and all other moneys obligations and liabilities from time to time owing or payable to the Bank at such rates per annum as stated in the Facility Letter or at such other rate as the Bank may determine from time to time and calculated with monthly annual or such other periodic rests as may be specified under the terms relating to any banking facility granted by the Bank, until full payment is received by the Bank; and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(3)</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to</w:t>
      </w:r>
      <w:proofErr w:type="gramEnd"/>
      <w:r w:rsidRPr="00A9057D">
        <w:rPr>
          <w:rFonts w:ascii="Baskerville Old Face" w:eastAsia="SimSun" w:hAnsi="Baskerville Old Face" w:cs="Arial"/>
          <w:sz w:val="20"/>
          <w:szCs w:val="20"/>
          <w:lang w:eastAsia="zh-CN"/>
        </w:rPr>
        <w:t xml:space="preserve"> perform observe and be bound by the terms and conditions set out in the Facility Letter.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w:t>
      </w:r>
      <w:r w:rsidRPr="00A9057D">
        <w:rPr>
          <w:rFonts w:ascii="Baskerville Old Face" w:eastAsia="@Arial Unicode MS" w:hAnsi="Baskerville Old Face" w:cs="Arial"/>
          <w:sz w:val="20"/>
          <w:szCs w:val="20"/>
          <w:lang w:val="en-GB" w:eastAsia="zh-CN"/>
        </w:rPr>
        <w:tab/>
      </w:r>
      <w:r w:rsidRPr="00A9057D">
        <w:rPr>
          <w:rFonts w:ascii="Baskerville Old Face" w:eastAsia="@Arial Unicode MS" w:hAnsi="Baskerville Old Face" w:cs="Arial"/>
          <w:b/>
          <w:sz w:val="20"/>
          <w:szCs w:val="20"/>
          <w:u w:val="single"/>
          <w:lang w:val="en-GB" w:eastAsia="zh-CN"/>
        </w:rPr>
        <w:t>First Floating Charge</w:t>
      </w:r>
      <w:r w:rsidRPr="00A9057D">
        <w:rPr>
          <w:rFonts w:ascii="Baskerville Old Face" w:eastAsia="@Arial Unicode MS" w:hAnsi="Baskerville Old Face" w:cs="Arial"/>
          <w:b/>
          <w:sz w:val="20"/>
          <w:szCs w:val="20"/>
          <w:u w:val="single"/>
          <w:lang w:val="en-GB"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5" w:name="_Toc308698487"/>
      <w:r w:rsidRPr="00A9057D">
        <w:rPr>
          <w:rFonts w:ascii="Baskerville Old Face" w:eastAsia="@Arial Unicode MS" w:hAnsi="Baskerville Old Face" w:cs="Arial"/>
          <w:sz w:val="20"/>
          <w:szCs w:val="20"/>
          <w:lang w:val="en-GB" w:eastAsia="zh-CN"/>
        </w:rPr>
        <w:instrText>2.</w:instrText>
      </w:r>
      <w:r w:rsidRPr="00A9057D">
        <w:rPr>
          <w:rFonts w:ascii="Baskerville Old Face" w:eastAsia="@Arial Unicode MS" w:hAnsi="Baskerville Old Face" w:cs="Arial"/>
          <w:sz w:val="20"/>
          <w:szCs w:val="20"/>
          <w:lang w:val="en-GB" w:eastAsia="zh-CN"/>
        </w:rPr>
        <w:tab/>
      </w:r>
      <w:r w:rsidRPr="00A9057D">
        <w:rPr>
          <w:rFonts w:ascii="Baskerville Old Face" w:eastAsia="@Arial Unicode MS" w:hAnsi="Baskerville Old Face" w:cs="Arial"/>
          <w:b/>
          <w:sz w:val="20"/>
          <w:szCs w:val="20"/>
          <w:u w:val="single"/>
          <w:lang w:val="en-GB" w:eastAsia="zh-CN"/>
        </w:rPr>
        <w:instrText>First Floating Charge</w:instrText>
      </w:r>
      <w:bookmarkEnd w:id="5"/>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Arial Unicode MS" w:hAnsi="Baskerville Old Face" w:cs="Arial"/>
          <w:b/>
          <w:sz w:val="20"/>
          <w:szCs w:val="20"/>
          <w:u w:val="single"/>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For the consideration aforesaid, the Borrower as beneficial owner </w:t>
      </w:r>
      <w:r w:rsidRPr="00A9057D">
        <w:rPr>
          <w:rFonts w:ascii="Baskerville Old Face" w:eastAsia="SimSun" w:hAnsi="Baskerville Old Face" w:cs="Arial"/>
          <w:caps/>
          <w:sz w:val="20"/>
          <w:szCs w:val="20"/>
          <w:lang w:eastAsia="zh-CN"/>
        </w:rPr>
        <w:t>hereby charges</w:t>
      </w:r>
      <w:r w:rsidRPr="00A9057D">
        <w:rPr>
          <w:rFonts w:ascii="Baskerville Old Face" w:eastAsia="SimSun" w:hAnsi="Baskerville Old Face" w:cs="Arial"/>
          <w:sz w:val="20"/>
          <w:szCs w:val="20"/>
          <w:lang w:eastAsia="zh-CN"/>
        </w:rPr>
        <w:t xml:space="preserve"> and agrees to charge in </w:t>
      </w:r>
      <w:proofErr w:type="spellStart"/>
      <w:r w:rsidRPr="00A9057D">
        <w:rPr>
          <w:rFonts w:ascii="Baskerville Old Face" w:eastAsia="SimSun" w:hAnsi="Baskerville Old Face" w:cs="Arial"/>
          <w:sz w:val="20"/>
          <w:szCs w:val="20"/>
          <w:lang w:eastAsia="zh-CN"/>
        </w:rPr>
        <w:t>favour</w:t>
      </w:r>
      <w:proofErr w:type="spellEnd"/>
      <w:r w:rsidRPr="00A9057D">
        <w:rPr>
          <w:rFonts w:ascii="Baskerville Old Face" w:eastAsia="SimSun" w:hAnsi="Baskerville Old Face" w:cs="Arial"/>
          <w:sz w:val="20"/>
          <w:szCs w:val="20"/>
          <w:lang w:eastAsia="zh-CN"/>
        </w:rPr>
        <w:t xml:space="preserve"> of the Bank as continuing security for the payment of all moneys and the discharge of all obligations and liabilities whatsoever hereby covenanted to be paid or discharged or otherwise hereby secured by way of a </w:t>
      </w:r>
      <w:r w:rsidRPr="00A9057D">
        <w:rPr>
          <w:rFonts w:ascii="Baskerville Old Face" w:eastAsia="SimSun" w:hAnsi="Baskerville Old Face" w:cs="Arial"/>
          <w:caps/>
          <w:sz w:val="20"/>
          <w:szCs w:val="20"/>
          <w:lang w:eastAsia="zh-CN"/>
        </w:rPr>
        <w:t>first floating charge</w:t>
      </w:r>
      <w:r w:rsidRPr="00A9057D">
        <w:rPr>
          <w:rFonts w:ascii="Baskerville Old Face" w:eastAsia="SimSun" w:hAnsi="Baskerville Old Face" w:cs="Arial"/>
          <w:sz w:val="20"/>
          <w:szCs w:val="20"/>
          <w:lang w:eastAsia="zh-CN"/>
        </w:rPr>
        <w:t xml:space="preserve"> free from all liens charges and other encumbrances, all its present and future rights, title, interests, benefits, advantages, permits,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and remedies in under or arising out of all the Receivables and </w:t>
      </w:r>
      <w:r w:rsidRPr="00A9057D">
        <w:rPr>
          <w:rFonts w:ascii="Baskerville Old Face" w:eastAsia="SimSun" w:hAnsi="Baskerville Old Face" w:cs="Arial"/>
          <w:sz w:val="20"/>
          <w:szCs w:val="20"/>
          <w:lang w:eastAsia="zh-CN"/>
        </w:rPr>
        <w:lastRenderedPageBreak/>
        <w:t xml:space="preserve">benefits rights and remedies of the Borrower under or arising from all guarantees, bills of exchange, promissory notes and other securities with respect to the Receivables, all the Contracts of Sale, all the Contract Rights, all the Moneys and all claims for moneys payable or to become payable, including without limitation damages, arising out of the foregoing, the benefit of any securities for the time being held by the Borrower in respect of any of the foregoing; and all its present and future rights, title, interest, benefits, advantages, permits,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and remedies in under or arising out of all the Goods (the property, assets and rights comprised within the floating charge created by this clause hereinafter called “the Floating Charge Assets”).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3.</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 xml:space="preserve">Conversion of Floating Charge </w:t>
      </w:r>
      <w:proofErr w:type="gramStart"/>
      <w:r w:rsidRPr="00A9057D">
        <w:rPr>
          <w:rFonts w:ascii="Baskerville Old Face" w:eastAsia="SimSun" w:hAnsi="Baskerville Old Face" w:cs="Arial"/>
          <w:b/>
          <w:sz w:val="20"/>
          <w:szCs w:val="20"/>
          <w:u w:val="single"/>
          <w:lang w:eastAsia="zh-CN"/>
        </w:rPr>
        <w:t>Into</w:t>
      </w:r>
      <w:proofErr w:type="gramEnd"/>
      <w:r w:rsidRPr="00A9057D">
        <w:rPr>
          <w:rFonts w:ascii="Baskerville Old Face" w:eastAsia="SimSun" w:hAnsi="Baskerville Old Face" w:cs="Arial"/>
          <w:b/>
          <w:sz w:val="20"/>
          <w:szCs w:val="20"/>
          <w:u w:val="single"/>
          <w:lang w:eastAsia="zh-CN"/>
        </w:rPr>
        <w:t xml:space="preserve"> Fixed Charge</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6" w:name="_Toc308698488"/>
      <w:r w:rsidRPr="00A9057D">
        <w:rPr>
          <w:rFonts w:ascii="Baskerville Old Face" w:eastAsia="@Arial Unicode MS" w:hAnsi="Baskerville Old Face" w:cs="Arial"/>
          <w:sz w:val="20"/>
          <w:szCs w:val="20"/>
          <w:lang w:val="en-GB" w:eastAsia="zh-CN"/>
        </w:rPr>
        <w:instrText>3.</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CONVERSION OF FLOATING CHARGE INTO FIXED CHARGE</w:instrText>
      </w:r>
      <w:bookmarkEnd w:id="6"/>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w:t>
      </w:r>
      <w:r w:rsidRPr="00A9057D">
        <w:rPr>
          <w:rFonts w:ascii="Baskerville Old Face" w:eastAsia="SimSun" w:hAnsi="Baskerville Old Face" w:cs="Arial"/>
          <w:sz w:val="20"/>
          <w:szCs w:val="20"/>
          <w:lang w:eastAsia="zh-CN"/>
        </w:rPr>
        <w:tab/>
        <w:t xml:space="preserve">The Bank may at any time by notice in writing to the Borrower forthwith convert the floating charge created under this Debenture into a fixed charge as regards any property assets and/or rights specified in the notice or if no particular property assets and/or rights are so specified, then the </w:t>
      </w:r>
      <w:proofErr w:type="spellStart"/>
      <w:r w:rsidRPr="00A9057D">
        <w:rPr>
          <w:rFonts w:ascii="Baskerville Old Face" w:eastAsia="SimSun" w:hAnsi="Baskerville Old Face" w:cs="Arial"/>
          <w:sz w:val="20"/>
          <w:szCs w:val="20"/>
          <w:lang w:eastAsia="zh-CN"/>
        </w:rPr>
        <w:t>crystallisation</w:t>
      </w:r>
      <w:proofErr w:type="spellEnd"/>
      <w:r w:rsidRPr="00A9057D">
        <w:rPr>
          <w:rFonts w:ascii="Baskerville Old Face" w:eastAsia="SimSun" w:hAnsi="Baskerville Old Face" w:cs="Arial"/>
          <w:sz w:val="20"/>
          <w:szCs w:val="20"/>
          <w:lang w:eastAsia="zh-CN"/>
        </w:rPr>
        <w:t xml:space="preserve"> of the floating charge into a fixed charge shall take effect over all the Floating Charge Assets of the Borrower and without prejudice and in addition to the aforesaid, in such an event, the Borrower covenants with the Bank, upon demand, to execute at its own cost, such documents as may be required to perfect the fixed charge over the Floating Charge Assets.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w:t>
      </w:r>
      <w:r w:rsidRPr="00A9057D">
        <w:rPr>
          <w:rFonts w:ascii="Baskerville Old Face" w:eastAsia="SimSun" w:hAnsi="Baskerville Old Face" w:cs="Arial"/>
          <w:sz w:val="20"/>
          <w:szCs w:val="20"/>
          <w:lang w:eastAsia="zh-CN"/>
        </w:rPr>
        <w:tab/>
        <w:t>Notwithstanding anything contained in this Debenture, if at any time any of the following events shall occur:-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2160"/>
          <w:tab w:val="left" w:pos="2700"/>
          <w:tab w:val="left" w:pos="324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the</w:t>
      </w:r>
      <w:proofErr w:type="gramEnd"/>
      <w:r w:rsidRPr="00A9057D">
        <w:rPr>
          <w:rFonts w:ascii="Baskerville Old Face" w:eastAsia="SimSun" w:hAnsi="Baskerville Old Face" w:cs="Arial"/>
          <w:sz w:val="20"/>
          <w:szCs w:val="20"/>
          <w:lang w:eastAsia="zh-CN"/>
        </w:rPr>
        <w:t xml:space="preserve"> Borrower commits a breach of Clause 9 or attempts or purports so to do or permits to arise or subsist any security over any of the Floating Charge Assets and rights hereby charged;</w:t>
      </w:r>
    </w:p>
    <w:p w:rsidR="00A9057D" w:rsidRPr="00A9057D" w:rsidRDefault="00A9057D" w:rsidP="00A9057D">
      <w:pPr>
        <w:tabs>
          <w:tab w:val="left" w:pos="540"/>
          <w:tab w:val="left" w:pos="1080"/>
          <w:tab w:val="left" w:pos="1620"/>
          <w:tab w:val="left" w:pos="2160"/>
          <w:tab w:val="left" w:pos="2700"/>
          <w:tab w:val="left" w:pos="324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2160"/>
          <w:tab w:val="left" w:pos="2700"/>
          <w:tab w:val="left" w:pos="324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(b)</w:t>
      </w:r>
      <w:r w:rsidRPr="00A9057D">
        <w:rPr>
          <w:rFonts w:ascii="Baskerville Old Face" w:eastAsia="SimSun" w:hAnsi="Baskerville Old Face" w:cs="Arial"/>
          <w:sz w:val="20"/>
          <w:szCs w:val="20"/>
          <w:lang w:eastAsia="zh-CN"/>
        </w:rPr>
        <w:tab/>
        <w:t>a garnishee order nisi or other attachment or execution shall be issued or levied in respect of any account receivable or debt charged hereunder whether specifically or generally against all or part of the accounts receivable or debts owing to the Borrower from any person or persons;</w:t>
      </w:r>
    </w:p>
    <w:p w:rsidR="00A9057D" w:rsidRPr="00A9057D" w:rsidRDefault="00A9057D" w:rsidP="00A9057D">
      <w:pPr>
        <w:tabs>
          <w:tab w:val="left" w:pos="540"/>
          <w:tab w:val="left" w:pos="1080"/>
          <w:tab w:val="left" w:pos="1620"/>
          <w:tab w:val="left" w:pos="2160"/>
          <w:tab w:val="left" w:pos="2700"/>
          <w:tab w:val="left" w:pos="324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2160"/>
          <w:tab w:val="left" w:pos="2700"/>
          <w:tab w:val="left" w:pos="324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(c)</w:t>
      </w:r>
      <w:r w:rsidRPr="00A9057D">
        <w:rPr>
          <w:rFonts w:ascii="Baskerville Old Face" w:eastAsia="SimSun" w:hAnsi="Baskerville Old Face" w:cs="Arial"/>
          <w:sz w:val="20"/>
          <w:szCs w:val="20"/>
          <w:lang w:eastAsia="zh-CN"/>
        </w:rPr>
        <w:tab/>
        <w:t>any person attempts to levy any distress execution sequestration writ of seizure and sale attachment or other process against any of the Floating Charge Assets and rights hereby charged or threatens so to do;</w:t>
      </w:r>
    </w:p>
    <w:p w:rsidR="00A9057D" w:rsidRPr="00A9057D" w:rsidRDefault="00A9057D" w:rsidP="00A9057D">
      <w:pPr>
        <w:tabs>
          <w:tab w:val="left" w:pos="540"/>
          <w:tab w:val="left" w:pos="1080"/>
          <w:tab w:val="left" w:pos="1620"/>
          <w:tab w:val="left" w:pos="2160"/>
          <w:tab w:val="left" w:pos="2700"/>
          <w:tab w:val="left" w:pos="324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2160"/>
          <w:tab w:val="left" w:pos="2700"/>
          <w:tab w:val="left" w:pos="324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w:t>
      </w:r>
      <w:proofErr w:type="gramStart"/>
      <w:r w:rsidRPr="00A9057D">
        <w:rPr>
          <w:rFonts w:ascii="Baskerville Old Face" w:eastAsia="SimSun" w:hAnsi="Baskerville Old Face" w:cs="Arial"/>
          <w:sz w:val="20"/>
          <w:szCs w:val="20"/>
          <w:lang w:eastAsia="zh-CN"/>
        </w:rPr>
        <w:t>d</w:t>
      </w:r>
      <w:proofErr w:type="gramEnd"/>
      <w:r w:rsidRPr="00A9057D">
        <w:rPr>
          <w:rFonts w:ascii="Baskerville Old Face" w:eastAsia="SimSun" w:hAnsi="Baskerville Old Face" w:cs="Arial"/>
          <w:sz w:val="20"/>
          <w:szCs w:val="20"/>
          <w:lang w:eastAsia="zh-CN"/>
        </w:rPr>
        <w:t>)</w:t>
      </w:r>
      <w:r w:rsidRPr="00A9057D">
        <w:rPr>
          <w:rFonts w:ascii="Baskerville Old Face" w:eastAsia="SimSun" w:hAnsi="Baskerville Old Face" w:cs="Arial"/>
          <w:sz w:val="20"/>
          <w:szCs w:val="20"/>
          <w:lang w:eastAsia="zh-CN"/>
        </w:rPr>
        <w:tab/>
        <w:t>any of the events specified in Clause 15(1)(f), (g), (h), (i), (j) or (k) hereof shall occur,</w:t>
      </w:r>
    </w:p>
    <w:p w:rsidR="00A9057D" w:rsidRPr="00A9057D" w:rsidRDefault="00A9057D" w:rsidP="00A9057D">
      <w:pPr>
        <w:tabs>
          <w:tab w:val="left" w:pos="540"/>
          <w:tab w:val="left" w:pos="1080"/>
          <w:tab w:val="left" w:pos="126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26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floating charge hereby created over the Floating Charge Assets shall automatically and immediately without notice crystallize and be converted into a fixed charge instantly such breach attempt or threat occurs or is made, or such event shall occur and the Bank shall be entitled without notice to the Borrower to take possession of or hold the same or to appoint a Receiver thereof. The provisions of Clauses 17, 18, 19, 20 and 22 shall govern the appointment, removal and powers of a Receiver appointed under this Clause as if he were a Receiver appointed under that Clause. If the floating charge over the Floating Charge Assets becomes automatically converted into a fixed charge in accordance with this Clause, it shall again become a floating charge over the Floating Charge Assets if the Bank gives a notice in writing to that effect to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 </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(3)</w:t>
      </w:r>
      <w:r w:rsidRPr="00A9057D">
        <w:rPr>
          <w:rFonts w:ascii="Baskerville Old Face" w:eastAsia="SimSun" w:hAnsi="Baskerville Old Face" w:cs="Arial"/>
          <w:sz w:val="20"/>
          <w:szCs w:val="20"/>
          <w:lang w:eastAsia="zh-CN"/>
        </w:rPr>
        <w:tab/>
        <w:t>Floating Charge Assets acquired by the Borrower after crystallization under Clause 3(1) or 3(2) has occurred shall also automatically become subject to a fixed charge unless the Bank gives notice in writing to the Borrower that such Floating Charge Assets may remain under the floating charge.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4.</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Interest and Other Matters</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7" w:name="_Toc308698489"/>
      <w:r w:rsidRPr="00A9057D">
        <w:rPr>
          <w:rFonts w:ascii="Baskerville Old Face" w:eastAsia="@Arial Unicode MS" w:hAnsi="Baskerville Old Face" w:cs="Arial"/>
          <w:sz w:val="20"/>
          <w:szCs w:val="20"/>
          <w:lang w:val="en-GB" w:eastAsia="zh-CN"/>
        </w:rPr>
        <w:instrText>4.</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INTEREST AND OTHER MATTERS</w:instrText>
      </w:r>
      <w:bookmarkEnd w:id="7"/>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It is hereby expressly agreed and declared as follows:-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w:t>
      </w:r>
      <w:r w:rsidRPr="00A9057D">
        <w:rPr>
          <w:rFonts w:ascii="Baskerville Old Face" w:eastAsia="SimSun" w:hAnsi="Baskerville Old Face" w:cs="Arial"/>
          <w:sz w:val="20"/>
          <w:szCs w:val="20"/>
          <w:lang w:eastAsia="zh-CN"/>
        </w:rPr>
        <w:tab/>
        <w:t>The Bank shall be at liberty without thereby affecting its rights powers and remedies in the</w:t>
      </w:r>
    </w:p>
    <w:p w:rsidR="00A9057D" w:rsidRPr="00A9057D" w:rsidRDefault="00A9057D" w:rsidP="00A9057D">
      <w:pPr>
        <w:tabs>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Facility Documents at any time and from time to time:-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90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w:t>
      </w:r>
      <w:r w:rsidRPr="00A9057D">
        <w:rPr>
          <w:rFonts w:ascii="Baskerville Old Face" w:eastAsia="SimSun" w:hAnsi="Baskerville Old Face" w:cs="Arial"/>
          <w:sz w:val="20"/>
          <w:szCs w:val="20"/>
          <w:lang w:eastAsia="zh-CN"/>
        </w:rPr>
        <w:tab/>
        <w:t>to vary the rate of interest payable for or in respect of the moneys obligations or liabilities hereby secured or any part thereof and on serving a notice in writing on the Borrower to this effect such amended rate of interest shall be payable as from the date specified in the said notice;</w:t>
      </w:r>
    </w:p>
    <w:p w:rsidR="00A9057D" w:rsidRPr="00A9057D" w:rsidRDefault="00A9057D" w:rsidP="00A9057D">
      <w:pPr>
        <w:tabs>
          <w:tab w:val="left" w:pos="540"/>
          <w:tab w:val="left" w:pos="90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90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(b)</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to</w:t>
      </w:r>
      <w:proofErr w:type="gramEnd"/>
      <w:r w:rsidRPr="00A9057D">
        <w:rPr>
          <w:rFonts w:ascii="Baskerville Old Face" w:eastAsia="SimSun" w:hAnsi="Baskerville Old Face" w:cs="Arial"/>
          <w:sz w:val="20"/>
          <w:szCs w:val="20"/>
          <w:lang w:eastAsia="zh-CN"/>
        </w:rPr>
        <w:t xml:space="preserve"> vary exchange or release any Security held or to be held by the Bank for or on account of the moneys obligations or liabilities hereby secured or any part thereof; and</w:t>
      </w:r>
    </w:p>
    <w:p w:rsidR="00A9057D" w:rsidRPr="00A9057D" w:rsidRDefault="00A9057D" w:rsidP="00A9057D">
      <w:pPr>
        <w:tabs>
          <w:tab w:val="left" w:pos="540"/>
          <w:tab w:val="left" w:pos="90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90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(c)</w:t>
      </w:r>
      <w:r w:rsidRPr="00A9057D">
        <w:rPr>
          <w:rFonts w:ascii="Baskerville Old Face" w:eastAsia="SimSun" w:hAnsi="Baskerville Old Face" w:cs="Arial"/>
          <w:sz w:val="20"/>
          <w:szCs w:val="20"/>
          <w:lang w:eastAsia="zh-CN"/>
        </w:rPr>
        <w:tab/>
        <w:t xml:space="preserve">to determine or vary any credit to the Borrower, to renew bills or promissory notes in any manner and to compound with, give time for payment to, accept composition from and make any other arrangements with any </w:t>
      </w:r>
      <w:r w:rsidRPr="00A9057D">
        <w:rPr>
          <w:rFonts w:ascii="Baskerville Old Face" w:eastAsia="SimSun" w:hAnsi="Baskerville Old Face" w:cs="Arial"/>
          <w:sz w:val="20"/>
          <w:szCs w:val="20"/>
          <w:lang w:eastAsia="zh-CN"/>
        </w:rPr>
        <w:lastRenderedPageBreak/>
        <w:t>person or party liable to the Bank in respect of bills notes or other securities held or to be held by the Bank for the moneys obligations or liabilities hereby secured or any part thereof.</w:t>
      </w:r>
    </w:p>
    <w:p w:rsidR="00A9057D" w:rsidRPr="00A9057D" w:rsidRDefault="00A9057D" w:rsidP="00A9057D">
      <w:pPr>
        <w:tabs>
          <w:tab w:val="left" w:pos="540"/>
          <w:tab w:val="left" w:pos="90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w:t>
      </w:r>
      <w:r w:rsidRPr="00A9057D">
        <w:rPr>
          <w:rFonts w:ascii="Baskerville Old Face" w:eastAsia="SimSun" w:hAnsi="Baskerville Old Face" w:cs="Arial"/>
          <w:sz w:val="20"/>
          <w:szCs w:val="20"/>
          <w:lang w:eastAsia="zh-CN"/>
        </w:rPr>
        <w:tab/>
        <w:t>(a)</w:t>
      </w:r>
      <w:r w:rsidRPr="00A9057D">
        <w:rPr>
          <w:rFonts w:ascii="Baskerville Old Face" w:eastAsia="SimSun" w:hAnsi="Baskerville Old Face" w:cs="Arial"/>
          <w:sz w:val="20"/>
          <w:szCs w:val="20"/>
          <w:lang w:eastAsia="zh-CN"/>
        </w:rPr>
        <w:tab/>
        <w:t xml:space="preserve">Subject to the provisions next hereinafter appearing, the interest on any principal money for the time being secured by this Debenture including </w:t>
      </w:r>
      <w:proofErr w:type="spellStart"/>
      <w:r w:rsidRPr="00A9057D">
        <w:rPr>
          <w:rFonts w:ascii="Baskerville Old Face" w:eastAsia="SimSun" w:hAnsi="Baskerville Old Face" w:cs="Arial"/>
          <w:sz w:val="20"/>
          <w:szCs w:val="20"/>
          <w:lang w:eastAsia="zh-CN"/>
        </w:rPr>
        <w:t>capitalised</w:t>
      </w:r>
      <w:proofErr w:type="spellEnd"/>
      <w:r w:rsidRPr="00A9057D">
        <w:rPr>
          <w:rFonts w:ascii="Baskerville Old Face" w:eastAsia="SimSun" w:hAnsi="Baskerville Old Face" w:cs="Arial"/>
          <w:sz w:val="20"/>
          <w:szCs w:val="20"/>
          <w:lang w:eastAsia="zh-CN"/>
        </w:rPr>
        <w:t xml:space="preserve"> interest shall at the end of each calendar month be </w:t>
      </w:r>
      <w:proofErr w:type="spellStart"/>
      <w:r w:rsidRPr="00A9057D">
        <w:rPr>
          <w:rFonts w:ascii="Baskerville Old Face" w:eastAsia="SimSun" w:hAnsi="Baskerville Old Face" w:cs="Arial"/>
          <w:sz w:val="20"/>
          <w:szCs w:val="20"/>
          <w:lang w:eastAsia="zh-CN"/>
        </w:rPr>
        <w:t>capitalised</w:t>
      </w:r>
      <w:proofErr w:type="spellEnd"/>
      <w:r w:rsidRPr="00A9057D">
        <w:rPr>
          <w:rFonts w:ascii="Baskerville Old Face" w:eastAsia="SimSun" w:hAnsi="Baskerville Old Face" w:cs="Arial"/>
          <w:sz w:val="20"/>
          <w:szCs w:val="20"/>
          <w:lang w:eastAsia="zh-CN"/>
        </w:rPr>
        <w:t xml:space="preserve"> and added for all purposes to the principal money then owing and shall thenceforth bear interest and be secured and payable accordingly and all the covenants and conditions contained in or implied by this Debenture and all powers and remedies conferred by law or by this Debenture and all rules of law or equity in relation to the said principal money and interest shall equally apply to such capitalized interest and to interest on such arrears.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(b)</w:t>
      </w:r>
      <w:r w:rsidRPr="00A9057D">
        <w:rPr>
          <w:rFonts w:ascii="Baskerville Old Face" w:eastAsia="SimSun" w:hAnsi="Baskerville Old Face" w:cs="Arial"/>
          <w:sz w:val="20"/>
          <w:szCs w:val="20"/>
          <w:lang w:eastAsia="zh-CN"/>
        </w:rPr>
        <w:tab/>
        <w:t xml:space="preserve">For the purpose of ascertaining whether the limit of any principal money intended to be hereby secured has been exceeded or not all accumulated and </w:t>
      </w:r>
      <w:proofErr w:type="spellStart"/>
      <w:r w:rsidRPr="00A9057D">
        <w:rPr>
          <w:rFonts w:ascii="Baskerville Old Face" w:eastAsia="SimSun" w:hAnsi="Baskerville Old Face" w:cs="Arial"/>
          <w:sz w:val="20"/>
          <w:szCs w:val="20"/>
          <w:lang w:eastAsia="zh-CN"/>
        </w:rPr>
        <w:t>capitalised</w:t>
      </w:r>
      <w:proofErr w:type="spellEnd"/>
      <w:r w:rsidRPr="00A9057D">
        <w:rPr>
          <w:rFonts w:ascii="Baskerville Old Face" w:eastAsia="SimSun" w:hAnsi="Baskerville Old Face" w:cs="Arial"/>
          <w:sz w:val="20"/>
          <w:szCs w:val="20"/>
          <w:lang w:eastAsia="zh-CN"/>
        </w:rPr>
        <w:t xml:space="preserve"> interest shall be deemed to be interest and not principal money.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(c)</w:t>
      </w:r>
      <w:r w:rsidRPr="00A9057D">
        <w:rPr>
          <w:rFonts w:ascii="Baskerville Old Face" w:eastAsia="SimSun" w:hAnsi="Baskerville Old Face" w:cs="Arial"/>
          <w:sz w:val="20"/>
          <w:szCs w:val="20"/>
          <w:lang w:eastAsia="zh-CN"/>
        </w:rPr>
        <w:tab/>
        <w:t>No part of any payment made by the Borrower to the Bank shall be treated as repayment of the principal money until all interest due or deemed to be due and payable has been paid.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(3)</w:t>
      </w:r>
      <w:r w:rsidRPr="00A9057D">
        <w:rPr>
          <w:rFonts w:ascii="Baskerville Old Face" w:eastAsia="SimSun" w:hAnsi="Baskerville Old Face" w:cs="Arial"/>
          <w:sz w:val="20"/>
          <w:szCs w:val="20"/>
          <w:lang w:eastAsia="zh-CN"/>
        </w:rPr>
        <w:tab/>
        <w:t>Notwithstanding any provisions of this Debenture, the Bank reserves the right to review the banking facilities from time to time and at any time at the Bank’s absolute discretion and nothing in these presents contained shall be deemed to impose on the Bank any obligation at law or in equity to make or continue to make any banking facility available or give any other accommodation and/or other facilities and services to the Borrower. The Bank shall have the right at its absolute discretion to vary, amend, terminate, reduce, suspend or cancel all or any part of the banking facilities and/or to demand immediate payment of all moneys obligations and liabilities (whether actual or contingent) owing under the banking facilities.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(4)</w:t>
      </w:r>
      <w:r w:rsidRPr="00A9057D">
        <w:rPr>
          <w:rFonts w:ascii="Baskerville Old Face" w:eastAsia="SimSun" w:hAnsi="Baskerville Old Face" w:cs="Arial"/>
          <w:sz w:val="20"/>
          <w:szCs w:val="20"/>
          <w:lang w:eastAsia="zh-CN"/>
        </w:rPr>
        <w:tab/>
        <w:t>Where any moneys obligations or liabilities secured by this Debenture is or shall be further secured by any bill of exchange note or other instrument reserving a higher rate of interest to be paid in respect thereof than the rate covenanted to be paid in this Debenture, such higher rate of interest shall be payable in respect of such moneys obligations or liabilities and nothing contained or implied herein shall affect the right of the Bank to enforce and recover payment of such higher rate of interest or (as the case may be) the difference between such higher rate and the rate which shall have been paid hereunder and the Bank shall be at liberty at any time without affecting its rights hereunder to renew any such bill of exchange or note or instrument.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(5)</w:t>
      </w:r>
      <w:r w:rsidRPr="00A9057D">
        <w:rPr>
          <w:rFonts w:ascii="Baskerville Old Face" w:eastAsia="SimSun" w:hAnsi="Baskerville Old Face" w:cs="Arial"/>
          <w:sz w:val="20"/>
          <w:szCs w:val="20"/>
          <w:lang w:eastAsia="zh-CN"/>
        </w:rPr>
        <w:tab/>
        <w:t>Without prejudice to the foregoing and in addition to the other provisions of this Debenture:-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w:t>
      </w:r>
      <w:r w:rsidRPr="00A9057D">
        <w:rPr>
          <w:rFonts w:ascii="Baskerville Old Face" w:eastAsia="SimSun" w:hAnsi="Baskerville Old Face" w:cs="Arial"/>
          <w:sz w:val="20"/>
          <w:szCs w:val="20"/>
          <w:lang w:eastAsia="zh-CN"/>
        </w:rPr>
        <w:tab/>
        <w:t>the Bank shall be entitled to charge additional interest at such rate or rates as the Bank may decide in respect of all or any amounts owing by the Borrower to the Bank in excess of the then established limit of the banking facilities approved in writing by the Bank;</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(b)</w:t>
      </w:r>
      <w:r w:rsidRPr="00A9057D">
        <w:rPr>
          <w:rFonts w:ascii="Baskerville Old Face" w:eastAsia="SimSun" w:hAnsi="Baskerville Old Face" w:cs="Arial"/>
          <w:sz w:val="20"/>
          <w:szCs w:val="20"/>
          <w:lang w:eastAsia="zh-CN"/>
        </w:rPr>
        <w:tab/>
        <w:t>without prejudice to any other provisions in any of the Facility Documents, if the Borrower shall fail to pay any principal moneys, interest, commissions, fees or any other sums whatsoever on the due date thereof, the Borrower shall pay to the Bank interest thereon at such rate(s) per annum as may be fixed by the Bank from time to time and calculated with such periodic rests as the Bank may decide from the date of default up to the date of actual payment and such interest shall be charged and compounded monthly (or at such other intervals the Bank shall determine) on the overdue amount from the date of default until the actual date of payment which shall be forthwith payable to the Bank and if not so paid, such interest shall be added to the overdue sum and itself bear interest accordingly and be secured hereunder.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(6)</w:t>
      </w:r>
      <w:r w:rsidRPr="00A9057D">
        <w:rPr>
          <w:rFonts w:ascii="Baskerville Old Face" w:eastAsia="SimSun" w:hAnsi="Baskerville Old Face" w:cs="Arial"/>
          <w:sz w:val="20"/>
          <w:szCs w:val="20"/>
          <w:lang w:eastAsia="zh-CN"/>
        </w:rPr>
        <w:tab/>
        <w:t>The Borrower shall be liable to the Bank and the Floating Charge Assets and rights hereby charged shall be continuing security for the payment to the Bank of all moneys obligations and liabilities which may from time to time be owing or payable to the Bank by the Borrower, whether alone or jointly with any other person and whether as principal or as surety and whether actual or contingent, including without limitation any balance which may be owing or payable on any account whatsoever to the Bank by the Borrower, whether alone jointly with any other person together with interest thereon.</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(7)</w:t>
      </w:r>
      <w:r w:rsidRPr="00A9057D">
        <w:rPr>
          <w:rFonts w:ascii="Baskerville Old Face" w:eastAsia="SimSun" w:hAnsi="Baskerville Old Face" w:cs="Arial"/>
          <w:sz w:val="20"/>
          <w:szCs w:val="20"/>
          <w:lang w:eastAsia="zh-CN"/>
        </w:rPr>
        <w:tab/>
        <w:t xml:space="preserve">Without prejudice to any of the provisions in the Facility Documents and to the other rights and remedies of the Bank, the Borrower agrees that the Bank may debit at any time without prior notice, any account of the Borrower, whether held alone or jointly with any other person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or elsewhere, for moneys due owing or payable to the Bank whether in respect of principal amount, interest, default interest, fees, commission, charges, valuation fees, insurance premiums, legal fees, cost, expenses or any other moneys howsoever owing or payable by the Borrower to the Bank Provided Always that any such debiting shall not constitute nor be deemed to be a payment of any moneys to which it relates except to the extent of any amount in credit in that account nor shall it be deemed a waiver of a Potential Event of Default or an Event of Default or an event of default under any other document executed by the Borrower in </w:t>
      </w:r>
      <w:proofErr w:type="spellStart"/>
      <w:r w:rsidRPr="00A9057D">
        <w:rPr>
          <w:rFonts w:ascii="Baskerville Old Face" w:eastAsia="SimSun" w:hAnsi="Baskerville Old Face" w:cs="Arial"/>
          <w:sz w:val="20"/>
          <w:szCs w:val="20"/>
          <w:lang w:eastAsia="zh-CN"/>
        </w:rPr>
        <w:t>favour</w:t>
      </w:r>
      <w:proofErr w:type="spellEnd"/>
      <w:r w:rsidRPr="00A9057D">
        <w:rPr>
          <w:rFonts w:ascii="Baskerville Old Face" w:eastAsia="SimSun" w:hAnsi="Baskerville Old Face" w:cs="Arial"/>
          <w:sz w:val="20"/>
          <w:szCs w:val="20"/>
          <w:lang w:eastAsia="zh-CN"/>
        </w:rPr>
        <w:t xml:space="preserve"> of the Bank. If such debiting shall cause that account to be overdrawn, interest shall be payable accordingly.</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(8)</w:t>
      </w:r>
      <w:r w:rsidRPr="00A9057D">
        <w:rPr>
          <w:rFonts w:ascii="Baskerville Old Face" w:eastAsia="SimSun" w:hAnsi="Baskerville Old Face" w:cs="Arial"/>
          <w:sz w:val="20"/>
          <w:szCs w:val="20"/>
          <w:lang w:eastAsia="zh-CN"/>
        </w:rPr>
        <w:tab/>
        <w:t>At any time after: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w:t>
      </w:r>
      <w:r w:rsidRPr="00A9057D">
        <w:rPr>
          <w:rFonts w:ascii="Baskerville Old Face" w:eastAsia="SimSun" w:hAnsi="Baskerville Old Face" w:cs="Arial"/>
          <w:sz w:val="20"/>
          <w:szCs w:val="20"/>
          <w:lang w:eastAsia="zh-CN"/>
        </w:rPr>
        <w:tab/>
        <w:t xml:space="preserve">the Bank receives notice (actual or otherwise) that the Borrower has executed or created any further or subsequent mortgage, charge, pledge, lien, assignment or other disposition or encumbrance over any of the Floating Charge Assets hereby charged or any part thereof or has otherwise dealt with the same, in </w:t>
      </w:r>
      <w:proofErr w:type="spellStart"/>
      <w:r w:rsidRPr="00A9057D">
        <w:rPr>
          <w:rFonts w:ascii="Baskerville Old Face" w:eastAsia="SimSun" w:hAnsi="Baskerville Old Face" w:cs="Arial"/>
          <w:sz w:val="20"/>
          <w:szCs w:val="20"/>
          <w:lang w:eastAsia="zh-CN"/>
        </w:rPr>
        <w:t>favour</w:t>
      </w:r>
      <w:proofErr w:type="spellEnd"/>
      <w:r w:rsidRPr="00A9057D">
        <w:rPr>
          <w:rFonts w:ascii="Baskerville Old Face" w:eastAsia="SimSun" w:hAnsi="Baskerville Old Face" w:cs="Arial"/>
          <w:sz w:val="20"/>
          <w:szCs w:val="20"/>
          <w:lang w:eastAsia="zh-CN"/>
        </w:rPr>
        <w:t xml:space="preserve"> of any other person; or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(b)</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the</w:t>
      </w:r>
      <w:proofErr w:type="gramEnd"/>
      <w:r w:rsidRPr="00A9057D">
        <w:rPr>
          <w:rFonts w:ascii="Baskerville Old Face" w:eastAsia="SimSun" w:hAnsi="Baskerville Old Face" w:cs="Arial"/>
          <w:sz w:val="20"/>
          <w:szCs w:val="20"/>
          <w:lang w:eastAsia="zh-CN"/>
        </w:rPr>
        <w:t xml:space="preserve"> presentation of a petition or the passing of a resolution for the winding up of the Borrower or any Surety, or the occurrence of any of the events described in </w:t>
      </w:r>
      <w:r w:rsidRPr="00A9057D">
        <w:rPr>
          <w:rFonts w:ascii="Baskerville Old Face" w:eastAsia="SimSun" w:hAnsi="Baskerville Old Face" w:cs="Arial"/>
          <w:sz w:val="20"/>
          <w:szCs w:val="20"/>
          <w:lang w:eastAsia="zh-CN"/>
        </w:rPr>
        <w:br/>
        <w:t>sub-clause (9) (a) or (b) below,</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Bank may open a new or separate account or accounts in the name of the Borrower (whether or not it permits any existing account to continue) and if the Bank does not in fact open such new or separate account, the Bank shall nevertheless be treated to have done so when it received the notice or when the relevant event occurred. No moneys paid into any account, whether new or continuing, after the receipt of notice or the occurrence of the event, shall discharge or reduce any part of the moneys obligations or liabilities owing to the Bank under this Debenture at the time of notice or the occurrence of the event, Provided Always that nothing in this sub-clause contained shall prejudice the security which the Bank otherwise would have had under this Debenture for the payment of the moneys and liabilities owing to the Bank notwithstanding that the same may become due or owing or be incurred after the time of notice or occurrence of the event.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(9)</w:t>
      </w:r>
      <w:r w:rsidRPr="00A9057D">
        <w:rPr>
          <w:rFonts w:ascii="Baskerville Old Face" w:eastAsia="SimSun" w:hAnsi="Baskerville Old Face" w:cs="Arial"/>
          <w:sz w:val="20"/>
          <w:szCs w:val="20"/>
          <w:lang w:eastAsia="zh-CN"/>
        </w:rPr>
        <w:tab/>
        <w:t>This security shall continue to be valid and binding for all purposes notwithstanding:-</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w:t>
      </w:r>
      <w:r w:rsidRPr="00A9057D">
        <w:rPr>
          <w:rFonts w:ascii="Baskerville Old Face" w:eastAsia="SimSun" w:hAnsi="Baskerville Old Face" w:cs="Arial"/>
          <w:sz w:val="20"/>
          <w:szCs w:val="20"/>
          <w:lang w:eastAsia="zh-CN"/>
        </w:rPr>
        <w:tab/>
        <w:t>the liquidation or winding-up (whether compulsory or voluntary) of the Borrower and/or any Surety, or any order placing the Borrower and/or any Surety under judicial management, or any change by reconstruction reorganization amalgamation consolidation or otherwise of or affecting the Borrower and/or any Surety or which may be made in the constitution of the company by which the business of the Borrower and/or any Surety, may for the time being be carried on; or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(b)</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the</w:t>
      </w:r>
      <w:proofErr w:type="gramEnd"/>
      <w:r w:rsidRPr="00A9057D">
        <w:rPr>
          <w:rFonts w:ascii="Baskerville Old Face" w:eastAsia="SimSun" w:hAnsi="Baskerville Old Face" w:cs="Arial"/>
          <w:sz w:val="20"/>
          <w:szCs w:val="20"/>
          <w:lang w:eastAsia="zh-CN"/>
        </w:rPr>
        <w:t xml:space="preserve"> bankruptcy, death or insanity of any Surety (in the case of an individual) or the making of any interim order against any Surety under the provisions of the Bankruptcy Act.</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5.</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Further Security</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8" w:name="_Toc308698490"/>
      <w:r w:rsidRPr="00A9057D">
        <w:rPr>
          <w:rFonts w:ascii="Baskerville Old Face" w:eastAsia="@Arial Unicode MS" w:hAnsi="Baskerville Old Face" w:cs="Arial"/>
          <w:sz w:val="20"/>
          <w:szCs w:val="20"/>
          <w:lang w:val="en-GB" w:eastAsia="zh-CN"/>
        </w:rPr>
        <w:instrText>5.</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FURTHER SECURITY</w:instrText>
      </w:r>
      <w:bookmarkEnd w:id="8"/>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At the Bank’s request, the Borrower will execute and deliver to the Bank or as the Bank shall direct such mortgages charges assignments pledges or transfers whether legal or otherwise as the Bank shall require over all or any of the Borrower’s undertaking property assets and rights both movable and immovable now belonging to or which may hereafter be acquired by or belong to the Borrower (including any vendor’s lien) to secure all moneys obligations and liabilities whatsoever hereby agreed to be paid or intended to be hereby secured; such mortgages, charges, assignments, pledges or transfer to be prepared by or on behalf of the Bank and to contain such terms and provisions as the Bank may require.  All expenses, fees and charges incurred in the preparation of the above documents shall be borne by the Borrower.</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6.</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Security Margin</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9" w:name="_Toc308698491"/>
      <w:r w:rsidRPr="00A9057D">
        <w:rPr>
          <w:rFonts w:ascii="Baskerville Old Face" w:eastAsia="@Arial Unicode MS" w:hAnsi="Baskerville Old Face" w:cs="Arial"/>
          <w:sz w:val="20"/>
          <w:szCs w:val="20"/>
          <w:lang w:val="en-GB" w:eastAsia="zh-CN"/>
        </w:rPr>
        <w:instrText>6.</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SECURITY MARGIN</w:instrText>
      </w:r>
      <w:bookmarkEnd w:id="9"/>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If the value of the Floating Charge Assets and rights of the Borrower have fallen below what the Bank considers to be an adequate security margin, the Bank shall be entitled, without prejudice to any other right that the Bank may have, to vary, revise, reduce, cancel, withhold disbursement of the banking facilities or any part thereof and/or require the Borrower to provide additional security and/or to repay or prepay such amount as the Bank may specify.</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Bank may conduct its own valuation of the Floating Charge Assets and rights of the Borrower or call for valuation thereof by a </w:t>
      </w:r>
      <w:proofErr w:type="spellStart"/>
      <w:r w:rsidRPr="00A9057D">
        <w:rPr>
          <w:rFonts w:ascii="Baskerville Old Face" w:eastAsia="SimSun" w:hAnsi="Baskerville Old Face" w:cs="Arial"/>
          <w:sz w:val="20"/>
          <w:szCs w:val="20"/>
          <w:lang w:eastAsia="zh-CN"/>
        </w:rPr>
        <w:t>valuer</w:t>
      </w:r>
      <w:proofErr w:type="spellEnd"/>
      <w:r w:rsidRPr="00A9057D">
        <w:rPr>
          <w:rFonts w:ascii="Baskerville Old Face" w:eastAsia="SimSun" w:hAnsi="Baskerville Old Face" w:cs="Arial"/>
          <w:sz w:val="20"/>
          <w:szCs w:val="20"/>
          <w:lang w:eastAsia="zh-CN"/>
        </w:rPr>
        <w:t xml:space="preserve"> and all expenses, fees and charges incurred in the valuation shall be borne by the Borrower. The Borrower accepts the valuation by the Bank or the </w:t>
      </w:r>
      <w:proofErr w:type="spellStart"/>
      <w:r w:rsidRPr="00A9057D">
        <w:rPr>
          <w:rFonts w:ascii="Baskerville Old Face" w:eastAsia="SimSun" w:hAnsi="Baskerville Old Face" w:cs="Arial"/>
          <w:sz w:val="20"/>
          <w:szCs w:val="20"/>
          <w:lang w:eastAsia="zh-CN"/>
        </w:rPr>
        <w:t>valuer</w:t>
      </w:r>
      <w:proofErr w:type="spellEnd"/>
      <w:r w:rsidRPr="00A9057D">
        <w:rPr>
          <w:rFonts w:ascii="Baskerville Old Face" w:eastAsia="SimSun" w:hAnsi="Baskerville Old Face" w:cs="Arial"/>
          <w:sz w:val="20"/>
          <w:szCs w:val="20"/>
          <w:lang w:eastAsia="zh-CN"/>
        </w:rPr>
        <w:t xml:space="preserve"> as final and conclusive.</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7.</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Continuing Security</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10" w:name="_Toc308698492"/>
      <w:r w:rsidRPr="00A9057D">
        <w:rPr>
          <w:rFonts w:ascii="Baskerville Old Face" w:eastAsia="@Arial Unicode MS" w:hAnsi="Baskerville Old Face" w:cs="Arial"/>
          <w:sz w:val="20"/>
          <w:szCs w:val="20"/>
          <w:lang w:val="en-GB" w:eastAsia="zh-CN"/>
        </w:rPr>
        <w:instrText>7.</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CONTINUING SECURITY</w:instrText>
      </w:r>
      <w:bookmarkEnd w:id="10"/>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This security shall be a continuing security notwithstanding any intermediate payment or settlement of account or reduction or repayment of the moneys obligations and liabilities for the time being owing by the Borrower to the Bank or any other matter or thing whatsoever and is in addition to and shall not merge with or otherwise prejudice or affect any contractual or other right or remedy or any guarantee lien pledge bill note mortgage charge or other security (whether created by the deposit of documents or otherwise) now or hereafter held by or available to the </w:t>
      </w:r>
      <w:r w:rsidRPr="00A9057D">
        <w:rPr>
          <w:rFonts w:ascii="Baskerville Old Face" w:eastAsia="SimSun" w:hAnsi="Baskerville Old Face" w:cs="Arial"/>
          <w:sz w:val="20"/>
          <w:szCs w:val="20"/>
          <w:lang w:eastAsia="zh-CN"/>
        </w:rPr>
        <w:lastRenderedPageBreak/>
        <w:t>Bank and shall not be in any way prejudiced or affected thereby or by the invalidity thereof or by the Bank now or hereafter dealing with exchanging releasing varying or abstaining from perfecting or enforcing any of the same or any rights which it may now or hereafter have or giving time for payment or indulgence or compounding with any other person liable to the Bank.</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br w:type="page"/>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lastRenderedPageBreak/>
        <w:t>8.</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 xml:space="preserve">Prohibition </w:t>
      </w:r>
      <w:proofErr w:type="gramStart"/>
      <w:r w:rsidRPr="00A9057D">
        <w:rPr>
          <w:rFonts w:ascii="Baskerville Old Face" w:eastAsia="SimSun" w:hAnsi="Baskerville Old Face" w:cs="Arial"/>
          <w:b/>
          <w:sz w:val="20"/>
          <w:szCs w:val="20"/>
          <w:u w:val="single"/>
          <w:lang w:eastAsia="zh-CN"/>
        </w:rPr>
        <w:t>Against</w:t>
      </w:r>
      <w:proofErr w:type="gramEnd"/>
      <w:r w:rsidRPr="00A9057D">
        <w:rPr>
          <w:rFonts w:ascii="Baskerville Old Face" w:eastAsia="SimSun" w:hAnsi="Baskerville Old Face" w:cs="Arial"/>
          <w:b/>
          <w:sz w:val="20"/>
          <w:szCs w:val="20"/>
          <w:u w:val="single"/>
          <w:lang w:eastAsia="zh-CN"/>
        </w:rPr>
        <w:t xml:space="preserve"> Other Charges and Disposals</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11" w:name="_Toc308698493"/>
      <w:r w:rsidRPr="00A9057D">
        <w:rPr>
          <w:rFonts w:ascii="Baskerville Old Face" w:eastAsia="@Arial Unicode MS" w:hAnsi="Baskerville Old Face" w:cs="Arial"/>
          <w:sz w:val="20"/>
          <w:szCs w:val="20"/>
          <w:lang w:val="en-GB" w:eastAsia="zh-CN"/>
        </w:rPr>
        <w:instrText>8.</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PROHIBITION AGAINST OTHER CHARGES AND DISPOSALS</w:instrText>
      </w:r>
      <w:bookmarkEnd w:id="11"/>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During the continuance of this security the Borrower shall not attempt or have power without the prior written consent of the Bank to create or permit to arise or subsist any mortgage, charge (whether fixed or floating), pledge, lien, hypothecation, assignment, security interest or any other type of preferential agreement or arrangement having substantially the same effect (including sale and repurchase agreements, title retention or flawed asset arrangements) or any other encumbrance whatsoever whether fixed or floating or otherwise howsoever on or over or in respect of all or any of the undertaking property assets or rights of the Borrower (present or future whatsoever and </w:t>
      </w:r>
      <w:proofErr w:type="spellStart"/>
      <w:r w:rsidRPr="00A9057D">
        <w:rPr>
          <w:rFonts w:ascii="Baskerville Old Face" w:eastAsia="SimSun" w:hAnsi="Baskerville Old Face" w:cs="Arial"/>
          <w:sz w:val="20"/>
          <w:szCs w:val="20"/>
          <w:lang w:eastAsia="zh-CN"/>
        </w:rPr>
        <w:t>wheresoever</w:t>
      </w:r>
      <w:proofErr w:type="spellEnd"/>
      <w:r w:rsidRPr="00A9057D">
        <w:rPr>
          <w:rFonts w:ascii="Baskerville Old Face" w:eastAsia="SimSun" w:hAnsi="Baskerville Old Face" w:cs="Arial"/>
          <w:sz w:val="20"/>
          <w:szCs w:val="20"/>
          <w:lang w:eastAsia="zh-CN"/>
        </w:rPr>
        <w:t xml:space="preserve"> situate) or to factor or assign any of its accounts receivable or any book or other debts owing to the Borrower other than to the Bank or to part with possession or transfer, sell, assign, lease, let, license, discount, factor, pledge or otherwise dispose of in any way the undertaking property assets or rights of the Borrower or any part thereof, other than to the Bank (except in the case of the Floating Charge Assets where such sale or disposal is made at market value and in the ordinary course of the Borrower’s business and for the purpose of carrying on its business.)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9.</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Undertakings Relating to the Assets</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12" w:name="_Toc308698494"/>
      <w:r w:rsidRPr="00A9057D">
        <w:rPr>
          <w:rFonts w:ascii="Baskerville Old Face" w:eastAsia="@Arial Unicode MS" w:hAnsi="Baskerville Old Face" w:cs="Arial"/>
          <w:sz w:val="20"/>
          <w:szCs w:val="20"/>
          <w:lang w:val="en-GB" w:eastAsia="zh-CN"/>
        </w:rPr>
        <w:instrText>9.</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UNDERTAKINGS RELATING TO THE ASSETS</w:instrText>
      </w:r>
      <w:bookmarkEnd w:id="12"/>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hereby undertakes to the Bank that:-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w:t>
      </w:r>
      <w:r w:rsidRPr="00A9057D">
        <w:rPr>
          <w:rFonts w:ascii="Baskerville Old Face" w:eastAsia="SimSun" w:hAnsi="Baskerville Old Face" w:cs="Arial"/>
          <w:sz w:val="20"/>
          <w:szCs w:val="20"/>
          <w:lang w:eastAsia="zh-CN"/>
        </w:rPr>
        <w:tab/>
        <w:t xml:space="preserve">the Borrower shall promptly execute and/or deliver to the Bank such documents relating to the Receivables, Moneys, Contracts of Sale, Contract Rights and Goods and all rights title, interests, benefits, advantages, permits,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and remedies and all other properties assets charged to the Bank under this Debenture as the Bank requires;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(b)</w:t>
      </w:r>
      <w:r w:rsidRPr="00A9057D">
        <w:rPr>
          <w:rFonts w:ascii="Baskerville Old Face" w:eastAsia="SimSun" w:hAnsi="Baskerville Old Face" w:cs="Arial"/>
          <w:sz w:val="20"/>
          <w:szCs w:val="20"/>
          <w:lang w:eastAsia="zh-CN"/>
        </w:rPr>
        <w:tab/>
        <w:t xml:space="preserve">the Borrower shall not have any current, deposit or other accounts with any bank or financial institution relating to the Receivables, Moneys, Contracts of Sale and Contract Rights and all rights title, interests, benefits, advantages, permits,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and remedies and all other properties assets charged to the Bank under this Debenture;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(c)</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it</w:t>
      </w:r>
      <w:proofErr w:type="gramEnd"/>
      <w:r w:rsidRPr="00A9057D">
        <w:rPr>
          <w:rFonts w:ascii="Baskerville Old Face" w:eastAsia="SimSun" w:hAnsi="Baskerville Old Face" w:cs="Arial"/>
          <w:sz w:val="20"/>
          <w:szCs w:val="20"/>
          <w:lang w:eastAsia="zh-CN"/>
        </w:rPr>
        <w:t xml:space="preserve"> will take all necessary or advisable steps to secure the due observation and performance by all parties to the Contracts of Sale of their obligations thereunder;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(d)</w:t>
      </w:r>
      <w:r w:rsidRPr="00A9057D">
        <w:rPr>
          <w:rFonts w:ascii="Baskerville Old Face" w:eastAsia="SimSun" w:hAnsi="Baskerville Old Face" w:cs="Arial"/>
          <w:sz w:val="20"/>
          <w:szCs w:val="20"/>
          <w:lang w:eastAsia="zh-CN"/>
        </w:rPr>
        <w:tab/>
        <w:t xml:space="preserve">it will promptly and diligently perform and comply with the conditions and obligations imposed upon it by the Contracts of Sale, notify the Bank of any breach of or default under the Contracts of Sale or any of them, notify the Bank of any event or fact which materially or adversely affects or is likely to materially or adversely affect the performance by any party to the Contracts of Sale of its obligations thereunder or any rights of the Borrower under or any claims made or to be made by or against the Borrower under the Contracts of Sale and institute and carry on such proceedings as may be necessary or advisable to preserve or protect its interest and the interest of the Bank in or under the Receivables, Moneys, Contracts of Sale and Contract Rights and all rights title, interests, benefits, advantages, permits,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and remedies and all other properties assets charged to the Bank under this Debenture;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(e)</w:t>
      </w:r>
      <w:r w:rsidRPr="00A9057D">
        <w:rPr>
          <w:rFonts w:ascii="Baskerville Old Face" w:eastAsia="SimSun" w:hAnsi="Baskerville Old Face" w:cs="Arial"/>
          <w:sz w:val="20"/>
          <w:szCs w:val="20"/>
          <w:lang w:eastAsia="zh-CN"/>
        </w:rPr>
        <w:tab/>
        <w:t>it will not, and it will secure that no party to the Contracts of Sale will, vary, extend, release, determine or rescind the Contracts of Sale or grant time for payment or indulgence or compound with, discharge, waive, release, set-off or vary any material liability of any party thereto without the prior written consent of the Bank and without limiting the generality of the foregoing, it will not except with the prior written consent of the Bank, make any substantial changes or variations to the Contracts of Sale;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(f)</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it</w:t>
      </w:r>
      <w:proofErr w:type="gramEnd"/>
      <w:r w:rsidRPr="00A9057D">
        <w:rPr>
          <w:rFonts w:ascii="Baskerville Old Face" w:eastAsia="SimSun" w:hAnsi="Baskerville Old Face" w:cs="Arial"/>
          <w:sz w:val="20"/>
          <w:szCs w:val="20"/>
          <w:lang w:eastAsia="zh-CN"/>
        </w:rPr>
        <w:t xml:space="preserve"> will not make or agree to any claim that the Contracts of Sale or any of them are frustrated or invalid, without the approval in writing of the Bank;</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(g)</w:t>
      </w:r>
      <w:r w:rsidRPr="00A9057D">
        <w:rPr>
          <w:rFonts w:ascii="Baskerville Old Face" w:eastAsia="SimSun" w:hAnsi="Baskerville Old Face" w:cs="Arial"/>
          <w:sz w:val="20"/>
          <w:szCs w:val="20"/>
          <w:lang w:eastAsia="zh-CN"/>
        </w:rPr>
        <w:tab/>
        <w:t xml:space="preserve">it will produce to the Bank such information relating to the Receivables, Moneys, Contracts of Sale, Contract Rights and Goods and all rights title, interests, benefits, advantages, permits,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and remedies and all other properties assets charged to the Bank under this Debenture or any of them as the Bank may from time to time require;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(h)</w:t>
      </w:r>
      <w:r w:rsidRPr="00A9057D">
        <w:rPr>
          <w:rFonts w:ascii="Baskerville Old Face" w:eastAsia="SimSun" w:hAnsi="Baskerville Old Face" w:cs="Arial"/>
          <w:sz w:val="20"/>
          <w:szCs w:val="20"/>
          <w:lang w:eastAsia="zh-CN"/>
        </w:rPr>
        <w:tab/>
        <w:t xml:space="preserve">if for any reason the charges contained in this Debenture are found to be ineffective in relation to any asset forming part of (or which would but for such ineffectiveness form part of) the Receivables, Moneys, Contracts of Sale, Contract Rights and Goods and all rights title, interests, benefits, advantages, permits,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and remedies and all other properties assets charged to the Bank under this Debenture or if any part of the Moneys is paid to or received by the Borrower (without the prior written approval of the Bank for the Borrower to utilize or retain that sum) the Borrower shall hold the benefit of that asset and any sum so paid to or received by it in trust for the Bank and shall forthwith pay the same directly to the Bank towards reduction of the moneys hereby secured and shall at its own cost take such action and execute such documents in relation to that asset and such sum as the Bank requires;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w:t>
      </w:r>
      <w:r w:rsidRPr="00A9057D">
        <w:rPr>
          <w:rFonts w:ascii="Baskerville Old Face" w:eastAsia="SimSun" w:hAnsi="Baskerville Old Face" w:cs="Arial"/>
          <w:sz w:val="20"/>
          <w:szCs w:val="20"/>
          <w:lang w:eastAsia="zh-CN"/>
        </w:rPr>
        <w:tab/>
        <w:t>it will not take or omit to take any action the taking or omission of which will result in a cancellation, termination or repudiation of any of the material terms, covenants and conditions of this Debenture, the Contracts of Sale or of any of the rights created hereby or thereby;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(j)</w:t>
      </w:r>
      <w:r w:rsidRPr="00A9057D">
        <w:rPr>
          <w:rFonts w:ascii="Baskerville Old Face" w:eastAsia="SimSun" w:hAnsi="Baskerville Old Face" w:cs="Arial"/>
          <w:sz w:val="20"/>
          <w:szCs w:val="20"/>
          <w:lang w:eastAsia="zh-CN"/>
        </w:rPr>
        <w:tab/>
        <w:t xml:space="preserve">it will not receive compound or release any part of the Receivables, Moneys, Contracts of Sale, Contract Rights and Goods and all rights title, interests, benefits, advantages, permits,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and remedies and all other properties assets charged to the Bank under this Debenture or do anything whereby the recovery of the same may be impeded, delayed or prevented without the prior consent in writing of the Bank;</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(k)</w:t>
      </w:r>
      <w:r w:rsidRPr="00A9057D">
        <w:rPr>
          <w:rFonts w:ascii="Baskerville Old Face" w:eastAsia="SimSun" w:hAnsi="Baskerville Old Face" w:cs="Arial"/>
          <w:sz w:val="20"/>
          <w:szCs w:val="20"/>
          <w:lang w:eastAsia="zh-CN"/>
        </w:rPr>
        <w:tab/>
        <w:t>it will at no time exercise any right or power conferred on it by the Contracts of Sale in any manner which has a material or adverse effect on the financial position of the Borrower or on its ability to perform its obligations under the Facility Documents, the Contracts of Sale or this Debenture;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(l)</w:t>
      </w:r>
      <w:r w:rsidRPr="00A9057D">
        <w:rPr>
          <w:rFonts w:ascii="Baskerville Old Face" w:eastAsia="SimSun" w:hAnsi="Baskerville Old Face" w:cs="Arial"/>
          <w:sz w:val="20"/>
          <w:szCs w:val="20"/>
          <w:lang w:eastAsia="zh-CN"/>
        </w:rPr>
        <w:tab/>
        <w:t>it will notify the Bank of any event or fact which materially or adversely affects or may materially or adversely affect the ability of the Borrower to perform its obligations under the Contracts of Sale or this Debenture; and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(m)</w:t>
      </w:r>
      <w:r w:rsidRPr="00A9057D">
        <w:rPr>
          <w:rFonts w:ascii="Baskerville Old Face" w:eastAsia="SimSun" w:hAnsi="Baskerville Old Face" w:cs="Arial"/>
          <w:sz w:val="20"/>
          <w:szCs w:val="20"/>
          <w:lang w:eastAsia="zh-CN"/>
        </w:rPr>
        <w:tab/>
        <w:t>upon the floating charge created under Clause 2 operating as a fixed charge pursuant to Clause 3 hereof or otherwise, it will forthwith upon any request by the Bank from time to time and at any time (i) endorse on the original and every copy of each invoice relating to a Receivable or Contracts of Sale a notice of charge to each party to such Contracts of Sale in such form as the Bank may from time to time require and (ii) send a notice of charge to each party to such Contracts of Sale in such form as the Bank may from time to time require.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10.</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Position of Other Security</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13" w:name="_Toc308698495"/>
      <w:r w:rsidRPr="00A9057D">
        <w:rPr>
          <w:rFonts w:ascii="Baskerville Old Face" w:eastAsia="@Arial Unicode MS" w:hAnsi="Baskerville Old Face" w:cs="Arial"/>
          <w:sz w:val="20"/>
          <w:szCs w:val="20"/>
          <w:lang w:val="en-GB" w:eastAsia="zh-CN"/>
        </w:rPr>
        <w:instrText>10.</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Position of Other Security</w:instrText>
      </w:r>
      <w:bookmarkEnd w:id="13"/>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Nothing herein contained shall prejudice or affect any lien to which the Bank is entitled by law or any other Security which the Bank may at any time hold for or on account of the banking facilities and/or moneys obligations and liabilities secured or intended to be secured by this Debenture or the performance of any obligations under any banking facility or the Facility Letter and/or any Security.</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11.</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Representations and Warranties</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14" w:name="_Toc308698496"/>
      <w:r w:rsidRPr="00A9057D">
        <w:rPr>
          <w:rFonts w:ascii="Baskerville Old Face" w:eastAsia="@Arial Unicode MS" w:hAnsi="Baskerville Old Face" w:cs="Arial"/>
          <w:sz w:val="20"/>
          <w:szCs w:val="20"/>
          <w:lang w:val="en-GB" w:eastAsia="zh-CN"/>
        </w:rPr>
        <w:instrText>11.</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Representations and Warranties</w:instrText>
      </w:r>
      <w:bookmarkEnd w:id="14"/>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p>
    <w:p w:rsidR="00A9057D" w:rsidRPr="00A9057D" w:rsidRDefault="00A9057D" w:rsidP="00A9057D">
      <w:pPr>
        <w:numPr>
          <w:ilvl w:val="0"/>
          <w:numId w:val="6"/>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hereby represents and warrants to and for the benefit of the Bank that :-</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Borrower is duly incorporated and validly existing under the laws of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and has full power and authority and the legal rights to own its assets, to conduct the business which it conducts and/or proposes to conduct, to borrow the banking facilities and to sue and be sued in its own name;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execution and delivery of the Facility Documents and the consummation and performance of the transactions contemplated in the Facility Documents have been duly </w:t>
      </w:r>
      <w:proofErr w:type="spellStart"/>
      <w:r w:rsidRPr="00A9057D">
        <w:rPr>
          <w:rFonts w:ascii="Baskerville Old Face" w:eastAsia="SimSun" w:hAnsi="Baskerville Old Face" w:cs="Arial"/>
          <w:sz w:val="20"/>
          <w:szCs w:val="20"/>
          <w:lang w:eastAsia="zh-CN"/>
        </w:rPr>
        <w:t>authorised</w:t>
      </w:r>
      <w:proofErr w:type="spellEnd"/>
      <w:r w:rsidRPr="00A9057D">
        <w:rPr>
          <w:rFonts w:ascii="Baskerville Old Face" w:eastAsia="SimSun" w:hAnsi="Baskerville Old Face" w:cs="Arial"/>
          <w:sz w:val="20"/>
          <w:szCs w:val="20"/>
          <w:lang w:eastAsia="zh-CN"/>
        </w:rPr>
        <w:t xml:space="preserve"> and do not and will not breach the Borrower’s Memorandum and Articles of Association or its constitutive documents or any agreement or obligation under which it is bound or violate any applicable law, rule, regulation or directive;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Facility Documents constitute or will constitute legal, valid and binding obligations of the Borrower and such Surety respectively and are enforceable in accordance with their respective terms;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all approvals, authorizations, consents,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permissions and registrations which are necessary or advisable to obtain from any governmental, local, public or other authority or without limitation, any third party for the purpose of or relating to the banking facilities or the execution and creation of the Facility Documents or the carrying on of the Borrower’s business have been or will be obtained and are or will be in force and all provisions and conditions thereof have been or will be complied with;</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there are no pending or threatened actions or legal proceedings affecting the Borrower and/or each Surety which may have a material or adverse effect on the Borrower’s and/or the Surety’s business, assets or financial condition or may affect the Borrower’s and/or the Surety’s ability to perform its or their respective obligations under the Facility Documents;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and any Surety are not in breach of or in default under any agreement or obligation relating to (or analogous to) financial indebtedness;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all the Borrower’s and any Surety’s audited financial statements submitted to the Bank were prepared in accordance with generally accepted accounting principles applied on a consistent basis in accordance with applicable laws and represent a true and fair view of the Borrower’s </w:t>
      </w:r>
      <w:r w:rsidRPr="00A9057D">
        <w:rPr>
          <w:rFonts w:ascii="Baskerville Old Face" w:eastAsia="SimSun" w:hAnsi="Baskerville Old Face" w:cs="Arial"/>
          <w:sz w:val="20"/>
          <w:szCs w:val="20"/>
          <w:lang w:eastAsia="zh-CN"/>
        </w:rPr>
        <w:lastRenderedPageBreak/>
        <w:t>and that Surety’s affairs and financial position as at and for the period stated and there has been no material or adverse change in the Borrower’s or that Surety’s business, assets or financial position since that date;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all statements, documents and information submitted from time to time by the Borrower to the Bank relating to the properties and assets of the Borrower and/or any Surety and/or the business, assets, operations, affairs, management or financial condition of the Borrower and/or Surety are true complete and correct and the Borrower is not aware of any facts or circumstances which have not been disclosed to the Bank and which might have a material or adverse effect on the properties and assets of the Borrower and/or any Surety and/or the business, assets, operations, affairs, management or financial condition of the Borrower and/or any Surety;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and each Surety are the sole legal and beneficial owners of and have a good and marketable title to all their respective undertakings, properties, assets and rights, and all of the information provided by each of them in relation to the same are true, complete and correct;</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no encumbrance exists over any part of the Borrower’s or each Surety’s undertakings, properties, assets or rights hereby charged (other than the security created herein);</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there is no provision of any existing law, regulation or authorization, or in the Borrower’s Memorandum and Articles of Association, or any existing mortgage, trust, deed, contract, </w:t>
      </w:r>
      <w:proofErr w:type="spellStart"/>
      <w:r w:rsidRPr="00A9057D">
        <w:rPr>
          <w:rFonts w:ascii="Baskerville Old Face" w:eastAsia="SimSun" w:hAnsi="Baskerville Old Face" w:cs="Arial"/>
          <w:sz w:val="20"/>
          <w:szCs w:val="20"/>
          <w:lang w:eastAsia="zh-CN"/>
        </w:rPr>
        <w:t>licence</w:t>
      </w:r>
      <w:proofErr w:type="spellEnd"/>
      <w:r w:rsidRPr="00A9057D">
        <w:rPr>
          <w:rFonts w:ascii="Baskerville Old Face" w:eastAsia="SimSun" w:hAnsi="Baskerville Old Face" w:cs="Arial"/>
          <w:sz w:val="20"/>
          <w:szCs w:val="20"/>
          <w:lang w:eastAsia="zh-CN"/>
        </w:rPr>
        <w:t>, franchise, concession or agreement binding on the Borrower which is contravened or breached by the acceptance by the Borrower of the banking facilities or the execution of the Facility Documents or by the Borrower’s performance or observance of any of its obligations under the Facility Documents;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no Potential Event of Default (to the best of the Borrower’s knowledge) or Event of Default has occurred and is continuing;</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no application has been made or petition presented for the appointment of a receiver and/or manager or a judicial manager to take over the properties and assets of the Borrower or any Surety (in the case where it is a company) and no resolutions or application has been made or petition presented for the appointment of a liquidator to wind up the Borrower or any Surety (in the case where it is a company);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and each Surety have paid and discharged all taxes, rates, rents and governmental charges upon the Borrower, each Surety and their respective properties and assets or adequate reserves have been established for the payment thereof;</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there has been no material adverse change in the business assets, financial condition or management of the Borrower and any Surety since the date of the close of the last financial year mentioned in their last audited accounts; and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proofErr w:type="gramStart"/>
      <w:r w:rsidRPr="00A9057D">
        <w:rPr>
          <w:rFonts w:ascii="Baskerville Old Face" w:eastAsia="SimSun" w:hAnsi="Baskerville Old Face" w:cs="Arial"/>
          <w:sz w:val="20"/>
          <w:szCs w:val="20"/>
          <w:lang w:eastAsia="zh-CN"/>
        </w:rPr>
        <w:t>no</w:t>
      </w:r>
      <w:proofErr w:type="gramEnd"/>
      <w:r w:rsidRPr="00A9057D">
        <w:rPr>
          <w:rFonts w:ascii="Baskerville Old Face" w:eastAsia="SimSun" w:hAnsi="Baskerville Old Face" w:cs="Arial"/>
          <w:sz w:val="20"/>
          <w:szCs w:val="20"/>
          <w:lang w:eastAsia="zh-CN"/>
        </w:rPr>
        <w:t xml:space="preserve"> step has been taken to obtain an interim order in respect of any Surety (who is an individual) under the Bankruptcy Act (Cap.20) and no bankruptcy petition has been presented or bankruptcy order made against any Surety (who is an individual).</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6"/>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Each of the representations and warranties contained in Clause 11(1) shall survive and continue to have full force and effect after the execution of this Debenture and the Borrower hereby warrants to the Bank that the aforementioned representations and warranties shall be true and correct and fully observed at all times with reference to the facts and circumstances existing at all such times until all moneys payable or agreed to be paid and/or all obligations or liabilities incurred or to be incurred to the Bank under this Debenture are fully repaid and/or satisfied.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12.</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Covenants</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15" w:name="_Toc308698497"/>
      <w:r w:rsidRPr="00A9057D">
        <w:rPr>
          <w:rFonts w:ascii="Baskerville Old Face" w:eastAsia="@Arial Unicode MS" w:hAnsi="Baskerville Old Face" w:cs="Arial"/>
          <w:sz w:val="20"/>
          <w:szCs w:val="20"/>
          <w:lang w:val="en-GB" w:eastAsia="zh-CN"/>
        </w:rPr>
        <w:instrText>12.</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Covenants</w:instrText>
      </w:r>
      <w:bookmarkEnd w:id="15"/>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hereby covenants with the Bank that during the continuance of this security and so long as any moneys obligations and liabilities remain owing to the Bank hereunder:-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and shall procure that each of its subsidiaries and each Surety will carry on and conduct its respective business and affairs in a proper and efficient manner in accordance with sound technical financial industrial and managerial standards and practices with qualified personnel and in accordance with its respective Memorandum and Articles of Association;</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and shall procure that each of its subsidiaries and each Surety will furnish and provide the Bank with and permit the Bank to obtain all such statements information materials explanation and data, as the Bank may require regarding the affairs operations investments business administration financial or other whatsoever state or condition of the Borrower and its subsidiaries or any Surety or any of the matters in this Clause mentioned;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and shall procure that each of its subsidiaries and each Surety will promptly furnish to the Bank particulars of any kind of immovable property now or hereafter acquired by the Borrower or its subsidiaries and each Surety;</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and shall procure that each of its subsidiaries and each Surety will permit the Bank to inspect all chattels materials machinery plant equipment books documents or other whatsoever things thereon and also to enter into and upon any land or premises where it is carrying on business and inspect the same and all property and assets whatsoever therein or thereon and all accounts records and statements wherever the same may be situate and to make inventories and records thereof;</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and shall procure that each of its subsidiaries and each Surety will give to the Bank or any person nominated by the Bank such written authorities or other directions and provide such facilities and full and unrestricted access as the Bank may require for the aforesaid inspection and shall pay all costs fees travelling and other out-of-pocket expenses whether legal or otherwise in respect of such inspection;</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and shall procure that each of its subsidiaries and each Surety (where it is a Company) will deliver to the Bank every year immediately after their issue but in any case not later than six (6) months after the close of its financial year audited balance sheet and profit and loss accounts audited by a firm of auditors approved by the Bank together with Auditors’ and Directors’ Reports and will also deliver to the Bank a copy of the annual return which it is required by law to file with the Registrar of Companies;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Borrower will and shall procure that each of its subsidiaries and each Surety will punctually pay all rents rates assessments taxes and all outgoings payable in respect of any land and/or premises belonging to the Borrower or such subsidiary or Surety or at which it or such subsidiary or Surety carries on business and obtain all necessary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and comply with all laws regulations rules and orders relating to the carrying on of its business on such premises;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Borrower will not lease rent let sublet hire out or part with in any way, of its possession or custody of any of its property or assets or grant any </w:t>
      </w:r>
      <w:proofErr w:type="spellStart"/>
      <w:r w:rsidRPr="00A9057D">
        <w:rPr>
          <w:rFonts w:ascii="Baskerville Old Face" w:eastAsia="SimSun" w:hAnsi="Baskerville Old Face" w:cs="Arial"/>
          <w:sz w:val="20"/>
          <w:szCs w:val="20"/>
          <w:lang w:eastAsia="zh-CN"/>
        </w:rPr>
        <w:t>licence</w:t>
      </w:r>
      <w:proofErr w:type="spellEnd"/>
      <w:r w:rsidRPr="00A9057D">
        <w:rPr>
          <w:rFonts w:ascii="Baskerville Old Face" w:eastAsia="SimSun" w:hAnsi="Baskerville Old Face" w:cs="Arial"/>
          <w:sz w:val="20"/>
          <w:szCs w:val="20"/>
          <w:lang w:eastAsia="zh-CN"/>
        </w:rPr>
        <w:t xml:space="preserve"> or permission to any person to occupy use or operate the same without the prior written consent of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keep all its plant machinery equipment buildings construction fixtures fittings implements and other effects subject to the charges hereunder and under any Securities to which it is a party in good and substantial repair and proper working condition and its raw materials, semi-finished and finished products in a usable or saleable condition to the satisfaction of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dismantle pull down or remove any part of its buildings fixtures plant machinery and equipment, except in cases where such dismantling pulling down or removal shall in the opinion of the Borrower be rendered necessary by reason of the same being worn out or damaged, in which case the Borrower shall give sufficient written notice to the Bank and will replace such property by property of similar nature and value after giving notice to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Borrower will insure and keep insured to their full insurable value in joint names of the Borrower and the Bank, or at the absolute discretion of the Bank, in the name of the Borrower, all buildings, constructions, fixtures, fittings, structures, machinery, plant equipment and all its other properties and assets charged under this Debenture against loss or damage by fire, lightning, burglary, riots and such other risks and contingencies as the Bank may from time to time require with </w:t>
      </w:r>
      <w:r w:rsidRPr="00A9057D">
        <w:rPr>
          <w:rFonts w:ascii="Baskerville Old Face" w:eastAsia="SimSun" w:hAnsi="Baskerville Old Face" w:cs="Arial"/>
          <w:sz w:val="20"/>
          <w:szCs w:val="20"/>
          <w:lang w:eastAsia="zh-CN"/>
        </w:rPr>
        <w:t>XXXXXXXXXXXXXX</w:t>
      </w:r>
      <w:r w:rsidRPr="00A9057D">
        <w:rPr>
          <w:rFonts w:ascii="Baskerville Old Face" w:eastAsia="SimSun" w:hAnsi="Baskerville Old Face" w:cs="Arial"/>
          <w:sz w:val="20"/>
          <w:szCs w:val="20"/>
          <w:lang w:eastAsia="zh-CN"/>
        </w:rPr>
        <w:t xml:space="preserve"> Insurance Limited or such other insurance company as the Bank may approve. Such insurance shall contain such terms and conditions as shall be required by the Bank and such terms and conditions shall not be varied without the prior written consent of the Bank and shall contain the standard mortgagee, non-cancellation and loss payable clauses and shall be endorsed in the Bank’s </w:t>
      </w:r>
      <w:proofErr w:type="spellStart"/>
      <w:r w:rsidRPr="00A9057D">
        <w:rPr>
          <w:rFonts w:ascii="Baskerville Old Face" w:eastAsia="SimSun" w:hAnsi="Baskerville Old Face" w:cs="Arial"/>
          <w:sz w:val="20"/>
          <w:szCs w:val="20"/>
          <w:lang w:eastAsia="zh-CN"/>
        </w:rPr>
        <w:t>favour</w:t>
      </w:r>
      <w:proofErr w:type="spellEnd"/>
      <w:r w:rsidRPr="00A9057D">
        <w:rPr>
          <w:rFonts w:ascii="Baskerville Old Face" w:eastAsia="SimSun" w:hAnsi="Baskerville Old Face" w:cs="Arial"/>
          <w:sz w:val="20"/>
          <w:szCs w:val="20"/>
          <w:lang w:eastAsia="zh-CN"/>
        </w:rPr>
        <w:t xml:space="preserve">.  Further, the policies shall be subject to the condition that the policy or policies may not be cancelled unless the insurers have given not less than fourteen (14) days’ prior written notice to the Bank. Such insurance shall in the case of any of the property or assets financed out of the banking facilities cover marine transit and other hazards incident to the purchase transportation and delivery of the same to the place of use or installation and the indemnity payable thereunder shall </w:t>
      </w:r>
      <w:r w:rsidRPr="00A9057D">
        <w:rPr>
          <w:rFonts w:ascii="Baskerville Old Face" w:eastAsia="SimSun" w:hAnsi="Baskerville Old Face" w:cs="Arial"/>
          <w:sz w:val="20"/>
          <w:szCs w:val="20"/>
          <w:lang w:eastAsia="zh-CN"/>
        </w:rPr>
        <w:lastRenderedPageBreak/>
        <w:t>be payable in a currency freely usable by the Borrower to replace or repair such property or assets. If the Borrower fails to deliver the policies to the Bank and the receipt for every premium payable in respect thereof, it shall be lawful (but not obligatory) for the Bank to effect the insurance aforesaid in such sum as the Bank shall think fit and all moneys or expenses so paid by the Bank shall on demand be repaid to the Bank and until repayment shall bear interest at the Default Rate and shall be secured by this Debenture and all other statutory powers of insurance may be exercised by the Bank. The Bank may retain for its own benefit and use any commission paid or allowed to it where it acts as agent for such insurer. All moneys received or receivable under such insurance whether effected by the Borrower or the Bank shall be paid to the Bank and applied towards making good the loss or damage incurred or towards payment of all moneys owing or payable to the Bank under the banking facilities and/or any other moneys obligations and liabilities secured or intended to be secured by this Debenture. In the event that the Borrower is allowed to take up any insurance in its own name, it shall at the request of the Bank, cause the policy to be assigned to the Bank in such manner as the Bank thinks fit and/or the policy shall include and cover the Bank as mortgagee with all attendant mortgagee’s rights and interests, and shall provide that in the event of any loss or damage, all claim moneys shall be paid to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and shall procure that each of its subsidiaries and each Surety will not, without the prior written consent of the Bank, sell or otherwise dispose of the whole or any part of its undertakings or assets (except in the ordinary course of its business) or sell or factor any of its receivables;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Borrower will not </w:t>
      </w:r>
      <w:proofErr w:type="spellStart"/>
      <w:r w:rsidRPr="00A9057D">
        <w:rPr>
          <w:rFonts w:ascii="Baskerville Old Face" w:eastAsia="SimSun" w:hAnsi="Baskerville Old Face" w:cs="Arial"/>
          <w:sz w:val="20"/>
          <w:szCs w:val="20"/>
          <w:lang w:eastAsia="zh-CN"/>
        </w:rPr>
        <w:t>effect</w:t>
      </w:r>
      <w:proofErr w:type="spellEnd"/>
      <w:r w:rsidRPr="00A9057D">
        <w:rPr>
          <w:rFonts w:ascii="Baskerville Old Face" w:eastAsia="SimSun" w:hAnsi="Baskerville Old Face" w:cs="Arial"/>
          <w:sz w:val="20"/>
          <w:szCs w:val="20"/>
          <w:lang w:eastAsia="zh-CN"/>
        </w:rPr>
        <w:t xml:space="preserve"> or keep on foot any insurance against any risk in respect of the property and assets hereby charged where an insurance has already been effected or kept on foot except at the request or with the prior written consent of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hold all moneys received or recovered under any of the policies of insurance aforesaid by whomsoever effected in trust for the Bank to be applied in discharge of the Borrower’s liabilities and obligations to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take out and maintain a policy of insurance in respect of its liability or potential liability to its employees under the common law and the Workmen’s Compensation Act (Cap. 354) and if the Borrower defaults in taking up and maintaining such policy, it shall be lawful (but not obligatory) for the Bank to take up and maintain such policy on such terms as the Bank shall deem fit and all costs expenses or payment expended or paid by the Bank in taking out and maintaining such policy shall on demand be repaid to the Bank and until repayment shall bear interest at the Default Rate and shall be secured by this Debenture;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insofar as may be necessary amend its Memorandum and Articles of Association so as to enable it to observe and perform all the covenants undertakings terms stipulations conditions and other provisions of this Debenture and other Facility Documents to which it is a party;</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amend or alter any of the provisions of the Borrower’s Memorandum and Articles of Association relating to its borrowing powers and principal objects;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Borrower will and shall procure that each of its subsidiaries and each Surety will not </w:t>
      </w:r>
      <w:proofErr w:type="spellStart"/>
      <w:r w:rsidRPr="00A9057D">
        <w:rPr>
          <w:rFonts w:ascii="Baskerville Old Face" w:eastAsia="SimSun" w:hAnsi="Baskerville Old Face" w:cs="Arial"/>
          <w:sz w:val="20"/>
          <w:szCs w:val="20"/>
          <w:lang w:eastAsia="zh-CN"/>
        </w:rPr>
        <w:t>effect</w:t>
      </w:r>
      <w:proofErr w:type="spellEnd"/>
      <w:r w:rsidRPr="00A9057D">
        <w:rPr>
          <w:rFonts w:ascii="Baskerville Old Face" w:eastAsia="SimSun" w:hAnsi="Baskerville Old Face" w:cs="Arial"/>
          <w:sz w:val="20"/>
          <w:szCs w:val="20"/>
          <w:lang w:eastAsia="zh-CN"/>
        </w:rPr>
        <w:t xml:space="preserve"> or permit any form of reorganization, amalgamation, reconstruction, consolidation, takeover or any scheme of compromise or arrangement nor approve, permit or suffer any substantial change of ownership or transfer of any substantial part of its issued share capital or any substantial change in its shareholding or any other scheme affecting its present constitution or structure of shareholding without the prior written consent of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and shall procure that each of its subsidiaries and each Surety will not, without the Bank’s prior written consent, apply for an order for the Borrower or such subsidiary or Surety to be placed under judicial management or for the appointment of a judicial manager;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and shall procure that each of its subsidiaries and each Surety will forthwith notify the Bank of any application made by any person for an order for the Borrower or such subsidiary or Surety to be placed under judicial management and for the appointment of a judicial manager;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immediately notify the Bank of the occurrence of any Event of Default or Potential Event of Default or any other event which might affect its or any Surety’s ability to perform its respective obligations under or in connection with this Debenture and/or any other Facility Documents to which it is a party;</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lastRenderedPageBreak/>
        <w:t>the Borrower will channel or conduct through the Bank all banking transactions (including foreign exchange and bills transactions) involving purchase of goods financed out of the proceeds of the banking facilities unless otherwise agreed to by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do or cause or permit to be done anything which may in any way depreciate jeopardize or otherwise prejudice the value to the Bank of the security hereby created;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give immediate notice to the Bank of any change of registered address or principal business address of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where applicable, the Borrower will ensure that the property and assets hereby charged and any replacement thereof shall be installed at such premises approved by the Bank, and shall not be removed from such premises without the Bank’s prior written consent, such consent not to be unreasonably withheld;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Borrower will ensure that its obligations under this Debenture are unconditional and unsubordinated and rank at least </w:t>
      </w:r>
      <w:proofErr w:type="spellStart"/>
      <w:r w:rsidRPr="00A9057D">
        <w:rPr>
          <w:rFonts w:ascii="Baskerville Old Face" w:eastAsia="SimSun" w:hAnsi="Baskerville Old Face" w:cs="Arial"/>
          <w:sz w:val="20"/>
          <w:szCs w:val="20"/>
          <w:lang w:eastAsia="zh-CN"/>
        </w:rPr>
        <w:t>pari-passu</w:t>
      </w:r>
      <w:proofErr w:type="spellEnd"/>
      <w:r w:rsidRPr="00A9057D">
        <w:rPr>
          <w:rFonts w:ascii="Baskerville Old Face" w:eastAsia="SimSun" w:hAnsi="Baskerville Old Face" w:cs="Arial"/>
          <w:sz w:val="20"/>
          <w:szCs w:val="20"/>
          <w:lang w:eastAsia="zh-CN"/>
        </w:rPr>
        <w:t xml:space="preserve"> with all its other unsecured and unsubordinated indebtedness (except any mandatorily preferred by law);</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without the Bank’s prior written consent, redeem any of its issued shares or reduce its share capital;</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without the Bank’s prior written consent, borrow or in any way obtain loans and advances from any person, corporation or financial institution or enter into any agreement or obligation with such person, corporation or financial institution which might materially and adversely affect its financial condition;</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without the Bank’s prior written consent, declare, make or pay any dividends or other distribution (whether out of capital or otherwise);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Borrower will and shall procure that each of its subsidiaries and each Surety will ensure that it will at all times maintain a positive </w:t>
      </w:r>
      <w:proofErr w:type="spellStart"/>
      <w:r w:rsidRPr="00A9057D">
        <w:rPr>
          <w:rFonts w:ascii="Baskerville Old Face" w:eastAsia="SimSun" w:hAnsi="Baskerville Old Face" w:cs="Arial"/>
          <w:sz w:val="20"/>
          <w:szCs w:val="20"/>
          <w:lang w:eastAsia="zh-CN"/>
        </w:rPr>
        <w:t>networth</w:t>
      </w:r>
      <w:proofErr w:type="spellEnd"/>
      <w:r w:rsidRPr="00A9057D">
        <w:rPr>
          <w:rFonts w:ascii="Baskerville Old Face" w:eastAsia="SimSun" w:hAnsi="Baskerville Old Face" w:cs="Arial"/>
          <w:sz w:val="20"/>
          <w:szCs w:val="20"/>
          <w:lang w:eastAsia="zh-CN"/>
        </w:rPr>
        <w: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ensure and procure that all its shareholders’ and directors’ loans shall be subordinated to the banking facilities extended by the Bank and shall execute and procure its shareholders and directors to execute deeds of subordination if so required by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without the Bank’s prior written consent, make advances or loans to any persons or provide guarantees to secure advances or loans to any persons including but not limited to any of its shareholders, affiliates or related corporations;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not, without the prior written consent of the Bank, make any substantial changes to the nature of the Borrower’s business;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supply to the Bank as and when required by the Bank certified copies of all resolutions passed at the meetings of the Borrower’s shareholders and board of directors within seven (7) days from the date of the passing of such resolutions;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will produce, if required by the Bank, written evidence acceptable to the Bank to the effect that the Borrower’s paid up capital has been increased in cash to such amount as the Bank may in writing specify; and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proofErr w:type="gramStart"/>
      <w:r w:rsidRPr="00A9057D">
        <w:rPr>
          <w:rFonts w:ascii="Baskerville Old Face" w:eastAsia="SimSun" w:hAnsi="Baskerville Old Face" w:cs="Arial"/>
          <w:sz w:val="20"/>
          <w:szCs w:val="20"/>
          <w:lang w:eastAsia="zh-CN"/>
        </w:rPr>
        <w:t>the</w:t>
      </w:r>
      <w:proofErr w:type="gramEnd"/>
      <w:r w:rsidRPr="00A9057D">
        <w:rPr>
          <w:rFonts w:ascii="Baskerville Old Face" w:eastAsia="SimSun" w:hAnsi="Baskerville Old Face" w:cs="Arial"/>
          <w:sz w:val="20"/>
          <w:szCs w:val="20"/>
          <w:lang w:eastAsia="zh-CN"/>
        </w:rPr>
        <w:t xml:space="preserve"> Borrower will carry on and conduct the Borrower’s business and affairs with due diligence and efficiency in accordance with sound technical financial industrial and managerial standards and practices including the maintenance of adequate records and in accordance with its Memorandum and Articles of Association.</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13.</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Default in Payment of Expenses</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16" w:name="_Toc308698498"/>
      <w:r w:rsidRPr="00A9057D">
        <w:rPr>
          <w:rFonts w:ascii="Baskerville Old Face" w:eastAsia="@Arial Unicode MS" w:hAnsi="Baskerville Old Face" w:cs="Arial"/>
          <w:sz w:val="20"/>
          <w:szCs w:val="20"/>
          <w:lang w:val="en-GB" w:eastAsia="zh-CN"/>
        </w:rPr>
        <w:instrText>13.</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Default in Payment of Expenses</w:instrText>
      </w:r>
      <w:bookmarkEnd w:id="16"/>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In addition to and not in derogation of the other provisions of the Facility Documents, if the Borrower shall fail or refuse to pay any insurance </w:t>
      </w:r>
      <w:proofErr w:type="spellStart"/>
      <w:r w:rsidRPr="00A9057D">
        <w:rPr>
          <w:rFonts w:ascii="Baskerville Old Face" w:eastAsia="SimSun" w:hAnsi="Baskerville Old Face" w:cs="Arial"/>
          <w:sz w:val="20"/>
          <w:szCs w:val="20"/>
          <w:lang w:eastAsia="zh-CN"/>
        </w:rPr>
        <w:t>premia</w:t>
      </w:r>
      <w:proofErr w:type="spellEnd"/>
      <w:r w:rsidRPr="00A9057D">
        <w:rPr>
          <w:rFonts w:ascii="Baskerville Old Face" w:eastAsia="SimSun" w:hAnsi="Baskerville Old Face" w:cs="Arial"/>
          <w:sz w:val="20"/>
          <w:szCs w:val="20"/>
          <w:lang w:eastAsia="zh-CN"/>
        </w:rPr>
        <w:t xml:space="preserve"> legal fees stamp duties valuation fees travelling expenses governmental or statutory levies and taxes and other costs charges or expenses which the Borrower is liable or covenants to pay under any of the provisions of this Debenture, the Bank may at its discretion pay the same (but shall not be under any obligation to do so) and all moneys so paid by the Bank together with interest thereon at the Default Rate or at such </w:t>
      </w:r>
      <w:r w:rsidRPr="00A9057D">
        <w:rPr>
          <w:rFonts w:ascii="Baskerville Old Face" w:eastAsia="SimSun" w:hAnsi="Baskerville Old Face" w:cs="Arial"/>
          <w:sz w:val="20"/>
          <w:szCs w:val="20"/>
          <w:lang w:eastAsia="zh-CN"/>
        </w:rPr>
        <w:lastRenderedPageBreak/>
        <w:t>other rate as may be stated in the Facility Letter or as may be notified to the Borrower and calculated with such periodic rests as the Bank may decide, shall on demand be repaid to the Bank by the Borrower and until repayment shall be secured by this Debenture, such interest to be calculated from the date of payment made by the Bank until its repayment and compounded monthly.</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14.</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Consolidation and Set-Off of Accounts</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17" w:name="_Toc308698499"/>
      <w:r w:rsidRPr="00A9057D">
        <w:rPr>
          <w:rFonts w:ascii="Baskerville Old Face" w:eastAsia="@Arial Unicode MS" w:hAnsi="Baskerville Old Face" w:cs="Arial"/>
          <w:sz w:val="20"/>
          <w:szCs w:val="20"/>
          <w:lang w:val="en-GB" w:eastAsia="zh-CN"/>
        </w:rPr>
        <w:instrText>14.</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Consolidation and Set-Off of Accounts</w:instrText>
      </w:r>
      <w:bookmarkEnd w:id="17"/>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In addition to any lien, right of set-off or other right which the Bank may have, the Bank shall be entitled at any time and without notice to the Borrower, to combine or consolidate all or any of the accounts of the Borrower, including any accounts of the Borrower, whether alone or jointly with any other person or under whatever style name or form (whether current, deposit, savings or of any other nature whatsoever and whether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Dollars or other currency) </w:t>
      </w:r>
      <w:proofErr w:type="spellStart"/>
      <w:r w:rsidRPr="00A9057D">
        <w:rPr>
          <w:rFonts w:ascii="Baskerville Old Face" w:eastAsia="SimSun" w:hAnsi="Baskerville Old Face" w:cs="Arial"/>
          <w:sz w:val="20"/>
          <w:szCs w:val="20"/>
          <w:lang w:eastAsia="zh-CN"/>
        </w:rPr>
        <w:t>wheresoever</w:t>
      </w:r>
      <w:proofErr w:type="spellEnd"/>
      <w:r w:rsidRPr="00A9057D">
        <w:rPr>
          <w:rFonts w:ascii="Baskerville Old Face" w:eastAsia="SimSun" w:hAnsi="Baskerville Old Face" w:cs="Arial"/>
          <w:sz w:val="20"/>
          <w:szCs w:val="20"/>
          <w:lang w:eastAsia="zh-CN"/>
        </w:rPr>
        <w:t xml:space="preserve"> situate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or elsewhere) and set-off or transfer any sum standing to the credit of any one or more of such accounts in or towards satisfaction of any moneys, obligations and liabilities of the Borrower, whether alone or jointly with any person or in any respect whatsoever whether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or elsewhere and whether such liabilities be present future actual contingent primary collateral several or joint notwithstanding that such moneys, obligations and liabilities may not be expressed in the same currency and where such liabilities are contingent, the Bank shall be entitled to set aside such amounts to keep the Bank in funds for fully meeting and discharging such liabilities. Where such combination, set-off or transfer requires the conversion of one currency into another, the Bank is hereby </w:t>
      </w:r>
      <w:proofErr w:type="spellStart"/>
      <w:r w:rsidRPr="00A9057D">
        <w:rPr>
          <w:rFonts w:ascii="Baskerville Old Face" w:eastAsia="SimSun" w:hAnsi="Baskerville Old Face" w:cs="Arial"/>
          <w:sz w:val="20"/>
          <w:szCs w:val="20"/>
          <w:lang w:eastAsia="zh-CN"/>
        </w:rPr>
        <w:t>authorised</w:t>
      </w:r>
      <w:proofErr w:type="spellEnd"/>
      <w:r w:rsidRPr="00A9057D">
        <w:rPr>
          <w:rFonts w:ascii="Baskerville Old Face" w:eastAsia="SimSun" w:hAnsi="Baskerville Old Face" w:cs="Arial"/>
          <w:sz w:val="20"/>
          <w:szCs w:val="20"/>
          <w:lang w:eastAsia="zh-CN"/>
        </w:rPr>
        <w:t xml:space="preserve"> to effect such conversion at the Bank’s own rate of exchange then prevailing. If any of the accounts in credit are expressed in quantities of gold, silver or other precious metals or are in a currency other than the currency of the liabilities, the Bank may convert them to cash in the currency of the liabilities at the Bank’s own rate for their purchase or exchange then prevailing (as conclusively determined by the Bank) on the date of set off or transfer.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15.</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Events of Default</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18" w:name="_Toc308698500"/>
      <w:r w:rsidRPr="00A9057D">
        <w:rPr>
          <w:rFonts w:ascii="Baskerville Old Face" w:eastAsia="@Arial Unicode MS" w:hAnsi="Baskerville Old Face" w:cs="Arial"/>
          <w:sz w:val="20"/>
          <w:szCs w:val="20"/>
          <w:lang w:val="en-GB" w:eastAsia="zh-CN"/>
        </w:rPr>
        <w:instrText>15.</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Events of Default</w:instrText>
      </w:r>
      <w:bookmarkEnd w:id="18"/>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w:t>
      </w:r>
      <w:r w:rsidRPr="00A9057D">
        <w:rPr>
          <w:rFonts w:ascii="Baskerville Old Face" w:eastAsia="SimSun" w:hAnsi="Baskerville Old Face" w:cs="Arial"/>
          <w:sz w:val="20"/>
          <w:szCs w:val="20"/>
          <w:lang w:eastAsia="zh-CN"/>
        </w:rPr>
        <w:tab/>
        <w:t>Without prejudice to any other provisions of the Facility Documents (including, without limitation, the Bank’s right of review and the Bank’s rights to demand immediate repayment of any banking facility or other moneys which are repayable on demand), if any one or more of the following event (“Events of Default”) shall occur, this is to say:-</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w:t>
      </w:r>
      <w:r w:rsidRPr="00A9057D">
        <w:rPr>
          <w:rFonts w:ascii="Baskerville Old Face" w:eastAsia="SimSun" w:hAnsi="Baskerville Old Face" w:cs="Arial"/>
          <w:sz w:val="20"/>
          <w:szCs w:val="20"/>
          <w:lang w:eastAsia="zh-CN"/>
        </w:rPr>
        <w:tab/>
        <w:t>If the Borrower or any Surety fails to pay any amount (whether principal or interest or other sums payable) on the due date or on demand or discharge any obligation due to the Bank under any Facility Document to which it is a party;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(b)</w:t>
      </w:r>
      <w:r w:rsidRPr="00A9057D">
        <w:rPr>
          <w:rFonts w:ascii="Baskerville Old Face" w:eastAsia="SimSun" w:hAnsi="Baskerville Old Face" w:cs="Arial"/>
          <w:sz w:val="20"/>
          <w:szCs w:val="20"/>
          <w:lang w:eastAsia="zh-CN"/>
        </w:rPr>
        <w:tab/>
        <w:t>If the Borrower or any Surety commits or threatens to commit a breach of or defaults in the due performance of any of the covenants undertakings stipulations terms and conditions contained in any Facility Document to which it is a party;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(c)</w:t>
      </w:r>
      <w:r w:rsidRPr="00A9057D">
        <w:rPr>
          <w:rFonts w:ascii="Baskerville Old Face" w:eastAsia="SimSun" w:hAnsi="Baskerville Old Face" w:cs="Arial"/>
          <w:sz w:val="20"/>
          <w:szCs w:val="20"/>
          <w:lang w:eastAsia="zh-CN"/>
        </w:rPr>
        <w:tab/>
        <w:t xml:space="preserve">If any express or implied representation warranty undertaking statement or declaration from time to time made by the Borrower or any Surety to the Bank in connection with any banking facilities or in any Facility Document to which it is a party is or becomes incorrect or misleading or is not </w:t>
      </w:r>
      <w:proofErr w:type="spellStart"/>
      <w:r w:rsidRPr="00A9057D">
        <w:rPr>
          <w:rFonts w:ascii="Baskerville Old Face" w:eastAsia="SimSun" w:hAnsi="Baskerville Old Face" w:cs="Arial"/>
          <w:sz w:val="20"/>
          <w:szCs w:val="20"/>
          <w:lang w:eastAsia="zh-CN"/>
        </w:rPr>
        <w:t>honoured</w:t>
      </w:r>
      <w:proofErr w:type="spellEnd"/>
      <w:r w:rsidRPr="00A9057D">
        <w:rPr>
          <w:rFonts w:ascii="Baskerville Old Face" w:eastAsia="SimSun" w:hAnsi="Baskerville Old Face" w:cs="Arial"/>
          <w:sz w:val="20"/>
          <w:szCs w:val="20"/>
          <w:lang w:eastAsia="zh-CN"/>
        </w:rPr>
        <w:t xml:space="preserve"> or fulfilled in any material respect;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(d)</w:t>
      </w:r>
      <w:r w:rsidRPr="00A9057D">
        <w:rPr>
          <w:rFonts w:ascii="Baskerville Old Face" w:eastAsia="SimSun" w:hAnsi="Baskerville Old Face" w:cs="Arial"/>
          <w:sz w:val="20"/>
          <w:szCs w:val="20"/>
          <w:lang w:eastAsia="zh-CN"/>
        </w:rPr>
        <w:tab/>
        <w:t>If the Borrower or any Surety ceases or threatens to cease to carry on its business or any material part thereof or changes or threatens to change the nature or scope of its business in any material respect;</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(e)</w:t>
      </w:r>
      <w:r w:rsidRPr="00A9057D">
        <w:rPr>
          <w:rFonts w:ascii="Baskerville Old Face" w:eastAsia="SimSun" w:hAnsi="Baskerville Old Face" w:cs="Arial"/>
          <w:sz w:val="20"/>
          <w:szCs w:val="20"/>
          <w:lang w:eastAsia="zh-CN"/>
        </w:rPr>
        <w:tab/>
        <w:t>If any material part of the assets or revenues of the Borrower or any Surety is sold or disposed of or threatened to be sold or disposed of (otherwise than in the normal course of trading) or is compulsorily acquired, seized or expropriated or if any sole-proprietorship or partnership of which the Borrower is or becomes a partner is dissolved;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(f)</w:t>
      </w:r>
      <w:r w:rsidRPr="00A9057D">
        <w:rPr>
          <w:rFonts w:ascii="Baskerville Old Face" w:eastAsia="SimSun" w:hAnsi="Baskerville Old Face" w:cs="Arial"/>
          <w:sz w:val="20"/>
          <w:szCs w:val="20"/>
          <w:lang w:eastAsia="zh-CN"/>
        </w:rPr>
        <w:tab/>
        <w:t>If any debenture, mortgage, charge or other security from time to time created by the Borrower or such Surety becomes enforceable, if an encumbrancer takes possession or any step is taken by any person for the appointment of a receiver and/or manager, liquidator, trustee, administrator, agent or other similar officer of the undertaking, property, assets, rights or revenues of the Borrower or any Surety or any part thereof;</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(g)</w:t>
      </w:r>
      <w:r w:rsidRPr="00A9057D">
        <w:rPr>
          <w:rFonts w:ascii="Baskerville Old Face" w:eastAsia="SimSun" w:hAnsi="Baskerville Old Face" w:cs="Arial"/>
          <w:sz w:val="20"/>
          <w:szCs w:val="20"/>
          <w:lang w:eastAsia="zh-CN"/>
        </w:rPr>
        <w:tab/>
        <w:t>If any indebtedness (to whosoever owing) of the Borrower or any Surety (including those pursuant to any judgment or order of any court or tribunal in any jurisdiction) is not paid at its stated maturity or on its due date or within any applicable grace period if any or by reason of any default or the occurrence of any event becomes due or is declared due prior to its stated maturity or original due date or any creditor of the Borrower or any Surety becomes entitled to declare any indebtedness of the Borrower or such Surety due and payable before its stated maturity or if the Borrower or any Surety fails to discharge any guarantee or indemnity given by any of them with respect to any indebtedness;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lastRenderedPageBreak/>
        <w:t>(h)</w:t>
      </w:r>
      <w:r w:rsidRPr="00A9057D">
        <w:rPr>
          <w:rFonts w:ascii="Baskerville Old Face" w:eastAsia="SimSun" w:hAnsi="Baskerville Old Face" w:cs="Arial"/>
          <w:sz w:val="20"/>
          <w:szCs w:val="20"/>
          <w:lang w:eastAsia="zh-CN"/>
        </w:rPr>
        <w:tab/>
        <w:t>If any step is taken, any application made or petition is presented by any person or a resolution is passed by the Borrower or any Surety for the winding-up liquidation or dissolution of the Borrower or such Surety, or if a notice is issued convening a meeting for the purpose of passing any such resolution;</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w:t>
      </w:r>
      <w:r w:rsidRPr="00A9057D">
        <w:rPr>
          <w:rFonts w:ascii="Baskerville Old Face" w:eastAsia="SimSun" w:hAnsi="Baskerville Old Face" w:cs="Arial"/>
          <w:sz w:val="20"/>
          <w:szCs w:val="20"/>
          <w:lang w:eastAsia="zh-CN"/>
        </w:rPr>
        <w:tab/>
        <w:t xml:space="preserve">If any step is taken or an application is made by any person </w:t>
      </w:r>
      <w:proofErr w:type="spellStart"/>
      <w:r w:rsidRPr="00A9057D">
        <w:rPr>
          <w:rFonts w:ascii="Baskerville Old Face" w:eastAsia="SimSun" w:hAnsi="Baskerville Old Face" w:cs="Arial"/>
          <w:sz w:val="20"/>
          <w:szCs w:val="20"/>
          <w:lang w:eastAsia="zh-CN"/>
        </w:rPr>
        <w:t>fro</w:t>
      </w:r>
      <w:proofErr w:type="spellEnd"/>
      <w:r w:rsidRPr="00A9057D">
        <w:rPr>
          <w:rFonts w:ascii="Baskerville Old Face" w:eastAsia="SimSun" w:hAnsi="Baskerville Old Face" w:cs="Arial"/>
          <w:sz w:val="20"/>
          <w:szCs w:val="20"/>
          <w:lang w:eastAsia="zh-CN"/>
        </w:rPr>
        <w:t xml:space="preserve"> an order for the Borrower or any Surety to be placed under judicial management and for the appointment of a judicial manager;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(j)</w:t>
      </w:r>
      <w:r w:rsidRPr="00A9057D">
        <w:rPr>
          <w:rFonts w:ascii="Baskerville Old Face" w:eastAsia="SimSun" w:hAnsi="Baskerville Old Face" w:cs="Arial"/>
          <w:sz w:val="20"/>
          <w:szCs w:val="20"/>
          <w:lang w:eastAsia="zh-CN"/>
        </w:rPr>
        <w:tab/>
        <w:t>If the Borrower or any Surety stops payment or is or deemed to be insolvent or unable to pay its debts when they fall due, stops, suspends or threatens to stop or suspend payment of its debts, begins negotiations or takes any proceedings or other step with a view to readjustment, rescheduling or deferral of all or of any part of its indebtedness which it will or might otherwise be unable to pay when due, or proposes or makes a general assignment or arrangement or composition with or for the benefit of its creditors, or a moratorium is agreed or declared in respect of or affecting any of its indebtedness for any moneys whatsoever;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(k)</w:t>
      </w:r>
      <w:r w:rsidRPr="00A9057D">
        <w:rPr>
          <w:rFonts w:ascii="Baskerville Old Face" w:eastAsia="SimSun" w:hAnsi="Baskerville Old Face" w:cs="Arial"/>
          <w:sz w:val="20"/>
          <w:szCs w:val="20"/>
          <w:lang w:eastAsia="zh-CN"/>
        </w:rPr>
        <w:tab/>
        <w:t>If any judgment or order made against the Borrower or any Surety is not complied with within seven (7) days or if an execution distress sequestration writ of seizure and sale, garnishee order, injunction, attachment or other process is levied or enforced upon or issued against any part of the Borrower’s or any Surety’s undertaking property assets rights or revenues;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(l)</w:t>
      </w:r>
      <w:r w:rsidRPr="00A9057D">
        <w:rPr>
          <w:rFonts w:ascii="Baskerville Old Face" w:eastAsia="SimSun" w:hAnsi="Baskerville Old Face" w:cs="Arial"/>
          <w:sz w:val="20"/>
          <w:szCs w:val="20"/>
          <w:lang w:eastAsia="zh-CN"/>
        </w:rPr>
        <w:tab/>
        <w:t>If any provision of any Facility Document is or becomes, or is claimed by the Borrower or any Surety to be, for any reason, invalid or unenforceable or it is or will become unlawful for the Borrower or any Surety to observe perform or fulfill any of the terms and conditions undertakings or obligations in any Facility Document to which it is a party or if the Bank determines that it is or will become unlawful or contrary to any directive or regulation for any banking facility or any part thereof to remain outstanding, for the Bank to carry out all or any of its obligations in any of its obligations in any Facility Document or other agreement(s) with the Borrower or for the Bank to exercise any of its rights thereunder;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(m)</w:t>
      </w:r>
      <w:r w:rsidRPr="00A9057D">
        <w:rPr>
          <w:rFonts w:ascii="Baskerville Old Face" w:eastAsia="SimSun" w:hAnsi="Baskerville Old Face" w:cs="Arial"/>
          <w:sz w:val="20"/>
          <w:szCs w:val="20"/>
          <w:lang w:eastAsia="zh-CN"/>
        </w:rPr>
        <w:tab/>
        <w:t xml:space="preserve">If any legal proceedings administrative or arbitration proceedings suits or actions of any kind whatsoever (whether criminal or civil) and </w:t>
      </w:r>
      <w:proofErr w:type="spellStart"/>
      <w:r w:rsidRPr="00A9057D">
        <w:rPr>
          <w:rFonts w:ascii="Baskerville Old Face" w:eastAsia="SimSun" w:hAnsi="Baskerville Old Face" w:cs="Arial"/>
          <w:sz w:val="20"/>
          <w:szCs w:val="20"/>
          <w:lang w:eastAsia="zh-CN"/>
        </w:rPr>
        <w:t>wheresoever</w:t>
      </w:r>
      <w:proofErr w:type="spellEnd"/>
      <w:r w:rsidRPr="00A9057D">
        <w:rPr>
          <w:rFonts w:ascii="Baskerville Old Face" w:eastAsia="SimSun" w:hAnsi="Baskerville Old Face" w:cs="Arial"/>
          <w:sz w:val="20"/>
          <w:szCs w:val="20"/>
          <w:lang w:eastAsia="zh-CN"/>
        </w:rPr>
        <w:t xml:space="preserve"> shall be instituted against the Borrower or any Surety which in the opinion of the Bank would have a material or adverse effect on the ability of the Borrower or such Surety to perform its respective obligations under any Facility Document to which it is a party;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(n)</w:t>
      </w:r>
      <w:r w:rsidRPr="00A9057D">
        <w:rPr>
          <w:rFonts w:ascii="Baskerville Old Face" w:eastAsia="SimSun" w:hAnsi="Baskerville Old Face" w:cs="Arial"/>
          <w:sz w:val="20"/>
          <w:szCs w:val="20"/>
          <w:lang w:eastAsia="zh-CN"/>
        </w:rPr>
        <w:tab/>
        <w:t>If any event or change or series of events or changes occur or threatened to occur which, in the Bank’s opinion, would materially or adversely affect the security hereunder or any Security held by the Bank or the business operations assets or financial condition of the Borrower or any Surety or the ability of the Borrower or any Surety to perform its respective obligations under the Facility Documents or under any agreement relating to the banking facilities, including without limitation, any change or threatened change in the management, board of directors or shareholders of the Borrower or any Surety;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(o)</w:t>
      </w:r>
      <w:r w:rsidRPr="00A9057D">
        <w:rPr>
          <w:rFonts w:ascii="Baskerville Old Face" w:eastAsia="SimSun" w:hAnsi="Baskerville Old Face" w:cs="Arial"/>
          <w:sz w:val="20"/>
          <w:szCs w:val="20"/>
          <w:lang w:eastAsia="zh-CN"/>
        </w:rPr>
        <w:tab/>
        <w:t>If any of the foregoing events occurs in relation to any subsidiary or holding company of the Borrower or of any Surety or any subsidiary of any such holding company;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(p)</w:t>
      </w:r>
      <w:r w:rsidRPr="00A9057D">
        <w:rPr>
          <w:rFonts w:ascii="Baskerville Old Face" w:eastAsia="SimSun" w:hAnsi="Baskerville Old Face" w:cs="Arial"/>
          <w:sz w:val="20"/>
          <w:szCs w:val="20"/>
          <w:lang w:eastAsia="zh-CN"/>
        </w:rPr>
        <w:tab/>
        <w:t>If any Surety (if an individual) becomes mentally unsound, incapable of handling his affairs, or disabled, or dies or becomes a bankrupt or an interim order in respect of such Surety is made under the Bankruptcy Act;</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(q)</w:t>
      </w:r>
      <w:r w:rsidRPr="00A9057D">
        <w:rPr>
          <w:rFonts w:ascii="Baskerville Old Face" w:eastAsia="SimSun" w:hAnsi="Baskerville Old Face" w:cs="Arial"/>
          <w:sz w:val="20"/>
          <w:szCs w:val="20"/>
          <w:lang w:eastAsia="zh-CN"/>
        </w:rPr>
        <w:tab/>
        <w:t>If, in the Bank’s opinion, any Security held by the Bank or the business of the Borrower is in jeopardy;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(r)</w:t>
      </w:r>
      <w:r w:rsidRPr="00A9057D">
        <w:rPr>
          <w:rFonts w:ascii="Baskerville Old Face" w:eastAsia="SimSun" w:hAnsi="Baskerville Old Face" w:cs="Arial"/>
          <w:sz w:val="20"/>
          <w:szCs w:val="20"/>
          <w:lang w:eastAsia="zh-CN"/>
        </w:rPr>
        <w:tab/>
        <w:t xml:space="preserve">If a notice for compulsory acquisition of the undertaking property assets or rights mortgaged or charged to the Bank under this Debenture or any Security or any part thereof is issued or made under any </w:t>
      </w:r>
      <w:r w:rsidR="00761B36">
        <w:rPr>
          <w:rFonts w:ascii="Baskerville Old Face" w:eastAsia="SimSun" w:hAnsi="Baskerville Old Face" w:cs="Arial"/>
          <w:sz w:val="20"/>
          <w:szCs w:val="20"/>
          <w:lang w:eastAsia="zh-CN"/>
        </w:rPr>
        <w:t>statute</w:t>
      </w:r>
      <w:r w:rsidRPr="00A9057D">
        <w:rPr>
          <w:rFonts w:ascii="Baskerville Old Face" w:eastAsia="SimSun" w:hAnsi="Baskerville Old Face" w:cs="Arial"/>
          <w:sz w:val="20"/>
          <w:szCs w:val="20"/>
          <w:lang w:eastAsia="zh-CN"/>
        </w:rPr>
        <w:t>, Act of Parliament or other statutory provision;</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(s)</w:t>
      </w:r>
      <w:r w:rsidRPr="00A9057D">
        <w:rPr>
          <w:rFonts w:ascii="Baskerville Old Face" w:eastAsia="SimSun" w:hAnsi="Baskerville Old Face" w:cs="Arial"/>
          <w:sz w:val="20"/>
          <w:szCs w:val="20"/>
          <w:lang w:eastAsia="zh-CN"/>
        </w:rPr>
        <w:tab/>
        <w:t xml:space="preserve">If the Borrower or any Surety (which is incorporated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is declared by the Minister to be a declared company und</w:t>
      </w:r>
      <w:r w:rsidR="00761B36">
        <w:rPr>
          <w:rFonts w:ascii="Baskerville Old Face" w:eastAsia="SimSun" w:hAnsi="Baskerville Old Face" w:cs="Arial"/>
          <w:sz w:val="20"/>
          <w:szCs w:val="20"/>
          <w:lang w:eastAsia="zh-CN"/>
        </w:rPr>
        <w:t xml:space="preserve">er the provisions of </w:t>
      </w:r>
      <w:r w:rsidRPr="00A9057D">
        <w:rPr>
          <w:rFonts w:ascii="Baskerville Old Face" w:eastAsia="SimSun" w:hAnsi="Baskerville Old Face" w:cs="Arial"/>
          <w:sz w:val="20"/>
          <w:szCs w:val="20"/>
          <w:lang w:eastAsia="zh-CN"/>
        </w:rPr>
        <w:t>the Companies Act;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roofErr w:type="gramStart"/>
      <w:r w:rsidRPr="00A9057D">
        <w:rPr>
          <w:rFonts w:ascii="Baskerville Old Face" w:eastAsia="SimSun" w:hAnsi="Baskerville Old Face" w:cs="Arial"/>
          <w:sz w:val="20"/>
          <w:szCs w:val="20"/>
          <w:lang w:eastAsia="zh-CN"/>
        </w:rPr>
        <w:t>then</w:t>
      </w:r>
      <w:proofErr w:type="gramEnd"/>
      <w:r w:rsidRPr="00A9057D">
        <w:rPr>
          <w:rFonts w:ascii="Baskerville Old Face" w:eastAsia="SimSun" w:hAnsi="Baskerville Old Face" w:cs="Arial"/>
          <w:sz w:val="20"/>
          <w:szCs w:val="20"/>
          <w:lang w:eastAsia="zh-CN"/>
        </w:rPr>
        <w:t xml:space="preserve"> and in any of such events, the Bank may by notice in writing (“Declaration Notice”) to the Borrower declare the </w:t>
      </w:r>
      <w:proofErr w:type="spellStart"/>
      <w:r w:rsidRPr="00A9057D">
        <w:rPr>
          <w:rFonts w:ascii="Baskerville Old Face" w:eastAsia="SimSun" w:hAnsi="Baskerville Old Face" w:cs="Arial"/>
          <w:sz w:val="20"/>
          <w:szCs w:val="20"/>
          <w:lang w:eastAsia="zh-CN"/>
        </w:rPr>
        <w:t>Outstandings</w:t>
      </w:r>
      <w:proofErr w:type="spellEnd"/>
      <w:r w:rsidRPr="00A9057D">
        <w:rPr>
          <w:rFonts w:ascii="Baskerville Old Face" w:eastAsia="SimSun" w:hAnsi="Baskerville Old Face" w:cs="Arial"/>
          <w:sz w:val="20"/>
          <w:szCs w:val="20"/>
          <w:lang w:eastAsia="zh-CN"/>
        </w:rPr>
        <w:t xml:space="preserve"> to be immediately due and payable to the Bank, whereupon it shall become so due and payable.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w:t>
      </w:r>
      <w:r w:rsidRPr="00A9057D">
        <w:rPr>
          <w:rFonts w:ascii="Baskerville Old Face" w:eastAsia="SimSun" w:hAnsi="Baskerville Old Face" w:cs="Arial"/>
          <w:sz w:val="20"/>
          <w:szCs w:val="20"/>
          <w:lang w:eastAsia="zh-CN"/>
        </w:rPr>
        <w:tab/>
        <w:t>Upon a Declaration Notice being given to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8"/>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Bank shall cease to be under further commitment to the Borrower and any banking facilities which has not been </w:t>
      </w:r>
      <w:proofErr w:type="spellStart"/>
      <w:r w:rsidRPr="00A9057D">
        <w:rPr>
          <w:rFonts w:ascii="Baskerville Old Face" w:eastAsia="SimSun" w:hAnsi="Baskerville Old Face" w:cs="Arial"/>
          <w:sz w:val="20"/>
          <w:szCs w:val="20"/>
          <w:lang w:eastAsia="zh-CN"/>
        </w:rPr>
        <w:t>drawndown</w:t>
      </w:r>
      <w:proofErr w:type="spellEnd"/>
      <w:r w:rsidRPr="00A9057D">
        <w:rPr>
          <w:rFonts w:ascii="Baskerville Old Face" w:eastAsia="SimSun" w:hAnsi="Baskerville Old Face" w:cs="Arial"/>
          <w:sz w:val="20"/>
          <w:szCs w:val="20"/>
          <w:lang w:eastAsia="zh-CN"/>
        </w:rPr>
        <w:t>, utilized or cancelled shall automatically be cancelled;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8"/>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Bank shall be entitled to apply any credit balance standing to any account of the Borrower with the Bank and in whatever currency towards satisfaction of the </w:t>
      </w:r>
      <w:proofErr w:type="spellStart"/>
      <w:r w:rsidRPr="00A9057D">
        <w:rPr>
          <w:rFonts w:ascii="Baskerville Old Face" w:eastAsia="SimSun" w:hAnsi="Baskerville Old Face" w:cs="Arial"/>
          <w:sz w:val="20"/>
          <w:szCs w:val="20"/>
          <w:lang w:eastAsia="zh-CN"/>
        </w:rPr>
        <w:t>Outstandings</w:t>
      </w:r>
      <w:proofErr w:type="spellEnd"/>
      <w:r w:rsidRPr="00A9057D">
        <w:rPr>
          <w:rFonts w:ascii="Baskerville Old Face" w:eastAsia="SimSun" w:hAnsi="Baskerville Old Face" w:cs="Arial"/>
          <w:sz w:val="20"/>
          <w:szCs w:val="20"/>
          <w:lang w:eastAsia="zh-CN"/>
        </w:rPr>
        <w:t>; and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8"/>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lastRenderedPageBreak/>
        <w:t>the Borrower shall provide cash cover for all contingent liabilities and for all notes and bills accepted endorsed or discounted and all bonds guarantees indemnities documentary or other credits or any instruments whatsoever from time to time entered into by the Bank for the Borrower’s account or at the Borrower’s request.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16.</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 xml:space="preserve">Powers of </w:t>
      </w:r>
      <w:proofErr w:type="gramStart"/>
      <w:r w:rsidRPr="00A9057D">
        <w:rPr>
          <w:rFonts w:ascii="Baskerville Old Face" w:eastAsia="SimSun" w:hAnsi="Baskerville Old Face" w:cs="Arial"/>
          <w:b/>
          <w:sz w:val="20"/>
          <w:szCs w:val="20"/>
          <w:u w:val="single"/>
          <w:lang w:eastAsia="zh-CN"/>
        </w:rPr>
        <w:t>The</w:t>
      </w:r>
      <w:proofErr w:type="gramEnd"/>
      <w:r w:rsidRPr="00A9057D">
        <w:rPr>
          <w:rFonts w:ascii="Baskerville Old Face" w:eastAsia="SimSun" w:hAnsi="Baskerville Old Face" w:cs="Arial"/>
          <w:b/>
          <w:sz w:val="20"/>
          <w:szCs w:val="20"/>
          <w:u w:val="single"/>
          <w:lang w:eastAsia="zh-CN"/>
        </w:rPr>
        <w:t xml:space="preserve"> Bank on Event of Default</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19" w:name="_Toc308698501"/>
      <w:r w:rsidRPr="00A9057D">
        <w:rPr>
          <w:rFonts w:ascii="Baskerville Old Face" w:eastAsia="@Arial Unicode MS" w:hAnsi="Baskerville Old Face" w:cs="Arial"/>
          <w:sz w:val="20"/>
          <w:szCs w:val="20"/>
          <w:lang w:val="en-GB" w:eastAsia="zh-CN"/>
        </w:rPr>
        <w:instrText>16.</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POWERS OF THE BANK ON EVENT OF DEFAULT</w:instrText>
      </w:r>
      <w:bookmarkEnd w:id="19"/>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numPr>
          <w:ilvl w:val="0"/>
          <w:numId w:val="9"/>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At any time after all moneys obligations and liabilities hereby secured have become immediately due and payable under or pursuant to Clause 15 hereof, the Bank or any person </w:t>
      </w:r>
      <w:proofErr w:type="spellStart"/>
      <w:r w:rsidRPr="00A9057D">
        <w:rPr>
          <w:rFonts w:ascii="Baskerville Old Face" w:eastAsia="SimSun" w:hAnsi="Baskerville Old Face" w:cs="Arial"/>
          <w:sz w:val="20"/>
          <w:szCs w:val="20"/>
          <w:lang w:eastAsia="zh-CN"/>
        </w:rPr>
        <w:t>authorised</w:t>
      </w:r>
      <w:proofErr w:type="spellEnd"/>
      <w:r w:rsidRPr="00A9057D">
        <w:rPr>
          <w:rFonts w:ascii="Baskerville Old Face" w:eastAsia="SimSun" w:hAnsi="Baskerville Old Face" w:cs="Arial"/>
          <w:sz w:val="20"/>
          <w:szCs w:val="20"/>
          <w:lang w:eastAsia="zh-CN"/>
        </w:rPr>
        <w:t xml:space="preserve"> by the Bank shall be entitled to exercise without notice and witho</w:t>
      </w:r>
      <w:r w:rsidR="00761B36">
        <w:rPr>
          <w:rFonts w:ascii="Baskerville Old Face" w:eastAsia="SimSun" w:hAnsi="Baskerville Old Face" w:cs="Arial"/>
          <w:sz w:val="20"/>
          <w:szCs w:val="20"/>
          <w:lang w:eastAsia="zh-CN"/>
        </w:rPr>
        <w:t>ut any restriction contained in the relevant statute</w:t>
      </w:r>
      <w:r w:rsidRPr="00A9057D">
        <w:rPr>
          <w:rFonts w:ascii="Baskerville Old Face" w:eastAsia="SimSun" w:hAnsi="Baskerville Old Face" w:cs="Arial"/>
          <w:sz w:val="20"/>
          <w:szCs w:val="20"/>
          <w:lang w:eastAsia="zh-CN"/>
        </w:rPr>
        <w:t xml:space="preserve"> all or any rights, powers or remedies conferred on mortgagees by the </w:t>
      </w:r>
      <w:r w:rsidR="00761B36">
        <w:rPr>
          <w:rFonts w:ascii="Baskerville Old Face" w:eastAsia="SimSun" w:hAnsi="Baskerville Old Face" w:cs="Arial"/>
          <w:sz w:val="20"/>
          <w:szCs w:val="20"/>
          <w:lang w:eastAsia="zh-CN"/>
        </w:rPr>
        <w:t>statute</w:t>
      </w:r>
      <w:r w:rsidRPr="00A9057D">
        <w:rPr>
          <w:rFonts w:ascii="Baskerville Old Face" w:eastAsia="SimSun" w:hAnsi="Baskerville Old Face" w:cs="Arial"/>
          <w:sz w:val="20"/>
          <w:szCs w:val="20"/>
          <w:lang w:eastAsia="zh-CN"/>
        </w:rPr>
        <w:t xml:space="preserve"> as hereby varied or extended and all the powers and discretion hereby conferred either expressly or by reference on a receiver appointed hereunder, including without limitation, the power of sale and all or any of the following powers, that is to say:-</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9"/>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enter into the land or premises belonging to and/or occupied by the Borrower anywhere without notice and take possession and control of such land and premises and all property assets and rights hereby charged without being liable as a mortgagee in possession; and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9"/>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give any notice which may be deemed necessary by the Bank to any person or persons owing moneys to the Borrower that all such moneys be paid to the Bank alone and the Borrower hereby irrevocably appoints the Bank to be its attorney to demand sue for and recover and take all appropriate legal proceedings to recover such moneys and to give a good receipt for the same and to give such notices to the debtors of the Borrower and to take all necessary steps to complete the assignment of such moneys to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9"/>
        </w:num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w:t>
      </w:r>
      <w:r w:rsidR="00761B36">
        <w:rPr>
          <w:rFonts w:ascii="Baskerville Old Face" w:eastAsia="SimSun" w:hAnsi="Baskerville Old Face" w:cs="Arial"/>
          <w:sz w:val="20"/>
          <w:szCs w:val="20"/>
          <w:lang w:eastAsia="zh-CN"/>
        </w:rPr>
        <w:t>provisions of statute</w:t>
      </w:r>
      <w:r w:rsidRPr="00A9057D">
        <w:rPr>
          <w:rFonts w:ascii="Baskerville Old Face" w:eastAsia="SimSun" w:hAnsi="Baskerville Old Face" w:cs="Arial"/>
          <w:sz w:val="20"/>
          <w:szCs w:val="20"/>
          <w:lang w:eastAsia="zh-CN"/>
        </w:rPr>
        <w:t xml:space="preserve"> shall be so varied and extended in their application to this Debenture so that all the statutory powers may be exercised at any time in accordance with the provisions of this Clause.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9"/>
        </w:num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In exercising the power of sale the Bank may sell all or any part of the property assets and rights hereby charged at such prices, and in such manner and subject to such terms and conditions as the bank shall in its absolute discretion think fit.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17.</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Appointment of Receiver and/or Manager</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0" w:name="_Toc308698502"/>
      <w:r w:rsidRPr="00A9057D">
        <w:rPr>
          <w:rFonts w:ascii="Baskerville Old Face" w:eastAsia="@Arial Unicode MS" w:hAnsi="Baskerville Old Face" w:cs="Arial"/>
          <w:sz w:val="20"/>
          <w:szCs w:val="20"/>
          <w:lang w:val="en-GB" w:eastAsia="zh-CN"/>
        </w:rPr>
        <w:instrText>17.</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APPOINTMENT OF RECEIVER AND/OR MANAGER</w:instrText>
      </w:r>
      <w:bookmarkEnd w:id="20"/>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At any time after the money obligations and liabilities hereby secured have become immediately due and payable under or pursuant to Clause 15 hereof, the Bank may appoint in writing under the hand of any officer of the Bank or any other person </w:t>
      </w:r>
      <w:proofErr w:type="spellStart"/>
      <w:r w:rsidRPr="00A9057D">
        <w:rPr>
          <w:rFonts w:ascii="Baskerville Old Face" w:eastAsia="SimSun" w:hAnsi="Baskerville Old Face" w:cs="Arial"/>
          <w:sz w:val="20"/>
          <w:szCs w:val="20"/>
          <w:lang w:eastAsia="zh-CN"/>
        </w:rPr>
        <w:t>authorised</w:t>
      </w:r>
      <w:proofErr w:type="spellEnd"/>
      <w:r w:rsidRPr="00A9057D">
        <w:rPr>
          <w:rFonts w:ascii="Baskerville Old Face" w:eastAsia="SimSun" w:hAnsi="Baskerville Old Face" w:cs="Arial"/>
          <w:sz w:val="20"/>
          <w:szCs w:val="20"/>
          <w:lang w:eastAsia="zh-CN"/>
        </w:rPr>
        <w:t xml:space="preserve"> for this purpose, any person to be a receiver and/or manager (the “Receiver”) of the property and assets hereby charged or any part thereof and may in like manner from time to time remove any such Receiver so appointed and appoint another in this place. If any part of the property assets and rights hereby charged is excluded from the Receiver’s appointment, such exclusion shall not prevent the Bank from subsequently appointing the Receiver (or his substitute) to that part.</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18.</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Powers of Receiver</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1" w:name="_Toc308698503"/>
      <w:r w:rsidRPr="00A9057D">
        <w:rPr>
          <w:rFonts w:ascii="Baskerville Old Face" w:eastAsia="@Arial Unicode MS" w:hAnsi="Baskerville Old Face" w:cs="Arial"/>
          <w:sz w:val="20"/>
          <w:szCs w:val="20"/>
          <w:lang w:val="en-GB" w:eastAsia="zh-CN"/>
        </w:rPr>
        <w:instrText>18.</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POWERS OF RECEIVER</w:instrText>
      </w:r>
      <w:bookmarkEnd w:id="21"/>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A Receiver so appointed shall be the agent of the Borrower and the Borrower shall be solely responsible for his acts and defaults and remuneration. Such Receiver shall have all the powers conferred from time to time on receivers by </w:t>
      </w:r>
      <w:r w:rsidR="00761B36">
        <w:rPr>
          <w:rFonts w:ascii="Baskerville Old Face" w:eastAsia="SimSun" w:hAnsi="Baskerville Old Face" w:cs="Arial"/>
          <w:sz w:val="20"/>
          <w:szCs w:val="20"/>
          <w:lang w:eastAsia="zh-CN"/>
        </w:rPr>
        <w:t>statute</w:t>
      </w:r>
      <w:r w:rsidRPr="00A9057D">
        <w:rPr>
          <w:rFonts w:ascii="Baskerville Old Face" w:eastAsia="SimSun" w:hAnsi="Baskerville Old Face" w:cs="Arial"/>
          <w:sz w:val="20"/>
          <w:szCs w:val="20"/>
          <w:lang w:eastAsia="zh-CN"/>
        </w:rPr>
        <w:t xml:space="preserve"> and without the restrictions contained in </w:t>
      </w:r>
      <w:r w:rsidR="00761B36">
        <w:rPr>
          <w:rFonts w:ascii="Baskerville Old Face" w:eastAsia="SimSun" w:hAnsi="Baskerville Old Face" w:cs="Arial"/>
          <w:sz w:val="20"/>
          <w:szCs w:val="20"/>
          <w:lang w:eastAsia="zh-CN"/>
        </w:rPr>
        <w:t>statute</w:t>
      </w:r>
      <w:r w:rsidRPr="00A9057D">
        <w:rPr>
          <w:rFonts w:ascii="Baskerville Old Face" w:eastAsia="SimSun" w:hAnsi="Baskerville Old Face" w:cs="Arial"/>
          <w:sz w:val="20"/>
          <w:szCs w:val="20"/>
          <w:lang w:eastAsia="zh-CN"/>
        </w:rPr>
        <w:t xml:space="preserve"> and in particular (but without limitation) any such Receiver shall have power:-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enter into and take possession or control of any land or premises of the Borrower or any part thereof or collect and get in any property assets and rights hereby charged and for the purpose to take any proceedings in the name of the Borrower or otherwise as the Receiver may deem expedient.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carry on manage develop re-construct amalgamate or diversify the business of the Borrower or any part thereof or to enter into arrangement with respect to the business of the Borrower or any part thereof with any person or to concur in so doing in such manner as the Receiver may deem fit.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Where any capital in respect of any shares of the Borrower is outstanding and uncalled, to call or to require the Borrower forthwith to call up all or so much of such uncalled capital of the Borrower as may be sufficient to pay to the Bank all moneys then due and owing hereunder.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lastRenderedPageBreak/>
        <w:t>Forthwith and without restriction to sell, agree in selling or dispose (obtaining only when and where necessary the leave of the Court) any of the Borrower’s property and assets hereby charged or any part thereof by public or private auction or by private contract on such terms and conditions as he may deem fit, with power to vary any contract for sale or disposal and resell or otherwise dispose without being answerable for any loss occasioned thereby. Any such sale or disposal may be for cash shares stocks debentures debenture stock or other obligations or valuable consideration to be paid or satisfied at such time or times as the Receiver shall think fit. Plant machinery and other fixtures may be severed and/or detached and sold or disposed separately from the premises containing them without the prior consent of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To lease let hire and license or agree in leasing letting hiring and licensing or accept surrenders of leases tenancies or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of all or any part of the Borrower’s property and assets on such terms and for such consideration as the Receiver may deem fit.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make any arrangements or enter into any compromise which he shall think expedient in respect of all or any part of the property and assets hereby charged.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To repair and keep in repair and make or effect improvements of the Borrower’s property and assets and for this purpose to apply in the name of the Borrower for such </w:t>
      </w:r>
      <w:proofErr w:type="spellStart"/>
      <w:r w:rsidRPr="00A9057D">
        <w:rPr>
          <w:rFonts w:ascii="Baskerville Old Face" w:eastAsia="SimSun" w:hAnsi="Baskerville Old Face" w:cs="Arial"/>
          <w:sz w:val="20"/>
          <w:szCs w:val="20"/>
          <w:lang w:eastAsia="zh-CN"/>
        </w:rPr>
        <w:t>licences</w:t>
      </w:r>
      <w:proofErr w:type="spellEnd"/>
      <w:r w:rsidRPr="00A9057D">
        <w:rPr>
          <w:rFonts w:ascii="Baskerville Old Face" w:eastAsia="SimSun" w:hAnsi="Baskerville Old Face" w:cs="Arial"/>
          <w:sz w:val="20"/>
          <w:szCs w:val="20"/>
          <w:lang w:eastAsia="zh-CN"/>
        </w:rPr>
        <w:t xml:space="preserve"> permissions consents or approvals as may be required under any law or regulation and to take out maintain and renew all insurances in respect of the Borrower’s property and assets against loss or damage by fire or any other risks and for such sums as he shall think fit.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bring or defend any actions or other legal proceedings in the name and on behalf of the Borrower and to refer to arbitration any question affecting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draw accept make and endorse any bill of exchange or promissory note in the name and on behalf of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make any payment which is necessary or incidental to the performance of the Receiver’s functions.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establish subsidiaries of the Borrower and to transfer to subsidiaries of the Borrower the whole or any part of the business undertaking property assets and rights of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rank and claim in the bankruptcy insolvency sequestration or liquidation of any person indebted to the Borrower and to receive dividends, and to accede to trust deeds for the creditors of any such person.</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For all or any of the purposes aforesaid to raise or borrow any money that may be required upon the security of the whole or any part of the property assets and rights hereby charged.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employ and terminate the services of such person or persons professional or otherwise on such terms as to remuneration or otherwise as he shall think proper.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execute and do all such acts deeds and things as to him or the Bank may appear necessary or proper for or in relation to any of the purposes aforesaid and which he lawfully may or can do as agent for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execute in the name of and on behalf of the Borrower any deed, receipt or other document including the use of the Borrower’s company seal.</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appoint and remove at pleasure any substitute for or agent under him in respect of all or any of the matters aforesaid upon such terms as he thinks fit.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Generally to do or cause to be done such acts or things which the Borrower may have done in the ordinary conduct of its business as well for the protection as for the improvement of the property and assets comprised in this security.</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19.</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Application of Moneys</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2" w:name="_Toc308698504"/>
      <w:r w:rsidRPr="00A9057D">
        <w:rPr>
          <w:rFonts w:ascii="Baskerville Old Face" w:eastAsia="@Arial Unicode MS" w:hAnsi="Baskerville Old Face" w:cs="Arial"/>
          <w:sz w:val="20"/>
          <w:szCs w:val="20"/>
          <w:lang w:val="en-GB" w:eastAsia="zh-CN"/>
        </w:rPr>
        <w:instrText>19.</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APPLICATION OF MONEYS</w:instrText>
      </w:r>
      <w:bookmarkEnd w:id="22"/>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1"/>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All moneys arising from the exercise of the powers of the Receiver and all other moneys received by the Receiver shall be applied by the Receiver subject to any claims having priority thereto:-</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1"/>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lastRenderedPageBreak/>
        <w:t>Firstly, in or towards payment of all costs charges and expenses of and incidental to the appointment of the Receiver and the exercise by him of all or any of the powers aforesaid including the reasonable remuneration of the Receiver and all outgoings paid by him and liabilities incurred by him as a result of such exercise;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1"/>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Secondly, in or towards payment of all costs, fees, charges and expenses whatsoever incurred or paid by the Bank under or in connection with the Facility Documents;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1"/>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Thirdly, in or towards payment to the Bank of all principal, interest and other moneys obligations and liabilities for the time being due, owing or outstanding under the Facility Documents in whatever order as the Bank may decide and where such moneys obligations and liabilities are of a contingent nature, in or towards making full and adequate provisions for payment of such moneys obligations and liabilities as and when they become due and payable (save that the Bank may credit the same to a suspense account for so long and in such manner as the Bank and the Receiver may determine or consider expedient);</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1"/>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Fourthly, any surplus shall be paid to the Borrower or the person entitled thereto.</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Save as aforesaid the Bank shall be under no liability whatsoever to the Receiver for his remuneration, costs, charges, expenses or otherwise.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1"/>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In the event that the Bank shall enforce the security hereby constituted otherwise than by the appointment of a Receiver, then the Bank shall for the purpose of the application of all moneys received by it in consequence of or arising upon such enforcement, observe perform and be bound by the provisions of Clause 19(1) (mutatis mutandis) to the intent that all such moneys so received shall be applied in all respects in the manner required by that sub-clause in relation to the moneys therein mentioned.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20.</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Appointment of Receiver Not Affecting Other Powers</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3" w:name="_Toc308698505"/>
      <w:r w:rsidRPr="00A9057D">
        <w:rPr>
          <w:rFonts w:ascii="Baskerville Old Face" w:eastAsia="@Arial Unicode MS" w:hAnsi="Baskerville Old Face" w:cs="Arial"/>
          <w:sz w:val="20"/>
          <w:szCs w:val="20"/>
          <w:lang w:val="en-GB" w:eastAsia="zh-CN"/>
        </w:rPr>
        <w:instrText>20.</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APPOINTMENT OF RECEIVER NOT AFFECTING OTHER POWERS</w:instrText>
      </w:r>
      <w:bookmarkEnd w:id="23"/>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powers of appointment of a Receiver hereunder shall be in addition to and not to the prejudice of any statutory and other powers (whether of sale, receiving rents, distraining for rents or otherwise) of the Bank or otherwise and so that such powers shall be and remain exercisable by the Bank in respect of any of the property assets and rights hereby charged and of which no appointment of a Receiver by the Bank shall from time to time be subsisting and that notwithstanding that an appointment under the provisions hereof shall have subsisted and been withdrawn in respect of that property or assets or shall be subsisting in respect of any other property assets or rights hereby charged.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21.</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Further Assurance</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4" w:name="_Toc308698506"/>
      <w:r w:rsidRPr="00A9057D">
        <w:rPr>
          <w:rFonts w:ascii="Baskerville Old Face" w:eastAsia="@Arial Unicode MS" w:hAnsi="Baskerville Old Face" w:cs="Arial"/>
          <w:sz w:val="20"/>
          <w:szCs w:val="20"/>
          <w:lang w:val="en-GB" w:eastAsia="zh-CN"/>
        </w:rPr>
        <w:instrText>21.</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FURTHER ASSURANCE</w:instrText>
      </w:r>
      <w:bookmarkEnd w:id="24"/>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Borrower shall execute and do all such assurances, acts, deeds and things as the Bank may require for protecting or perfecting the security over the property and assets hereby charged or for facilitating their </w:t>
      </w:r>
      <w:proofErr w:type="spellStart"/>
      <w:r w:rsidRPr="00A9057D">
        <w:rPr>
          <w:rFonts w:ascii="Baskerville Old Face" w:eastAsia="SimSun" w:hAnsi="Baskerville Old Face" w:cs="Arial"/>
          <w:sz w:val="20"/>
          <w:szCs w:val="20"/>
          <w:lang w:eastAsia="zh-CN"/>
        </w:rPr>
        <w:t>realisation</w:t>
      </w:r>
      <w:proofErr w:type="spellEnd"/>
      <w:r w:rsidRPr="00A9057D">
        <w:rPr>
          <w:rFonts w:ascii="Baskerville Old Face" w:eastAsia="SimSun" w:hAnsi="Baskerville Old Face" w:cs="Arial"/>
          <w:sz w:val="20"/>
          <w:szCs w:val="20"/>
          <w:lang w:eastAsia="zh-CN"/>
        </w:rPr>
        <w:t xml:space="preserve"> and in particular execute and effect all transfers conveyances assignments assurances and registrations of the property and assets hereby charged.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22.</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Power of Attorney</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5" w:name="_Toc308698507"/>
      <w:r w:rsidRPr="00A9057D">
        <w:rPr>
          <w:rFonts w:ascii="Baskerville Old Face" w:eastAsia="@Arial Unicode MS" w:hAnsi="Baskerville Old Face" w:cs="Arial"/>
          <w:sz w:val="20"/>
          <w:szCs w:val="20"/>
          <w:lang w:val="en-GB" w:eastAsia="zh-CN"/>
        </w:rPr>
        <w:instrText>22.</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POWER OF ATTORNEY</w:instrText>
      </w:r>
      <w:bookmarkEnd w:id="25"/>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numPr>
          <w:ilvl w:val="0"/>
          <w:numId w:val="12"/>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by way of security hereby irrevocably appoints the Bank and each of the attorneys for the time being of the Bank and separately every Receiver, where more than one, jointly and severally, each with full power of substitution and each with full power to act alone, to be the Borrower’s attorney or attorneys and in its name and on its behalf to execute and as its acts and deeds or otherwise to do all such assurances acts or things which the Borrower has agreed or covenanted to do or ought to do under the covenants and conditions herein and to sign seal deliver and otherwise perfect any such legal or other mortgages charges assignments transfers or agreements as aforesaid or (without executing any such mortgage) any deed assurance instrument or act which may be required or may be deemed proper or expedient for the full exercise of all or any of the powers hereby conferred on the Bank or the Receiver for the purposes of enforcing or realizing this security.</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2"/>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ratifies and confirms and agrees to ratify and confirm whatever such attorney as mentioned in Clause 22(1) shall do or purport to do in the exercise or purported exercise of all or any of the powers and authorities referred to therein including all such deeds instruments and documents lawfully executed by virtue of the authority and the powers hereby conferred.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2"/>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lastRenderedPageBreak/>
        <w:t>The Borrower hereby declares that the powers and authority herein conferred are given for valuable consideration and by way of security and shall be and remain irrevocable until repayment of all moneys obligations and liabilities secured by this Debenture.</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23.</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Other Remedies Available</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6" w:name="_Toc308698508"/>
      <w:r w:rsidRPr="00A9057D">
        <w:rPr>
          <w:rFonts w:ascii="Baskerville Old Face" w:eastAsia="@Arial Unicode MS" w:hAnsi="Baskerville Old Face" w:cs="Arial"/>
          <w:sz w:val="20"/>
          <w:szCs w:val="20"/>
          <w:lang w:val="en-GB" w:eastAsia="zh-CN"/>
        </w:rPr>
        <w:instrText>23.</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OTHER REMEDIES AVAILABLE</w:instrText>
      </w:r>
      <w:bookmarkEnd w:id="26"/>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Bank shall be at liberty but not be bound to resort to any other means of payment at any time and in any order as it may deem fit without thereby exonerating or discharging this Debenture and the property assets and rights hereby charged, and the Bank may exercise the rights hereunder either for payment of the ultimate balance after resorting to other means of payment or for the balance due at any time notwithstanding that other means of payment have not been resorted to and in the latter event without entitling the Borrower to any benefit from such other means of payment so long as any moneys owing and/or obligations or liabilities incurred to the Bank and hereby secured shall remain owing and unpaid and/or unsatisfied.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24.</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 xml:space="preserve">No Enquiry </w:t>
      </w:r>
      <w:proofErr w:type="gramStart"/>
      <w:r w:rsidRPr="00A9057D">
        <w:rPr>
          <w:rFonts w:ascii="Baskerville Old Face" w:eastAsia="SimSun" w:hAnsi="Baskerville Old Face" w:cs="Arial"/>
          <w:b/>
          <w:sz w:val="20"/>
          <w:szCs w:val="20"/>
          <w:u w:val="single"/>
          <w:lang w:eastAsia="zh-CN"/>
        </w:rPr>
        <w:t>By</w:t>
      </w:r>
      <w:proofErr w:type="gramEnd"/>
      <w:r w:rsidRPr="00A9057D">
        <w:rPr>
          <w:rFonts w:ascii="Baskerville Old Face" w:eastAsia="SimSun" w:hAnsi="Baskerville Old Face" w:cs="Arial"/>
          <w:b/>
          <w:sz w:val="20"/>
          <w:szCs w:val="20"/>
          <w:u w:val="single"/>
          <w:lang w:eastAsia="zh-CN"/>
        </w:rPr>
        <w:t xml:space="preserve"> Third Party</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7" w:name="_Toc308698509"/>
      <w:r w:rsidRPr="00A9057D">
        <w:rPr>
          <w:rFonts w:ascii="Baskerville Old Face" w:eastAsia="@Arial Unicode MS" w:hAnsi="Baskerville Old Face" w:cs="Arial"/>
          <w:sz w:val="20"/>
          <w:szCs w:val="20"/>
          <w:lang w:val="en-GB" w:eastAsia="zh-CN"/>
        </w:rPr>
        <w:instrText>24.</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NO ENQUIRY BY THIRD PARTY</w:instrText>
      </w:r>
      <w:bookmarkEnd w:id="27"/>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Any purchaser or other person dealing with the Bank or the Receiver shall not be bound or concerned to see or enquire whether the right of the Bank or any Receiver to exercise any of the powers contained in these presents has arisen or not or otherwise as to the propriety or regularity of any exercise thereof or of any act purporting or intended to be an exercise thereof or whether any moneys remain owing and/or obligations or liabilities are incurred upon this security and the title and position of such person shall not be impeachable by reference to any of those matters.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25.</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Indemnity</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8" w:name="_Toc308698510"/>
      <w:r w:rsidRPr="00A9057D">
        <w:rPr>
          <w:rFonts w:ascii="Baskerville Old Face" w:eastAsia="@Arial Unicode MS" w:hAnsi="Baskerville Old Face" w:cs="Arial"/>
          <w:sz w:val="20"/>
          <w:szCs w:val="20"/>
          <w:lang w:val="en-GB" w:eastAsia="zh-CN"/>
        </w:rPr>
        <w:instrText>25.</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INDEMNITY</w:instrText>
      </w:r>
      <w:bookmarkEnd w:id="28"/>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w:t>
      </w:r>
      <w:r w:rsidRPr="00A9057D">
        <w:rPr>
          <w:rFonts w:ascii="Baskerville Old Face" w:eastAsia="SimSun" w:hAnsi="Baskerville Old Face" w:cs="Arial"/>
          <w:sz w:val="20"/>
          <w:szCs w:val="20"/>
          <w:lang w:eastAsia="zh-CN"/>
        </w:rPr>
        <w:tab/>
        <w:t>Without prejudice to the terms and provisions of the Facility Documents, the Borrower shall indemnify the Bank and any such Receiver and shall hold the Bank and such Receiver harmless from and against all actions, losses, claims, proceedings, demands, liability, costs (including legal costs on a full indemnity basis), or expenses, which the Bank and such Receiver may sustain, suffer or incur as a consequence of the</w:t>
      </w:r>
      <w:r w:rsidRPr="00A9057D">
        <w:rPr>
          <w:rFonts w:ascii="Baskerville Old Face" w:eastAsia="SimSun" w:hAnsi="Baskerville Old Face" w:cs="Arial"/>
          <w:sz w:val="20"/>
          <w:szCs w:val="20"/>
          <w:lang w:eastAsia="zh-CN"/>
        </w:rPr>
        <w:br/>
        <w:t>non-payment of any moneys payable under the Facility Documents, and by reason of any failure by the Borrower to perform its obligations under the Facility Document to which it is a party, or in the exercise or purported exercise by the Bank and/or such Receiver of any rights, powers, remedies, authorities or discretions vested in the Bank and/or such Receiver under or pursuant to the Facility Documents, and a certificate of the Bank and/or such Receiver is conclusive and binding upon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w:t>
      </w:r>
      <w:r w:rsidRPr="00A9057D">
        <w:rPr>
          <w:rFonts w:ascii="Baskerville Old Face" w:eastAsia="SimSun" w:hAnsi="Baskerville Old Face" w:cs="Arial"/>
          <w:sz w:val="20"/>
          <w:szCs w:val="20"/>
          <w:lang w:eastAsia="zh-CN"/>
        </w:rPr>
        <w:tab/>
        <w:t xml:space="preserve">Without prejudice to any provisions herein, the Borrower shall on demand indemnify the Bank and hold the Bank harmless from </w:t>
      </w:r>
      <w:proofErr w:type="gramStart"/>
      <w:r w:rsidRPr="00A9057D">
        <w:rPr>
          <w:rFonts w:ascii="Baskerville Old Face" w:eastAsia="SimSun" w:hAnsi="Baskerville Old Face" w:cs="Arial"/>
          <w:sz w:val="20"/>
          <w:szCs w:val="20"/>
          <w:lang w:eastAsia="zh-CN"/>
        </w:rPr>
        <w:t>the against</w:t>
      </w:r>
      <w:proofErr w:type="gramEnd"/>
      <w:r w:rsidRPr="00A9057D">
        <w:rPr>
          <w:rFonts w:ascii="Baskerville Old Face" w:eastAsia="SimSun" w:hAnsi="Baskerville Old Face" w:cs="Arial"/>
          <w:sz w:val="20"/>
          <w:szCs w:val="20"/>
          <w:lang w:eastAsia="zh-CN"/>
        </w:rPr>
        <w:t xml:space="preserve"> all actions, proceedings, losses, damages, expenses, penalties, costs, claims or liabilities whatsoever, legal or otherwise and whether in contract tort or otherwise which the Bank may sustain, suffer or incur as a consequence of:-</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3"/>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any cancellation or failure of the Borrower to draw the whole or any part of the banking facilities whether by reason of non-fulfillment of any of the conditions precedent for drawdown or the Borrower purporting to revoke a notice requesting for drawdown thereof; or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3"/>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any prepayment of the banking facilities or any part thereof; or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3"/>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any default in the payment of any principal money when due, or any interest accrued thereon, or any other amounts payable under the Facility Documents; or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3"/>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any receipt or recovery by the Bank of all or any part of any overdue sum otherwise than on the due date of payment therefore; or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3"/>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the occurrence of any Event of Default and the accelerated repayment of the </w:t>
      </w:r>
      <w:proofErr w:type="spellStart"/>
      <w:r w:rsidRPr="00A9057D">
        <w:rPr>
          <w:rFonts w:ascii="Baskerville Old Face" w:eastAsia="SimSun" w:hAnsi="Baskerville Old Face" w:cs="Arial"/>
          <w:sz w:val="20"/>
          <w:szCs w:val="20"/>
          <w:lang w:eastAsia="zh-CN"/>
        </w:rPr>
        <w:t>Outstandings</w:t>
      </w:r>
      <w:proofErr w:type="spellEnd"/>
      <w:r w:rsidRPr="00A9057D">
        <w:rPr>
          <w:rFonts w:ascii="Baskerville Old Face" w:eastAsia="SimSun" w:hAnsi="Baskerville Old Face" w:cs="Arial"/>
          <w:sz w:val="20"/>
          <w:szCs w:val="20"/>
          <w:lang w:eastAsia="zh-CN"/>
        </w:rPr>
        <w:t xml:space="preserve"> pursuant thereto,</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such losses, damages, expenses, penalties, costs, claims or liabilities shall include but not be limited to such amount as the Bank shall certify (such certification being conclusive and binding upon the Borrower save for any manifest error) as being necessary to compensate the Bank for (a) any actual loss of interest (including loss of margin), commission or fee incurred on account of such default, and (b) any costs, interest, commission or fees paid or payable on account of any funds borrowed in order to carry or maintain any unpaid amount, including without limitation and break-funding costs or any other funding or carrying costs and/or losses which the Bank shall certify in connection with the acquisition or liquidation of deposits acquired by the Bank to make or maintain the banking </w:t>
      </w:r>
      <w:r w:rsidRPr="00A9057D">
        <w:rPr>
          <w:rFonts w:ascii="Baskerville Old Face" w:eastAsia="SimSun" w:hAnsi="Baskerville Old Face" w:cs="Arial"/>
          <w:sz w:val="20"/>
          <w:szCs w:val="20"/>
          <w:lang w:eastAsia="zh-CN"/>
        </w:rPr>
        <w:lastRenderedPageBreak/>
        <w:t>facilities or any part thereof, or any funding or carrying costs and/or losses in connection with the re-employment of funds during the remainder of the term/loan period.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26.</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Bank Not Answerable for Loss</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29" w:name="_Toc308698511"/>
      <w:r w:rsidRPr="00A9057D">
        <w:rPr>
          <w:rFonts w:ascii="Baskerville Old Face" w:eastAsia="@Arial Unicode MS" w:hAnsi="Baskerville Old Face" w:cs="Arial"/>
          <w:sz w:val="20"/>
          <w:szCs w:val="20"/>
          <w:lang w:val="en-GB" w:eastAsia="zh-CN"/>
        </w:rPr>
        <w:instrText>26.</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BANK NOT ANSWERABLE FOR LOSS</w:instrText>
      </w:r>
      <w:bookmarkEnd w:id="29"/>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Bank and/or any attorney of the Bank or any Receiver appointed by the Bank shall not be answerable for any involuntary loss happening in or about the exercise or execution of the powers of trusts conferred upon or which may be vested in the Bank and/or such Receiver by virtue of this Debenture or by law for the time being in force. Neither the Bank nor any Receiver appointed by it shall be liable to account as mortgagee in possession in respect of all or any of the property assets and rights hereby charged nor be liable for any loss upon realization or for any neglect or default of any nature whatsoever in connection therewith for which a mortgagee in possession may be liable as such.</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27.</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Indulgence Not to Prejudice Bank</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30" w:name="_Toc308698512"/>
      <w:r w:rsidRPr="00A9057D">
        <w:rPr>
          <w:rFonts w:ascii="Baskerville Old Face" w:eastAsia="@Arial Unicode MS" w:hAnsi="Baskerville Old Face" w:cs="Arial"/>
          <w:sz w:val="20"/>
          <w:szCs w:val="20"/>
          <w:lang w:val="en-GB" w:eastAsia="zh-CN"/>
        </w:rPr>
        <w:instrText>27.</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INDULGENCE NOT TO PREJUDICE BANK</w:instrText>
      </w:r>
      <w:bookmarkEnd w:id="30"/>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Notwithstanding the fact that the Bank may have delayed or failed or neglected or omitted to exercise any right, power, privilege, claim or remedy available to it on default by the Borrower or that it may have accepted payment for any moneys outstanding under the banking facilities after such default, the Bank shall not be held or have waived or condoned or acquiesced in such default and may at any time thereafter exercise all or any of the remedies available to it and any delay or forbearance or indulgence on the part of the Bank in taking steps to enforce any rights or remedies conferred on or available to it shall not be held to prejudice or be a waiver of its rights of action in respect thereof.</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28.</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Exclusion of The Borrower’s Powers of Leasing</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31" w:name="_Toc308698513"/>
      <w:r w:rsidRPr="00A9057D">
        <w:rPr>
          <w:rFonts w:ascii="Baskerville Old Face" w:eastAsia="@Arial Unicode MS" w:hAnsi="Baskerville Old Face" w:cs="Arial"/>
          <w:sz w:val="20"/>
          <w:szCs w:val="20"/>
          <w:lang w:val="en-GB" w:eastAsia="zh-CN"/>
        </w:rPr>
        <w:instrText>28.</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EXCLUSION OF THE BORROWER’S POWERS OF LEASING</w:instrText>
      </w:r>
      <w:bookmarkEnd w:id="31"/>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During the continuance of this security the statutory and any other powers of leasing letting entering into agreements for leases or lettings and accepting or agreeing to accept surrenders of leases or tenancies shall not in relation to the property and assets hereby charged be exercisable by the Borrower nor shall the Borrower part with possession of the same or any part thereof nor confer any </w:t>
      </w:r>
      <w:proofErr w:type="spellStart"/>
      <w:r w:rsidRPr="00A9057D">
        <w:rPr>
          <w:rFonts w:ascii="Baskerville Old Face" w:eastAsia="SimSun" w:hAnsi="Baskerville Old Face" w:cs="Arial"/>
          <w:sz w:val="20"/>
          <w:szCs w:val="20"/>
          <w:lang w:eastAsia="zh-CN"/>
        </w:rPr>
        <w:t>licence</w:t>
      </w:r>
      <w:proofErr w:type="spellEnd"/>
      <w:r w:rsidRPr="00A9057D">
        <w:rPr>
          <w:rFonts w:ascii="Baskerville Old Face" w:eastAsia="SimSun" w:hAnsi="Baskerville Old Face" w:cs="Arial"/>
          <w:sz w:val="20"/>
          <w:szCs w:val="20"/>
          <w:lang w:eastAsia="zh-CN"/>
        </w:rPr>
        <w:t xml:space="preserve"> right or interest to occupy nor grant any </w:t>
      </w:r>
      <w:proofErr w:type="spellStart"/>
      <w:r w:rsidRPr="00A9057D">
        <w:rPr>
          <w:rFonts w:ascii="Baskerville Old Face" w:eastAsia="SimSun" w:hAnsi="Baskerville Old Face" w:cs="Arial"/>
          <w:sz w:val="20"/>
          <w:szCs w:val="20"/>
          <w:lang w:eastAsia="zh-CN"/>
        </w:rPr>
        <w:t>licence</w:t>
      </w:r>
      <w:proofErr w:type="spellEnd"/>
      <w:r w:rsidRPr="00A9057D">
        <w:rPr>
          <w:rFonts w:ascii="Baskerville Old Face" w:eastAsia="SimSun" w:hAnsi="Baskerville Old Face" w:cs="Arial"/>
          <w:sz w:val="20"/>
          <w:szCs w:val="20"/>
          <w:lang w:eastAsia="zh-CN"/>
        </w:rPr>
        <w:t xml:space="preserve"> or permission to assign underlet or part with possession of the same or any part thereof nor agree suffer or permit any variation or addition to the terms of any lease tenancy or </w:t>
      </w:r>
      <w:proofErr w:type="spellStart"/>
      <w:r w:rsidRPr="00A9057D">
        <w:rPr>
          <w:rFonts w:ascii="Baskerville Old Face" w:eastAsia="SimSun" w:hAnsi="Baskerville Old Face" w:cs="Arial"/>
          <w:sz w:val="20"/>
          <w:szCs w:val="20"/>
          <w:lang w:eastAsia="zh-CN"/>
        </w:rPr>
        <w:t>licence</w:t>
      </w:r>
      <w:proofErr w:type="spellEnd"/>
      <w:r w:rsidRPr="00A9057D">
        <w:rPr>
          <w:rFonts w:ascii="Baskerville Old Face" w:eastAsia="SimSun" w:hAnsi="Baskerville Old Face" w:cs="Arial"/>
          <w:sz w:val="20"/>
          <w:szCs w:val="20"/>
          <w:lang w:eastAsia="zh-CN"/>
        </w:rPr>
        <w:t xml:space="preserve"> without in every such case obtaining the prior consent in writing of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29.</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Special Consultant</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32" w:name="_Toc308698514"/>
      <w:r w:rsidRPr="00A9057D">
        <w:rPr>
          <w:rFonts w:ascii="Baskerville Old Face" w:eastAsia="@Arial Unicode MS" w:hAnsi="Baskerville Old Face" w:cs="Arial"/>
          <w:sz w:val="20"/>
          <w:szCs w:val="20"/>
          <w:lang w:val="en-GB" w:eastAsia="zh-CN"/>
        </w:rPr>
        <w:instrText>29.</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SPECIAL CONSULTANT</w:instrText>
      </w:r>
      <w:bookmarkEnd w:id="32"/>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numPr>
          <w:ilvl w:val="0"/>
          <w:numId w:val="14"/>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If there shall have arisen circumstances which lead the Bank to believe that the Borrower is or will be unable to perform its obligations under this Debenture or any other agreement or security made between the Borrower and the Bank relating to the banking facilities, the Borrower will, notwithstanding that none of the events set out in Clause 15 has occurred, forthwith upon the Bank’s request appoint a Special Consultant nominated by the Bank. In the event of the Borrower failing to make the appointment, the Bank shall be entitled at its discretion at any time thereafter to appoint the Special Consultant on the Borrower’s behalf.</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4"/>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Bank shall have the full discretion to nominate any person the Bank considers suitably qualified to be a Special Consultant and, without limiting the generality of the foregoing, the Bank may for the purpose nominate an accountant, lawyers, banker or engineer.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4"/>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Special Consultant so appointed (whether by the Borrower or by the Bank on the Borrower’s behalf) shall be agent of the Borrower and the Borrower shall be solely responsible for his acts, defaults and remuneration. The Special Consultant shall perform and carry out all such duties and functions as the Bank may specify which may, without limitation, include the following:-</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4"/>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carry out an audit for the accounts of the Borrower and report the outcome of such audit to the Bank;</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4"/>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to verify and submit to the Bank a list of the Borrower’s account receivables;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4"/>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proofErr w:type="gramStart"/>
      <w:r w:rsidRPr="00A9057D">
        <w:rPr>
          <w:rFonts w:ascii="Baskerville Old Face" w:eastAsia="SimSun" w:hAnsi="Baskerville Old Face" w:cs="Arial"/>
          <w:sz w:val="20"/>
          <w:szCs w:val="20"/>
          <w:lang w:eastAsia="zh-CN"/>
        </w:rPr>
        <w:t>to</w:t>
      </w:r>
      <w:proofErr w:type="gramEnd"/>
      <w:r w:rsidRPr="00A9057D">
        <w:rPr>
          <w:rFonts w:ascii="Baskerville Old Face" w:eastAsia="SimSun" w:hAnsi="Baskerville Old Face" w:cs="Arial"/>
          <w:sz w:val="20"/>
          <w:szCs w:val="20"/>
          <w:lang w:eastAsia="zh-CN"/>
        </w:rPr>
        <w:t xml:space="preserve"> verify and submit to the Bank a list of the Borrower’s creditors.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30.</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Right of Consolidation and Cumulative Powers</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33" w:name="_Toc308698515"/>
      <w:r w:rsidRPr="00A9057D">
        <w:rPr>
          <w:rFonts w:ascii="Baskerville Old Face" w:eastAsia="@Arial Unicode MS" w:hAnsi="Baskerville Old Face" w:cs="Arial"/>
          <w:sz w:val="20"/>
          <w:szCs w:val="20"/>
          <w:lang w:val="en-GB" w:eastAsia="zh-CN"/>
        </w:rPr>
        <w:instrText>30.</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RIGHT OF CONSOLIDATION AND CUMULATIVE POWERS</w:instrText>
      </w:r>
      <w:bookmarkEnd w:id="33"/>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761B36" w:rsidP="00A9057D">
      <w:pPr>
        <w:numPr>
          <w:ilvl w:val="0"/>
          <w:numId w:val="15"/>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Pr>
          <w:rFonts w:ascii="Baskerville Old Face" w:eastAsia="SimSun" w:hAnsi="Baskerville Old Face" w:cs="Arial"/>
          <w:sz w:val="20"/>
          <w:szCs w:val="20"/>
          <w:lang w:eastAsia="zh-CN"/>
        </w:rPr>
        <w:t>Section 21(1) of the statute</w:t>
      </w:r>
      <w:r w:rsidR="00A9057D" w:rsidRPr="00A9057D">
        <w:rPr>
          <w:rFonts w:ascii="Baskerville Old Face" w:eastAsia="SimSun" w:hAnsi="Baskerville Old Face" w:cs="Arial"/>
          <w:sz w:val="20"/>
          <w:szCs w:val="20"/>
          <w:lang w:eastAsia="zh-CN"/>
        </w:rPr>
        <w:t xml:space="preserve"> (restricting the right of consolidation) shall not apply to this security or to any security given to the Bank pursuant hereto and in addition and without prejudice to any right of consolidation, none of the undertaking property assets and rights of the Borrower which at the date hereof is or which at any time hereafter shall become subject to a mortgage or a charge in </w:t>
      </w:r>
      <w:proofErr w:type="spellStart"/>
      <w:r w:rsidR="00A9057D" w:rsidRPr="00A9057D">
        <w:rPr>
          <w:rFonts w:ascii="Baskerville Old Face" w:eastAsia="SimSun" w:hAnsi="Baskerville Old Face" w:cs="Arial"/>
          <w:sz w:val="20"/>
          <w:szCs w:val="20"/>
          <w:lang w:eastAsia="zh-CN"/>
        </w:rPr>
        <w:t>favour</w:t>
      </w:r>
      <w:proofErr w:type="spellEnd"/>
      <w:r w:rsidR="00A9057D" w:rsidRPr="00A9057D">
        <w:rPr>
          <w:rFonts w:ascii="Baskerville Old Face" w:eastAsia="SimSun" w:hAnsi="Baskerville Old Face" w:cs="Arial"/>
          <w:sz w:val="20"/>
          <w:szCs w:val="20"/>
          <w:lang w:eastAsia="zh-CN"/>
        </w:rPr>
        <w:t xml:space="preserve"> of or vested in the Bank shall be redeemed except on payment of not only all moneys obligations and liabilities thereby secured by also all moneys obligations and liabilities secured by this Debenture.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5"/>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powers which this Debenture confers on the Bank and the Receiver are cumulative, without prejudice to their respective powers under the general law, and may be exercised as often as the Bank or the Receiver thinks appropriate.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outlineLvl w:val="0"/>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31.</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Taxes and Change in Circumstances</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34" w:name="_Toc308698516"/>
      <w:r w:rsidRPr="00A9057D">
        <w:rPr>
          <w:rFonts w:ascii="Baskerville Old Face" w:eastAsia="@Arial Unicode MS" w:hAnsi="Baskerville Old Face" w:cs="Arial"/>
          <w:sz w:val="20"/>
          <w:szCs w:val="20"/>
          <w:lang w:val="en-GB" w:eastAsia="zh-CN"/>
        </w:rPr>
        <w:instrText>31.</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TAXES AND CHANGE IN CIRCUMSTANCES</w:instrText>
      </w:r>
      <w:bookmarkEnd w:id="34"/>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numPr>
          <w:ilvl w:val="0"/>
          <w:numId w:val="16"/>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All moneys payable by the Borrower to the Bank and secured by this Debenture shall be paid free of any restriction or condition and any deductions, set-offs, </w:t>
      </w:r>
      <w:proofErr w:type="spellStart"/>
      <w:r w:rsidRPr="00A9057D">
        <w:rPr>
          <w:rFonts w:ascii="Baskerville Old Face" w:eastAsia="SimSun" w:hAnsi="Baskerville Old Face" w:cs="Arial"/>
          <w:sz w:val="20"/>
          <w:szCs w:val="20"/>
          <w:lang w:eastAsia="zh-CN"/>
        </w:rPr>
        <w:t>defences</w:t>
      </w:r>
      <w:proofErr w:type="spellEnd"/>
      <w:r w:rsidRPr="00A9057D">
        <w:rPr>
          <w:rFonts w:ascii="Baskerville Old Face" w:eastAsia="SimSun" w:hAnsi="Baskerville Old Face" w:cs="Arial"/>
          <w:sz w:val="20"/>
          <w:szCs w:val="20"/>
          <w:lang w:eastAsia="zh-CN"/>
        </w:rPr>
        <w:t>, withholdings and counterclaims at such place as the Bank may from time to time direct.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6"/>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If the Borrower or any other person is required by law to make any deduction or withholding on account of any such taxes levies charges or other amount from any sum paid or payable by the Borrower to the Bank under the Facility Documents or the Bank (or any person on its behalf) is required by law to make any deduction or withholding from, or (except on account of tax on the overall net income of the Bank) any payment on or calculated by reference to the amount of, any sum received or receivable by the Bank under the Facility Documents:-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shall notify the Bank of any such requirement or any change in any such requirement as soon as the Borrower becomes aware of it;</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shall pay any such taxes, levies, charges or other amount before the date on which the penalties attach thereto, such payment to be made, if the liability to pay is imposed on the Borrower, for the Borrower’s account, or otherwise on behalf of and in the name of the Bank (if the liability to pay is imposed on the Bank);</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sums payable by the Borrower shall (except, in the case of any such payment, to the extent that its amount is not ascertainable when that sum is paid) be increased to the extent necessary to ensure that, after the making of that deduction, withholding or payment, the Bank receives on the due date and retains (free from the liability in respect of any such deduction, withholding or payment) a net sum equal to what it would have received and so retained had no such deduction, withholding or payment been required or made; and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within fourteen (14) days after paying any sum from which the Borrower is required by law to make any deduction or withholding, and within fourteen (14) days after the due date of payment of any taxes, levies, charges or the amount which the Borrower is required by paragraph (b) above to pay, the Borrower shall deliver to the Bank evidence satisfactory to the Bank of such deduction, withholding or payment and of the remittance thereof to the relevant taxing or other authority.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6"/>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Without prejudice to the generality of the foregoing, in the event that any goods and services tax or any other taxes levies or charges whatsoever now or hereafter required by law to be paid on or in respect of any sums payable to the Bank or any other matters under or relating to the Facility Documents or the banking facilities, the same shall (except to the extent prohibited by law) be borne by the Borrower and the Borrower shall pay to the Bank on demand a sum equivalent to the amount of such goods and services tax or other taxes, levies or charges (or such part thereof which the law does not prohibit the Bank from collecting from the Borrower) less any such part thereof as has been paid by the Borrower under the preceding sub-clauses, in addition to all other sums payable to the Bank under the Facility Documents.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6"/>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If at any time the Bank determines that by reason of an occurrence of a “Market Disruption Event” and/or any material and adverse change in (i) the international financial and capital markets; (ii) any national or international financial, potential or economic conditions; (iii) currency availability; or (iv) exchange rates or exchange controls or that it is or will become unlawful or contrary to any directive requirement or request (whether or not having the force of law) of the Monetary Authority of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or other governmental, fiscal or monetary or other authority or agency of any state for it to allow all or part of the banking facilities to remain outstanding, to make, fund or allow </w:t>
      </w:r>
      <w:r w:rsidRPr="00A9057D">
        <w:rPr>
          <w:rFonts w:ascii="Baskerville Old Face" w:eastAsia="SimSun" w:hAnsi="Baskerville Old Face" w:cs="Arial"/>
          <w:sz w:val="20"/>
          <w:szCs w:val="20"/>
          <w:lang w:eastAsia="zh-CN"/>
        </w:rPr>
        <w:lastRenderedPageBreak/>
        <w:t xml:space="preserve">to remain outstanding any </w:t>
      </w:r>
      <w:proofErr w:type="spellStart"/>
      <w:r w:rsidRPr="00A9057D">
        <w:rPr>
          <w:rFonts w:ascii="Baskerville Old Face" w:eastAsia="SimSun" w:hAnsi="Baskerville Old Face" w:cs="Arial"/>
          <w:sz w:val="20"/>
          <w:szCs w:val="20"/>
          <w:lang w:eastAsia="zh-CN"/>
        </w:rPr>
        <w:t>Outstandings</w:t>
      </w:r>
      <w:proofErr w:type="spellEnd"/>
      <w:r w:rsidRPr="00A9057D">
        <w:rPr>
          <w:rFonts w:ascii="Baskerville Old Face" w:eastAsia="SimSun" w:hAnsi="Baskerville Old Face" w:cs="Arial"/>
          <w:sz w:val="20"/>
          <w:szCs w:val="20"/>
          <w:lang w:eastAsia="zh-CN"/>
        </w:rPr>
        <w:t xml:space="preserve"> or to issue or to have outstanding any Bank Guarantees and/or term bills and/or to carry out all or any of its other obligations under the Facility Documents and/or to charge or receive interest, fee or commission at the rate or rates applicable, the Bank shall forthwith give notice to the Borrower, whereupon the obligation of the Bank to make available that banking facilities shall immediately cease totally and the Bank shall be entitled to:-</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convert any Outstanding so affected into another currency stipulated by the Bank in its absolute discretion; or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require the Borrower (i) to repay to the Bank (without prepayment fee or penalty but Clause 25 shall nevertheless apply with regard to the prepaid principal amount which were not due at the date of payment), such </w:t>
      </w:r>
      <w:proofErr w:type="spellStart"/>
      <w:r w:rsidRPr="00A9057D">
        <w:rPr>
          <w:rFonts w:ascii="Baskerville Old Face" w:eastAsia="SimSun" w:hAnsi="Baskerville Old Face" w:cs="Arial"/>
          <w:sz w:val="20"/>
          <w:szCs w:val="20"/>
          <w:lang w:eastAsia="zh-CN"/>
        </w:rPr>
        <w:t>Outstandings</w:t>
      </w:r>
      <w:proofErr w:type="spellEnd"/>
      <w:r w:rsidRPr="00A9057D">
        <w:rPr>
          <w:rFonts w:ascii="Baskerville Old Face" w:eastAsia="SimSun" w:hAnsi="Baskerville Old Face" w:cs="Arial"/>
          <w:sz w:val="20"/>
          <w:szCs w:val="20"/>
          <w:lang w:eastAsia="zh-CN"/>
        </w:rPr>
        <w:t xml:space="preserve"> so affected as determined by the Bank, and/or (ii) to procure the release and discharge of the Bank from any Bank Guarantee issued by the Bank or pay the Bank such sums as are required to enable the Bank to procure such release and discharge or keep the Bank in funds for meeting and discharging all its liabilities (actual and contingent) under such Bank Guarantees within such period stipulated in the Bank’s notice to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 “Market Disruption Event” shall be deemed to have occurred when the Bank determines (and such determination shall be conclusive and binding on the Borrower) that, for whatever reason:-</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5"/>
        </w:numPr>
        <w:tabs>
          <w:tab w:val="left" w:pos="540"/>
          <w:tab w:val="left" w:pos="1080"/>
          <w:tab w:val="left" w:pos="1620"/>
          <w:tab w:val="left" w:pos="216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216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adequate and reasonable means do not exist for ascertaining or fixing the applicable rate of interest; or</w:t>
      </w:r>
    </w:p>
    <w:p w:rsidR="00A9057D" w:rsidRPr="00A9057D" w:rsidRDefault="00A9057D" w:rsidP="00A9057D">
      <w:pPr>
        <w:tabs>
          <w:tab w:val="left" w:pos="540"/>
          <w:tab w:val="left" w:pos="1080"/>
          <w:tab w:val="left" w:pos="1620"/>
          <w:tab w:val="left" w:pos="216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5"/>
        </w:numPr>
        <w:tabs>
          <w:tab w:val="left" w:pos="540"/>
          <w:tab w:val="left" w:pos="1080"/>
          <w:tab w:val="left" w:pos="1620"/>
          <w:tab w:val="left" w:pos="216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2160" w:hanging="540"/>
        <w:jc w:val="both"/>
        <w:rPr>
          <w:rFonts w:ascii="Baskerville Old Face" w:eastAsia="SimSun" w:hAnsi="Baskerville Old Face" w:cs="Arial"/>
          <w:sz w:val="20"/>
          <w:szCs w:val="20"/>
          <w:lang w:eastAsia="zh-CN"/>
        </w:rPr>
      </w:pPr>
      <w:proofErr w:type="gramStart"/>
      <w:r w:rsidRPr="00A9057D">
        <w:rPr>
          <w:rFonts w:ascii="Baskerville Old Face" w:eastAsia="SimSun" w:hAnsi="Baskerville Old Face" w:cs="Arial"/>
          <w:sz w:val="20"/>
          <w:szCs w:val="20"/>
          <w:lang w:eastAsia="zh-CN"/>
        </w:rPr>
        <w:t>it</w:t>
      </w:r>
      <w:proofErr w:type="gramEnd"/>
      <w:r w:rsidRPr="00A9057D">
        <w:rPr>
          <w:rFonts w:ascii="Baskerville Old Face" w:eastAsia="SimSun" w:hAnsi="Baskerville Old Face" w:cs="Arial"/>
          <w:sz w:val="20"/>
          <w:szCs w:val="20"/>
          <w:lang w:eastAsia="zh-CN"/>
        </w:rPr>
        <w:t xml:space="preserve"> is unable or it is impracticable for it to obtain the agreed currency in sufficient amounts to fund the relevant part of the banking facilities during the relevant interest period.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6"/>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If the Bank determines that, as a result of (a) the introduction of or any change in, or in the interpretation or application of any law or (b) compliance by it with any directive of any agency of any state:-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cost to the Bank of maintaining all or any part of the banking facilities hereunder is increased; and/or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any sum received or receivable by the Bank under the Facility Documents or the effective return to it under the Facility Documents is reduced (except on account of tax on its overall net income); and/or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6"/>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Bank makes any payment (except on account of tax on its overall net income) or foregoes any part of any interest or fee or other return on or calculated by reference to the amount of any sum received or receivable by it under or any other matter relating to the Facility Documents,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shall indemnify the Bank against that increased cost, reduction payment or foregone interest or fee or other return and, accordingly, shall from time to time on demand (whenever made) pay to the Bank the amount certified by it to be necessary so to indemnify it.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br w:type="page"/>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lastRenderedPageBreak/>
        <w:t>32.</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Costs and Expenses</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35" w:name="_Toc308698517"/>
      <w:r w:rsidRPr="00A9057D">
        <w:rPr>
          <w:rFonts w:ascii="Baskerville Old Face" w:eastAsia="@Arial Unicode MS" w:hAnsi="Baskerville Old Face" w:cs="Arial"/>
          <w:sz w:val="20"/>
          <w:szCs w:val="20"/>
          <w:lang w:val="en-GB" w:eastAsia="zh-CN"/>
        </w:rPr>
        <w:instrText>32.</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COSTS AND EXPENSES</w:instrText>
      </w:r>
      <w:bookmarkEnd w:id="35"/>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numPr>
          <w:ilvl w:val="0"/>
          <w:numId w:val="17"/>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shall pay to the Bank:-</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7"/>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all expenses including stamp duty (whether as penalty or otherwise), legal administrative, registration, execution, search fees, valuation fees, goods and services taxes and any other costs or charges (including abortive costs) whether of the Bank or otherwise and incurred or expended by the Bank in connection with the processing and implementation of the banking facilities and/or the negotiation, preparation and execution of the Facility Letter and the preparation, execution, registration and perfection of this Debenture or the Securities and any other document required by the Bank in relation to the banking facilities;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7"/>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all legal fees as between solicitors and clients (on a full indemnity basis) and other costs and disbursements whatsoever including but not limited to moneys paid on account of stamp or other duties or taxes and any fine or penalty in relation thereto incurred by the Bank in connection with the protection of any property assets and rights hereby charged or the demand for and enforcement of payment of moneys due or the performance of the obligations and liabilities secured hereunder or otherwise howsoever in enforcing the terms of this Debenture or any other security or any other document called for by the terms of the Facility Letter or this Debenture; and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17"/>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proofErr w:type="gramStart"/>
      <w:r w:rsidRPr="00A9057D">
        <w:rPr>
          <w:rFonts w:ascii="Baskerville Old Face" w:eastAsia="SimSun" w:hAnsi="Baskerville Old Face" w:cs="Arial"/>
          <w:sz w:val="20"/>
          <w:szCs w:val="20"/>
          <w:lang w:eastAsia="zh-CN"/>
        </w:rPr>
        <w:t>all</w:t>
      </w:r>
      <w:proofErr w:type="gramEnd"/>
      <w:r w:rsidRPr="00A9057D">
        <w:rPr>
          <w:rFonts w:ascii="Baskerville Old Face" w:eastAsia="SimSun" w:hAnsi="Baskerville Old Face" w:cs="Arial"/>
          <w:sz w:val="20"/>
          <w:szCs w:val="20"/>
          <w:lang w:eastAsia="zh-CN"/>
        </w:rPr>
        <w:t xml:space="preserve"> payments made by the Bank on behalf of or in the name of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33.</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Severability</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36" w:name="_Toc308698518"/>
      <w:r w:rsidRPr="00A9057D">
        <w:rPr>
          <w:rFonts w:ascii="Baskerville Old Face" w:eastAsia="@Arial Unicode MS" w:hAnsi="Baskerville Old Face" w:cs="Arial"/>
          <w:sz w:val="20"/>
          <w:szCs w:val="20"/>
          <w:lang w:val="en-GB" w:eastAsia="zh-CN"/>
        </w:rPr>
        <w:instrText>33.</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SEVERABILITY</w:instrText>
      </w:r>
      <w:bookmarkEnd w:id="36"/>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Each of the provisions of this Debenture is severable and distinct from the others and if at any time one or more of such provisions or any part thereof is or becomes invalid, unlawful or unenforceable, the validity, legality and enforceability of the remaining provisions or part thereof contained herein shall not in any way be affected or impaired but this Debenture shall be construed as if such invalid, unlawful or unenforceable provision of part thereof had never been contained herein.</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34.</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Statement or Certificate</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37" w:name="_Toc308698519"/>
      <w:r w:rsidRPr="00A9057D">
        <w:rPr>
          <w:rFonts w:ascii="Baskerville Old Face" w:eastAsia="@Arial Unicode MS" w:hAnsi="Baskerville Old Face" w:cs="Arial"/>
          <w:sz w:val="20"/>
          <w:szCs w:val="20"/>
          <w:lang w:val="en-GB" w:eastAsia="zh-CN"/>
        </w:rPr>
        <w:instrText>34.</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STATEMENT OR CERTIFICATE</w:instrText>
      </w:r>
      <w:bookmarkEnd w:id="37"/>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A statement or certificate in writing signed by the Bank or its servant or any person nominated by the Bank under the hand of any </w:t>
      </w:r>
      <w:proofErr w:type="spellStart"/>
      <w:r w:rsidRPr="00A9057D">
        <w:rPr>
          <w:rFonts w:ascii="Baskerville Old Face" w:eastAsia="SimSun" w:hAnsi="Baskerville Old Face" w:cs="Arial"/>
          <w:sz w:val="20"/>
          <w:szCs w:val="20"/>
          <w:lang w:eastAsia="zh-CN"/>
        </w:rPr>
        <w:t>authorised</w:t>
      </w:r>
      <w:proofErr w:type="spellEnd"/>
      <w:r w:rsidRPr="00A9057D">
        <w:rPr>
          <w:rFonts w:ascii="Baskerville Old Face" w:eastAsia="SimSun" w:hAnsi="Baskerville Old Face" w:cs="Arial"/>
          <w:sz w:val="20"/>
          <w:szCs w:val="20"/>
          <w:lang w:eastAsia="zh-CN"/>
        </w:rPr>
        <w:t xml:space="preserve"> officer of the Bank certifying the amount due at any time in respect of (i) any moneys owing or payable by the Borrower to the Bank and/or any obligations and/or liabilities incurred by it and payable by the Borrower to the Bank under or by virtue of any terms, conditions or stipulations of this Debenture or in relation to the banking facilities or (ii) any interest rate applicable to its, or (iii) its cost of funds shall (in the absence of any manifest error) be final and conclusive of the matters so certified and be binding upon the Borrower.</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35.</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Assignment</w:t>
      </w:r>
      <w:r w:rsidRPr="00A9057D">
        <w:rPr>
          <w:rFonts w:ascii="Baskerville Old Face" w:eastAsia="@Arial Unicode MS" w:hAnsi="Baskerville Old Face" w:cs="Arial"/>
          <w:sz w:val="20"/>
          <w:szCs w:val="20"/>
          <w:lang w:val="en-GB" w:eastAsia="zh-CN"/>
        </w:rPr>
        <w:t xml:space="preserve"> </w:t>
      </w:r>
      <w:r w:rsidRPr="00A9057D">
        <w:rPr>
          <w:rFonts w:ascii="Baskerville Old Face" w:eastAsia="@Arial Unicode MS" w:hAnsi="Baskerville Old Face" w:cs="Arial"/>
          <w:sz w:val="20"/>
          <w:szCs w:val="20"/>
          <w:lang w:val="en-GB" w:eastAsia="zh-CN"/>
        </w:rPr>
        <w:fldChar w:fldCharType="begin"/>
      </w:r>
      <w:r w:rsidRPr="00A9057D">
        <w:rPr>
          <w:rFonts w:ascii="Baskerville Old Face" w:eastAsia="@Arial Unicode MS" w:hAnsi="Baskerville Old Face" w:cs="Arial"/>
          <w:sz w:val="20"/>
          <w:szCs w:val="20"/>
          <w:lang w:val="en-GB" w:eastAsia="zh-CN"/>
        </w:rPr>
        <w:instrText>tc \l1 "</w:instrText>
      </w:r>
      <w:bookmarkStart w:id="38" w:name="_Toc308698520"/>
      <w:r w:rsidRPr="00A9057D">
        <w:rPr>
          <w:rFonts w:ascii="Baskerville Old Face" w:eastAsia="@Arial Unicode MS" w:hAnsi="Baskerville Old Face" w:cs="Arial"/>
          <w:sz w:val="20"/>
          <w:szCs w:val="20"/>
          <w:lang w:val="en-GB" w:eastAsia="zh-CN"/>
        </w:rPr>
        <w:instrText>35.</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lang w:eastAsia="zh-CN"/>
        </w:rPr>
        <w:instrText>ASSIGNMENT</w:instrText>
      </w:r>
      <w:bookmarkEnd w:id="38"/>
      <w:r w:rsidRPr="00A9057D">
        <w:rPr>
          <w:rFonts w:ascii="Baskerville Old Face" w:eastAsia="@Arial Unicode MS" w:hAnsi="Baskerville Old Face" w:cs="Arial"/>
          <w:sz w:val="20"/>
          <w:szCs w:val="20"/>
          <w:lang w:val="en-GB" w:eastAsia="zh-CN"/>
        </w:rPr>
        <w:instrText xml:space="preserve"> </w:instrText>
      </w:r>
      <w:r w:rsidRPr="00A9057D">
        <w:rPr>
          <w:rFonts w:ascii="Baskerville Old Face" w:eastAsia="@Arial Unicode MS" w:hAnsi="Baskerville Old Face" w:cs="Arial"/>
          <w:sz w:val="20"/>
          <w:szCs w:val="20"/>
          <w:lang w:val="en-GB"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This Debenture shall be binding upon and </w:t>
      </w:r>
      <w:proofErr w:type="spellStart"/>
      <w:r w:rsidRPr="00A9057D">
        <w:rPr>
          <w:rFonts w:ascii="Baskerville Old Face" w:eastAsia="SimSun" w:hAnsi="Baskerville Old Face" w:cs="Arial"/>
          <w:sz w:val="20"/>
          <w:szCs w:val="20"/>
          <w:lang w:eastAsia="zh-CN"/>
        </w:rPr>
        <w:t>enure</w:t>
      </w:r>
      <w:proofErr w:type="spellEnd"/>
      <w:r w:rsidRPr="00A9057D">
        <w:rPr>
          <w:rFonts w:ascii="Baskerville Old Face" w:eastAsia="SimSun" w:hAnsi="Baskerville Old Face" w:cs="Arial"/>
          <w:sz w:val="20"/>
          <w:szCs w:val="20"/>
          <w:lang w:eastAsia="zh-CN"/>
        </w:rPr>
        <w:t xml:space="preserve"> to the benefit of the Borrower and the Bank, their respective successors and the assigns of the Bank. The Borrower expressly consents that the Bank may at any time without the prior consent of the Borrower by notice in writing to the Borrower assign and transfer all or any part of its rights and/or obligations to such person or persons as the Bank may in its absolute discretion think fit. Effective from the date of the assignment or transfer specified in the Bank’s notice, any such assignee or transferee shall be entitled to the full benefit of such rights and/or obligations as if it were the Bank in respect of the rights or obligations assigned or transferred to it. The Borrower shall not assign any of its rights or obligations in respect of the banking facilities or any part thereof and shall remain fully liable for all of its undertakings agreements duties liabilities and obligations hereunder, and for the due and punctual observance and performance thereof.</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36.</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Disclosure of Information</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39" w:name="_Toc308698521"/>
      <w:r w:rsidRPr="00A9057D">
        <w:rPr>
          <w:rFonts w:ascii="Baskerville Old Face" w:eastAsia="@Arial Unicode MS" w:hAnsi="Baskerville Old Face" w:cs="Arial"/>
          <w:sz w:val="20"/>
          <w:szCs w:val="20"/>
          <w:lang w:val="en-GB" w:eastAsia="zh-CN"/>
        </w:rPr>
        <w:instrText>36.</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Disclosure of Information</w:instrText>
      </w:r>
      <w:bookmarkEnd w:id="39"/>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 xml:space="preserve">Without detracting from the Bank’s rights of disclosure under law including the Banking Act (Cap.19) and under the Terms and Conditions Governing Accounts and Services referred to in any Facility Letter, the Borrower hereby expressly and irrevocably permits and authorises the Bank to disclose, reveal and divulge at any time in such manner and under such circumstances as the Bank deems fit in its sole discretion without prior reference to the Borrower, any information and particulars relating to any of the Borrower’s accounts with the Bank (whether held alone or jointly), the Borrower’s credit standing and financial position, any transaction or dealing between the Borrower and </w:t>
      </w:r>
      <w:r w:rsidRPr="00A9057D">
        <w:rPr>
          <w:rFonts w:ascii="Baskerville Old Face" w:eastAsia="SimSun" w:hAnsi="Baskerville Old Face" w:cs="Arial"/>
          <w:sz w:val="20"/>
          <w:szCs w:val="20"/>
          <w:lang w:val="en-GB" w:eastAsia="zh-CN"/>
        </w:rPr>
        <w:lastRenderedPageBreak/>
        <w:t>the Bank, any facility granted to the Borrower, and this Debenture, to any person at any time, including but not limited to :</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tabs>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w:t>
      </w:r>
      <w:r w:rsidRPr="00A9057D">
        <w:rPr>
          <w:rFonts w:ascii="Baskerville Old Face" w:eastAsia="SimSun" w:hAnsi="Baskerville Old Face" w:cs="Arial"/>
          <w:sz w:val="20"/>
          <w:szCs w:val="20"/>
          <w:lang w:val="en-GB" w:eastAsia="zh-CN"/>
        </w:rPr>
        <w:tab/>
        <w:t xml:space="preserve">any branch, representative office, affiliated, associated or related corporation of the Bank and their respective officers, servants or agents, whether situated in or out of </w:t>
      </w:r>
      <w:r w:rsidRPr="00A9057D">
        <w:rPr>
          <w:rFonts w:ascii="Baskerville Old Face" w:eastAsia="SimSun" w:hAnsi="Baskerville Old Face" w:cs="Arial"/>
          <w:sz w:val="20"/>
          <w:szCs w:val="20"/>
          <w:lang w:val="en-GB" w:eastAsia="zh-CN"/>
        </w:rPr>
        <w:t>KKKKKKKKKKKKKK</w:t>
      </w:r>
      <w:r w:rsidRPr="00A9057D">
        <w:rPr>
          <w:rFonts w:ascii="Baskerville Old Face" w:eastAsia="SimSun" w:hAnsi="Baskerville Old Face" w:cs="Arial"/>
          <w:sz w:val="20"/>
          <w:szCs w:val="20"/>
          <w:lang w:val="en-GB" w:eastAsia="zh-CN"/>
        </w:rPr>
        <w:t xml:space="preserve"> (collectively, “</w:t>
      </w:r>
      <w:r w:rsidRPr="00A9057D">
        <w:rPr>
          <w:rFonts w:ascii="Baskerville Old Face" w:eastAsia="SimSun" w:hAnsi="Baskerville Old Face" w:cs="Arial"/>
          <w:b/>
          <w:sz w:val="20"/>
          <w:szCs w:val="20"/>
          <w:lang w:val="en-GB" w:eastAsia="zh-CN"/>
        </w:rPr>
        <w:t>UOB Group Members</w:t>
      </w:r>
      <w:r w:rsidRPr="00A9057D">
        <w:rPr>
          <w:rFonts w:ascii="Baskerville Old Face" w:eastAsia="SimSun" w:hAnsi="Baskerville Old Face" w:cs="Arial"/>
          <w:sz w:val="20"/>
          <w:szCs w:val="20"/>
          <w:lang w:val="en-GB" w:eastAsia="zh-CN"/>
        </w:rPr>
        <w: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080"/>
          <w:tab w:val="left" w:pos="144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hanging="19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the Bank’s auditors and professional advisors including solicitors;</w:t>
      </w:r>
    </w:p>
    <w:p w:rsidR="00A9057D" w:rsidRPr="00A9057D" w:rsidRDefault="00A9057D" w:rsidP="00A9057D">
      <w:pPr>
        <w:tabs>
          <w:tab w:val="left" w:pos="540"/>
          <w:tab w:val="left" w:pos="1080"/>
          <w:tab w:val="left" w:pos="144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08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hanging="19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any of the Bank’s potential assignee or transferee in relation to the banking facilities;</w:t>
      </w:r>
    </w:p>
    <w:p w:rsidR="00A9057D" w:rsidRPr="00A9057D" w:rsidRDefault="00A9057D" w:rsidP="00A9057D">
      <w:pPr>
        <w:tabs>
          <w:tab w:val="left" w:pos="540"/>
          <w:tab w:val="left" w:pos="108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any person who has agreed to provide or is providing security to the Bank for any moneys payable and liabilities owing by the Borrower to the Bank;</w:t>
      </w:r>
    </w:p>
    <w:p w:rsidR="00A9057D" w:rsidRPr="00A9057D" w:rsidRDefault="00A9057D" w:rsidP="00A9057D">
      <w:p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08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hanging="19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any person who is jointly or jointly and severally liable to the Bank with the Borrower;</w:t>
      </w:r>
    </w:p>
    <w:p w:rsidR="00A9057D" w:rsidRPr="00A9057D" w:rsidRDefault="00A9057D" w:rsidP="00A9057D">
      <w:pPr>
        <w:tabs>
          <w:tab w:val="left" w:pos="540"/>
          <w:tab w:val="left" w:pos="108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the police or any public officer conducting an investigation in connection with any offence including suspected offences;</w:t>
      </w:r>
    </w:p>
    <w:p w:rsidR="00A9057D" w:rsidRPr="00A9057D" w:rsidRDefault="00A9057D" w:rsidP="00A9057D">
      <w:p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the Bank’s stationary printers, the vendors of the computer systems used by the Bank and to such person(s) installing and maintaining the same and other suppliers of goods or service providers engaged by the Bank;</w:t>
      </w:r>
    </w:p>
    <w:p w:rsidR="00A9057D" w:rsidRPr="00A9057D" w:rsidRDefault="00A9057D" w:rsidP="00A9057D">
      <w:p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08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hanging="19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any receiver appointed by the Bank;</w:t>
      </w:r>
    </w:p>
    <w:p w:rsidR="00A9057D" w:rsidRPr="00A9057D" w:rsidRDefault="00A9057D" w:rsidP="00A9057D">
      <w:pPr>
        <w:tabs>
          <w:tab w:val="left" w:pos="540"/>
          <w:tab w:val="left" w:pos="108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any credit bureau of which the Bank is a member, any other member(s) and/or compliance committee of such credit bureau;</w:t>
      </w:r>
    </w:p>
    <w:p w:rsidR="00A9057D" w:rsidRPr="00A9057D" w:rsidRDefault="00A9057D" w:rsidP="00A9057D">
      <w:p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any rating agency, business alliance partner, insurer or insurance broker or direct or indirect provider of credit protection;</w:t>
      </w:r>
    </w:p>
    <w:p w:rsidR="00A9057D" w:rsidRPr="00A9057D" w:rsidRDefault="00A9057D" w:rsidP="00A9057D">
      <w:p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any person the Bank considers appropriate, necessary or desirable for any purpose including marketing, promotional and/or cross-selling purposes;</w:t>
      </w:r>
    </w:p>
    <w:p w:rsidR="00A9057D" w:rsidRPr="00A9057D" w:rsidRDefault="00A9057D" w:rsidP="00A9057D">
      <w:p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any court, tribunal or authority, whether governmental or quasi-governmental;</w:t>
      </w:r>
    </w:p>
    <w:p w:rsidR="00A9057D" w:rsidRPr="00A9057D" w:rsidRDefault="00A9057D" w:rsidP="00A9057D">
      <w:p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jc w:val="both"/>
        <w:rPr>
          <w:rFonts w:ascii="Baskerville Old Face" w:eastAsia="SimSun" w:hAnsi="Baskerville Old Face" w:cs="Arial"/>
          <w:sz w:val="20"/>
          <w:szCs w:val="20"/>
          <w:lang w:val="en-GB" w:eastAsia="zh-CN"/>
        </w:rPr>
      </w:pPr>
      <w:r w:rsidRPr="00A9057D">
        <w:rPr>
          <w:rFonts w:ascii="Baskerville Old Face" w:eastAsia="SimSun" w:hAnsi="Baskerville Old Face" w:cs="Arial"/>
          <w:sz w:val="20"/>
          <w:szCs w:val="20"/>
          <w:lang w:val="en-GB" w:eastAsia="zh-CN"/>
        </w:rPr>
        <w:t>any person to whom the Bank or any of the UOB Group Members is required to disclose to under the laws or by any lawful authority, of any country; and</w:t>
      </w:r>
    </w:p>
    <w:p w:rsidR="00A9057D" w:rsidRPr="00A9057D" w:rsidRDefault="00A9057D" w:rsidP="00A9057D">
      <w:p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numPr>
          <w:ilvl w:val="2"/>
          <w:numId w:val="15"/>
        </w:numPr>
        <w:tabs>
          <w:tab w:val="left" w:pos="54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jc w:val="both"/>
        <w:rPr>
          <w:rFonts w:ascii="Baskerville Old Face" w:eastAsia="SimSun" w:hAnsi="Baskerville Old Face" w:cs="Arial"/>
          <w:sz w:val="20"/>
          <w:szCs w:val="20"/>
          <w:lang w:val="en-GB" w:eastAsia="zh-CN"/>
        </w:rPr>
      </w:pPr>
      <w:proofErr w:type="gramStart"/>
      <w:r w:rsidRPr="00A9057D">
        <w:rPr>
          <w:rFonts w:ascii="Baskerville Old Face" w:eastAsia="SimSun" w:hAnsi="Baskerville Old Face" w:cs="Arial"/>
          <w:sz w:val="20"/>
          <w:szCs w:val="20"/>
          <w:lang w:val="en-GB" w:eastAsia="zh-CN"/>
        </w:rPr>
        <w:t>any</w:t>
      </w:r>
      <w:proofErr w:type="gramEnd"/>
      <w:r w:rsidRPr="00A9057D">
        <w:rPr>
          <w:rFonts w:ascii="Baskerville Old Face" w:eastAsia="SimSun" w:hAnsi="Baskerville Old Face" w:cs="Arial"/>
          <w:sz w:val="20"/>
          <w:szCs w:val="20"/>
          <w:lang w:val="en-GB" w:eastAsia="zh-CN"/>
        </w:rPr>
        <w:t xml:space="preserve"> other person to whom such disclosure is considered by the Bank to be in the interest of the Bank and/or any of the UOB Group Members.</w:t>
      </w:r>
    </w:p>
    <w:p w:rsidR="00A9057D" w:rsidRPr="00A9057D" w:rsidRDefault="00A9057D" w:rsidP="00A9057D">
      <w:pPr>
        <w:tabs>
          <w:tab w:val="left" w:pos="540"/>
          <w:tab w:val="left" w:pos="1080"/>
          <w:tab w:val="left" w:pos="1440"/>
          <w:tab w:val="left" w:pos="198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b/>
          <w:sz w:val="20"/>
          <w:szCs w:val="20"/>
          <w:lang w:val="en-GB" w:eastAsia="zh-CN"/>
        </w:rPr>
      </w:pPr>
      <w:r w:rsidRPr="00A9057D">
        <w:rPr>
          <w:rFonts w:ascii="Baskerville Old Face" w:eastAsia="@Arial Unicode MS" w:hAnsi="Baskerville Old Face" w:cs="Arial"/>
          <w:sz w:val="20"/>
          <w:szCs w:val="20"/>
          <w:lang w:val="en-GB" w:eastAsia="zh-CN"/>
        </w:rPr>
        <w:t>37.</w:t>
      </w:r>
      <w:r w:rsidRPr="00A9057D">
        <w:rPr>
          <w:rFonts w:ascii="Baskerville Old Face" w:eastAsia="@Arial Unicode MS" w:hAnsi="Baskerville Old Face" w:cs="Arial"/>
          <w:b/>
          <w:sz w:val="20"/>
          <w:szCs w:val="20"/>
          <w:lang w:val="en-GB" w:eastAsia="zh-CN"/>
        </w:rPr>
        <w:tab/>
      </w:r>
      <w:r w:rsidRPr="00A9057D">
        <w:rPr>
          <w:rFonts w:ascii="Baskerville Old Face" w:eastAsia="@Arial Unicode MS" w:hAnsi="Baskerville Old Face" w:cs="Arial"/>
          <w:b/>
          <w:sz w:val="20"/>
          <w:szCs w:val="20"/>
          <w:u w:val="single"/>
          <w:lang w:val="en-GB" w:eastAsia="zh-CN"/>
        </w:rPr>
        <w:t xml:space="preserve">Compliance </w:t>
      </w:r>
      <w:proofErr w:type="gramStart"/>
      <w:r w:rsidRPr="00A9057D">
        <w:rPr>
          <w:rFonts w:ascii="Baskerville Old Face" w:eastAsia="@Arial Unicode MS" w:hAnsi="Baskerville Old Face" w:cs="Arial"/>
          <w:b/>
          <w:sz w:val="20"/>
          <w:szCs w:val="20"/>
          <w:u w:val="single"/>
          <w:lang w:val="en-GB" w:eastAsia="zh-CN"/>
        </w:rPr>
        <w:t>With</w:t>
      </w:r>
      <w:proofErr w:type="gramEnd"/>
      <w:r w:rsidRPr="00A9057D">
        <w:rPr>
          <w:rFonts w:ascii="Baskerville Old Face" w:eastAsia="@Arial Unicode MS" w:hAnsi="Baskerville Old Face" w:cs="Arial"/>
          <w:b/>
          <w:sz w:val="20"/>
          <w:szCs w:val="20"/>
          <w:u w:val="single"/>
          <w:lang w:val="en-GB" w:eastAsia="zh-CN"/>
        </w:rPr>
        <w:t xml:space="preserve"> Court Orders</w:t>
      </w:r>
      <w:r w:rsidRPr="00A9057D">
        <w:rPr>
          <w:rFonts w:ascii="Baskerville Old Face" w:eastAsia="@Arial Unicode MS" w:hAnsi="Baskerville Old Face" w:cs="Arial"/>
          <w:b/>
          <w:sz w:val="20"/>
          <w:szCs w:val="20"/>
          <w:u w:val="single"/>
          <w:lang w:val="en-GB"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40" w:name="_Toc308698522"/>
      <w:r w:rsidRPr="00A9057D">
        <w:rPr>
          <w:rFonts w:ascii="Baskerville Old Face" w:eastAsia="@Arial Unicode MS" w:hAnsi="Baskerville Old Face" w:cs="Arial"/>
          <w:sz w:val="20"/>
          <w:szCs w:val="20"/>
          <w:lang w:val="en-GB" w:eastAsia="zh-CN"/>
        </w:rPr>
        <w:instrText>37.</w:instrText>
      </w:r>
      <w:r w:rsidRPr="00A9057D">
        <w:rPr>
          <w:rFonts w:ascii="Baskerville Old Face" w:eastAsia="@Arial Unicode MS" w:hAnsi="Baskerville Old Face" w:cs="Arial"/>
          <w:b/>
          <w:sz w:val="20"/>
          <w:szCs w:val="20"/>
          <w:lang w:val="en-GB" w:eastAsia="zh-CN"/>
        </w:rPr>
        <w:tab/>
      </w:r>
      <w:r w:rsidRPr="00A9057D">
        <w:rPr>
          <w:rFonts w:ascii="Baskerville Old Face" w:eastAsia="@Arial Unicode MS" w:hAnsi="Baskerville Old Face" w:cs="Arial"/>
          <w:b/>
          <w:sz w:val="20"/>
          <w:szCs w:val="20"/>
          <w:u w:val="single"/>
          <w:lang w:val="en-GB" w:eastAsia="zh-CN"/>
        </w:rPr>
        <w:instrText>Compliance With Court Orders</w:instrText>
      </w:r>
      <w:bookmarkEnd w:id="40"/>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Arial Unicode MS" w:hAnsi="Baskerville Old Face" w:cs="Arial"/>
          <w:b/>
          <w:sz w:val="20"/>
          <w:szCs w:val="20"/>
          <w:u w:val="single"/>
          <w:lang w:val="en-GB"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ab/>
        <w:t xml:space="preserve">The Borrower hereby expressly and irrevocably permits and authorises the Bank and the UOB Group Members to act in their sole discretion in any way they deem fit, without prior reference to the Borrower, when served with a court order issued by the </w:t>
      </w:r>
      <w:r w:rsidRPr="00A9057D">
        <w:rPr>
          <w:rFonts w:ascii="Baskerville Old Face" w:eastAsia="@Arial Unicode MS" w:hAnsi="Baskerville Old Face" w:cs="Arial"/>
          <w:sz w:val="20"/>
          <w:szCs w:val="20"/>
          <w:lang w:val="en-GB" w:eastAsia="zh-CN"/>
        </w:rPr>
        <w:t>KKKKKKKKKKKKKK</w:t>
      </w:r>
      <w:r w:rsidRPr="00A9057D">
        <w:rPr>
          <w:rFonts w:ascii="Baskerville Old Face" w:eastAsia="@Arial Unicode MS" w:hAnsi="Baskerville Old Face" w:cs="Arial"/>
          <w:sz w:val="20"/>
          <w:szCs w:val="20"/>
          <w:lang w:val="en-GB" w:eastAsia="zh-CN"/>
        </w:rPr>
        <w:t xml:space="preserve"> courts or a court of any other jurisdiction and will not hold the Bank and/or the UOB Group Members liable for any loss or damage suffered as a result of the actions of the Bank and/or the UOB Group Members in complying with the orders.</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br w:type="page"/>
      </w:r>
      <w:r w:rsidRPr="00A9057D">
        <w:rPr>
          <w:rFonts w:ascii="Baskerville Old Face" w:eastAsia="@Arial Unicode MS" w:hAnsi="Baskerville Old Face" w:cs="Arial"/>
          <w:sz w:val="20"/>
          <w:szCs w:val="20"/>
          <w:lang w:val="en-GB" w:eastAsia="zh-CN"/>
        </w:rPr>
        <w:lastRenderedPageBreak/>
        <w:t>38.</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Reinstatement</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41" w:name="_Toc308698523"/>
      <w:r w:rsidRPr="00A9057D">
        <w:rPr>
          <w:rFonts w:ascii="Baskerville Old Face" w:eastAsia="@Arial Unicode MS" w:hAnsi="Baskerville Old Face" w:cs="Arial"/>
          <w:sz w:val="20"/>
          <w:szCs w:val="20"/>
          <w:lang w:val="en-GB" w:eastAsia="zh-CN"/>
        </w:rPr>
        <w:instrText>38.</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Reinstatement</w:instrText>
      </w:r>
      <w:bookmarkEnd w:id="41"/>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If any payment by the Borrower or Surety or any discharge given by the Bank (whether in respect of the obligations of any person or any security for those obligations or otherwise) is avoided or reduced as a result of insolvency or any similar event:-</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9"/>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liability of the Borrower and the Sureties, and the fixed and floating charges hereby created, shall continue as if the payment, discharge, avoidance or reduction has not occurred; and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19"/>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proofErr w:type="gramStart"/>
      <w:r w:rsidRPr="00A9057D">
        <w:rPr>
          <w:rFonts w:ascii="Baskerville Old Face" w:eastAsia="SimSun" w:hAnsi="Baskerville Old Face" w:cs="Arial"/>
          <w:sz w:val="20"/>
          <w:szCs w:val="20"/>
          <w:lang w:eastAsia="zh-CN"/>
        </w:rPr>
        <w:t>the</w:t>
      </w:r>
      <w:proofErr w:type="gramEnd"/>
      <w:r w:rsidRPr="00A9057D">
        <w:rPr>
          <w:rFonts w:ascii="Baskerville Old Face" w:eastAsia="SimSun" w:hAnsi="Baskerville Old Face" w:cs="Arial"/>
          <w:sz w:val="20"/>
          <w:szCs w:val="20"/>
          <w:lang w:eastAsia="zh-CN"/>
        </w:rPr>
        <w:t xml:space="preserve"> Bank shall be entitled to recover the value or amount of that security or payment from the Borrower and/or the Sureties as if the payment, discharge, avoidance or reduction has not occurred.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39.</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Currency Indemnity</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42" w:name="_Toc308698524"/>
      <w:r w:rsidRPr="00A9057D">
        <w:rPr>
          <w:rFonts w:ascii="Baskerville Old Face" w:eastAsia="@Arial Unicode MS" w:hAnsi="Baskerville Old Face" w:cs="Arial"/>
          <w:sz w:val="20"/>
          <w:szCs w:val="20"/>
          <w:lang w:val="en-GB" w:eastAsia="zh-CN"/>
        </w:rPr>
        <w:instrText>39.</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Currency Indemnity</w:instrText>
      </w:r>
      <w:bookmarkEnd w:id="42"/>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numPr>
          <w:ilvl w:val="0"/>
          <w:numId w:val="20"/>
        </w:num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Unless otherwise specifically agreed in writing by the Bank in relation to the banking facilities:-</w:t>
      </w:r>
    </w:p>
    <w:p w:rsidR="00A9057D" w:rsidRPr="00A9057D" w:rsidRDefault="00A9057D" w:rsidP="00A9057D">
      <w:pPr>
        <w:tabs>
          <w:tab w:val="left" w:pos="72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20"/>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shall pay the moneys due owing or incurred and all other obligations and liabilities in the same currency in which they are incurred (“Currency of Account”).</w:t>
      </w:r>
    </w:p>
    <w:p w:rsidR="00A9057D" w:rsidRPr="00A9057D" w:rsidRDefault="00A9057D" w:rsidP="00A9057D">
      <w:pPr>
        <w:tabs>
          <w:tab w:val="left" w:pos="540"/>
          <w:tab w:val="left" w:pos="162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r>
    </w:p>
    <w:p w:rsidR="00A9057D" w:rsidRPr="00A9057D" w:rsidRDefault="00A9057D" w:rsidP="00A9057D">
      <w:pPr>
        <w:numPr>
          <w:ilvl w:val="1"/>
          <w:numId w:val="20"/>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Any amount received or recovered by the Bank in respect of any sum expressed to be due to it from the Borrower under or in connection with the Facility Documents in a currency (“Relevant Currency”) other than the Currency of Account (whether as a result of, or arising from the enforcement of, a judgment or order of court of any jurisdiction or in the bankruptcy or dissolution of the Borrower or otherwise) shall only constitute a discharge to the Borrower to the extent of the amount in the Currency of Account which the Bank is able, in accordance with its usual practice, to purchase with the Relevant Currency so received or recovered on the date of that receipt or recovery (or, if it is not practicable to make that purchase on that date, on the first date on which it is practicable to do so).</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20"/>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If that amount in the Currency of Account purchase with the Relevant Currency is less than the amount of the Currency of Account expressed to be due to the Bank under the Facility Documents, the Borrower shall indemnify the Bank against any loss sustained by it as a result thereof. In any event, the Borrower shall indemnify the Bank against the cost of making any such purchase.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1"/>
          <w:numId w:val="20"/>
        </w:numPr>
        <w:tabs>
          <w:tab w:val="left" w:pos="54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62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These indemnities constitute a separate and independent obligation from the other obligations in this Debenture and shall give rise to a separate and independent cause of action and shall apply irrespective of any indulgence granted by the Bank and shall continue in full force and effect despite any judgment, order, claim or proof for a liquidated amount in respect of any sum due under this Debenture or any judgment or order. No proof or evidence of any actual loss may be required.</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40.</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Demand and Notices</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43" w:name="_Toc308698525"/>
      <w:r w:rsidRPr="00A9057D">
        <w:rPr>
          <w:rFonts w:ascii="Baskerville Old Face" w:eastAsia="@Arial Unicode MS" w:hAnsi="Baskerville Old Face" w:cs="Arial"/>
          <w:sz w:val="20"/>
          <w:szCs w:val="20"/>
          <w:lang w:val="en-GB" w:eastAsia="zh-CN"/>
        </w:rPr>
        <w:instrText>40.</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Demand and Notices</w:instrText>
      </w:r>
      <w:bookmarkEnd w:id="43"/>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numPr>
          <w:ilvl w:val="0"/>
          <w:numId w:val="21"/>
        </w:num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Except as otherwise expressly provided in this Debenture, any demand for payment or any other demand or notice or communication under this Debenture or in relation to the banking facilities may be made by any </w:t>
      </w:r>
      <w:proofErr w:type="spellStart"/>
      <w:r w:rsidRPr="00A9057D">
        <w:rPr>
          <w:rFonts w:ascii="Baskerville Old Face" w:eastAsia="SimSun" w:hAnsi="Baskerville Old Face" w:cs="Arial"/>
          <w:sz w:val="20"/>
          <w:szCs w:val="20"/>
          <w:lang w:eastAsia="zh-CN"/>
        </w:rPr>
        <w:t>authorised</w:t>
      </w:r>
      <w:proofErr w:type="spellEnd"/>
      <w:r w:rsidRPr="00A9057D">
        <w:rPr>
          <w:rFonts w:ascii="Baskerville Old Face" w:eastAsia="SimSun" w:hAnsi="Baskerville Old Face" w:cs="Arial"/>
          <w:sz w:val="20"/>
          <w:szCs w:val="20"/>
          <w:lang w:eastAsia="zh-CN"/>
        </w:rPr>
        <w:t xml:space="preserve"> officer of the Bank or by any person or firm from the time being acting as solicitor or solicitors for the Bank by letter. All notices, demands and communications with the Borrower, statements of accounts documents and/or other instruments whatsoever from the Bank may be sent by post, facsimile or other electronic transmission, hand delivery or such other manner as the Bank deems fit to the registered office or last known address, facsimile or other relevant number of the Borrower in the Bank’s records notwithstanding the liquidation (whether compulsory or voluntary) of the Borrower and shall be deemed, despite any evidence to the contrary: (i) to have be received by such Borrower on the day following such posting, or on the day of the facsimile or other electronic transmission or hand delivery; and (ii) to be effective service for the purpose for which such notice, communication and/or other instrument was sent.</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numPr>
          <w:ilvl w:val="0"/>
          <w:numId w:val="21"/>
        </w:num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ind w:left="1080" w:hanging="540"/>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 written statement by an officer of or solicitor for the Bank confirming the posting of any notice, statement of account, communication, document and/or other instrument whatsoever by the Bank shall be binding and conclusive evidence of this fact as against the Borrower.</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41.</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Governing Law and Jurisdiction</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44" w:name="_Toc308698526"/>
      <w:r w:rsidRPr="00A9057D">
        <w:rPr>
          <w:rFonts w:ascii="Baskerville Old Face" w:eastAsia="@Arial Unicode MS" w:hAnsi="Baskerville Old Face" w:cs="Arial"/>
          <w:sz w:val="20"/>
          <w:szCs w:val="20"/>
          <w:lang w:val="en-GB" w:eastAsia="zh-CN"/>
        </w:rPr>
        <w:instrText>41.</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Governing Law and Jurisdiction</w:instrText>
      </w:r>
      <w:bookmarkEnd w:id="44"/>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SimSun" w:hAnsi="Baskerville Old Face" w:cs="Arial"/>
          <w:sz w:val="24"/>
          <w:szCs w:val="24"/>
          <w:lang w:eastAsia="zh-CN"/>
        </w:rPr>
        <w:tab/>
      </w:r>
      <w:r w:rsidRPr="00A9057D">
        <w:rPr>
          <w:rFonts w:ascii="Baskerville Old Face" w:eastAsia="SimSun" w:hAnsi="Baskerville Old Face" w:cs="Arial"/>
          <w:sz w:val="20"/>
          <w:szCs w:val="20"/>
          <w:lang w:eastAsia="zh-CN"/>
        </w:rPr>
        <w:t>This Debenture and the settlement of any dispute arising out of or in connection with this Debenture (including a dispute regarding its existence or validity) (“</w:t>
      </w:r>
      <w:r w:rsidRPr="00A9057D">
        <w:rPr>
          <w:rFonts w:ascii="Baskerville Old Face" w:eastAsia="SimSun" w:hAnsi="Baskerville Old Face" w:cs="Arial"/>
          <w:b/>
          <w:sz w:val="20"/>
          <w:szCs w:val="20"/>
          <w:lang w:eastAsia="zh-CN"/>
        </w:rPr>
        <w:t>Dispute</w:t>
      </w:r>
      <w:r w:rsidRPr="00A9057D">
        <w:rPr>
          <w:rFonts w:ascii="Baskerville Old Face" w:eastAsia="SimSun" w:hAnsi="Baskerville Old Face" w:cs="Arial"/>
          <w:sz w:val="20"/>
          <w:szCs w:val="20"/>
          <w:lang w:eastAsia="zh-CN"/>
        </w:rPr>
        <w:t xml:space="preserve">”) shall be governed by the laws of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and the Borrower hereby irrevocably submits to the exclusive jurisdiction of the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Courts.  The Borrower agrees that the Bank may bring proceedings with respect to this Debenture and any Dispute in the courts of any jurisdiction and may take concurrent proceedings in more than one jurisdiction, in which case, the Borrower hereby irrevocably submits to the jurisdiction of any such courts.  The Borrower agrees that all judgments from such courts shall be conclusive and binding upon the Borrower and may be enforced in any other jurisdiction to which the Borrower is or may be subject.</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42.</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Service of Process</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45" w:name="_Toc308698527"/>
      <w:r w:rsidRPr="00A9057D">
        <w:rPr>
          <w:rFonts w:ascii="Baskerville Old Face" w:eastAsia="@Arial Unicode MS" w:hAnsi="Baskerville Old Face" w:cs="Arial"/>
          <w:sz w:val="20"/>
          <w:szCs w:val="20"/>
          <w:lang w:val="en-GB" w:eastAsia="zh-CN"/>
        </w:rPr>
        <w:instrText>42.</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Service of Process</w:instrText>
      </w:r>
      <w:bookmarkEnd w:id="45"/>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Borrower hereby agrees that in the event that any proceeding relating to, arising out of and/or in connection with the Dispute is commenced, the process by which it is begun may be served on the Borrower by registered post or certified prepaid post at its place of business or the last address known to the Bank (and in this connection the Bank shall be entitled to rely on the records kept by the Bank or that of any registry or government or statutory authority). Any process served as described in this Clause 42, shall be deemed to have been duly served on the Borrower. Nothing herein shall affect the right to serve process in any other manner permitted by law.</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   </w:t>
      </w: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43.</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Inconsistency</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46" w:name="_Toc308698528"/>
      <w:r w:rsidRPr="00A9057D">
        <w:rPr>
          <w:rFonts w:ascii="Baskerville Old Face" w:eastAsia="@Arial Unicode MS" w:hAnsi="Baskerville Old Face" w:cs="Arial"/>
          <w:sz w:val="20"/>
          <w:szCs w:val="20"/>
          <w:lang w:val="en-GB" w:eastAsia="zh-CN"/>
        </w:rPr>
        <w:instrText>43.</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Inconsistency</w:instrText>
      </w:r>
      <w:bookmarkEnd w:id="46"/>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terms, conditions, covenants, undertaking and requirements (collectively “provisions”) of this Debenture are in addition to those stated in the Facility Letter and if there is any inconsistency between the provisions of the Debenture and the Facility Letter, the provisions of the Facility Letter shall prevail.</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In the event of any conflict, contradiction or inconsistency between the provisions in this Debenture and the Facility Letter, the terms, conditions, stipulations, undertakings and provisions in the Facility Letter shall prevail.</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44.</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No Third Party Rights</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47" w:name="_Toc308698529"/>
      <w:r w:rsidRPr="00A9057D">
        <w:rPr>
          <w:rFonts w:ascii="Baskerville Old Face" w:eastAsia="@Arial Unicode MS" w:hAnsi="Baskerville Old Face" w:cs="Arial"/>
          <w:sz w:val="20"/>
          <w:szCs w:val="20"/>
          <w:lang w:val="en-GB" w:eastAsia="zh-CN"/>
        </w:rPr>
        <w:instrText>44.</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No Third Party Rights</w:instrText>
      </w:r>
      <w:bookmarkEnd w:id="47"/>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 person who is not a party to this Debenture has no right under the Contracts (Rights of Third Parties) Act (Cap 53B) to enforce or enjoy the benefit of the terms of this Debenture.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p>
    <w:p w:rsidR="00A9057D" w:rsidRPr="00A9057D" w:rsidRDefault="00A9057D" w:rsidP="00A9057D">
      <w:pPr>
        <w:tabs>
          <w:tab w:val="left" w:pos="-1080"/>
          <w:tab w:val="left" w:pos="-360"/>
          <w:tab w:val="left" w:pos="540"/>
          <w:tab w:val="left" w:pos="1080"/>
          <w:tab w:val="left" w:pos="1440"/>
          <w:tab w:val="left" w:pos="1980"/>
          <w:tab w:val="left" w:pos="3060"/>
          <w:tab w:val="left" w:pos="3600"/>
          <w:tab w:val="left" w:pos="4140"/>
          <w:tab w:val="left" w:pos="5220"/>
          <w:tab w:val="left" w:pos="5760"/>
          <w:tab w:val="left" w:pos="6120"/>
          <w:tab w:val="left" w:pos="7070"/>
          <w:tab w:val="left" w:pos="7863"/>
        </w:tabs>
        <w:spacing w:after="0" w:line="240" w:lineRule="auto"/>
        <w:jc w:val="both"/>
        <w:rPr>
          <w:rFonts w:ascii="Baskerville Old Face" w:eastAsia="@Arial Unicode MS" w:hAnsi="Baskerville Old Face" w:cs="Arial"/>
          <w:sz w:val="20"/>
          <w:szCs w:val="20"/>
          <w:lang w:val="en-GB" w:eastAsia="zh-CN"/>
        </w:rPr>
      </w:pPr>
      <w:r w:rsidRPr="00A9057D">
        <w:rPr>
          <w:rFonts w:ascii="Baskerville Old Face" w:eastAsia="@Arial Unicode MS" w:hAnsi="Baskerville Old Face" w:cs="Arial"/>
          <w:sz w:val="20"/>
          <w:szCs w:val="20"/>
          <w:lang w:val="en-GB" w:eastAsia="zh-CN"/>
        </w:rPr>
        <w:t>45.</w: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t>Definitions and Interpretation</w:t>
      </w:r>
      <w:r w:rsidRPr="00A9057D">
        <w:rPr>
          <w:rFonts w:ascii="Baskerville Old Face" w:eastAsia="SimSun" w:hAnsi="Baskerville Old Face" w:cs="Arial"/>
          <w:b/>
          <w:sz w:val="20"/>
          <w:szCs w:val="20"/>
          <w:u w:val="single"/>
          <w:lang w:eastAsia="zh-CN"/>
        </w:rPr>
        <w:fldChar w:fldCharType="begin"/>
      </w:r>
      <w:r w:rsidRPr="00A9057D">
        <w:rPr>
          <w:rFonts w:ascii="Baskerville Old Face" w:eastAsia="SimSun" w:hAnsi="Baskerville Old Face" w:cs="Times New Roman"/>
          <w:sz w:val="24"/>
          <w:szCs w:val="24"/>
          <w:lang w:eastAsia="zh-CN"/>
        </w:rPr>
        <w:instrText xml:space="preserve"> TC "</w:instrText>
      </w:r>
      <w:bookmarkStart w:id="48" w:name="_Toc308698530"/>
      <w:r w:rsidRPr="00A9057D">
        <w:rPr>
          <w:rFonts w:ascii="Baskerville Old Face" w:eastAsia="@Arial Unicode MS" w:hAnsi="Baskerville Old Face" w:cs="Arial"/>
          <w:sz w:val="20"/>
          <w:szCs w:val="20"/>
          <w:lang w:val="en-GB" w:eastAsia="zh-CN"/>
        </w:rPr>
        <w:instrText>45.</w:instrText>
      </w:r>
      <w:r w:rsidRPr="00A9057D">
        <w:rPr>
          <w:rFonts w:ascii="Baskerville Old Face" w:eastAsia="@Arial Unicode MS" w:hAnsi="Baskerville Old Face" w:cs="Arial"/>
          <w:sz w:val="20"/>
          <w:szCs w:val="20"/>
          <w:lang w:val="en-GB" w:eastAsia="zh-CN"/>
        </w:rPr>
        <w:tab/>
      </w:r>
      <w:r w:rsidRPr="00A9057D">
        <w:rPr>
          <w:rFonts w:ascii="Baskerville Old Face" w:eastAsia="SimSun" w:hAnsi="Baskerville Old Face" w:cs="Arial"/>
          <w:b/>
          <w:sz w:val="20"/>
          <w:szCs w:val="20"/>
          <w:u w:val="single"/>
          <w:lang w:eastAsia="zh-CN"/>
        </w:rPr>
        <w:instrText>Definitions and Interpretation</w:instrText>
      </w:r>
      <w:bookmarkEnd w:id="48"/>
      <w:r w:rsidRPr="00A9057D">
        <w:rPr>
          <w:rFonts w:ascii="Baskerville Old Face" w:eastAsia="SimSun" w:hAnsi="Baskerville Old Face" w:cs="Times New Roman"/>
          <w:sz w:val="24"/>
          <w:szCs w:val="24"/>
          <w:lang w:eastAsia="zh-CN"/>
        </w:rPr>
        <w:instrText xml:space="preserve">" \f C \l "1" </w:instrText>
      </w:r>
      <w:r w:rsidRPr="00A9057D">
        <w:rPr>
          <w:rFonts w:ascii="Baskerville Old Face" w:eastAsia="SimSun" w:hAnsi="Baskerville Old Face" w:cs="Arial"/>
          <w:b/>
          <w:sz w:val="20"/>
          <w:szCs w:val="20"/>
          <w:u w:val="single"/>
          <w:lang w:eastAsia="zh-CN"/>
        </w:rPr>
        <w:fldChar w:fldCharType="end"/>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u w:val="single"/>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In this Debenture, except where the context otherwise requires:-</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w:t>
      </w:r>
      <w:r w:rsidRPr="00A9057D">
        <w:rPr>
          <w:rFonts w:ascii="Baskerville Old Face" w:eastAsia="SimSun" w:hAnsi="Baskerville Old Face" w:cs="Arial"/>
          <w:sz w:val="20"/>
          <w:szCs w:val="20"/>
          <w:lang w:eastAsia="zh-CN"/>
        </w:rPr>
        <w:tab/>
        <w:t>“</w:t>
      </w:r>
      <w:proofErr w:type="gramStart"/>
      <w:r w:rsidRPr="00A9057D">
        <w:rPr>
          <w:rFonts w:ascii="Baskerville Old Face" w:eastAsia="SimSun" w:hAnsi="Baskerville Old Face" w:cs="Arial"/>
          <w:b/>
          <w:sz w:val="20"/>
          <w:szCs w:val="20"/>
          <w:lang w:eastAsia="zh-CN"/>
        </w:rPr>
        <w:t>the</w:t>
      </w:r>
      <w:proofErr w:type="gramEnd"/>
      <w:r w:rsidRPr="00A9057D">
        <w:rPr>
          <w:rFonts w:ascii="Baskerville Old Face" w:eastAsia="SimSun" w:hAnsi="Baskerville Old Face" w:cs="Arial"/>
          <w:b/>
          <w:sz w:val="20"/>
          <w:szCs w:val="20"/>
          <w:lang w:eastAsia="zh-CN"/>
        </w:rPr>
        <w:t xml:space="preserve"> Bank</w:t>
      </w:r>
      <w:r w:rsidRPr="00A9057D">
        <w:rPr>
          <w:rFonts w:ascii="Baskerville Old Face" w:eastAsia="SimSun" w:hAnsi="Baskerville Old Face" w:cs="Arial"/>
          <w:sz w:val="20"/>
          <w:szCs w:val="20"/>
          <w:lang w:eastAsia="zh-CN"/>
        </w:rPr>
        <w:t>” includes the successors and assigns of the Bank;</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banking facilities</w:t>
      </w:r>
      <w:r w:rsidRPr="00A9057D">
        <w:rPr>
          <w:rFonts w:ascii="Baskerville Old Face" w:eastAsia="SimSun" w:hAnsi="Baskerville Old Face" w:cs="Arial"/>
          <w:sz w:val="20"/>
          <w:szCs w:val="20"/>
          <w:lang w:eastAsia="zh-CN"/>
        </w:rPr>
        <w:t>” means all advances, loans, credit, overdraft, letters of credit, trust receipts, and other banking facilities or accommodation and/or other facilities and services whether in the form of hire purchase, factoring, purchase of accounts receivables, derivatives, interest rate swaps, bankers’ guarantees and/or nay other facilities or services whatsoever from time to time granted or agreed to be granted or continued to be granted by the Bank to the Borrower whether alone or jointly with any other person or under whatever style name or form and to such extent and for so long as the Bank in its absolute discretion think fit, or any particular banking facility or combination of banking facilities as the context so requires;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(3)</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Bank Guarantee</w:t>
      </w:r>
      <w:r w:rsidRPr="00A9057D">
        <w:rPr>
          <w:rFonts w:ascii="Baskerville Old Face" w:eastAsia="SimSun" w:hAnsi="Baskerville Old Face" w:cs="Arial"/>
          <w:sz w:val="20"/>
          <w:szCs w:val="20"/>
          <w:lang w:eastAsia="zh-CN"/>
        </w:rPr>
        <w:t xml:space="preserve">” means the letters of guarantee, performance bond, standby letter of credit, indemnity or undertaking issued or to be issued or which may be issued by the Bank at any time on behalf of the Borrower in </w:t>
      </w:r>
      <w:proofErr w:type="spellStart"/>
      <w:r w:rsidRPr="00A9057D">
        <w:rPr>
          <w:rFonts w:ascii="Baskerville Old Face" w:eastAsia="SimSun" w:hAnsi="Baskerville Old Face" w:cs="Arial"/>
          <w:sz w:val="20"/>
          <w:szCs w:val="20"/>
          <w:lang w:eastAsia="zh-CN"/>
        </w:rPr>
        <w:t>favour</w:t>
      </w:r>
      <w:proofErr w:type="spellEnd"/>
      <w:r w:rsidRPr="00A9057D">
        <w:rPr>
          <w:rFonts w:ascii="Baskerville Old Face" w:eastAsia="SimSun" w:hAnsi="Baskerville Old Face" w:cs="Arial"/>
          <w:sz w:val="20"/>
          <w:szCs w:val="20"/>
          <w:lang w:eastAsia="zh-CN"/>
        </w:rPr>
        <w:t xml:space="preserve"> of the beneficiaries under any letters of guarantee facility granted to the Borrower by the Bank and “Bank Guarantees” means two or more of them;</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(4)</w:t>
      </w:r>
      <w:r w:rsidRPr="00A9057D">
        <w:rPr>
          <w:rFonts w:ascii="Baskerville Old Face" w:eastAsia="SimSun" w:hAnsi="Baskerville Old Face" w:cs="Arial"/>
          <w:sz w:val="20"/>
          <w:szCs w:val="20"/>
          <w:lang w:eastAsia="zh-CN"/>
        </w:rPr>
        <w:tab/>
        <w:t>“</w:t>
      </w:r>
      <w:proofErr w:type="gramStart"/>
      <w:r w:rsidRPr="00A9057D">
        <w:rPr>
          <w:rFonts w:ascii="Baskerville Old Face" w:eastAsia="SimSun" w:hAnsi="Baskerville Old Face" w:cs="Arial"/>
          <w:b/>
          <w:sz w:val="20"/>
          <w:szCs w:val="20"/>
          <w:lang w:eastAsia="zh-CN"/>
        </w:rPr>
        <w:t>the</w:t>
      </w:r>
      <w:proofErr w:type="gramEnd"/>
      <w:r w:rsidRPr="00A9057D">
        <w:rPr>
          <w:rFonts w:ascii="Baskerville Old Face" w:eastAsia="SimSun" w:hAnsi="Baskerville Old Face" w:cs="Arial"/>
          <w:b/>
          <w:sz w:val="20"/>
          <w:szCs w:val="20"/>
          <w:lang w:eastAsia="zh-CN"/>
        </w:rPr>
        <w:t xml:space="preserve"> Borrower</w:t>
      </w:r>
      <w:r w:rsidRPr="00A9057D">
        <w:rPr>
          <w:rFonts w:ascii="Baskerville Old Face" w:eastAsia="SimSun" w:hAnsi="Baskerville Old Face" w:cs="Arial"/>
          <w:sz w:val="20"/>
          <w:szCs w:val="20"/>
          <w:lang w:eastAsia="zh-CN"/>
        </w:rPr>
        <w:t>” includes the successors of the Borrower;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(5)</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the Borrower whether alone or jointly with any other person</w:t>
      </w:r>
      <w:r w:rsidRPr="00A9057D">
        <w:rPr>
          <w:rFonts w:ascii="Baskerville Old Face" w:eastAsia="SimSun" w:hAnsi="Baskerville Old Face" w:cs="Arial"/>
          <w:sz w:val="20"/>
          <w:szCs w:val="20"/>
          <w:lang w:eastAsia="zh-CN"/>
        </w:rPr>
        <w:t>” shall be read as referring to all such persons or each of such persons individually, or any one or more of such persons jointly with each other and/or jointly with any other person or persons;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(6)</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Contract Rights</w:t>
      </w:r>
      <w:r w:rsidRPr="00A9057D">
        <w:rPr>
          <w:rFonts w:ascii="Baskerville Old Face" w:eastAsia="SimSun" w:hAnsi="Baskerville Old Face" w:cs="Arial"/>
          <w:sz w:val="20"/>
          <w:szCs w:val="20"/>
          <w:lang w:eastAsia="zh-CN"/>
        </w:rPr>
        <w:t xml:space="preserve">” means all and any rights of the Borrower under each Contract of Sale, including without limitation, all rights to delivery of any quantity of goods and/or performance of services under such Contract of Sale, and all rights to any sum or sums of money (whether in the nature of debt, purchase price, damages liquidated or </w:t>
      </w:r>
      <w:r w:rsidRPr="00A9057D">
        <w:rPr>
          <w:rFonts w:ascii="Baskerville Old Face" w:eastAsia="SimSun" w:hAnsi="Baskerville Old Face" w:cs="Arial"/>
          <w:sz w:val="20"/>
          <w:szCs w:val="20"/>
          <w:lang w:eastAsia="zh-CN"/>
        </w:rPr>
        <w:lastRenderedPageBreak/>
        <w:t>unliquidated, or otherwise) under such Contract of Sale, and all and any such sums when paid; and also all and any rights or interest of the Borrower in or to proceeds of any insurance payable or paid in respect of the goods;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(7)</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Contracts of Sale</w:t>
      </w:r>
      <w:r w:rsidRPr="00A9057D">
        <w:rPr>
          <w:rFonts w:ascii="Baskerville Old Face" w:eastAsia="SimSun" w:hAnsi="Baskerville Old Face" w:cs="Arial"/>
          <w:sz w:val="20"/>
          <w:szCs w:val="20"/>
          <w:lang w:eastAsia="zh-CN"/>
        </w:rPr>
        <w:t>” means all and any agreement now or in the future entered into by or on behalf of the Borrower with a Debtor for the sale and purchase of goods and/or the performance of services other than the agreement or agreements assigned to the Bank pursuant to the banking facilities or sold to the Bank;</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(8)</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Debtor</w:t>
      </w:r>
      <w:r w:rsidRPr="00A9057D">
        <w:rPr>
          <w:rFonts w:ascii="Baskerville Old Face" w:eastAsia="SimSun" w:hAnsi="Baskerville Old Face" w:cs="Arial"/>
          <w:sz w:val="20"/>
          <w:szCs w:val="20"/>
          <w:lang w:eastAsia="zh-CN"/>
        </w:rPr>
        <w:t>” means any person to or for whom the Borrower supplies goods or performs services in the ordinary course of the Borrower’s business;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(9)</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Default Rate</w:t>
      </w:r>
      <w:r w:rsidRPr="00A9057D">
        <w:rPr>
          <w:rFonts w:ascii="Baskerville Old Face" w:eastAsia="SimSun" w:hAnsi="Baskerville Old Face" w:cs="Arial"/>
          <w:sz w:val="20"/>
          <w:szCs w:val="20"/>
          <w:lang w:eastAsia="zh-CN"/>
        </w:rPr>
        <w:t>” means the rate of 4% over the Bank’s Prime Rate or such other rate as the Bank shall determine from time to time;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(10)</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Events of Default</w:t>
      </w:r>
      <w:r w:rsidRPr="00A9057D">
        <w:rPr>
          <w:rFonts w:ascii="Baskerville Old Face" w:eastAsia="SimSun" w:hAnsi="Baskerville Old Face" w:cs="Arial"/>
          <w:sz w:val="20"/>
          <w:szCs w:val="20"/>
          <w:lang w:eastAsia="zh-CN"/>
        </w:rPr>
        <w:t>” means the events of default set out in Clause 15 of this Debenture and “Event of Default” means any one of them;</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(11)</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Facility Documents</w:t>
      </w:r>
      <w:r w:rsidRPr="00A9057D">
        <w:rPr>
          <w:rFonts w:ascii="Baskerville Old Face" w:eastAsia="SimSun" w:hAnsi="Baskerville Old Face" w:cs="Arial"/>
          <w:sz w:val="20"/>
          <w:szCs w:val="20"/>
          <w:lang w:eastAsia="zh-CN"/>
        </w:rPr>
        <w:t>” means all or any Facility Letter, Security and this Debenture and any other documents or agreements relating to, in connection with or arising out of the banking facilities, the moneys and liabilities secured or intended to be secured by the Security, and this Debenture and/or the performance of any obligation under any banking facility, Facility Letter and Security (whether executed or given by the parties thereto at the time of this Debenture or subsequent thereto), and “Facility Document” means any one of them;</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(12)</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Facility Letter</w:t>
      </w:r>
      <w:r w:rsidRPr="00A9057D">
        <w:rPr>
          <w:rFonts w:ascii="Baskerville Old Face" w:eastAsia="SimSun" w:hAnsi="Baskerville Old Face" w:cs="Arial"/>
          <w:sz w:val="20"/>
          <w:szCs w:val="20"/>
          <w:lang w:eastAsia="zh-CN"/>
        </w:rPr>
        <w:t>” means any facility letter, agreement or contractual arrangements relating to or regulating the banking facilities granted or to be granted by the Bank to the Borrower as revised, amended or supplemented from time to time which expression shall where the context so admits, include any one or more of them;</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(13)</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Goods</w:t>
      </w:r>
      <w:r w:rsidRPr="00A9057D">
        <w:rPr>
          <w:rFonts w:ascii="Baskerville Old Face" w:eastAsia="SimSun" w:hAnsi="Baskerville Old Face" w:cs="Arial"/>
          <w:sz w:val="20"/>
          <w:szCs w:val="20"/>
          <w:lang w:eastAsia="zh-CN"/>
        </w:rPr>
        <w:t xml:space="preserve">” means all and singular, whatsoever, and </w:t>
      </w:r>
      <w:proofErr w:type="spellStart"/>
      <w:r w:rsidRPr="00A9057D">
        <w:rPr>
          <w:rFonts w:ascii="Baskerville Old Face" w:eastAsia="SimSun" w:hAnsi="Baskerville Old Face" w:cs="Arial"/>
          <w:sz w:val="20"/>
          <w:szCs w:val="20"/>
          <w:lang w:eastAsia="zh-CN"/>
        </w:rPr>
        <w:t>wheresoever</w:t>
      </w:r>
      <w:proofErr w:type="spellEnd"/>
      <w:r w:rsidRPr="00A9057D">
        <w:rPr>
          <w:rFonts w:ascii="Baskerville Old Face" w:eastAsia="SimSun" w:hAnsi="Baskerville Old Face" w:cs="Arial"/>
          <w:sz w:val="20"/>
          <w:szCs w:val="20"/>
          <w:lang w:eastAsia="zh-CN"/>
        </w:rPr>
        <w:t xml:space="preserve"> situate (whether such are upon the Borrower’s premises or in the course of transit), both present and future, all goods, inventory, stock-in-trade, raw materials, works-in-progress, goods-in-progress and all its products whether finished, semi-finished or unfinished (and the bills of lading, warrants, delivery orders, warehouse-keeper’s certificate or receipts or other documents representing the same or evidencing control or possession of the same) and any right, title or interest of the Borrower therein now or in the future which is the subject matter under the Contracts of Sale;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(14)</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liquidation</w:t>
      </w:r>
      <w:r w:rsidRPr="00A9057D">
        <w:rPr>
          <w:rFonts w:ascii="Baskerville Old Face" w:eastAsia="SimSun" w:hAnsi="Baskerville Old Face" w:cs="Arial"/>
          <w:sz w:val="20"/>
          <w:szCs w:val="20"/>
          <w:lang w:eastAsia="zh-CN"/>
        </w:rPr>
        <w:t>”, “</w:t>
      </w:r>
      <w:r w:rsidRPr="00A9057D">
        <w:rPr>
          <w:rFonts w:ascii="Baskerville Old Face" w:eastAsia="SimSun" w:hAnsi="Baskerville Old Face" w:cs="Arial"/>
          <w:b/>
          <w:sz w:val="20"/>
          <w:szCs w:val="20"/>
          <w:lang w:eastAsia="zh-CN"/>
        </w:rPr>
        <w:t>winding-up</w:t>
      </w:r>
      <w:r w:rsidRPr="00A9057D">
        <w:rPr>
          <w:rFonts w:ascii="Baskerville Old Face" w:eastAsia="SimSun" w:hAnsi="Baskerville Old Face" w:cs="Arial"/>
          <w:sz w:val="20"/>
          <w:szCs w:val="20"/>
          <w:lang w:eastAsia="zh-CN"/>
        </w:rPr>
        <w:t>”, “</w:t>
      </w:r>
      <w:r w:rsidRPr="00A9057D">
        <w:rPr>
          <w:rFonts w:ascii="Baskerville Old Face" w:eastAsia="SimSun" w:hAnsi="Baskerville Old Face" w:cs="Arial"/>
          <w:b/>
          <w:sz w:val="20"/>
          <w:szCs w:val="20"/>
          <w:lang w:eastAsia="zh-CN"/>
        </w:rPr>
        <w:t>dissolution</w:t>
      </w:r>
      <w:r w:rsidRPr="00A9057D">
        <w:rPr>
          <w:rFonts w:ascii="Baskerville Old Face" w:eastAsia="SimSun" w:hAnsi="Baskerville Old Face" w:cs="Arial"/>
          <w:sz w:val="20"/>
          <w:szCs w:val="20"/>
          <w:lang w:eastAsia="zh-CN"/>
        </w:rPr>
        <w:t xml:space="preserve">”, </w:t>
      </w:r>
      <w:r w:rsidRPr="00A9057D">
        <w:rPr>
          <w:rFonts w:ascii="Baskerville Old Face" w:eastAsia="SimSun" w:hAnsi="Baskerville Old Face" w:cs="Arial"/>
          <w:b/>
          <w:sz w:val="20"/>
          <w:szCs w:val="20"/>
          <w:lang w:eastAsia="zh-CN"/>
        </w:rPr>
        <w:t xml:space="preserve">or “judicial management” </w:t>
      </w:r>
      <w:r w:rsidRPr="00A9057D">
        <w:rPr>
          <w:rFonts w:ascii="Baskerville Old Face" w:eastAsia="SimSun" w:hAnsi="Baskerville Old Face" w:cs="Arial"/>
          <w:sz w:val="20"/>
          <w:szCs w:val="20"/>
          <w:lang w:eastAsia="zh-CN"/>
        </w:rPr>
        <w:t>of a company, the appointment of receiver and/or manager, liquidator, administrator, judicial manager or trustee shall be construed so as to include any equivalent or analogous proceedings or appointment under the law of the jurisdiction in which such company is incorporated or any jurisdiction in which such company carries on business or has assets;</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(15)</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Moneys</w:t>
      </w:r>
      <w:r w:rsidRPr="00A9057D">
        <w:rPr>
          <w:rFonts w:ascii="Baskerville Old Face" w:eastAsia="SimSun" w:hAnsi="Baskerville Old Face" w:cs="Arial"/>
          <w:sz w:val="20"/>
          <w:szCs w:val="20"/>
          <w:lang w:eastAsia="zh-CN"/>
        </w:rPr>
        <w:t>” means all moneys payable or receivable by the Borrower from time to time and at any time under, in respect of or arising out of the Contracts of Sale;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(16)</w:t>
      </w:r>
      <w:r w:rsidRPr="00A9057D">
        <w:rPr>
          <w:rFonts w:ascii="Baskerville Old Face" w:eastAsia="SimSun" w:hAnsi="Baskerville Old Face" w:cs="Arial"/>
          <w:sz w:val="20"/>
          <w:szCs w:val="20"/>
          <w:lang w:eastAsia="zh-CN"/>
        </w:rPr>
        <w:tab/>
        <w:t>“</w:t>
      </w:r>
      <w:proofErr w:type="spellStart"/>
      <w:r w:rsidRPr="00A9057D">
        <w:rPr>
          <w:rFonts w:ascii="Baskerville Old Face" w:eastAsia="SimSun" w:hAnsi="Baskerville Old Face" w:cs="Arial"/>
          <w:b/>
          <w:sz w:val="20"/>
          <w:szCs w:val="20"/>
          <w:lang w:eastAsia="zh-CN"/>
        </w:rPr>
        <w:t>Outstandings</w:t>
      </w:r>
      <w:proofErr w:type="spellEnd"/>
      <w:r w:rsidRPr="00A9057D">
        <w:rPr>
          <w:rFonts w:ascii="Baskerville Old Face" w:eastAsia="SimSun" w:hAnsi="Baskerville Old Face" w:cs="Arial"/>
          <w:sz w:val="20"/>
          <w:szCs w:val="20"/>
          <w:lang w:eastAsia="zh-CN"/>
        </w:rPr>
        <w:t>” means at any time, all sums (whether of principal, interest, fees, commission, costs including legal costs on a full indemnity basis, charges, expenses or otherwise), certain or contingent at that time owing or payable by the Borrower whether alone or jointly with any other person and whether as principal or surety to the Bank under, in connection with or arising out of or pursuant to any provisions of the Facility Documents including amounts for which the Borrower has agreed to indemnify the Bank;</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(17)</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person</w:t>
      </w:r>
      <w:r w:rsidRPr="00A9057D">
        <w:rPr>
          <w:rFonts w:ascii="Baskerville Old Face" w:eastAsia="SimSun" w:hAnsi="Baskerville Old Face" w:cs="Arial"/>
          <w:sz w:val="20"/>
          <w:szCs w:val="20"/>
          <w:lang w:eastAsia="zh-CN"/>
        </w:rPr>
        <w:t>” shall be construed as a reference to any person, firm, company, corporation, entity, association, partnership, statutory body, government, state or agency of a state (whether or not having separate legal personality) or any two or more of the foregoing;</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(18)</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Potential Event of Default</w:t>
      </w:r>
      <w:r w:rsidRPr="00A9057D">
        <w:rPr>
          <w:rFonts w:ascii="Baskerville Old Face" w:eastAsia="SimSun" w:hAnsi="Baskerville Old Face" w:cs="Arial"/>
          <w:sz w:val="20"/>
          <w:szCs w:val="20"/>
          <w:lang w:eastAsia="zh-CN"/>
        </w:rPr>
        <w:t>” means any condition act omission or event which with the giving of notice, lapse of time and/or determination of materiality or other condition would become an Event of Default;</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(19)</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Prescribed Rate</w:t>
      </w:r>
      <w:r w:rsidRPr="00A9057D">
        <w:rPr>
          <w:rFonts w:ascii="Baskerville Old Face" w:eastAsia="SimSun" w:hAnsi="Baskerville Old Face" w:cs="Arial"/>
          <w:sz w:val="20"/>
          <w:szCs w:val="20"/>
          <w:lang w:eastAsia="zh-CN"/>
        </w:rPr>
        <w:t>” means the rate of interest chargeable for the relevant banking facility as set out in the Facility Letter and shall include any increased, reduced or varied rate;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(20)</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Prime Rate</w:t>
      </w:r>
      <w:r w:rsidRPr="00A9057D">
        <w:rPr>
          <w:rFonts w:ascii="Baskerville Old Face" w:eastAsia="SimSun" w:hAnsi="Baskerville Old Face" w:cs="Arial"/>
          <w:sz w:val="20"/>
          <w:szCs w:val="20"/>
          <w:lang w:eastAsia="zh-CN"/>
        </w:rPr>
        <w:t>” means the prime lending rate of the Bank prevailing from time to time, which is subject to variation without prior notice;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(21)</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Receivables</w:t>
      </w:r>
      <w:r w:rsidRPr="00A9057D">
        <w:rPr>
          <w:rFonts w:ascii="Baskerville Old Face" w:eastAsia="SimSun" w:hAnsi="Baskerville Old Face" w:cs="Arial"/>
          <w:sz w:val="20"/>
          <w:szCs w:val="20"/>
          <w:lang w:eastAsia="zh-CN"/>
        </w:rPr>
        <w:t xml:space="preserve">” means, all and singular, howsoever owing, whatsoever and </w:t>
      </w:r>
      <w:proofErr w:type="spellStart"/>
      <w:r w:rsidRPr="00A9057D">
        <w:rPr>
          <w:rFonts w:ascii="Baskerville Old Face" w:eastAsia="SimSun" w:hAnsi="Baskerville Old Face" w:cs="Arial"/>
          <w:sz w:val="20"/>
          <w:szCs w:val="20"/>
          <w:lang w:eastAsia="zh-CN"/>
        </w:rPr>
        <w:t>wheresoever</w:t>
      </w:r>
      <w:proofErr w:type="spellEnd"/>
      <w:r w:rsidRPr="00A9057D">
        <w:rPr>
          <w:rFonts w:ascii="Baskerville Old Face" w:eastAsia="SimSun" w:hAnsi="Baskerville Old Face" w:cs="Arial"/>
          <w:sz w:val="20"/>
          <w:szCs w:val="20"/>
          <w:lang w:eastAsia="zh-CN"/>
        </w:rPr>
        <w:t xml:space="preserve"> situate, both present and future, all accounts receivables, book debts and other debts, proceeds, revenues and monetary claims, loans advances or credit of whatsoever nature, howsoever owing, whatsoever and </w:t>
      </w:r>
      <w:proofErr w:type="spellStart"/>
      <w:r w:rsidRPr="00A9057D">
        <w:rPr>
          <w:rFonts w:ascii="Baskerville Old Face" w:eastAsia="SimSun" w:hAnsi="Baskerville Old Face" w:cs="Arial"/>
          <w:sz w:val="20"/>
          <w:szCs w:val="20"/>
          <w:lang w:eastAsia="zh-CN"/>
        </w:rPr>
        <w:t>wheresoever</w:t>
      </w:r>
      <w:proofErr w:type="spellEnd"/>
      <w:r w:rsidRPr="00A9057D">
        <w:rPr>
          <w:rFonts w:ascii="Baskerville Old Face" w:eastAsia="SimSun" w:hAnsi="Baskerville Old Face" w:cs="Arial"/>
          <w:sz w:val="20"/>
          <w:szCs w:val="20"/>
          <w:lang w:eastAsia="zh-CN"/>
        </w:rPr>
        <w:t xml:space="preserve"> situate, both present and future, due, owing or accruing to the Borrower in the course of the Borrower’s trade or business, whether or not evidenced by any agreement and whether or not the same are actually entered in the books of the Borrower, other </w:t>
      </w:r>
      <w:r w:rsidRPr="00A9057D">
        <w:rPr>
          <w:rFonts w:ascii="Baskerville Old Face" w:eastAsia="SimSun" w:hAnsi="Baskerville Old Face" w:cs="Arial"/>
          <w:sz w:val="20"/>
          <w:szCs w:val="20"/>
          <w:lang w:eastAsia="zh-CN"/>
        </w:rPr>
        <w:lastRenderedPageBreak/>
        <w:t>than the Receivables assigned to the Bank pursuant to the banking facilities or sold to the Bank, and the Receivables assigned or sold to any third party named in the Bank’s Facility Letter;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(22)</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Securities</w:t>
      </w:r>
      <w:r w:rsidRPr="00A9057D">
        <w:rPr>
          <w:rFonts w:ascii="Baskerville Old Face" w:eastAsia="SimSun" w:hAnsi="Baskerville Old Face" w:cs="Arial"/>
          <w:sz w:val="20"/>
          <w:szCs w:val="20"/>
          <w:lang w:eastAsia="zh-CN"/>
        </w:rPr>
        <w:t>” means all or any securities including mortgages, charges, assignments, guarantees and/or indemnities provided or to be provided by the Borrower and/or any Surety to the Bank to secure, guarantee or indemnify the payment of moneys and liabilities arising out of or payable under the banking facilities and/or moneys and liabilities secured or intended to be secured by the Facility Document and/or the performance of any obligation under any banking facility or Facility Document and where the context so permits, includes the relevant security documents and “Security” means any one of them;</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(23)</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KKKKKKKKKKKKKK</w:t>
      </w:r>
      <w:r w:rsidRPr="00A9057D">
        <w:rPr>
          <w:rFonts w:ascii="Baskerville Old Face" w:eastAsia="SimSun" w:hAnsi="Baskerville Old Face" w:cs="Arial"/>
          <w:b/>
          <w:sz w:val="20"/>
          <w:szCs w:val="20"/>
          <w:lang w:eastAsia="zh-CN"/>
        </w:rPr>
        <w:t xml:space="preserve"> Dollars</w:t>
      </w:r>
      <w:r w:rsidRPr="00A9057D">
        <w:rPr>
          <w:rFonts w:ascii="Baskerville Old Face" w:eastAsia="SimSun" w:hAnsi="Baskerville Old Face" w:cs="Arial"/>
          <w:sz w:val="20"/>
          <w:szCs w:val="20"/>
          <w:lang w:eastAsia="zh-CN"/>
        </w:rPr>
        <w:t xml:space="preserve">” means the lawful currency for the time being of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(24)</w:t>
      </w:r>
      <w:r w:rsidRPr="00A9057D">
        <w:rPr>
          <w:rFonts w:ascii="Baskerville Old Face" w:eastAsia="SimSun" w:hAnsi="Baskerville Old Face" w:cs="Arial"/>
          <w:sz w:val="20"/>
          <w:szCs w:val="20"/>
          <w:lang w:eastAsia="zh-CN"/>
        </w:rPr>
        <w:tab/>
        <w:t>“</w:t>
      </w:r>
      <w:r w:rsidRPr="00A9057D">
        <w:rPr>
          <w:rFonts w:ascii="Baskerville Old Face" w:eastAsia="SimSun" w:hAnsi="Baskerville Old Face" w:cs="Arial"/>
          <w:b/>
          <w:sz w:val="20"/>
          <w:szCs w:val="20"/>
          <w:lang w:eastAsia="zh-CN"/>
        </w:rPr>
        <w:t>Sureties</w:t>
      </w:r>
      <w:r w:rsidRPr="00A9057D">
        <w:rPr>
          <w:rFonts w:ascii="Baskerville Old Face" w:eastAsia="SimSun" w:hAnsi="Baskerville Old Face" w:cs="Arial"/>
          <w:sz w:val="20"/>
          <w:szCs w:val="20"/>
          <w:lang w:eastAsia="zh-CN"/>
        </w:rPr>
        <w:t xml:space="preserve">” shall refer to the persons (other than the Borrower or the Bank) who have agreed to provide or are providing Securities to the Bank for the banking facilities, and/or the performance of any obligation under any banking facility or Facility Document and shall include, without limitation, a mortgagor of immovable property, a </w:t>
      </w:r>
      <w:proofErr w:type="spellStart"/>
      <w:r w:rsidRPr="00A9057D">
        <w:rPr>
          <w:rFonts w:ascii="Baskerville Old Face" w:eastAsia="SimSun" w:hAnsi="Baskerville Old Face" w:cs="Arial"/>
          <w:sz w:val="20"/>
          <w:szCs w:val="20"/>
          <w:lang w:eastAsia="zh-CN"/>
        </w:rPr>
        <w:t>chargor</w:t>
      </w:r>
      <w:proofErr w:type="spellEnd"/>
      <w:r w:rsidRPr="00A9057D">
        <w:rPr>
          <w:rFonts w:ascii="Baskerville Old Face" w:eastAsia="SimSun" w:hAnsi="Baskerville Old Face" w:cs="Arial"/>
          <w:sz w:val="20"/>
          <w:szCs w:val="20"/>
          <w:lang w:eastAsia="zh-CN"/>
        </w:rPr>
        <w:t xml:space="preserve"> of assets, an assignor of rights title and interests and a guarantor and shall include the personal representatives or successors (as the case may be) of the Sureties and “Surety” means any one of them;</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(25)</w:t>
      </w:r>
      <w:r w:rsidRPr="00A9057D">
        <w:rPr>
          <w:rFonts w:ascii="Baskerville Old Face" w:eastAsia="SimSun" w:hAnsi="Baskerville Old Face" w:cs="Arial"/>
          <w:sz w:val="20"/>
          <w:szCs w:val="20"/>
          <w:lang w:eastAsia="zh-CN"/>
        </w:rPr>
        <w:tab/>
        <w:t>“</w:t>
      </w:r>
      <w:proofErr w:type="gramStart"/>
      <w:r w:rsidRPr="00A9057D">
        <w:rPr>
          <w:rFonts w:ascii="Baskerville Old Face" w:eastAsia="SimSun" w:hAnsi="Baskerville Old Face" w:cs="Arial"/>
          <w:b/>
          <w:sz w:val="20"/>
          <w:szCs w:val="20"/>
          <w:lang w:eastAsia="zh-CN"/>
        </w:rPr>
        <w:t>subsidiaries</w:t>
      </w:r>
      <w:proofErr w:type="gramEnd"/>
      <w:r w:rsidRPr="00A9057D">
        <w:rPr>
          <w:rFonts w:ascii="Baskerville Old Face" w:eastAsia="SimSun" w:hAnsi="Baskerville Old Face" w:cs="Arial"/>
          <w:sz w:val="20"/>
          <w:szCs w:val="20"/>
          <w:lang w:eastAsia="zh-CN"/>
        </w:rPr>
        <w:t>” shall have the meaning</w:t>
      </w:r>
      <w:r w:rsidR="00761B36">
        <w:rPr>
          <w:rFonts w:ascii="Baskerville Old Face" w:eastAsia="SimSun" w:hAnsi="Baskerville Old Face" w:cs="Arial"/>
          <w:sz w:val="20"/>
          <w:szCs w:val="20"/>
          <w:lang w:eastAsia="zh-CN"/>
        </w:rPr>
        <w:t xml:space="preserve"> ascribed of the Companies Act </w:t>
      </w:r>
      <w:r w:rsidRPr="00A9057D">
        <w:rPr>
          <w:rFonts w:ascii="Baskerville Old Face" w:eastAsia="SimSun" w:hAnsi="Baskerville Old Face" w:cs="Arial"/>
          <w:sz w:val="20"/>
          <w:szCs w:val="20"/>
          <w:lang w:eastAsia="zh-CN"/>
        </w:rPr>
        <w:t>;</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(26)</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any</w:t>
      </w:r>
      <w:proofErr w:type="gramEnd"/>
      <w:r w:rsidRPr="00A9057D">
        <w:rPr>
          <w:rFonts w:ascii="Baskerville Old Face" w:eastAsia="SimSun" w:hAnsi="Baskerville Old Face" w:cs="Arial"/>
          <w:sz w:val="20"/>
          <w:szCs w:val="20"/>
          <w:lang w:eastAsia="zh-CN"/>
        </w:rPr>
        <w:t xml:space="preserve"> reference to a “Clause” or “Schedule” shall, subject to any contrary indication, be construed as a reference to a clause or schedule of this Debenture;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(27)</w:t>
      </w:r>
      <w:r w:rsidRPr="00A9057D">
        <w:rPr>
          <w:rFonts w:ascii="Baskerville Old Face" w:eastAsia="SimSun" w:hAnsi="Baskerville Old Face" w:cs="Arial"/>
          <w:sz w:val="20"/>
          <w:szCs w:val="20"/>
          <w:lang w:eastAsia="zh-CN"/>
        </w:rPr>
        <w:tab/>
        <w:t>any reference to a letter, document, deed or agreement shall be construed as reference to such letter, document, deed or agreement as amended, varied, modified or supplemented from time to time and includes any letter, document, deed or agreement made or which may be made supplemental thereto from time to time or in addition to or in substitution thereof;</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(28)</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any</w:t>
      </w:r>
      <w:proofErr w:type="gramEnd"/>
      <w:r w:rsidRPr="00A9057D">
        <w:rPr>
          <w:rFonts w:ascii="Baskerville Old Face" w:eastAsia="SimSun" w:hAnsi="Baskerville Old Face" w:cs="Arial"/>
          <w:sz w:val="20"/>
          <w:szCs w:val="20"/>
          <w:lang w:eastAsia="zh-CN"/>
        </w:rPr>
        <w:t xml:space="preserve"> reference to a “Receiver” shall be deemed to include a reference to any one or more persons appointed hereunder to be a receiver or receiver and manager or manager;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(29)</w:t>
      </w:r>
      <w:r w:rsidRPr="00A9057D">
        <w:rPr>
          <w:rFonts w:ascii="Baskerville Old Face" w:eastAsia="SimSun" w:hAnsi="Baskerville Old Face" w:cs="Arial"/>
          <w:sz w:val="20"/>
          <w:szCs w:val="20"/>
          <w:lang w:eastAsia="zh-CN"/>
        </w:rPr>
        <w:tab/>
        <w:t>where there is more than one person who is the borrower, all references to “the Borrower” in this Debenture shall be read as referring to all or any one or more of such persons and all covenants, agreements, undertakings, terms, stipulations and other provisions shall be deemed to be made by and be binding on all of them jointly and severally;</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(30)</w:t>
      </w:r>
      <w:r w:rsidRPr="00A9057D">
        <w:rPr>
          <w:rFonts w:ascii="Baskerville Old Face" w:eastAsia="SimSun" w:hAnsi="Baskerville Old Face" w:cs="Arial"/>
          <w:sz w:val="20"/>
          <w:szCs w:val="20"/>
          <w:lang w:eastAsia="zh-CN"/>
        </w:rPr>
        <w:tab/>
        <w:t xml:space="preserve">for the purpose of calculating interest charged under the provisions of this Debenture the period one (1) year or “per annum” shall mean a period of 365 days in respect of any amount owing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Dollars and a period of 360 days in respect of any amount owing in any currency (other than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Dollars), unless otherwise provided in the relevant Facility Letter;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(31)</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words</w:t>
      </w:r>
      <w:proofErr w:type="gramEnd"/>
      <w:r w:rsidRPr="00A9057D">
        <w:rPr>
          <w:rFonts w:ascii="Baskerville Old Face" w:eastAsia="SimSun" w:hAnsi="Baskerville Old Face" w:cs="Arial"/>
          <w:sz w:val="20"/>
          <w:szCs w:val="20"/>
          <w:lang w:eastAsia="zh-CN"/>
        </w:rPr>
        <w:t xml:space="preserve"> (including words defined herein) denoting the singular number shall also include the plural and vice versa and words denoting any gender shall include any other gender;</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(32)</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all</w:t>
      </w:r>
      <w:proofErr w:type="gramEnd"/>
      <w:r w:rsidRPr="00A9057D">
        <w:rPr>
          <w:rFonts w:ascii="Baskerville Old Face" w:eastAsia="SimSun" w:hAnsi="Baskerville Old Face" w:cs="Arial"/>
          <w:sz w:val="20"/>
          <w:szCs w:val="20"/>
          <w:lang w:eastAsia="zh-CN"/>
        </w:rPr>
        <w:t xml:space="preserve"> references to statutory provisions shall be construed as including references to:-</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(a)</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any</w:t>
      </w:r>
      <w:proofErr w:type="gramEnd"/>
      <w:r w:rsidRPr="00A9057D">
        <w:rPr>
          <w:rFonts w:ascii="Baskerville Old Face" w:eastAsia="SimSun" w:hAnsi="Baskerville Old Face" w:cs="Arial"/>
          <w:sz w:val="20"/>
          <w:szCs w:val="20"/>
          <w:lang w:eastAsia="zh-CN"/>
        </w:rPr>
        <w:t xml:space="preserve"> statutory modification consolidation or re-enactment (whether before on or after the date of this Debenture) for the time being in force;</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(b)</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all</w:t>
      </w:r>
      <w:proofErr w:type="gramEnd"/>
      <w:r w:rsidRPr="00A9057D">
        <w:rPr>
          <w:rFonts w:ascii="Baskerville Old Face" w:eastAsia="SimSun" w:hAnsi="Baskerville Old Face" w:cs="Arial"/>
          <w:sz w:val="20"/>
          <w:szCs w:val="20"/>
          <w:lang w:eastAsia="zh-CN"/>
        </w:rPr>
        <w:t xml:space="preserve"> statutory instruments or orders made pursuant to a statutory provision; and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(c)</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any</w:t>
      </w:r>
      <w:proofErr w:type="gramEnd"/>
      <w:r w:rsidRPr="00A9057D">
        <w:rPr>
          <w:rFonts w:ascii="Baskerville Old Face" w:eastAsia="SimSun" w:hAnsi="Baskerville Old Face" w:cs="Arial"/>
          <w:sz w:val="20"/>
          <w:szCs w:val="20"/>
          <w:lang w:eastAsia="zh-CN"/>
        </w:rPr>
        <w:t xml:space="preserve"> statutory provisions of which a statutory provision is a consolidation, </w:t>
      </w:r>
      <w:r w:rsidRPr="00A9057D">
        <w:rPr>
          <w:rFonts w:ascii="Baskerville Old Face" w:eastAsia="SimSun" w:hAnsi="Baskerville Old Face" w:cs="Arial"/>
          <w:sz w:val="20"/>
          <w:szCs w:val="20"/>
          <w:lang w:eastAsia="zh-CN"/>
        </w:rPr>
        <w:br/>
        <w:t>re-enactment or modification.</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(33)</w:t>
      </w:r>
      <w:r w:rsidRPr="00A9057D">
        <w:rPr>
          <w:rFonts w:ascii="Baskerville Old Face" w:eastAsia="SimSun" w:hAnsi="Baskerville Old Face" w:cs="Arial"/>
          <w:sz w:val="20"/>
          <w:szCs w:val="20"/>
          <w:lang w:eastAsia="zh-CN"/>
        </w:rPr>
        <w:tab/>
        <w:t xml:space="preserve">all references to any </w:t>
      </w:r>
      <w:r w:rsidR="00761B36">
        <w:rPr>
          <w:rFonts w:ascii="Baskerville Old Face" w:eastAsia="SimSun" w:hAnsi="Baskerville Old Face" w:cs="Arial"/>
          <w:sz w:val="20"/>
          <w:szCs w:val="20"/>
          <w:lang w:eastAsia="zh-CN"/>
        </w:rPr>
        <w:t>statute</w:t>
      </w:r>
      <w:r w:rsidRPr="00A9057D">
        <w:rPr>
          <w:rFonts w:ascii="Baskerville Old Face" w:eastAsia="SimSun" w:hAnsi="Baskerville Old Face" w:cs="Arial"/>
          <w:sz w:val="20"/>
          <w:szCs w:val="20"/>
          <w:lang w:eastAsia="zh-CN"/>
        </w:rPr>
        <w:t xml:space="preserve"> or other legislation, subsidiary legislation or rules shall be read as referring to such </w:t>
      </w:r>
      <w:r w:rsidR="00761B36">
        <w:rPr>
          <w:rFonts w:ascii="Baskerville Old Face" w:eastAsia="SimSun" w:hAnsi="Baskerville Old Face" w:cs="Arial"/>
          <w:sz w:val="20"/>
          <w:szCs w:val="20"/>
          <w:lang w:eastAsia="zh-CN"/>
        </w:rPr>
        <w:t>statute</w:t>
      </w:r>
      <w:r w:rsidRPr="00A9057D">
        <w:rPr>
          <w:rFonts w:ascii="Baskerville Old Face" w:eastAsia="SimSun" w:hAnsi="Baskerville Old Face" w:cs="Arial"/>
          <w:sz w:val="20"/>
          <w:szCs w:val="20"/>
          <w:lang w:eastAsia="zh-CN"/>
        </w:rPr>
        <w:t xml:space="preserve"> or other legislation, subsidiary legislation or rules as amended or re-enacted from time to time; and</w:t>
      </w: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62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(34)</w:t>
      </w:r>
      <w:r w:rsidRPr="00A9057D">
        <w:rPr>
          <w:rFonts w:ascii="Baskerville Old Face" w:eastAsia="SimSun" w:hAnsi="Baskerville Old Face" w:cs="Arial"/>
          <w:sz w:val="20"/>
          <w:szCs w:val="20"/>
          <w:lang w:eastAsia="zh-CN"/>
        </w:rPr>
        <w:tab/>
      </w:r>
      <w:proofErr w:type="gramStart"/>
      <w:r w:rsidRPr="00A9057D">
        <w:rPr>
          <w:rFonts w:ascii="Baskerville Old Face" w:eastAsia="SimSun" w:hAnsi="Baskerville Old Face" w:cs="Arial"/>
          <w:sz w:val="20"/>
          <w:szCs w:val="20"/>
          <w:lang w:eastAsia="zh-CN"/>
        </w:rPr>
        <w:t>the</w:t>
      </w:r>
      <w:proofErr w:type="gramEnd"/>
      <w:r w:rsidRPr="00A9057D">
        <w:rPr>
          <w:rFonts w:ascii="Baskerville Old Face" w:eastAsia="SimSun" w:hAnsi="Baskerville Old Face" w:cs="Arial"/>
          <w:sz w:val="20"/>
          <w:szCs w:val="20"/>
          <w:lang w:eastAsia="zh-CN"/>
        </w:rPr>
        <w:t xml:space="preserve"> headings in this Debenture are for convenience only and shall be ignored in construing this Debenture.</w:t>
      </w: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540"/>
          <w:tab w:val="left" w:pos="1080"/>
          <w:tab w:val="left" w:pos="1440"/>
          <w:tab w:val="left" w:pos="1980"/>
          <w:tab w:val="left" w:pos="2520"/>
          <w:tab w:val="left" w:pos="3060"/>
          <w:tab w:val="left" w:pos="3600"/>
          <w:tab w:val="left" w:pos="4140"/>
          <w:tab w:val="left" w:pos="4680"/>
          <w:tab w:val="left" w:pos="5220"/>
          <w:tab w:val="left" w:pos="5760"/>
          <w:tab w:val="left" w:pos="6120"/>
          <w:tab w:val="left" w:pos="6480"/>
          <w:tab w:val="left" w:pos="6840"/>
          <w:tab w:val="left" w:pos="7200"/>
          <w:tab w:val="left" w:pos="7560"/>
          <w:tab w:val="left" w:pos="7920"/>
          <w:tab w:val="left" w:pos="8280"/>
        </w:tabs>
        <w:spacing w:after="0" w:line="240" w:lineRule="auto"/>
        <w:jc w:val="both"/>
        <w:outlineLvl w:val="0"/>
        <w:rPr>
          <w:rFonts w:ascii="Baskerville Old Face" w:eastAsia="SimSun" w:hAnsi="Baskerville Old Face" w:cs="Arial"/>
          <w:sz w:val="20"/>
          <w:szCs w:val="20"/>
          <w:lang w:eastAsia="zh-CN"/>
        </w:rPr>
      </w:pPr>
      <w:r w:rsidRPr="00A9057D">
        <w:rPr>
          <w:rFonts w:ascii="Baskerville Old Face" w:eastAsia="SimSun" w:hAnsi="Baskerville Old Face" w:cs="Arial"/>
          <w:b/>
          <w:sz w:val="20"/>
          <w:szCs w:val="20"/>
          <w:lang w:eastAsia="zh-CN"/>
        </w:rPr>
        <w:t>IN WITNESS WHEREOF</w:t>
      </w:r>
      <w:r w:rsidRPr="00A9057D">
        <w:rPr>
          <w:rFonts w:ascii="Baskerville Old Face" w:eastAsia="SimSun" w:hAnsi="Baskerville Old Face" w:cs="Arial"/>
          <w:sz w:val="20"/>
          <w:szCs w:val="20"/>
          <w:lang w:eastAsia="zh-CN"/>
        </w:rPr>
        <w:t xml:space="preserve"> the Borrower has hereunto affixed its Common Seal.</w:t>
      </w: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The Common Seal of</w:t>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t>)</w:t>
      </w: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b/>
          <w:sz w:val="20"/>
          <w:szCs w:val="20"/>
          <w:lang w:eastAsia="zh-CN"/>
        </w:rPr>
      </w:pPr>
      <w:r w:rsidRPr="00A9057D">
        <w:rPr>
          <w:rFonts w:ascii="Baskerville Old Face" w:eastAsia="SimSun" w:hAnsi="Baskerville Old Face" w:cs="Arial"/>
          <w:b/>
          <w:sz w:val="20"/>
          <w:szCs w:val="20"/>
          <w:lang w:eastAsia="zh-CN"/>
        </w:rPr>
        <w:tab/>
      </w:r>
      <w:r w:rsidRPr="00A9057D">
        <w:rPr>
          <w:rFonts w:ascii="Baskerville Old Face" w:eastAsia="SimSun" w:hAnsi="Baskerville Old Face" w:cs="Arial"/>
          <w:b/>
          <w:sz w:val="20"/>
          <w:szCs w:val="20"/>
          <w:lang w:eastAsia="zh-CN"/>
        </w:rPr>
        <w:tab/>
      </w:r>
      <w:r w:rsidRPr="00A9057D">
        <w:rPr>
          <w:rFonts w:ascii="Baskerville Old Face" w:eastAsia="SimSun" w:hAnsi="Baskerville Old Face" w:cs="Arial"/>
          <w:b/>
          <w:sz w:val="20"/>
          <w:szCs w:val="20"/>
          <w:lang w:eastAsia="zh-CN"/>
        </w:rPr>
        <w:tab/>
      </w:r>
      <w:r w:rsidRPr="00A9057D">
        <w:rPr>
          <w:rFonts w:ascii="Baskerville Old Face" w:eastAsia="SimSun" w:hAnsi="Baskerville Old Face" w:cs="Arial"/>
          <w:b/>
          <w:sz w:val="20"/>
          <w:szCs w:val="20"/>
          <w:lang w:eastAsia="zh-CN"/>
        </w:rPr>
        <w:tab/>
      </w:r>
      <w:r w:rsidRPr="00A9057D">
        <w:rPr>
          <w:rFonts w:ascii="Baskerville Old Face" w:eastAsia="SimSun" w:hAnsi="Baskerville Old Face" w:cs="Arial"/>
          <w:b/>
          <w:sz w:val="20"/>
          <w:szCs w:val="20"/>
          <w:lang w:eastAsia="zh-CN"/>
        </w:rPr>
        <w:tab/>
      </w:r>
      <w:r w:rsidRPr="00A9057D">
        <w:rPr>
          <w:rFonts w:ascii="Baskerville Old Face" w:eastAsia="SimSun" w:hAnsi="Baskerville Old Face" w:cs="Arial"/>
          <w:b/>
          <w:sz w:val="20"/>
          <w:szCs w:val="20"/>
          <w:lang w:eastAsia="zh-CN"/>
        </w:rPr>
        <w:tab/>
      </w:r>
      <w:r w:rsidRPr="00A9057D">
        <w:rPr>
          <w:rFonts w:ascii="Baskerville Old Face" w:eastAsia="SimSun" w:hAnsi="Baskerville Old Face" w:cs="Arial"/>
          <w:b/>
          <w:sz w:val="20"/>
          <w:szCs w:val="20"/>
          <w:lang w:eastAsia="zh-CN"/>
        </w:rPr>
        <w:tab/>
      </w:r>
      <w:r w:rsidRPr="00A9057D">
        <w:rPr>
          <w:rFonts w:ascii="Baskerville Old Face" w:eastAsia="SimSun" w:hAnsi="Baskerville Old Face" w:cs="Arial"/>
          <w:sz w:val="20"/>
          <w:szCs w:val="20"/>
          <w:lang w:eastAsia="zh-CN"/>
        </w:rPr>
        <w:t>)</w:t>
      </w: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t>)</w:t>
      </w: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roofErr w:type="gramStart"/>
      <w:r w:rsidRPr="00A9057D">
        <w:rPr>
          <w:rFonts w:ascii="Baskerville Old Face" w:eastAsia="SimSun" w:hAnsi="Baskerville Old Face" w:cs="Arial"/>
          <w:sz w:val="20"/>
          <w:szCs w:val="20"/>
          <w:lang w:eastAsia="zh-CN"/>
        </w:rPr>
        <w:t>was</w:t>
      </w:r>
      <w:proofErr w:type="gramEnd"/>
      <w:r w:rsidRPr="00A9057D">
        <w:rPr>
          <w:rFonts w:ascii="Baskerville Old Face" w:eastAsia="SimSun" w:hAnsi="Baskerville Old Face" w:cs="Arial"/>
          <w:sz w:val="20"/>
          <w:szCs w:val="20"/>
          <w:lang w:eastAsia="zh-CN"/>
        </w:rPr>
        <w:t xml:space="preserve"> hereunto affixed in the</w:t>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t>)</w:t>
      </w: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roofErr w:type="gramStart"/>
      <w:r w:rsidRPr="00A9057D">
        <w:rPr>
          <w:rFonts w:ascii="Baskerville Old Face" w:eastAsia="SimSun" w:hAnsi="Baskerville Old Face" w:cs="Arial"/>
          <w:sz w:val="20"/>
          <w:szCs w:val="20"/>
          <w:lang w:eastAsia="zh-CN"/>
        </w:rPr>
        <w:lastRenderedPageBreak/>
        <w:t>presence</w:t>
      </w:r>
      <w:proofErr w:type="gramEnd"/>
      <w:r w:rsidRPr="00A9057D">
        <w:rPr>
          <w:rFonts w:ascii="Baskerville Old Face" w:eastAsia="SimSun" w:hAnsi="Baskerville Old Face" w:cs="Arial"/>
          <w:sz w:val="20"/>
          <w:szCs w:val="20"/>
          <w:lang w:eastAsia="zh-CN"/>
        </w:rPr>
        <w:t xml:space="preserve"> of:-</w:t>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r>
      <w:r w:rsidRPr="00A9057D">
        <w:rPr>
          <w:rFonts w:ascii="Baskerville Old Face" w:eastAsia="SimSun" w:hAnsi="Baskerville Old Face" w:cs="Arial"/>
          <w:sz w:val="20"/>
          <w:szCs w:val="20"/>
          <w:lang w:eastAsia="zh-CN"/>
        </w:rPr>
        <w:tab/>
        <w:t>)</w:t>
      </w: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lang w:eastAsia="zh-CN"/>
        </w:rPr>
        <w:t>)</w:t>
      </w:r>
      <w:r w:rsidRPr="00A9057D">
        <w:rPr>
          <w:rFonts w:ascii="Baskerville Old Face" w:eastAsia="SimSun" w:hAnsi="Baskerville Old Face" w:cs="Arial"/>
          <w:sz w:val="20"/>
          <w:szCs w:val="20"/>
          <w:lang w:eastAsia="zh-CN"/>
        </w:rPr>
        <w:tab/>
        <w:t>DIRECTOR</w:t>
      </w: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108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lang w:eastAsia="zh-CN"/>
        </w:rPr>
        <w:t>)</w:t>
      </w:r>
      <w:r w:rsidRPr="00A9057D">
        <w:rPr>
          <w:rFonts w:ascii="Baskerville Old Face" w:eastAsia="SimSun" w:hAnsi="Baskerville Old Face" w:cs="Arial"/>
          <w:sz w:val="20"/>
          <w:szCs w:val="20"/>
          <w:lang w:eastAsia="zh-CN"/>
        </w:rPr>
        <w:tab/>
        <w:t>DIRECTOR/COMPANY SECRETARY</w:t>
      </w:r>
    </w:p>
    <w:p w:rsidR="00A9057D" w:rsidRPr="00A9057D" w:rsidRDefault="00A9057D" w:rsidP="00A9057D">
      <w:pPr>
        <w:tabs>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36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 xml:space="preserve">I, </w:t>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u w:val="single"/>
          <w:lang w:eastAsia="zh-CN"/>
        </w:rPr>
        <w:tab/>
      </w:r>
      <w:r w:rsidRPr="00A9057D">
        <w:rPr>
          <w:rFonts w:ascii="Baskerville Old Face" w:eastAsia="SimSun" w:hAnsi="Baskerville Old Face" w:cs="Arial"/>
          <w:sz w:val="20"/>
          <w:szCs w:val="20"/>
          <w:lang w:eastAsia="zh-CN"/>
        </w:rPr>
        <w:t xml:space="preserve">, an Advocate and Solicitor of the Supreme Court of the Republic of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practicing in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hereby certify that on the day of </w:t>
      </w:r>
      <w:r w:rsidRPr="00A9057D">
        <w:rPr>
          <w:rFonts w:ascii="Baskerville Old Face" w:eastAsia="SimSun" w:hAnsi="Baskerville Old Face" w:cs="Arial"/>
          <w:sz w:val="20"/>
          <w:szCs w:val="20"/>
          <w:lang w:eastAsia="zh-CN"/>
        </w:rPr>
        <w:tab/>
        <w:t xml:space="preserve">_______ A.D. __________________________ the Common Seal of was duly affixed to the within written instrument at </w:t>
      </w:r>
      <w:r w:rsidRPr="00A9057D">
        <w:rPr>
          <w:rFonts w:ascii="Baskerville Old Face" w:eastAsia="SimSun" w:hAnsi="Baskerville Old Face" w:cs="Arial"/>
          <w:sz w:val="20"/>
          <w:szCs w:val="20"/>
          <w:lang w:eastAsia="zh-CN"/>
        </w:rPr>
        <w:t>KKKKKKKKKKKKKK</w:t>
      </w:r>
      <w:r w:rsidRPr="00A9057D">
        <w:rPr>
          <w:rFonts w:ascii="Baskerville Old Face" w:eastAsia="SimSun" w:hAnsi="Baskerville Old Face" w:cs="Arial"/>
          <w:sz w:val="20"/>
          <w:szCs w:val="20"/>
          <w:lang w:eastAsia="zh-CN"/>
        </w:rPr>
        <w:t xml:space="preserve"> in my presence in accordance with the regulations of the said company (which regulations have been produced and shown to me).</w:t>
      </w: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p>
    <w:p w:rsidR="00A9057D" w:rsidRPr="00A9057D" w:rsidRDefault="00A9057D" w:rsidP="00A9057D">
      <w:pPr>
        <w:tabs>
          <w:tab w:val="left"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after="0" w:line="240" w:lineRule="auto"/>
        <w:jc w:val="both"/>
        <w:rPr>
          <w:rFonts w:ascii="Baskerville Old Face" w:eastAsia="SimSun" w:hAnsi="Baskerville Old Face" w:cs="Arial"/>
          <w:sz w:val="20"/>
          <w:szCs w:val="20"/>
          <w:lang w:eastAsia="zh-CN"/>
        </w:rPr>
      </w:pPr>
      <w:r w:rsidRPr="00A9057D">
        <w:rPr>
          <w:rFonts w:ascii="Baskerville Old Face" w:eastAsia="SimSun" w:hAnsi="Baskerville Old Face" w:cs="Arial"/>
          <w:sz w:val="20"/>
          <w:szCs w:val="20"/>
          <w:lang w:eastAsia="zh-CN"/>
        </w:rPr>
        <w:tab/>
        <w:t xml:space="preserve">WITNESS my hand this day of </w:t>
      </w:r>
      <w:r w:rsidRPr="00A9057D">
        <w:rPr>
          <w:rFonts w:ascii="Baskerville Old Face" w:eastAsia="SimSun" w:hAnsi="Baskerville Old Face" w:cs="Arial"/>
          <w:sz w:val="20"/>
          <w:szCs w:val="20"/>
          <w:u w:val="single"/>
          <w:lang w:eastAsia="zh-CN"/>
        </w:rPr>
        <w:t xml:space="preserve">                                                 </w:t>
      </w:r>
      <w:r w:rsidRPr="00A9057D">
        <w:rPr>
          <w:rFonts w:ascii="Baskerville Old Face" w:eastAsia="SimSun" w:hAnsi="Baskerville Old Face" w:cs="Arial"/>
          <w:sz w:val="20"/>
          <w:szCs w:val="20"/>
          <w:lang w:eastAsia="zh-CN"/>
        </w:rPr>
        <w:t xml:space="preserve"> .</w:t>
      </w:r>
    </w:p>
    <w:p w:rsidR="00E6637C" w:rsidRPr="00A9057D" w:rsidRDefault="00E6637C">
      <w:pPr>
        <w:rPr>
          <w:rFonts w:ascii="Baskerville Old Face" w:hAnsi="Baskerville Old Face"/>
        </w:rPr>
      </w:pPr>
    </w:p>
    <w:sectPr w:rsidR="00E6637C" w:rsidRPr="00A9057D">
      <w:footerReference w:type="first" r:id="rId16"/>
      <w:pgSz w:w="11909" w:h="16834" w:code="9"/>
      <w:pgMar w:top="1008" w:right="1440" w:bottom="864"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0E46" w:rsidRDefault="00B70E46" w:rsidP="00A9057D">
      <w:pPr>
        <w:spacing w:after="0" w:line="240" w:lineRule="auto"/>
      </w:pPr>
      <w:r>
        <w:separator/>
      </w:r>
    </w:p>
  </w:endnote>
  <w:endnote w:type="continuationSeparator" w:id="0">
    <w:p w:rsidR="00B70E46" w:rsidRDefault="00B70E46" w:rsidP="00A90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B70E4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B70E4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B70E46">
    <w:pPr>
      <w:pStyle w:val="Footer"/>
      <w:tabs>
        <w:tab w:val="clear" w:pos="8640"/>
        <w:tab w:val="left" w:pos="9315"/>
        <w:tab w:val="right" w:pos="9360"/>
      </w:tabs>
      <w:rPr>
        <w:rFonts w:ascii="Arial" w:hAnsi="Arial" w:cs="Arial"/>
        <w:sz w:val="16"/>
        <w:szCs w:val="16"/>
      </w:rP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B70E46">
    <w:pPr>
      <w:pStyle w:val="Footer"/>
      <w:tabs>
        <w:tab w:val="clear" w:pos="8640"/>
        <w:tab w:val="right" w:pos="9360"/>
      </w:tabs>
    </w:pPr>
    <w:r>
      <w:rPr>
        <w:rFonts w:ascii="Arial" w:hAnsi="Arial" w:cs="Arial"/>
        <w:sz w:val="16"/>
        <w:szCs w:val="16"/>
      </w:rPr>
      <w:t>GLS/Debenture – first floating charge over Receivables – 1</w:t>
    </w:r>
    <w:r>
      <w:rPr>
        <w:rFonts w:ascii="Arial" w:hAnsi="Arial" w:cs="Arial"/>
        <w:sz w:val="16"/>
        <w:szCs w:val="16"/>
        <w:vertAlign w:val="superscript"/>
      </w:rPr>
      <w:t>st</w:t>
    </w:r>
    <w:r>
      <w:rPr>
        <w:rFonts w:ascii="Arial" w:hAnsi="Arial" w:cs="Arial"/>
        <w:sz w:val="16"/>
        <w:szCs w:val="16"/>
      </w:rPr>
      <w:t xml:space="preserve"> Party/10.2010-Rv-1/VC/</w:t>
    </w:r>
    <w:proofErr w:type="spellStart"/>
    <w:r>
      <w:rPr>
        <w:rFonts w:ascii="Arial" w:hAnsi="Arial" w:cs="Arial"/>
        <w:sz w:val="16"/>
        <w:szCs w:val="16"/>
      </w:rPr>
      <w:t>jsim</w:t>
    </w:r>
    <w:proofErr w:type="spellEnd"/>
    <w:r>
      <w:rPr>
        <w:rFonts w:ascii="Arial" w:hAnsi="Arial" w:cs="Arial"/>
        <w:sz w:val="16"/>
        <w:szCs w:val="16"/>
      </w:rPr>
      <w:t>/</w:t>
    </w:r>
    <w:proofErr w:type="spellStart"/>
    <w:r>
      <w:rPr>
        <w:rFonts w:ascii="Arial" w:hAnsi="Arial" w:cs="Arial"/>
        <w:sz w:val="16"/>
        <w:szCs w:val="16"/>
      </w:rPr>
      <w:t>jg</w:t>
    </w:r>
    <w:proofErr w:type="spellEnd"/>
    <w:r>
      <w:rPr>
        <w:rFonts w:ascii="Arial" w:hAnsi="Arial" w:cs="Arial"/>
        <w:sz w:val="16"/>
        <w:szCs w:val="16"/>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B70E4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rsidR="00000000" w:rsidRDefault="00B70E46">
    <w:pPr>
      <w:pStyle w:val="Footer"/>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B70E46">
    <w:pPr>
      <w:pStyle w:val="Footer"/>
      <w:tabs>
        <w:tab w:val="clear" w:pos="8640"/>
        <w:tab w:val="right" w:pos="9000"/>
      </w:tabs>
      <w:rPr>
        <w:rFonts w:ascii="Arial" w:hAnsi="Arial" w:cs="Arial"/>
        <w:sz w:val="16"/>
        <w:szCs w:val="16"/>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B70E46">
    <w:pPr>
      <w:pStyle w:val="Footer"/>
      <w:tabs>
        <w:tab w:val="clear" w:pos="8640"/>
        <w:tab w:val="right" w:pos="8820"/>
      </w:tabs>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B70E46">
    <w:pPr>
      <w:pStyle w:val="Footer"/>
      <w:tabs>
        <w:tab w:val="clear" w:pos="8640"/>
        <w:tab w:val="right" w:pos="9000"/>
      </w:tabs>
    </w:pPr>
    <w:r>
      <w:rPr>
        <w:rFonts w:ascii="Arial" w:hAnsi="Arial" w:cs="Arial"/>
        <w:sz w:val="16"/>
        <w:szCs w:val="16"/>
      </w:rPr>
      <w:t>GLS/Debenture – first floating charge over Receivables – 1</w:t>
    </w:r>
    <w:r>
      <w:rPr>
        <w:rFonts w:ascii="Arial" w:hAnsi="Arial" w:cs="Arial"/>
        <w:sz w:val="16"/>
        <w:szCs w:val="16"/>
        <w:vertAlign w:val="superscript"/>
      </w:rPr>
      <w:t>st</w:t>
    </w:r>
    <w:r>
      <w:rPr>
        <w:rFonts w:ascii="Arial" w:hAnsi="Arial" w:cs="Arial"/>
        <w:sz w:val="16"/>
        <w:szCs w:val="16"/>
      </w:rPr>
      <w:t xml:space="preserve"> Party/10.2010-Rv-1/VC/</w:t>
    </w:r>
    <w:proofErr w:type="spellStart"/>
    <w:r>
      <w:rPr>
        <w:rFonts w:ascii="Arial" w:hAnsi="Arial" w:cs="Arial"/>
        <w:sz w:val="16"/>
        <w:szCs w:val="16"/>
      </w:rPr>
      <w:t>jsim</w:t>
    </w:r>
    <w:proofErr w:type="spellEnd"/>
    <w:r>
      <w:rPr>
        <w:rFonts w:ascii="Arial" w:hAnsi="Arial" w:cs="Arial"/>
        <w:sz w:val="16"/>
        <w:szCs w:val="16"/>
      </w:rPr>
      <w:t>/</w:t>
    </w:r>
    <w:proofErr w:type="spellStart"/>
    <w:r>
      <w:rPr>
        <w:rFonts w:ascii="Arial" w:hAnsi="Arial" w:cs="Arial"/>
        <w:sz w:val="16"/>
        <w:szCs w:val="16"/>
      </w:rPr>
      <w:t>jg</w:t>
    </w:r>
    <w:proofErr w:type="spellEnd"/>
    <w:r>
      <w:rPr>
        <w:rFonts w:ascii="Arial" w:hAnsi="Arial" w:cs="Arial"/>
        <w:sz w:val="16"/>
        <w:szCs w:val="16"/>
      </w:rPr>
      <w:tab/>
    </w:r>
    <w:r>
      <w:rPr>
        <w:rStyle w:val="PageNumber"/>
        <w:rFonts w:ascii="Arial" w:hAnsi="Arial" w:cs="Arial"/>
        <w:sz w:val="20"/>
        <w:szCs w:val="20"/>
      </w:rPr>
      <w:fldChar w:fldCharType="begin"/>
    </w:r>
    <w:r>
      <w:rPr>
        <w:rStyle w:val="PageNumber"/>
        <w:rFonts w:ascii="Arial" w:hAnsi="Arial" w:cs="Arial"/>
        <w:sz w:val="20"/>
        <w:szCs w:val="20"/>
      </w:rPr>
      <w:instrText xml:space="preserve"> PA</w:instrText>
    </w:r>
    <w:r>
      <w:rPr>
        <w:rStyle w:val="PageNumber"/>
        <w:rFonts w:ascii="Arial" w:hAnsi="Arial" w:cs="Arial"/>
        <w:sz w:val="20"/>
        <w:szCs w:val="20"/>
      </w:rPr>
      <w:instrText xml:space="preserve">GE </w:instrText>
    </w:r>
    <w:r>
      <w:rPr>
        <w:rStyle w:val="PageNumber"/>
        <w:rFonts w:ascii="Arial" w:hAnsi="Arial" w:cs="Arial"/>
        <w:sz w:val="20"/>
        <w:szCs w:val="20"/>
      </w:rPr>
      <w:fldChar w:fldCharType="separate"/>
    </w:r>
    <w:r w:rsidR="00091CF2">
      <w:rPr>
        <w:rStyle w:val="PageNumber"/>
        <w:rFonts w:ascii="Arial" w:hAnsi="Arial" w:cs="Arial"/>
        <w:noProof/>
        <w:sz w:val="20"/>
        <w:szCs w:val="20"/>
      </w:rPr>
      <w:t>1</w:t>
    </w:r>
    <w:r>
      <w:rPr>
        <w:rStyle w:val="PageNumber"/>
        <w:rFonts w:ascii="Arial" w:hAnsi="Arial" w:cs="Arial"/>
        <w:sz w:val="20"/>
        <w:szCs w:val="20"/>
      </w:rPr>
      <w:fldChar w:fldCharType="end"/>
    </w:r>
    <w:r>
      <w:rPr>
        <w:rFonts w:ascii="Arial" w:hAnsi="Arial" w:cs="Arial"/>
        <w:sz w:val="16"/>
        <w:szCs w:val="16"/>
      </w:rPr>
      <w:tab/>
    </w:r>
    <w:r>
      <w:rPr>
        <w:rFonts w:ascii="Arial" w:hAnsi="Arial" w:cs="Arial"/>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0E46" w:rsidRDefault="00B70E46" w:rsidP="00A9057D">
      <w:pPr>
        <w:spacing w:after="0" w:line="240" w:lineRule="auto"/>
      </w:pPr>
      <w:r>
        <w:separator/>
      </w:r>
    </w:p>
  </w:footnote>
  <w:footnote w:type="continuationSeparator" w:id="0">
    <w:p w:rsidR="00B70E46" w:rsidRDefault="00B70E46" w:rsidP="00A905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CF2" w:rsidRDefault="00091C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CF2" w:rsidRDefault="00091CF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CF2" w:rsidRDefault="00091C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70E7B"/>
    <w:multiLevelType w:val="hybridMultilevel"/>
    <w:tmpl w:val="AA18DAB0"/>
    <w:lvl w:ilvl="0" w:tplc="5CAEF426">
      <w:start w:val="1"/>
      <w:numFmt w:val="decimal"/>
      <w:lvlText w:val="(%1)"/>
      <w:lvlJc w:val="left"/>
      <w:pPr>
        <w:tabs>
          <w:tab w:val="num" w:pos="720"/>
        </w:tabs>
        <w:ind w:left="720" w:hanging="360"/>
      </w:pPr>
      <w:rPr>
        <w:rFonts w:hint="default"/>
      </w:rPr>
    </w:lvl>
    <w:lvl w:ilvl="1" w:tplc="349A4B94">
      <w:start w:val="2"/>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4D450D"/>
    <w:multiLevelType w:val="hybridMultilevel"/>
    <w:tmpl w:val="CA98D76A"/>
    <w:lvl w:ilvl="0" w:tplc="8F7A9FC2">
      <w:start w:val="1"/>
      <w:numFmt w:val="lowerLetter"/>
      <w:lvlText w:val="(%1)"/>
      <w:lvlJc w:val="left"/>
      <w:pPr>
        <w:tabs>
          <w:tab w:val="num" w:pos="720"/>
        </w:tabs>
        <w:ind w:left="720" w:hanging="360"/>
      </w:pPr>
      <w:rPr>
        <w:rFonts w:hint="default"/>
      </w:rPr>
    </w:lvl>
    <w:lvl w:ilvl="1" w:tplc="B5DA103A">
      <w:start w:val="1"/>
      <w:numFmt w:val="decimal"/>
      <w:lvlText w:val="(%2)"/>
      <w:lvlJc w:val="left"/>
      <w:pPr>
        <w:tabs>
          <w:tab w:val="num" w:pos="720"/>
        </w:tabs>
        <w:ind w:left="72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74803"/>
    <w:multiLevelType w:val="hybridMultilevel"/>
    <w:tmpl w:val="AC60700E"/>
    <w:lvl w:ilvl="0" w:tplc="85F0D2C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DB4501"/>
    <w:multiLevelType w:val="multilevel"/>
    <w:tmpl w:val="ABDA4C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right"/>
      <w:pPr>
        <w:tabs>
          <w:tab w:val="num" w:pos="1800"/>
        </w:tabs>
        <w:ind w:left="1800" w:hanging="180"/>
      </w:p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15016ED0"/>
    <w:multiLevelType w:val="hybridMultilevel"/>
    <w:tmpl w:val="FF90D694"/>
    <w:lvl w:ilvl="0" w:tplc="6DC80F36">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552152F"/>
    <w:multiLevelType w:val="hybridMultilevel"/>
    <w:tmpl w:val="2AA44A16"/>
    <w:lvl w:ilvl="0" w:tplc="17BA7C0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BC04D51"/>
    <w:multiLevelType w:val="multilevel"/>
    <w:tmpl w:val="0024DC84"/>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right"/>
      <w:pPr>
        <w:tabs>
          <w:tab w:val="num" w:pos="1800"/>
        </w:tabs>
        <w:ind w:left="1800" w:hanging="180"/>
      </w:pPr>
    </w:lvl>
    <w:lvl w:ilvl="3">
      <w:start w:val="1"/>
      <w:numFmt w:val="lowerLetter"/>
      <w:lvlText w:val="(%4)"/>
      <w:lvlJc w:val="left"/>
      <w:pPr>
        <w:tabs>
          <w:tab w:val="num" w:pos="1080"/>
        </w:tabs>
        <w:ind w:left="1080" w:hanging="360"/>
      </w:pPr>
      <w:rPr>
        <w:rFonts w:hint="default"/>
      </w:rPr>
    </w:lvl>
    <w:lvl w:ilvl="4">
      <w:start w:val="1"/>
      <w:numFmt w:val="lowerRoman"/>
      <w:lvlText w:val="(%5)"/>
      <w:lvlJc w:val="right"/>
      <w:pPr>
        <w:tabs>
          <w:tab w:val="num" w:pos="1800"/>
        </w:tabs>
        <w:ind w:left="1800" w:hanging="360"/>
      </w:pPr>
      <w:rPr>
        <w:rFonts w:hint="default"/>
      </w:r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1DA62F4B"/>
    <w:multiLevelType w:val="hybridMultilevel"/>
    <w:tmpl w:val="E462143A"/>
    <w:lvl w:ilvl="0" w:tplc="8260FAC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207731BB"/>
    <w:multiLevelType w:val="hybridMultilevel"/>
    <w:tmpl w:val="926805D2"/>
    <w:lvl w:ilvl="0" w:tplc="9A5C596E">
      <w:start w:val="1"/>
      <w:numFmt w:val="decimal"/>
      <w:lvlText w:val="(%1)"/>
      <w:lvlJc w:val="left"/>
      <w:pPr>
        <w:tabs>
          <w:tab w:val="num" w:pos="720"/>
        </w:tabs>
        <w:ind w:left="720" w:hanging="360"/>
      </w:pPr>
      <w:rPr>
        <w:rFonts w:hint="default"/>
      </w:rPr>
    </w:lvl>
    <w:lvl w:ilvl="1" w:tplc="AE12604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2B6621A"/>
    <w:multiLevelType w:val="hybridMultilevel"/>
    <w:tmpl w:val="C5C48F06"/>
    <w:lvl w:ilvl="0" w:tplc="2724100A">
      <w:start w:val="1"/>
      <w:numFmt w:val="decimal"/>
      <w:lvlText w:val="(%1)"/>
      <w:lvlJc w:val="left"/>
      <w:pPr>
        <w:tabs>
          <w:tab w:val="num" w:pos="720"/>
        </w:tabs>
        <w:ind w:left="720" w:hanging="360"/>
      </w:pPr>
      <w:rPr>
        <w:rFonts w:hint="default"/>
      </w:rPr>
    </w:lvl>
    <w:lvl w:ilvl="1" w:tplc="5F4E9546">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9D42B7"/>
    <w:multiLevelType w:val="hybridMultilevel"/>
    <w:tmpl w:val="0024DC84"/>
    <w:lvl w:ilvl="0" w:tplc="0409000F">
      <w:start w:val="1"/>
      <w:numFmt w:val="decimal"/>
      <w:lvlText w:val="%1."/>
      <w:lvlJc w:val="left"/>
      <w:pPr>
        <w:tabs>
          <w:tab w:val="num" w:pos="360"/>
        </w:tabs>
        <w:ind w:left="360" w:hanging="360"/>
      </w:pPr>
      <w:rPr>
        <w:rFonts w:hint="default"/>
      </w:rPr>
    </w:lvl>
    <w:lvl w:ilvl="1" w:tplc="3A624AF0">
      <w:start w:val="1"/>
      <w:numFmt w:val="decimal"/>
      <w:lvlText w:val="(%2)"/>
      <w:lvlJc w:val="left"/>
      <w:pPr>
        <w:tabs>
          <w:tab w:val="num" w:pos="720"/>
        </w:tabs>
        <w:ind w:left="720" w:hanging="360"/>
      </w:pPr>
      <w:rPr>
        <w:rFonts w:hint="default"/>
      </w:rPr>
    </w:lvl>
    <w:lvl w:ilvl="2" w:tplc="0409001B">
      <w:start w:val="1"/>
      <w:numFmt w:val="lowerRoman"/>
      <w:lvlText w:val="%3."/>
      <w:lvlJc w:val="right"/>
      <w:pPr>
        <w:tabs>
          <w:tab w:val="num" w:pos="1800"/>
        </w:tabs>
        <w:ind w:left="1800" w:hanging="180"/>
      </w:pPr>
    </w:lvl>
    <w:lvl w:ilvl="3" w:tplc="DB4811C8">
      <w:start w:val="1"/>
      <w:numFmt w:val="lowerLetter"/>
      <w:lvlText w:val="(%4)"/>
      <w:lvlJc w:val="left"/>
      <w:pPr>
        <w:tabs>
          <w:tab w:val="num" w:pos="1080"/>
        </w:tabs>
        <w:ind w:left="1080" w:hanging="360"/>
      </w:pPr>
      <w:rPr>
        <w:rFonts w:hint="default"/>
      </w:rPr>
    </w:lvl>
    <w:lvl w:ilvl="4" w:tplc="CE902206">
      <w:start w:val="1"/>
      <w:numFmt w:val="lowerRoman"/>
      <w:lvlText w:val="(%5)"/>
      <w:lvlJc w:val="right"/>
      <w:pPr>
        <w:tabs>
          <w:tab w:val="num" w:pos="1800"/>
        </w:tabs>
        <w:ind w:left="1800" w:hanging="360"/>
      </w:pPr>
      <w:rPr>
        <w:rFonts w:hint="default"/>
      </w:r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7314B0A"/>
    <w:multiLevelType w:val="hybridMultilevel"/>
    <w:tmpl w:val="CB366180"/>
    <w:lvl w:ilvl="0" w:tplc="8D4C3228">
      <w:start w:val="1"/>
      <w:numFmt w:val="decimal"/>
      <w:lvlText w:val="(%1)"/>
      <w:lvlJc w:val="left"/>
      <w:pPr>
        <w:tabs>
          <w:tab w:val="num" w:pos="720"/>
        </w:tabs>
        <w:ind w:left="720" w:hanging="360"/>
      </w:pPr>
      <w:rPr>
        <w:rFonts w:hint="default"/>
      </w:rPr>
    </w:lvl>
    <w:lvl w:ilvl="1" w:tplc="DFF2F68A">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0AB66DD"/>
    <w:multiLevelType w:val="hybridMultilevel"/>
    <w:tmpl w:val="6E6EF2C6"/>
    <w:lvl w:ilvl="0" w:tplc="EBC2244C">
      <w:start w:val="1"/>
      <w:numFmt w:val="decimal"/>
      <w:lvlText w:val="(%1)"/>
      <w:lvlJc w:val="left"/>
      <w:pPr>
        <w:tabs>
          <w:tab w:val="num" w:pos="720"/>
        </w:tabs>
        <w:ind w:left="720" w:hanging="360"/>
      </w:pPr>
      <w:rPr>
        <w:rFonts w:hint="default"/>
      </w:rPr>
    </w:lvl>
    <w:lvl w:ilvl="1" w:tplc="334C44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283373F"/>
    <w:multiLevelType w:val="hybridMultilevel"/>
    <w:tmpl w:val="05CE1222"/>
    <w:lvl w:ilvl="0" w:tplc="F9CA4FE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3314380"/>
    <w:multiLevelType w:val="hybridMultilevel"/>
    <w:tmpl w:val="FA9A9AE0"/>
    <w:lvl w:ilvl="0" w:tplc="1B061E8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88F419B"/>
    <w:multiLevelType w:val="hybridMultilevel"/>
    <w:tmpl w:val="FF167AB6"/>
    <w:lvl w:ilvl="0" w:tplc="49BC42E0">
      <w:start w:val="1"/>
      <w:numFmt w:val="decimal"/>
      <w:lvlText w:val="(%1)"/>
      <w:lvlJc w:val="left"/>
      <w:pPr>
        <w:tabs>
          <w:tab w:val="num" w:pos="720"/>
        </w:tabs>
        <w:ind w:left="720" w:hanging="360"/>
      </w:pPr>
      <w:rPr>
        <w:rFonts w:hint="default"/>
      </w:rPr>
    </w:lvl>
    <w:lvl w:ilvl="1" w:tplc="1B7A78EE">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B73D4"/>
    <w:multiLevelType w:val="hybridMultilevel"/>
    <w:tmpl w:val="D7BE2B0A"/>
    <w:lvl w:ilvl="0" w:tplc="60C012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EA5010A"/>
    <w:multiLevelType w:val="hybridMultilevel"/>
    <w:tmpl w:val="ABF42400"/>
    <w:lvl w:ilvl="0" w:tplc="7BE0A020">
      <w:start w:val="1"/>
      <w:numFmt w:val="decimal"/>
      <w:lvlText w:val="(%1)"/>
      <w:lvlJc w:val="left"/>
      <w:pPr>
        <w:tabs>
          <w:tab w:val="num" w:pos="720"/>
        </w:tabs>
        <w:ind w:left="720" w:hanging="360"/>
      </w:pPr>
      <w:rPr>
        <w:rFonts w:hint="default"/>
      </w:rPr>
    </w:lvl>
    <w:lvl w:ilvl="1" w:tplc="6F52F4F0">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EFE4ECF"/>
    <w:multiLevelType w:val="hybridMultilevel"/>
    <w:tmpl w:val="D33C5954"/>
    <w:lvl w:ilvl="0" w:tplc="BD6A0E8A">
      <w:start w:val="1"/>
      <w:numFmt w:val="decimal"/>
      <w:lvlText w:val="(%1)"/>
      <w:lvlJc w:val="left"/>
      <w:pPr>
        <w:tabs>
          <w:tab w:val="num" w:pos="720"/>
        </w:tabs>
        <w:ind w:left="720" w:hanging="360"/>
      </w:pPr>
      <w:rPr>
        <w:rFonts w:hint="default"/>
      </w:rPr>
    </w:lvl>
    <w:lvl w:ilvl="1" w:tplc="496E91F8">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7694D91"/>
    <w:multiLevelType w:val="hybridMultilevel"/>
    <w:tmpl w:val="5A7CCCD4"/>
    <w:lvl w:ilvl="0" w:tplc="FB0EFFBE">
      <w:start w:val="1"/>
      <w:numFmt w:val="decimal"/>
      <w:lvlText w:val="(%1)"/>
      <w:lvlJc w:val="left"/>
      <w:pPr>
        <w:tabs>
          <w:tab w:val="num" w:pos="720"/>
        </w:tabs>
        <w:ind w:left="720" w:hanging="360"/>
      </w:pPr>
      <w:rPr>
        <w:rFonts w:hint="default"/>
      </w:rPr>
    </w:lvl>
    <w:lvl w:ilvl="1" w:tplc="96360B3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8603F9E"/>
    <w:multiLevelType w:val="hybridMultilevel"/>
    <w:tmpl w:val="595697AE"/>
    <w:lvl w:ilvl="0" w:tplc="5DA871E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87F7814"/>
    <w:multiLevelType w:val="hybridMultilevel"/>
    <w:tmpl w:val="CBF05E0E"/>
    <w:lvl w:ilvl="0" w:tplc="16DA055A">
      <w:start w:val="1"/>
      <w:numFmt w:val="decimal"/>
      <w:lvlText w:val="(%1)"/>
      <w:lvlJc w:val="left"/>
      <w:pPr>
        <w:tabs>
          <w:tab w:val="num" w:pos="720"/>
        </w:tabs>
        <w:ind w:left="720" w:hanging="360"/>
      </w:pPr>
      <w:rPr>
        <w:rFonts w:hint="default"/>
      </w:rPr>
    </w:lvl>
    <w:lvl w:ilvl="1" w:tplc="B262E940">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C453FB9"/>
    <w:multiLevelType w:val="hybridMultilevel"/>
    <w:tmpl w:val="973C3C4A"/>
    <w:lvl w:ilvl="0" w:tplc="BAC6F29A">
      <w:start w:val="1"/>
      <w:numFmt w:val="decimal"/>
      <w:lvlText w:val="(%1)"/>
      <w:lvlJc w:val="left"/>
      <w:pPr>
        <w:tabs>
          <w:tab w:val="num" w:pos="720"/>
        </w:tabs>
        <w:ind w:left="720" w:hanging="360"/>
      </w:pPr>
      <w:rPr>
        <w:rFonts w:hint="default"/>
      </w:rPr>
    </w:lvl>
    <w:lvl w:ilvl="1" w:tplc="4F5AA7F4">
      <w:start w:val="1"/>
      <w:numFmt w:val="lowerRoman"/>
      <w:lvlText w:val="(%2)"/>
      <w:lvlJc w:val="left"/>
      <w:pPr>
        <w:tabs>
          <w:tab w:val="num" w:pos="1800"/>
        </w:tabs>
        <w:ind w:left="1800" w:hanging="720"/>
      </w:pPr>
      <w:rPr>
        <w:rFonts w:hint="default"/>
      </w:rPr>
    </w:lvl>
    <w:lvl w:ilvl="2" w:tplc="6BE2207A">
      <w:start w:val="2"/>
      <w:numFmt w:val="lowerLetter"/>
      <w:lvlText w:val="(%3)"/>
      <w:lvlJc w:val="left"/>
      <w:pPr>
        <w:tabs>
          <w:tab w:val="num" w:pos="2520"/>
        </w:tabs>
        <w:ind w:left="2520" w:hanging="54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0"/>
  </w:num>
  <w:num w:numId="3">
    <w:abstractNumId w:val="3"/>
  </w:num>
  <w:num w:numId="4">
    <w:abstractNumId w:val="6"/>
  </w:num>
  <w:num w:numId="5">
    <w:abstractNumId w:val="0"/>
  </w:num>
  <w:num w:numId="6">
    <w:abstractNumId w:val="18"/>
  </w:num>
  <w:num w:numId="7">
    <w:abstractNumId w:val="16"/>
  </w:num>
  <w:num w:numId="8">
    <w:abstractNumId w:val="8"/>
  </w:num>
  <w:num w:numId="9">
    <w:abstractNumId w:val="15"/>
  </w:num>
  <w:num w:numId="10">
    <w:abstractNumId w:val="14"/>
  </w:num>
  <w:num w:numId="11">
    <w:abstractNumId w:val="21"/>
  </w:num>
  <w:num w:numId="12">
    <w:abstractNumId w:val="20"/>
  </w:num>
  <w:num w:numId="13">
    <w:abstractNumId w:val="17"/>
  </w:num>
  <w:num w:numId="14">
    <w:abstractNumId w:val="19"/>
  </w:num>
  <w:num w:numId="15">
    <w:abstractNumId w:val="22"/>
  </w:num>
  <w:num w:numId="16">
    <w:abstractNumId w:val="12"/>
  </w:num>
  <w:num w:numId="17">
    <w:abstractNumId w:val="11"/>
  </w:num>
  <w:num w:numId="18">
    <w:abstractNumId w:val="5"/>
  </w:num>
  <w:num w:numId="19">
    <w:abstractNumId w:val="1"/>
  </w:num>
  <w:num w:numId="20">
    <w:abstractNumId w:val="9"/>
  </w:num>
  <w:num w:numId="21">
    <w:abstractNumId w:val="13"/>
  </w:num>
  <w:num w:numId="22">
    <w:abstractNumId w:val="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57D"/>
    <w:rsid w:val="00091CF2"/>
    <w:rsid w:val="004D358B"/>
    <w:rsid w:val="0073186C"/>
    <w:rsid w:val="00761B36"/>
    <w:rsid w:val="00A9057D"/>
    <w:rsid w:val="00B70E46"/>
    <w:rsid w:val="00E66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5E7D38-B010-4AA0-AD6B-AEA1D6F5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semiHidden/>
    <w:unhideWhenUsed/>
    <w:rsid w:val="00A9057D"/>
  </w:style>
  <w:style w:type="paragraph" w:styleId="Footer">
    <w:name w:val="footer"/>
    <w:basedOn w:val="Normal"/>
    <w:link w:val="FooterChar"/>
    <w:rsid w:val="00A9057D"/>
    <w:pPr>
      <w:tabs>
        <w:tab w:val="center" w:pos="4320"/>
        <w:tab w:val="right" w:pos="8640"/>
      </w:tabs>
      <w:spacing w:after="0" w:line="240" w:lineRule="auto"/>
    </w:pPr>
    <w:rPr>
      <w:rFonts w:ascii="Times New Roman" w:eastAsia="SimSun" w:hAnsi="Times New Roman" w:cs="Times New Roman"/>
      <w:sz w:val="24"/>
      <w:szCs w:val="24"/>
      <w:lang w:eastAsia="zh-CN"/>
    </w:rPr>
  </w:style>
  <w:style w:type="character" w:customStyle="1" w:styleId="FooterChar">
    <w:name w:val="Footer Char"/>
    <w:basedOn w:val="DefaultParagraphFont"/>
    <w:link w:val="Footer"/>
    <w:rsid w:val="00A9057D"/>
    <w:rPr>
      <w:rFonts w:ascii="Times New Roman" w:eastAsia="SimSun" w:hAnsi="Times New Roman" w:cs="Times New Roman"/>
      <w:sz w:val="24"/>
      <w:szCs w:val="24"/>
      <w:lang w:eastAsia="zh-CN"/>
    </w:rPr>
  </w:style>
  <w:style w:type="character" w:styleId="PageNumber">
    <w:name w:val="page number"/>
    <w:basedOn w:val="DefaultParagraphFont"/>
    <w:rsid w:val="00A9057D"/>
  </w:style>
  <w:style w:type="paragraph" w:styleId="BalloonText">
    <w:name w:val="Balloon Text"/>
    <w:basedOn w:val="Normal"/>
    <w:link w:val="BalloonTextChar"/>
    <w:semiHidden/>
    <w:rsid w:val="00A9057D"/>
    <w:pPr>
      <w:spacing w:after="0" w:line="240" w:lineRule="auto"/>
    </w:pPr>
    <w:rPr>
      <w:rFonts w:ascii="Tahoma" w:eastAsia="SimSun" w:hAnsi="Tahoma" w:cs="Tahoma"/>
      <w:sz w:val="16"/>
      <w:szCs w:val="16"/>
      <w:lang w:eastAsia="zh-CN"/>
    </w:rPr>
  </w:style>
  <w:style w:type="character" w:customStyle="1" w:styleId="BalloonTextChar">
    <w:name w:val="Balloon Text Char"/>
    <w:basedOn w:val="DefaultParagraphFont"/>
    <w:link w:val="BalloonText"/>
    <w:semiHidden/>
    <w:rsid w:val="00A9057D"/>
    <w:rPr>
      <w:rFonts w:ascii="Tahoma" w:eastAsia="SimSun" w:hAnsi="Tahoma" w:cs="Tahoma"/>
      <w:sz w:val="16"/>
      <w:szCs w:val="16"/>
      <w:lang w:eastAsia="zh-CN"/>
    </w:rPr>
  </w:style>
  <w:style w:type="paragraph" w:styleId="Header">
    <w:name w:val="header"/>
    <w:basedOn w:val="Normal"/>
    <w:link w:val="HeaderChar"/>
    <w:rsid w:val="00A9057D"/>
    <w:pPr>
      <w:tabs>
        <w:tab w:val="center" w:pos="4320"/>
        <w:tab w:val="right" w:pos="8640"/>
      </w:tabs>
      <w:spacing w:after="0" w:line="240" w:lineRule="auto"/>
    </w:pPr>
    <w:rPr>
      <w:rFonts w:ascii="Times New Roman" w:eastAsia="SimSun" w:hAnsi="Times New Roman" w:cs="Times New Roman"/>
      <w:sz w:val="24"/>
      <w:szCs w:val="24"/>
      <w:lang w:eastAsia="zh-CN"/>
    </w:rPr>
  </w:style>
  <w:style w:type="character" w:customStyle="1" w:styleId="HeaderChar">
    <w:name w:val="Header Char"/>
    <w:basedOn w:val="DefaultParagraphFont"/>
    <w:link w:val="Header"/>
    <w:rsid w:val="00A9057D"/>
    <w:rPr>
      <w:rFonts w:ascii="Times New Roman" w:eastAsia="SimSun" w:hAnsi="Times New Roman" w:cs="Times New Roman"/>
      <w:sz w:val="24"/>
      <w:szCs w:val="24"/>
      <w:lang w:eastAsia="zh-CN"/>
    </w:rPr>
  </w:style>
  <w:style w:type="paragraph" w:styleId="TOC1">
    <w:name w:val="toc 1"/>
    <w:basedOn w:val="Normal"/>
    <w:next w:val="Normal"/>
    <w:autoRedefine/>
    <w:semiHidden/>
    <w:rsid w:val="00A9057D"/>
    <w:pPr>
      <w:widowControl w:val="0"/>
      <w:tabs>
        <w:tab w:val="left" w:pos="540"/>
        <w:tab w:val="right" w:pos="9540"/>
      </w:tabs>
      <w:autoSpaceDE w:val="0"/>
      <w:autoSpaceDN w:val="0"/>
      <w:adjustRightInd w:val="0"/>
      <w:spacing w:after="0" w:line="360" w:lineRule="auto"/>
    </w:pPr>
    <w:rPr>
      <w:rFonts w:ascii="Arial" w:eastAsia="@Arial Unicode MS" w:hAnsi="Arial" w:cs="Arial"/>
      <w:caps/>
      <w:noProof/>
      <w:color w:val="000000"/>
      <w:sz w:val="20"/>
      <w:szCs w:val="20"/>
      <w:lang w:val="en-GB"/>
    </w:rPr>
  </w:style>
  <w:style w:type="paragraph" w:styleId="DocumentMap">
    <w:name w:val="Document Map"/>
    <w:basedOn w:val="Normal"/>
    <w:link w:val="DocumentMapChar"/>
    <w:semiHidden/>
    <w:rsid w:val="00A9057D"/>
    <w:pPr>
      <w:shd w:val="clear" w:color="auto" w:fill="000080"/>
      <w:spacing w:after="0" w:line="240" w:lineRule="auto"/>
    </w:pPr>
    <w:rPr>
      <w:rFonts w:ascii="Tahoma" w:eastAsia="SimSun" w:hAnsi="Tahoma" w:cs="Tahoma"/>
      <w:sz w:val="20"/>
      <w:szCs w:val="20"/>
      <w:lang w:eastAsia="zh-CN"/>
    </w:rPr>
  </w:style>
  <w:style w:type="character" w:customStyle="1" w:styleId="DocumentMapChar">
    <w:name w:val="Document Map Char"/>
    <w:basedOn w:val="DefaultParagraphFont"/>
    <w:link w:val="DocumentMap"/>
    <w:semiHidden/>
    <w:rsid w:val="00A9057D"/>
    <w:rPr>
      <w:rFonts w:ascii="Tahoma" w:eastAsia="SimSun" w:hAnsi="Tahoma" w:cs="Tahoma"/>
      <w:sz w:val="20"/>
      <w:szCs w:val="20"/>
      <w:shd w:val="clear" w:color="auto" w:fill="000080"/>
      <w:lang w:eastAsia="zh-CN"/>
    </w:rPr>
  </w:style>
  <w:style w:type="table" w:styleId="TableGrid">
    <w:name w:val="Table Grid"/>
    <w:basedOn w:val="TableNormal"/>
    <w:rsid w:val="00A9057D"/>
    <w:pPr>
      <w:widowControl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905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17342</Words>
  <Characters>98852</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 Wakims</dc:creator>
  <cp:keywords/>
  <dc:description/>
  <cp:lastModifiedBy>Fredd Wakims</cp:lastModifiedBy>
  <cp:revision>5</cp:revision>
  <dcterms:created xsi:type="dcterms:W3CDTF">2018-10-05T07:28:00Z</dcterms:created>
  <dcterms:modified xsi:type="dcterms:W3CDTF">2018-10-05T07:36:00Z</dcterms:modified>
</cp:coreProperties>
</file>